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BA0D70">
      <w:r>
        <w:t xml:space="preserve">El </w:t>
      </w:r>
      <w:r w:rsidRPr="00BA0D70">
        <w:t>Consejo General de Colegios Oficiales de Químicos de España</w:t>
      </w:r>
      <w:r>
        <w:t xml:space="preserve"> </w:t>
      </w:r>
      <w:r w:rsidR="00E0420E">
        <w:t xml:space="preserve">no ha enviado observaciones al informe provisional de evaluación. 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34747E"/>
    <w:rsid w:val="005E2607"/>
    <w:rsid w:val="00B71300"/>
    <w:rsid w:val="00BA0D7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2022-10-03T10:20:00Z</dcterms:created>
  <dcterms:modified xsi:type="dcterms:W3CDTF">2022-10-03T10:20:00Z</dcterms:modified>
</cp:coreProperties>
</file>