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81350F" w:rsidRPr="00006957" w:rsidRDefault="0081350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81350F" w:rsidRPr="00006957" w:rsidRDefault="0081350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350F" w:rsidRDefault="0081350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1350F" w:rsidRDefault="0081350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0B3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QUIBIM S.L.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984AB0" w:rsidP="00984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1350F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octubre de</w:t>
            </w:r>
            <w:r w:rsidR="000B39B2">
              <w:rPr>
                <w:sz w:val="24"/>
                <w:szCs w:val="24"/>
              </w:rPr>
              <w:t xml:space="preserve"> 2022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0B3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https://www.quibim.com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FD2DFB">
        <w:tc>
          <w:tcPr>
            <w:tcW w:w="1760" w:type="dxa"/>
            <w:shd w:val="clear" w:color="auto" w:fill="4D7F52"/>
          </w:tcPr>
          <w:p w:rsidR="007D1EA8" w:rsidRPr="00F14DA4" w:rsidRDefault="007D1EA8" w:rsidP="00FD2DF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FD2DF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FD2DFB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FD2DFB">
        <w:tc>
          <w:tcPr>
            <w:tcW w:w="1760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FD2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FD2DFB">
        <w:tc>
          <w:tcPr>
            <w:tcW w:w="1760" w:type="dxa"/>
          </w:tcPr>
          <w:p w:rsidR="007D1EA8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FD2DFB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FD2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FD2DFB">
        <w:tc>
          <w:tcPr>
            <w:tcW w:w="1760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FD2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FD2DFB">
        <w:tc>
          <w:tcPr>
            <w:tcW w:w="1760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FD2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FD2DFB">
        <w:tc>
          <w:tcPr>
            <w:tcW w:w="1760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FD2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FD2DFB">
        <w:tc>
          <w:tcPr>
            <w:tcW w:w="1760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FD2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FD2DFB">
        <w:tc>
          <w:tcPr>
            <w:tcW w:w="1760" w:type="dxa"/>
          </w:tcPr>
          <w:p w:rsidR="007D1EA8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FD2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FD2DFB">
        <w:tc>
          <w:tcPr>
            <w:tcW w:w="1760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FD2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FD2DFB">
        <w:tc>
          <w:tcPr>
            <w:tcW w:w="1760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FD2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FD2DFB">
        <w:tc>
          <w:tcPr>
            <w:tcW w:w="1760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FD2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FD2DFB">
        <w:tc>
          <w:tcPr>
            <w:tcW w:w="1760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FD2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FD2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FD2DF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D2DF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FD2DF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D2DF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D2DF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D2DF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D2DF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FD2DF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FD2DFB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FD2DFB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FD2DF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FD2DF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FD2DF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FD2DF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FD2DFB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81350F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FD2DF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FD2DFB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B44869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0B39B2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FD2DF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FD2DF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FD2DFB" w:rsidRDefault="00FD2DFB" w:rsidP="0081350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FD2D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81350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 w:rsidRPr="00FD2D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FD2DFB" w:rsidP="00FD2DF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FD2DFB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  <w:tr w:rsidR="0081350F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81350F" w:rsidRPr="00E34195" w:rsidRDefault="0081350F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1350F" w:rsidRPr="00CB5511" w:rsidRDefault="0081350F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1350F" w:rsidRPr="00CB5511" w:rsidRDefault="0081350F" w:rsidP="00FD2DF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1350F" w:rsidRDefault="0081350F">
            <w:r w:rsidRPr="00F14E4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1350F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1350F" w:rsidRPr="00CB5511" w:rsidRDefault="0081350F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1350F" w:rsidRPr="00E34195" w:rsidRDefault="0081350F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1350F" w:rsidRPr="00CB5511" w:rsidRDefault="0081350F" w:rsidP="00FD2DF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1350F" w:rsidRDefault="0081350F">
            <w:r w:rsidRPr="00F14E4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1350F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1350F" w:rsidRPr="00CB5511" w:rsidRDefault="0081350F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1350F" w:rsidRPr="00E34195" w:rsidRDefault="0081350F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1350F" w:rsidRPr="00CB5511" w:rsidRDefault="0081350F" w:rsidP="00FD2DF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1350F" w:rsidRDefault="0081350F">
            <w:r w:rsidRPr="00F14E4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81350F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1350F" w:rsidRPr="00CB5511" w:rsidRDefault="0081350F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1350F" w:rsidRPr="00E34195" w:rsidRDefault="0081350F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1350F" w:rsidRPr="00CB5511" w:rsidRDefault="0081350F" w:rsidP="00FD2DF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1350F" w:rsidRDefault="0081350F">
            <w:r w:rsidRPr="00F14E4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0467C1" w:rsidRDefault="000467C1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0F" w:rsidRDefault="0081350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1350F" w:rsidRDefault="0081350F" w:rsidP="00FA796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LTAIBG:</w:t>
                            </w:r>
                          </w:p>
                          <w:p w:rsidR="0081350F" w:rsidRDefault="0081350F" w:rsidP="00FA79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publica la normativa que regula la naturaleza y funcionamiento de la empresa.</w:t>
                            </w:r>
                          </w:p>
                          <w:p w:rsidR="00AE34CE" w:rsidRPr="00DB1058" w:rsidRDefault="00AE34CE" w:rsidP="00FA79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una descripción de su estructura organizativa</w:t>
                            </w:r>
                          </w:p>
                          <w:p w:rsidR="0081350F" w:rsidRDefault="0081350F" w:rsidP="00FA79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AE34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publica 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 organigrama.</w:t>
                            </w:r>
                          </w:p>
                          <w:p w:rsidR="00AE34CE" w:rsidRPr="00DB1058" w:rsidRDefault="00AE34CE" w:rsidP="00FA79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81350F" w:rsidRPr="00DB1058" w:rsidRDefault="0081350F" w:rsidP="00FA79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</w:t>
                            </w:r>
                            <w:r w:rsidR="00AE34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publica el perfil y trayectoria profesional de </w:t>
                            </w:r>
                            <w:r w:rsidR="00AE34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sus máximos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responsables.</w:t>
                            </w:r>
                          </w:p>
                          <w:p w:rsidR="0081350F" w:rsidRDefault="0081350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81350F" w:rsidRPr="009B5270" w:rsidRDefault="00AE34CE" w:rsidP="00FA796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 idioma utilizado en su web institucional es el inglés</w:t>
                            </w:r>
                            <w:r w:rsidR="0081350F"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1350F" w:rsidRPr="009B5270" w:rsidRDefault="0081350F" w:rsidP="00FA796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 fecha de 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81350F" w:rsidRDefault="0081350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1350F" w:rsidRDefault="0081350F" w:rsidP="00FA796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4F36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LTAIBG:</w:t>
                      </w:r>
                    </w:p>
                    <w:p w:rsidR="0081350F" w:rsidRDefault="0081350F" w:rsidP="00FA79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se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publica la normativa que regula la naturaleza y funcionamiento de la empresa.</w:t>
                      </w:r>
                    </w:p>
                    <w:p w:rsidR="00AE34CE" w:rsidRPr="00DB1058" w:rsidRDefault="00AE34CE" w:rsidP="00FA79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una descripción de su estructura organizativa</w:t>
                      </w:r>
                    </w:p>
                    <w:p w:rsidR="0081350F" w:rsidRDefault="0081350F" w:rsidP="00FA79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 w:rsidR="00AE34C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 publica 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>el organigrama.</w:t>
                      </w:r>
                    </w:p>
                    <w:p w:rsidR="00AE34CE" w:rsidRPr="00DB1058" w:rsidRDefault="00AE34CE" w:rsidP="00FA79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81350F" w:rsidRPr="00DB1058" w:rsidRDefault="0081350F" w:rsidP="00FA79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>No</w:t>
                      </w:r>
                      <w:r w:rsidR="00AE34C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se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publica el perfil y trayectoria profesional de </w:t>
                      </w:r>
                      <w:r w:rsidR="00AE34CE">
                        <w:rPr>
                          <w:color w:val="000000" w:themeColor="text1"/>
                          <w:sz w:val="20"/>
                          <w:szCs w:val="20"/>
                        </w:rPr>
                        <w:t>sus máximos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responsables.</w:t>
                      </w:r>
                    </w:p>
                    <w:p w:rsidR="0081350F" w:rsidRDefault="0081350F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81350F" w:rsidRPr="009B5270" w:rsidRDefault="00AE34CE" w:rsidP="00FA796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El idioma utilizado en su web institucional es el inglés</w:t>
                      </w:r>
                      <w:r w:rsidR="0081350F"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1350F" w:rsidRPr="009B5270" w:rsidRDefault="0081350F" w:rsidP="00FA796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 fecha de 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34CE" w:rsidRPr="00CB5511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34CE" w:rsidRPr="00E34195" w:rsidRDefault="00AE34C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Pr="00CB5511" w:rsidRDefault="00AE34C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Pr="00CB5511" w:rsidRDefault="00AE34C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Default="00AE34CE">
            <w:r w:rsidRPr="00FB375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E34CE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AE34CE" w:rsidRPr="00E34195" w:rsidRDefault="00AE34CE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Pr="00CB5511" w:rsidRDefault="00AE34CE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Pr="00CB5511" w:rsidRDefault="00AE34C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Default="00AE34CE">
            <w:r w:rsidRPr="00FB375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E34CE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34CE" w:rsidRDefault="00AE34C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Default="00AE34C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Pr="00CB5511" w:rsidRDefault="00AE34C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Default="00AE34CE">
            <w:r w:rsidRPr="00FB375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E34CE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34CE" w:rsidRDefault="00AE34CE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Default="00AE34C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AE34CE" w:rsidRDefault="00AE34C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Pr="00CB5511" w:rsidRDefault="00AE34C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Default="00AE34CE">
            <w:r w:rsidRPr="00FB375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E34CE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34CE" w:rsidRDefault="00AE34CE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Default="00AE34C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Pr="00CB5511" w:rsidRDefault="00AE34C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Default="00AE34CE">
            <w:r w:rsidRPr="00FB375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E34CE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34CE" w:rsidRDefault="00AE34CE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Default="00AE34C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Pr="00CB5511" w:rsidRDefault="00AE34C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Default="00AE34CE">
            <w:r w:rsidRPr="00FB375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E34CE" w:rsidRPr="00CB5511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34CE" w:rsidRDefault="00AE34CE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Default="00AE34C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Pr="00CB5511" w:rsidRDefault="00AE34C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34CE" w:rsidRDefault="00AE34CE">
            <w:r w:rsidRPr="00FB375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C5824" w:rsidRDefault="005C5824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AE34CE" w:rsidRDefault="00AE34C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53A028" wp14:editId="4233EE41">
                <wp:simplePos x="0" y="0"/>
                <wp:positionH relativeFrom="column">
                  <wp:posOffset>265430</wp:posOffset>
                </wp:positionH>
                <wp:positionV relativeFrom="paragraph">
                  <wp:posOffset>206375</wp:posOffset>
                </wp:positionV>
                <wp:extent cx="5509523" cy="30194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4CE" w:rsidRDefault="00AE34CE" w:rsidP="00AE34C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E34CE" w:rsidRDefault="00AE34CE" w:rsidP="00AE34C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contenidos obligatorios establecidos en el artículo 8 de la LTAIBG:</w:t>
                            </w:r>
                          </w:p>
                          <w:p w:rsidR="00AE34CE" w:rsidRPr="00996135" w:rsidRDefault="00AE34CE" w:rsidP="00AE34C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se publica información sobre contratos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adjudicados por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E34CE" w:rsidRPr="00996135" w:rsidRDefault="00AE34CE" w:rsidP="00AE34C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convenios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suscritos con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E34CE" w:rsidRPr="00996135" w:rsidRDefault="00AE34CE" w:rsidP="00AE34C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subvenciones y ayudas públicas percibidas.</w:t>
                            </w:r>
                          </w:p>
                          <w:p w:rsidR="00AE34CE" w:rsidRDefault="00AE34CE" w:rsidP="00AE34C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presupuestos.</w:t>
                            </w:r>
                          </w:p>
                          <w:p w:rsidR="00AE34CE" w:rsidRDefault="00AE34CE" w:rsidP="00AE34C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 las cuentas anuales.</w:t>
                            </w:r>
                          </w:p>
                          <w:p w:rsidR="00AE34CE" w:rsidRDefault="00AE34CE" w:rsidP="00AE34C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 los informes de auditoría de cuentas.</w:t>
                            </w:r>
                          </w:p>
                          <w:p w:rsidR="00AE34CE" w:rsidRPr="00B454FA" w:rsidRDefault="00AE34CE" w:rsidP="00AE34C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las retribuciones anuales de los máximos responsables.</w:t>
                            </w:r>
                          </w:p>
                          <w:p w:rsidR="00AE34CE" w:rsidRPr="00BD4582" w:rsidRDefault="00AE34CE" w:rsidP="00AE34C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AE34CE" w:rsidRDefault="00AE34CE" w:rsidP="00AE34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.9pt;margin-top:16.25pt;width:433.8pt;height:23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">
                <v:textbox>
                  <w:txbxContent>
                    <w:p w:rsidR="00AE34CE" w:rsidRDefault="00AE34CE" w:rsidP="00AE34CE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AE34CE" w:rsidRDefault="00AE34CE" w:rsidP="00AE34C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s contenidos obligatorios establecidos en el artículo 8 de la LTAIBG:</w:t>
                      </w:r>
                    </w:p>
                    <w:p w:rsidR="00AE34CE" w:rsidRPr="00996135" w:rsidRDefault="00AE34CE" w:rsidP="00AE34C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se publica información sobre contratos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adjudicados por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AE34CE" w:rsidRPr="00996135" w:rsidRDefault="00AE34CE" w:rsidP="00AE34C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convenios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suscritos con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AE34CE" w:rsidRPr="00996135" w:rsidRDefault="00AE34CE" w:rsidP="00AE34C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subvenciones y ayudas públicas percibidas.</w:t>
                      </w:r>
                    </w:p>
                    <w:p w:rsidR="00AE34CE" w:rsidRDefault="00AE34CE" w:rsidP="00AE34C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presupuestos.</w:t>
                      </w:r>
                    </w:p>
                    <w:p w:rsidR="00AE34CE" w:rsidRDefault="00AE34CE" w:rsidP="00AE34C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 las cuentas anuales.</w:t>
                      </w:r>
                    </w:p>
                    <w:p w:rsidR="00AE34CE" w:rsidRDefault="00AE34CE" w:rsidP="00AE34C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 los informes de auditoría de cuentas.</w:t>
                      </w:r>
                    </w:p>
                    <w:p w:rsidR="00AE34CE" w:rsidRPr="00B454FA" w:rsidRDefault="00AE34CE" w:rsidP="00AE34C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color w:val="00642D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las retribuciones anuales de los máximos responsables.</w:t>
                      </w:r>
                    </w:p>
                    <w:bookmarkEnd w:id="1"/>
                    <w:p w:rsidR="00AE34CE" w:rsidRPr="00BD4582" w:rsidRDefault="00AE34CE" w:rsidP="00AE34CE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AE34CE" w:rsidRDefault="00AE34CE" w:rsidP="00AE34CE"/>
                  </w:txbxContent>
                </v:textbox>
              </v:shape>
            </w:pict>
          </mc:Fallback>
        </mc:AlternateContent>
      </w:r>
    </w:p>
    <w:p w:rsidR="00AE34CE" w:rsidRDefault="00AE34C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34CE" w:rsidRDefault="00AE34C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34CE" w:rsidRDefault="00AE34C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34CE" w:rsidRDefault="00AE34C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34CE" w:rsidRDefault="00AE34C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34CE" w:rsidRDefault="00AE34C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34CE" w:rsidRDefault="00AE34C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34CE" w:rsidRDefault="00AE34C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34CE" w:rsidRDefault="00AE34C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34CE" w:rsidRDefault="00AE34C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34CE" w:rsidRDefault="00AE34C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AE34CE" w:rsidRDefault="00AE34CE" w:rsidP="00AE34CE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>
        <w:rPr>
          <w:b/>
          <w:color w:val="50866C"/>
          <w:sz w:val="32"/>
        </w:rPr>
        <w:t>Í</w:t>
      </w:r>
      <w:r w:rsidR="00BD4582" w:rsidRPr="00AE34CE">
        <w:rPr>
          <w:b/>
          <w:color w:val="00642D"/>
          <w:sz w:val="32"/>
        </w:rPr>
        <w:t>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AE34CE" w:rsidRPr="00FD0689" w:rsidTr="00AE3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E34CE" w:rsidRPr="00FD0689" w:rsidRDefault="00AE34CE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D0E">
              <w:t>16,7</w:t>
            </w:r>
          </w:p>
        </w:tc>
        <w:tc>
          <w:tcPr>
            <w:tcW w:w="0" w:type="auto"/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D0E">
              <w:t>16,7</w:t>
            </w:r>
          </w:p>
        </w:tc>
        <w:tc>
          <w:tcPr>
            <w:tcW w:w="0" w:type="auto"/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D0E">
              <w:t>16,7</w:t>
            </w:r>
          </w:p>
        </w:tc>
        <w:tc>
          <w:tcPr>
            <w:tcW w:w="0" w:type="auto"/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D0E">
              <w:t>16,7</w:t>
            </w:r>
          </w:p>
        </w:tc>
        <w:tc>
          <w:tcPr>
            <w:tcW w:w="0" w:type="auto"/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D0E">
              <w:t>16,7</w:t>
            </w:r>
          </w:p>
        </w:tc>
        <w:tc>
          <w:tcPr>
            <w:tcW w:w="0" w:type="auto"/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D0E">
              <w:t>16,7</w:t>
            </w:r>
          </w:p>
        </w:tc>
        <w:tc>
          <w:tcPr>
            <w:tcW w:w="0" w:type="auto"/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D0E">
              <w:t>0,0</w:t>
            </w:r>
          </w:p>
        </w:tc>
        <w:tc>
          <w:tcPr>
            <w:tcW w:w="0" w:type="auto"/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6D0E">
              <w:t>14,3</w:t>
            </w:r>
          </w:p>
        </w:tc>
      </w:tr>
      <w:tr w:rsidR="00AE34CE" w:rsidRPr="00FD0689" w:rsidTr="00AE34C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E34CE" w:rsidRPr="00FD0689" w:rsidRDefault="00AE34CE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D0E">
              <w:t>0,0</w:t>
            </w:r>
          </w:p>
        </w:tc>
        <w:tc>
          <w:tcPr>
            <w:tcW w:w="0" w:type="auto"/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D0E">
              <w:t>0,0</w:t>
            </w:r>
          </w:p>
        </w:tc>
        <w:tc>
          <w:tcPr>
            <w:tcW w:w="0" w:type="auto"/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D0E">
              <w:t>0,0</w:t>
            </w:r>
          </w:p>
        </w:tc>
        <w:tc>
          <w:tcPr>
            <w:tcW w:w="0" w:type="auto"/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D0E">
              <w:t>0,0</w:t>
            </w:r>
          </w:p>
        </w:tc>
        <w:tc>
          <w:tcPr>
            <w:tcW w:w="0" w:type="auto"/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D0E">
              <w:t>0,0</w:t>
            </w:r>
          </w:p>
        </w:tc>
        <w:tc>
          <w:tcPr>
            <w:tcW w:w="0" w:type="auto"/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D0E">
              <w:t>0,0</w:t>
            </w:r>
          </w:p>
        </w:tc>
        <w:tc>
          <w:tcPr>
            <w:tcW w:w="0" w:type="auto"/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D0E">
              <w:t>0,0</w:t>
            </w:r>
          </w:p>
        </w:tc>
        <w:tc>
          <w:tcPr>
            <w:tcW w:w="0" w:type="auto"/>
            <w:noWrap/>
            <w:vAlign w:val="center"/>
          </w:tcPr>
          <w:p w:rsidR="00AE34CE" w:rsidRPr="002B6D0E" w:rsidRDefault="00AE34CE" w:rsidP="00AE3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6D0E">
              <w:t>0,0</w:t>
            </w:r>
          </w:p>
        </w:tc>
      </w:tr>
      <w:tr w:rsidR="00AE34CE" w:rsidRPr="00A94BCA" w:rsidTr="00AE3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E34CE" w:rsidRPr="002A154B" w:rsidRDefault="00AE34CE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E34CE" w:rsidRPr="00AE34C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E34CE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AE34CE" w:rsidRPr="00AE34C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E34CE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AE34CE" w:rsidRPr="00AE34C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E34CE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AE34CE" w:rsidRPr="00AE34C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E34CE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AE34CE" w:rsidRPr="00AE34C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E34CE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AE34CE" w:rsidRPr="00AE34C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E34CE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AE34CE" w:rsidRPr="00AE34C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E34CE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E34CE" w:rsidRPr="00AE34CE" w:rsidRDefault="00AE34CE" w:rsidP="00AE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E34CE">
              <w:rPr>
                <w:b/>
                <w:i/>
              </w:rPr>
              <w:t>6,1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AE34CE" w:rsidRDefault="00AE34CE" w:rsidP="00AE34CE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>El Índice de Cumplimiento de la Información Obligatoria (ICIO) se sitúa en el 6,1%. Los factores que explican el nivel de cumplimiento alcanzado son la omisión de la publicación de contenidos obligatorios – sólo se publica el 7,1% de ellos, situación que se da en relación con la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92392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0F" w:rsidRDefault="0081350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8607CC" w:rsidRPr="00291E81" w:rsidRDefault="008607CC" w:rsidP="008607CC">
                            <w:pPr>
                              <w:rPr>
                                <w:rStyle w:val="Ttulo2Car"/>
                                <w:b w:val="0"/>
                                <w:color w:val="000000" w:themeColor="text1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91E81">
                              <w:rPr>
                                <w:rStyle w:val="Ttulo2Car"/>
                                <w:b w:val="0"/>
                                <w:color w:val="000000" w:themeColor="text1"/>
                                <w:sz w:val="20"/>
                                <w:szCs w:val="20"/>
                                <w:lang w:bidi="es-ES"/>
                              </w:rPr>
                              <w:t xml:space="preserve">No se han localizado </w:t>
                            </w:r>
                            <w:r>
                              <w:rPr>
                                <w:rStyle w:val="Ttulo2Car"/>
                                <w:b w:val="0"/>
                                <w:color w:val="000000" w:themeColor="text1"/>
                                <w:sz w:val="20"/>
                                <w:szCs w:val="20"/>
                                <w:lang w:bidi="es-ES"/>
                              </w:rPr>
                              <w:t>informaciones adicionales a las obligatorias que sean relevantes desde el punto de vista de la rendición de cuentas</w:t>
                            </w:r>
                          </w:p>
                          <w:p w:rsidR="0081350F" w:rsidRDefault="0081350F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81350F" w:rsidRDefault="0081350F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81350F" w:rsidRPr="002A154B" w:rsidRDefault="0081350F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72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">
                <v:textbox>
                  <w:txbxContent>
                    <w:p w:rsidR="0081350F" w:rsidRDefault="0081350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8607CC" w:rsidRPr="00291E81" w:rsidRDefault="008607CC" w:rsidP="008607CC">
                      <w:pPr>
                        <w:rPr>
                          <w:rStyle w:val="Ttulo2Car"/>
                          <w:b w:val="0"/>
                          <w:color w:val="000000" w:themeColor="text1"/>
                          <w:sz w:val="20"/>
                          <w:szCs w:val="20"/>
                          <w:lang w:bidi="es-ES"/>
                        </w:rPr>
                      </w:pPr>
                      <w:r w:rsidRPr="00291E81">
                        <w:rPr>
                          <w:rStyle w:val="Ttulo2Car"/>
                          <w:b w:val="0"/>
                          <w:color w:val="000000" w:themeColor="text1"/>
                          <w:sz w:val="20"/>
                          <w:szCs w:val="20"/>
                          <w:lang w:bidi="es-ES"/>
                        </w:rPr>
                        <w:t xml:space="preserve">No se han localizado </w:t>
                      </w:r>
                      <w:r>
                        <w:rPr>
                          <w:rStyle w:val="Ttulo2Car"/>
                          <w:b w:val="0"/>
                          <w:color w:val="000000" w:themeColor="text1"/>
                          <w:sz w:val="20"/>
                          <w:szCs w:val="20"/>
                          <w:lang w:bidi="es-ES"/>
                        </w:rPr>
                        <w:t>informaciones adicionales a las obligatorias que sean relevantes desde el punto de vista de la rendición de cuentas</w:t>
                      </w:r>
                    </w:p>
                    <w:p w:rsidR="0081350F" w:rsidRDefault="0081350F">
                      <w:pPr>
                        <w:rPr>
                          <w:b/>
                          <w:color w:val="00642D"/>
                        </w:rPr>
                      </w:pPr>
                    </w:p>
                    <w:p w:rsidR="0081350F" w:rsidRDefault="0081350F">
                      <w:pPr>
                        <w:rPr>
                          <w:b/>
                          <w:color w:val="00642D"/>
                        </w:rPr>
                      </w:pPr>
                    </w:p>
                    <w:p w:rsidR="0081350F" w:rsidRPr="002A154B" w:rsidRDefault="0081350F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133349</wp:posOffset>
                </wp:positionH>
                <wp:positionV relativeFrom="paragraph">
                  <wp:posOffset>273685</wp:posOffset>
                </wp:positionV>
                <wp:extent cx="6312535" cy="1403985"/>
                <wp:effectExtent l="0" t="0" r="12065" b="127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0F" w:rsidRDefault="0081350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81350F" w:rsidRPr="00DB1310" w:rsidRDefault="0081350F" w:rsidP="005C582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Dado que </w:t>
                            </w:r>
                            <w:r w:rsidR="008607C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QUIBIM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S.L., </w:t>
                            </w:r>
                            <w:r w:rsidRPr="00DB13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carece de Portal de Transparencia, no cabe reseñar buenas prácticas.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21.55pt;width:497.0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">
                <v:textbox style="mso-fit-shape-to-text:t">
                  <w:txbxContent>
                    <w:p w:rsidR="0081350F" w:rsidRDefault="0081350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81350F" w:rsidRPr="00DB1310" w:rsidRDefault="0081350F" w:rsidP="005C582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Dado que </w:t>
                      </w:r>
                      <w:r w:rsidR="008607C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QUIBIM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S.L., </w:t>
                      </w:r>
                      <w:r w:rsidRPr="00DB13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carece de Portal de Transparencia, no cabe reseñar buenas prácticas.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5C5824" w:rsidRPr="008607CC" w:rsidRDefault="005C5824" w:rsidP="005C5824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8607CC">
        <w:rPr>
          <w:color w:val="000000" w:themeColor="text1"/>
          <w:szCs w:val="22"/>
        </w:rPr>
        <w:t xml:space="preserve">Como se ha indicado el cumplimiento de las obligaciones de transparencia de la LTAIBG por parte de </w:t>
      </w:r>
      <w:bookmarkStart w:id="0" w:name="_GoBack"/>
      <w:r w:rsidR="008607CC">
        <w:rPr>
          <w:color w:val="000000" w:themeColor="text1"/>
        </w:rPr>
        <w:t xml:space="preserve">QUIBIM </w:t>
      </w:r>
      <w:r w:rsidRPr="008607CC">
        <w:rPr>
          <w:color w:val="000000" w:themeColor="text1"/>
          <w:szCs w:val="22"/>
        </w:rPr>
        <w:t>S.L</w:t>
      </w:r>
      <w:bookmarkEnd w:id="0"/>
      <w:r w:rsidRPr="008607CC">
        <w:rPr>
          <w:color w:val="000000" w:themeColor="text1"/>
          <w:szCs w:val="22"/>
        </w:rPr>
        <w:t xml:space="preserve">., en función de la información disponible en su página alcanza el </w:t>
      </w:r>
      <w:r w:rsidR="008607CC">
        <w:rPr>
          <w:color w:val="000000" w:themeColor="text1"/>
          <w:szCs w:val="22"/>
        </w:rPr>
        <w:t>6,1</w:t>
      </w:r>
      <w:r w:rsidRPr="008607CC">
        <w:rPr>
          <w:color w:val="000000" w:themeColor="text1"/>
          <w:szCs w:val="22"/>
        </w:rPr>
        <w:t>%</w:t>
      </w:r>
    </w:p>
    <w:p w:rsidR="005C5824" w:rsidRPr="008607CC" w:rsidRDefault="005C5824" w:rsidP="005C5824">
      <w:pPr>
        <w:pStyle w:val="Prrafodelista"/>
        <w:spacing w:before="120" w:after="120" w:line="312" w:lineRule="auto"/>
        <w:jc w:val="both"/>
        <w:rPr>
          <w:color w:val="000000" w:themeColor="text1"/>
        </w:rPr>
      </w:pPr>
      <w:r w:rsidRPr="008607CC">
        <w:rPr>
          <w:color w:val="000000" w:themeColor="text1"/>
        </w:rPr>
        <w:t xml:space="preserve">A lo largo del informe se han señalado una serie de carencias. Por ello y para procurar avances en el grado de cumplimiento de la LTAIBG por parte de </w:t>
      </w:r>
      <w:proofErr w:type="spellStart"/>
      <w:r w:rsidRPr="008607CC">
        <w:rPr>
          <w:color w:val="000000" w:themeColor="text1"/>
        </w:rPr>
        <w:t>Quibim</w:t>
      </w:r>
      <w:proofErr w:type="spellEnd"/>
      <w:r w:rsidRPr="008607CC">
        <w:rPr>
          <w:color w:val="000000" w:themeColor="text1"/>
        </w:rPr>
        <w:t xml:space="preserve"> S.L., este CTBG </w:t>
      </w:r>
      <w:r w:rsidRPr="008607CC">
        <w:rPr>
          <w:rFonts w:eastAsia="Times New Roman" w:cs="Arial"/>
          <w:b/>
          <w:color w:val="00642D"/>
        </w:rPr>
        <w:t>recomienda</w:t>
      </w:r>
      <w:r w:rsidRPr="008607CC">
        <w:rPr>
          <w:color w:val="000000" w:themeColor="text1"/>
        </w:rPr>
        <w:t>:</w:t>
      </w:r>
    </w:p>
    <w:p w:rsidR="005C5824" w:rsidRPr="008607CC" w:rsidRDefault="005C5824" w:rsidP="005C5824">
      <w:pPr>
        <w:pStyle w:val="Prrafodelista"/>
        <w:spacing w:before="120" w:after="120" w:line="312" w:lineRule="auto"/>
        <w:jc w:val="both"/>
        <w:rPr>
          <w:color w:val="000000" w:themeColor="text1"/>
        </w:rPr>
      </w:pPr>
    </w:p>
    <w:p w:rsidR="005C5824" w:rsidRPr="008607CC" w:rsidRDefault="005C5824" w:rsidP="005C5824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8607CC">
        <w:rPr>
          <w:rFonts w:eastAsia="Times New Roman" w:cs="Arial"/>
          <w:b/>
          <w:color w:val="00642D"/>
        </w:rPr>
        <w:t>Localización y Estructuración de la información</w:t>
      </w:r>
    </w:p>
    <w:p w:rsidR="005C5824" w:rsidRPr="008607CC" w:rsidRDefault="005C5824" w:rsidP="005C5824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</w:p>
    <w:p w:rsidR="008607CC" w:rsidRPr="00291E81" w:rsidRDefault="008607CC" w:rsidP="008607CC">
      <w:pPr>
        <w:pStyle w:val="Prrafodelista"/>
        <w:jc w:val="both"/>
      </w:pPr>
      <w:r>
        <w:rPr>
          <w:color w:val="000000" w:themeColor="text1"/>
        </w:rPr>
        <w:t xml:space="preserve">QUIBIM </w:t>
      </w:r>
      <w:r w:rsidR="005C5824" w:rsidRPr="008607CC">
        <w:rPr>
          <w:color w:val="000000" w:themeColor="text1"/>
        </w:rPr>
        <w:t>S.L</w:t>
      </w:r>
      <w:r w:rsidR="005C5824" w:rsidRPr="008607CC">
        <w:t xml:space="preserve">., </w:t>
      </w:r>
      <w:r w:rsidRPr="00291E81">
        <w:t>debería habilitar un Portal de Transparencia que debería estructurarse conforme al patrón que establece la LTAIBG: Información Institucional y Organizativa e Información Económica, lo que facilitaría la búsqueda de información a los ciudadanos, que lógicamente utilizan como referencia para la información de su interés el patrón definido por la LTAIBG.</w:t>
      </w:r>
    </w:p>
    <w:p w:rsidR="008607CC" w:rsidRPr="00291E81" w:rsidRDefault="008607CC" w:rsidP="008607CC">
      <w:pPr>
        <w:pStyle w:val="Prrafodelista"/>
        <w:jc w:val="both"/>
      </w:pPr>
    </w:p>
    <w:p w:rsidR="008607CC" w:rsidRPr="00291E81" w:rsidRDefault="008607CC" w:rsidP="008607CC">
      <w:pPr>
        <w:pStyle w:val="Prrafodelista"/>
        <w:jc w:val="both"/>
      </w:pPr>
      <w:r w:rsidRPr="00291E81">
        <w:t>Toda la información sujeta a obligaciones de publicidad activa debe publicarse – o en su caso enlazarse – en el Portal de Transparencia y de dentro de éste en el bloque de obligaciones al que se vincule.</w:t>
      </w:r>
    </w:p>
    <w:p w:rsidR="008607CC" w:rsidRPr="00291E81" w:rsidRDefault="008607CC" w:rsidP="008607CC">
      <w:pPr>
        <w:pStyle w:val="Prrafodelista"/>
      </w:pPr>
    </w:p>
    <w:p w:rsidR="008607CC" w:rsidRPr="000576CB" w:rsidRDefault="008607CC" w:rsidP="008607CC">
      <w:pPr>
        <w:pStyle w:val="Prrafodelista"/>
        <w:jc w:val="both"/>
      </w:pPr>
      <w:r w:rsidRPr="000576CB">
        <w:t>En el caso de que no sea posible la publicación de alguna de las informaciones vinculadas a estos bloques</w:t>
      </w:r>
      <w:r>
        <w:t>,</w:t>
      </w:r>
      <w:r w:rsidRPr="000576CB">
        <w:t xml:space="preserve"> bien porque exista algún impedimento legal para su publicación o</w:t>
      </w:r>
      <w:r>
        <w:t>,</w:t>
      </w:r>
      <w:r w:rsidRPr="000576CB">
        <w:t xml:space="preserve"> bien porque no haya habido actividad en el ámbito al que se refiere</w:t>
      </w:r>
      <w:r>
        <w:t xml:space="preserve"> - por ejemplo, que no se hubiesen suscrito convenios con administraciones públicas -,</w:t>
      </w:r>
      <w:r w:rsidRPr="000576CB">
        <w:t xml:space="preserve">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8607CC" w:rsidRDefault="008607CC" w:rsidP="008607CC">
      <w:pPr>
        <w:pStyle w:val="Prrafodelista"/>
      </w:pPr>
    </w:p>
    <w:p w:rsidR="008607CC" w:rsidRPr="00291E81" w:rsidRDefault="008607CC" w:rsidP="008607CC">
      <w:pPr>
        <w:pStyle w:val="Prrafodelista"/>
      </w:pPr>
    </w:p>
    <w:p w:rsidR="008607CC" w:rsidRPr="00291E81" w:rsidRDefault="008607CC" w:rsidP="008607CC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291E81">
        <w:rPr>
          <w:rFonts w:eastAsia="Times New Roman" w:cs="Arial"/>
          <w:b/>
          <w:color w:val="00642D"/>
        </w:rPr>
        <w:lastRenderedPageBreak/>
        <w:t>Incorporación de información</w:t>
      </w:r>
    </w:p>
    <w:p w:rsidR="008607CC" w:rsidRPr="00291E81" w:rsidRDefault="008607CC" w:rsidP="008607CC">
      <w:pPr>
        <w:pStyle w:val="Cuerpodelboletn"/>
        <w:spacing w:before="120" w:after="120" w:line="312" w:lineRule="auto"/>
        <w:ind w:left="720"/>
        <w:rPr>
          <w:rFonts w:eastAsia="Times New Roman" w:cs="Arial"/>
          <w:b/>
          <w:color w:val="00642D"/>
          <w:szCs w:val="22"/>
        </w:rPr>
      </w:pPr>
      <w:r>
        <w:rPr>
          <w:rFonts w:eastAsia="Times New Roman" w:cs="Arial"/>
          <w:b/>
          <w:color w:val="00642D"/>
          <w:szCs w:val="22"/>
        </w:rPr>
        <w:t>Información Institucional y</w:t>
      </w:r>
      <w:r w:rsidRPr="00291E81">
        <w:rPr>
          <w:rFonts w:eastAsia="Times New Roman" w:cs="Arial"/>
          <w:b/>
          <w:color w:val="00642D"/>
          <w:szCs w:val="22"/>
        </w:rPr>
        <w:t xml:space="preserve"> Organizativa </w:t>
      </w:r>
    </w:p>
    <w:p w:rsidR="008607CC" w:rsidRPr="00A26D0F" w:rsidRDefault="008607CC" w:rsidP="008607CC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publicarse la normativa que regula la naturaleza y funcionamiento de la empresa</w:t>
      </w:r>
      <w:r w:rsidRPr="00A26D0F">
        <w:rPr>
          <w:rFonts w:eastAsia="Times New Roman" w:cs="Arial"/>
          <w:b/>
          <w:color w:val="00642D"/>
          <w:szCs w:val="22"/>
        </w:rPr>
        <w:t>.</w:t>
      </w:r>
    </w:p>
    <w:p w:rsidR="008607CC" w:rsidRPr="00A26D0F" w:rsidRDefault="008607CC" w:rsidP="008607CC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publicarse la estructura organizativa</w:t>
      </w:r>
      <w:r w:rsidRPr="00A26D0F">
        <w:rPr>
          <w:rFonts w:eastAsia="Times New Roman" w:cs="Arial"/>
          <w:b/>
          <w:color w:val="00642D"/>
          <w:szCs w:val="22"/>
        </w:rPr>
        <w:t>.</w:t>
      </w:r>
    </w:p>
    <w:p w:rsidR="008607CC" w:rsidRPr="00A26D0F" w:rsidRDefault="008607CC" w:rsidP="008607CC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</w:t>
      </w:r>
      <w:r>
        <w:rPr>
          <w:rFonts w:eastAsia="Times New Roman" w:cs="Arial"/>
          <w:color w:val="000000" w:themeColor="text1"/>
          <w:szCs w:val="22"/>
        </w:rPr>
        <w:t>se</w:t>
      </w:r>
      <w:r w:rsidRPr="00A26D0F">
        <w:rPr>
          <w:rFonts w:eastAsia="Times New Roman" w:cs="Arial"/>
          <w:color w:val="000000" w:themeColor="text1"/>
          <w:szCs w:val="22"/>
        </w:rPr>
        <w:t xml:space="preserve"> el organigrama.</w:t>
      </w:r>
    </w:p>
    <w:p w:rsidR="008607CC" w:rsidRPr="00A26D0F" w:rsidRDefault="008607CC" w:rsidP="008607CC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 xml:space="preserve">Debe publicarse la identificación de los </w:t>
      </w:r>
      <w:r>
        <w:rPr>
          <w:rFonts w:eastAsia="Times New Roman" w:cs="Arial"/>
          <w:color w:val="000000" w:themeColor="text1"/>
          <w:szCs w:val="22"/>
        </w:rPr>
        <w:t xml:space="preserve">máximos </w:t>
      </w:r>
      <w:r w:rsidRPr="00A26D0F">
        <w:rPr>
          <w:rFonts w:eastAsia="Times New Roman" w:cs="Arial"/>
          <w:color w:val="000000" w:themeColor="text1"/>
          <w:szCs w:val="22"/>
        </w:rPr>
        <w:t>responsables.</w:t>
      </w:r>
    </w:p>
    <w:p w:rsidR="008607CC" w:rsidRDefault="008607CC" w:rsidP="008607CC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</w:t>
      </w:r>
      <w:r>
        <w:rPr>
          <w:rFonts w:eastAsia="Times New Roman" w:cs="Arial"/>
          <w:color w:val="000000" w:themeColor="text1"/>
          <w:szCs w:val="22"/>
        </w:rPr>
        <w:t>se</w:t>
      </w:r>
      <w:r w:rsidRPr="00A26D0F">
        <w:rPr>
          <w:rFonts w:eastAsia="Times New Roman" w:cs="Arial"/>
          <w:color w:val="000000" w:themeColor="text1"/>
          <w:szCs w:val="22"/>
        </w:rPr>
        <w:t xml:space="preserve"> el perfil y trayectoria profesional de los </w:t>
      </w:r>
      <w:r>
        <w:rPr>
          <w:rFonts w:eastAsia="Times New Roman" w:cs="Arial"/>
          <w:color w:val="000000" w:themeColor="text1"/>
          <w:szCs w:val="22"/>
        </w:rPr>
        <w:t xml:space="preserve">máximos </w:t>
      </w:r>
      <w:r w:rsidRPr="00A26D0F">
        <w:rPr>
          <w:rFonts w:eastAsia="Times New Roman" w:cs="Arial"/>
          <w:color w:val="000000" w:themeColor="text1"/>
          <w:szCs w:val="22"/>
        </w:rPr>
        <w:t>responsables.</w:t>
      </w:r>
    </w:p>
    <w:p w:rsidR="008607CC" w:rsidRPr="00291E81" w:rsidRDefault="008607CC" w:rsidP="008607CC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8607CC" w:rsidRPr="00291E81" w:rsidRDefault="008607CC" w:rsidP="008607CC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291E81">
        <w:rPr>
          <w:rFonts w:eastAsia="Times New Roman" w:cs="Arial"/>
          <w:b/>
          <w:color w:val="00642D"/>
        </w:rPr>
        <w:t>Información Económica</w:t>
      </w:r>
    </w:p>
    <w:p w:rsidR="008607CC" w:rsidRDefault="008607CC" w:rsidP="008607CC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Debe publicarse información sobre contratos </w:t>
      </w:r>
      <w:r>
        <w:rPr>
          <w:color w:val="000000" w:themeColor="text1"/>
        </w:rPr>
        <w:t xml:space="preserve">adjudicados a </w:t>
      </w:r>
      <w:r w:rsidR="004173E3">
        <w:rPr>
          <w:color w:val="000000" w:themeColor="text1"/>
        </w:rPr>
        <w:t>QUIBIM</w:t>
      </w:r>
      <w:r>
        <w:rPr>
          <w:color w:val="000000" w:themeColor="text1"/>
        </w:rPr>
        <w:t xml:space="preserve"> por administraciones públicas</w:t>
      </w:r>
      <w:r w:rsidR="001E1A23">
        <w:rPr>
          <w:color w:val="000000" w:themeColor="text1"/>
        </w:rPr>
        <w:t>,</w:t>
      </w:r>
      <w:r>
        <w:rPr>
          <w:color w:val="000000" w:themeColor="text1"/>
        </w:rPr>
        <w:t xml:space="preserve"> indicando su objeto, duración, importe de licitación, importe de adjudicación y procedimiento de licitación</w:t>
      </w:r>
      <w:r w:rsidRPr="000576CB">
        <w:rPr>
          <w:color w:val="000000" w:themeColor="text1"/>
        </w:rPr>
        <w:t>.</w:t>
      </w:r>
    </w:p>
    <w:p w:rsidR="008607CC" w:rsidRPr="000576CB" w:rsidRDefault="008607CC" w:rsidP="008607CC">
      <w:pPr>
        <w:pStyle w:val="Prrafodelista"/>
        <w:ind w:left="1440"/>
        <w:jc w:val="both"/>
        <w:rPr>
          <w:color w:val="000000" w:themeColor="text1"/>
        </w:rPr>
      </w:pPr>
    </w:p>
    <w:p w:rsidR="008607CC" w:rsidRPr="00A26D0F" w:rsidRDefault="008607CC" w:rsidP="008607CC">
      <w:pPr>
        <w:pStyle w:val="Prrafodelista"/>
        <w:numPr>
          <w:ilvl w:val="0"/>
          <w:numId w:val="8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 Debe publicarse</w:t>
      </w:r>
      <w:r>
        <w:rPr>
          <w:color w:val="000000" w:themeColor="text1"/>
        </w:rPr>
        <w:t xml:space="preserve"> información sobre convenios suscritos con administraciones públicas, incluyendo el objeto, las partes, la duración, las modificaciones y en su caso, las obligaciones económicas. </w:t>
      </w:r>
    </w:p>
    <w:p w:rsidR="008607CC" w:rsidRPr="00A26D0F" w:rsidRDefault="008607CC" w:rsidP="008607CC">
      <w:pPr>
        <w:pStyle w:val="Prrafodelista"/>
        <w:jc w:val="both"/>
        <w:rPr>
          <w:color w:val="000000" w:themeColor="text1"/>
        </w:rPr>
      </w:pPr>
    </w:p>
    <w:p w:rsidR="008607CC" w:rsidRPr="00A26D0F" w:rsidRDefault="008607CC" w:rsidP="008607CC">
      <w:pPr>
        <w:pStyle w:val="Prrafodelista"/>
        <w:numPr>
          <w:ilvl w:val="0"/>
          <w:numId w:val="8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>Debe publicarse información sobre subvenciones y ayudas públicas percibidas</w:t>
      </w:r>
      <w:r>
        <w:rPr>
          <w:color w:val="000000" w:themeColor="text1"/>
        </w:rPr>
        <w:t>, incluyendo el organismo o institución pública concedente, el objeto y la cuantía</w:t>
      </w:r>
      <w:r w:rsidRPr="00A26D0F">
        <w:rPr>
          <w:color w:val="000000" w:themeColor="text1"/>
        </w:rPr>
        <w:t>.</w:t>
      </w:r>
    </w:p>
    <w:p w:rsidR="008607CC" w:rsidRPr="00A26D0F" w:rsidRDefault="008607CC" w:rsidP="008607CC">
      <w:pPr>
        <w:pStyle w:val="Prrafodelista"/>
        <w:jc w:val="both"/>
        <w:rPr>
          <w:color w:val="000000" w:themeColor="text1"/>
        </w:rPr>
      </w:pPr>
    </w:p>
    <w:p w:rsidR="008607CC" w:rsidRPr="00A26D0F" w:rsidRDefault="008607CC" w:rsidP="008607CC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</w:t>
      </w:r>
      <w:r w:rsidR="001E1A23">
        <w:rPr>
          <w:color w:val="000000" w:themeColor="text1"/>
        </w:rPr>
        <w:t>n</w:t>
      </w:r>
      <w:r w:rsidRPr="00A26D0F">
        <w:rPr>
          <w:color w:val="000000" w:themeColor="text1"/>
        </w:rPr>
        <w:t xml:space="preserve"> publicar</w:t>
      </w:r>
      <w:r w:rsidR="001E1A23">
        <w:rPr>
          <w:color w:val="000000" w:themeColor="text1"/>
        </w:rPr>
        <w:t>se</w:t>
      </w:r>
      <w:r w:rsidRPr="00A26D0F">
        <w:rPr>
          <w:color w:val="000000" w:themeColor="text1"/>
        </w:rPr>
        <w:t xml:space="preserve"> </w:t>
      </w:r>
      <w:r>
        <w:rPr>
          <w:color w:val="000000" w:themeColor="text1"/>
        </w:rPr>
        <w:t>los</w:t>
      </w:r>
      <w:r w:rsidRPr="00A26D0F">
        <w:rPr>
          <w:color w:val="000000" w:themeColor="text1"/>
        </w:rPr>
        <w:t xml:space="preserve"> presupuestos.</w:t>
      </w:r>
    </w:p>
    <w:p w:rsidR="008607CC" w:rsidRPr="00A26D0F" w:rsidRDefault="008607CC" w:rsidP="008607CC">
      <w:pPr>
        <w:pStyle w:val="Prrafodelista"/>
        <w:rPr>
          <w:color w:val="000000" w:themeColor="text1"/>
        </w:rPr>
      </w:pPr>
    </w:p>
    <w:p w:rsidR="008607CC" w:rsidRPr="00A26D0F" w:rsidRDefault="008607CC" w:rsidP="008607CC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</w:t>
      </w:r>
      <w:r w:rsidR="001E1A23">
        <w:rPr>
          <w:color w:val="000000" w:themeColor="text1"/>
        </w:rPr>
        <w:t>n</w:t>
      </w:r>
      <w:r w:rsidRPr="00A26D0F">
        <w:rPr>
          <w:color w:val="000000" w:themeColor="text1"/>
        </w:rPr>
        <w:t xml:space="preserve"> publicar</w:t>
      </w:r>
      <w:r w:rsidR="001E1A23">
        <w:rPr>
          <w:color w:val="000000" w:themeColor="text1"/>
        </w:rPr>
        <w:t>se</w:t>
      </w:r>
      <w:r w:rsidRPr="00A26D0F">
        <w:rPr>
          <w:color w:val="000000" w:themeColor="text1"/>
        </w:rPr>
        <w:t xml:space="preserve"> los informes de auditoría de cuentas.</w:t>
      </w:r>
    </w:p>
    <w:p w:rsidR="008607CC" w:rsidRPr="00A26D0F" w:rsidRDefault="008607CC" w:rsidP="008607CC">
      <w:pPr>
        <w:pStyle w:val="Prrafodelista"/>
        <w:rPr>
          <w:color w:val="000000" w:themeColor="text1"/>
        </w:rPr>
      </w:pPr>
    </w:p>
    <w:p w:rsidR="008607CC" w:rsidRPr="00A26D0F" w:rsidRDefault="008607CC" w:rsidP="008607CC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</w:t>
      </w:r>
      <w:r w:rsidR="001E1A23">
        <w:rPr>
          <w:color w:val="000000" w:themeColor="text1"/>
        </w:rPr>
        <w:t>n</w:t>
      </w:r>
      <w:r w:rsidRPr="00A26D0F">
        <w:rPr>
          <w:color w:val="000000" w:themeColor="text1"/>
        </w:rPr>
        <w:t xml:space="preserve"> publicar</w:t>
      </w:r>
      <w:r w:rsidR="001E1A23">
        <w:rPr>
          <w:color w:val="000000" w:themeColor="text1"/>
        </w:rPr>
        <w:t>se</w:t>
      </w:r>
      <w:r w:rsidRPr="00A26D0F">
        <w:rPr>
          <w:color w:val="000000" w:themeColor="text1"/>
        </w:rPr>
        <w:t xml:space="preserve"> las retribuciones anuales de los máximos responsables.</w:t>
      </w:r>
    </w:p>
    <w:p w:rsidR="008607CC" w:rsidRPr="00291E81" w:rsidRDefault="008607CC" w:rsidP="008607CC">
      <w:pPr>
        <w:pStyle w:val="Prrafodelista"/>
        <w:rPr>
          <w:b/>
          <w:color w:val="00642D"/>
        </w:rPr>
      </w:pPr>
    </w:p>
    <w:p w:rsidR="008607CC" w:rsidRPr="00291E81" w:rsidRDefault="008607CC" w:rsidP="008607CC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291E81">
        <w:rPr>
          <w:rFonts w:eastAsia="Times New Roman" w:cs="Arial"/>
          <w:b/>
          <w:color w:val="00642D"/>
        </w:rPr>
        <w:t>Calidad de la Información</w:t>
      </w:r>
    </w:p>
    <w:p w:rsidR="008607CC" w:rsidRPr="00291E81" w:rsidRDefault="008607CC" w:rsidP="008607CC">
      <w:pPr>
        <w:ind w:left="708"/>
      </w:pPr>
      <w:r w:rsidRPr="00291E81">
        <w:t xml:space="preserve">Toda la información debe datarse y debe incluirse la fecha en que se revisó o actualizó por última vez la información. Solo de esta manera sería posible para la ciudadanía saber si la información que está consultando está vigente. </w:t>
      </w:r>
    </w:p>
    <w:p w:rsidR="008607CC" w:rsidRDefault="008607CC" w:rsidP="008607CC">
      <w:pPr>
        <w:ind w:left="708"/>
      </w:pPr>
      <w:r w:rsidRPr="00291E81">
        <w:t xml:space="preserve">Se recuerda que la información debe publicarse en formatos reutilizables, de manera que al menos permitan la edición de los textos.  </w:t>
      </w:r>
    </w:p>
    <w:p w:rsidR="005C5824" w:rsidRDefault="005C5824" w:rsidP="008607CC">
      <w:pPr>
        <w:pStyle w:val="Prrafodelista"/>
      </w:pPr>
    </w:p>
    <w:p w:rsidR="005C5824" w:rsidRDefault="005C5824" w:rsidP="005C5824">
      <w:pPr>
        <w:ind w:left="708"/>
        <w:jc w:val="right"/>
      </w:pPr>
      <w:r>
        <w:t xml:space="preserve">Madrid, </w:t>
      </w:r>
      <w:r w:rsidR="00B961A8">
        <w:t>octubre</w:t>
      </w:r>
      <w:r>
        <w:t xml:space="preserve"> de 2022</w:t>
      </w:r>
    </w:p>
    <w:p w:rsidR="00B40246" w:rsidRDefault="00B40246"/>
    <w:p w:rsidR="001F645B" w:rsidRPr="001F645B" w:rsidRDefault="001F645B" w:rsidP="008607CC">
      <w:pPr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r>
        <w:br w:type="page"/>
      </w: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FD2DFB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FD2DFB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FD2DFB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FD2DF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FD2DFB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FD2DFB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FD2DFB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FD2DFB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FD2DFB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FD2DFB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FD2DFB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FD2DFB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FD2DFB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FD2DF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FD2DFB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FD2DFB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FD2D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FD2D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FD2D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FD2DFB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FD2DF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FD2D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FD2DFB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FD2D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FD2D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FD2D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FD2DFB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FD2D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FD2DFB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FD2DFB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FD2DFB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FD2DF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FD2D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FD2DF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FD2DFB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FD2DFB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FD2DFB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0F" w:rsidRDefault="0081350F" w:rsidP="00932008">
      <w:pPr>
        <w:spacing w:after="0" w:line="240" w:lineRule="auto"/>
      </w:pPr>
      <w:r>
        <w:separator/>
      </w:r>
    </w:p>
  </w:endnote>
  <w:endnote w:type="continuationSeparator" w:id="0">
    <w:p w:rsidR="0081350F" w:rsidRDefault="0081350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0F" w:rsidRDefault="008135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0F" w:rsidRDefault="008135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0F" w:rsidRDefault="008135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0F" w:rsidRDefault="0081350F" w:rsidP="00932008">
      <w:pPr>
        <w:spacing w:after="0" w:line="240" w:lineRule="auto"/>
      </w:pPr>
      <w:r>
        <w:separator/>
      </w:r>
    </w:p>
  </w:footnote>
  <w:footnote w:type="continuationSeparator" w:id="0">
    <w:p w:rsidR="0081350F" w:rsidRDefault="0081350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0F" w:rsidRDefault="008135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0F" w:rsidRDefault="008135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0F" w:rsidRDefault="008135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4533_"/>
      </v:shape>
    </w:pict>
  </w:numPicBullet>
  <w:numPicBullet w:numPicBulletId="1">
    <w:pict>
      <v:shape id="_x0000_i1045" type="#_x0000_t75" style="width:11.25pt;height:11.25pt" o:bullet="t">
        <v:imagedata r:id="rId2" o:title="BD14654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F26E7"/>
    <w:multiLevelType w:val="hybridMultilevel"/>
    <w:tmpl w:val="4664D4F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A014A"/>
    <w:multiLevelType w:val="hybridMultilevel"/>
    <w:tmpl w:val="62C6A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068DF"/>
    <w:multiLevelType w:val="hybridMultilevel"/>
    <w:tmpl w:val="1DCEE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C51C1"/>
    <w:multiLevelType w:val="hybridMultilevel"/>
    <w:tmpl w:val="48B6E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B39B2"/>
    <w:rsid w:val="000C6CFF"/>
    <w:rsid w:val="00102733"/>
    <w:rsid w:val="001533D0"/>
    <w:rsid w:val="001561A4"/>
    <w:rsid w:val="001E1A23"/>
    <w:rsid w:val="001F645B"/>
    <w:rsid w:val="002A154B"/>
    <w:rsid w:val="003F271E"/>
    <w:rsid w:val="003F572A"/>
    <w:rsid w:val="004173E3"/>
    <w:rsid w:val="00456EA7"/>
    <w:rsid w:val="004F2655"/>
    <w:rsid w:val="00521DA9"/>
    <w:rsid w:val="00544E0C"/>
    <w:rsid w:val="00561402"/>
    <w:rsid w:val="0057532F"/>
    <w:rsid w:val="005B13BD"/>
    <w:rsid w:val="005B6CF5"/>
    <w:rsid w:val="005C5824"/>
    <w:rsid w:val="005F29B8"/>
    <w:rsid w:val="006A2766"/>
    <w:rsid w:val="006B3064"/>
    <w:rsid w:val="00710031"/>
    <w:rsid w:val="00743756"/>
    <w:rsid w:val="007B0F99"/>
    <w:rsid w:val="007D1EA8"/>
    <w:rsid w:val="0081350F"/>
    <w:rsid w:val="00843911"/>
    <w:rsid w:val="00844FA9"/>
    <w:rsid w:val="008607CC"/>
    <w:rsid w:val="008C1E1E"/>
    <w:rsid w:val="009000D9"/>
    <w:rsid w:val="00932008"/>
    <w:rsid w:val="009609E9"/>
    <w:rsid w:val="00982404"/>
    <w:rsid w:val="00984AB0"/>
    <w:rsid w:val="00A122E8"/>
    <w:rsid w:val="00AD2022"/>
    <w:rsid w:val="00AE34CE"/>
    <w:rsid w:val="00AE557E"/>
    <w:rsid w:val="00B40246"/>
    <w:rsid w:val="00B44869"/>
    <w:rsid w:val="00B841AE"/>
    <w:rsid w:val="00B961A8"/>
    <w:rsid w:val="00BB6799"/>
    <w:rsid w:val="00BD4582"/>
    <w:rsid w:val="00BE6A46"/>
    <w:rsid w:val="00C33A23"/>
    <w:rsid w:val="00C55BB1"/>
    <w:rsid w:val="00C5744D"/>
    <w:rsid w:val="00CB5511"/>
    <w:rsid w:val="00CC2049"/>
    <w:rsid w:val="00D96F84"/>
    <w:rsid w:val="00DA702C"/>
    <w:rsid w:val="00DF63E7"/>
    <w:rsid w:val="00E3088D"/>
    <w:rsid w:val="00E34195"/>
    <w:rsid w:val="00E47613"/>
    <w:rsid w:val="00F14DA4"/>
    <w:rsid w:val="00F47C3B"/>
    <w:rsid w:val="00F71D7D"/>
    <w:rsid w:val="00FA796D"/>
    <w:rsid w:val="00FD2DFB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A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A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553FE"/>
    <w:rsid w:val="0013771E"/>
    <w:rsid w:val="003D088C"/>
    <w:rsid w:val="003F3E13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B8E00-B346-4E96-93D6-FDD48B87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98</TotalTime>
  <Pages>9</Pages>
  <Words>1768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11</cp:revision>
  <cp:lastPrinted>2007-10-26T10:03:00Z</cp:lastPrinted>
  <dcterms:created xsi:type="dcterms:W3CDTF">2022-05-23T15:14:00Z</dcterms:created>
  <dcterms:modified xsi:type="dcterms:W3CDTF">2022-11-28T08:24:00Z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