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A4A" w:rsidRPr="00FA70CF" w:rsidRDefault="00CE479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27A4A" w:rsidRPr="00FA70C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27A4A" w:rsidRPr="00FA70C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927A4A" w:rsidRPr="00FA70C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GS </w:t>
                                </w:r>
                                <w:proofErr w:type="spellStart"/>
                                <w:r w:rsidR="00927A4A" w:rsidRPr="00FA70C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Inima</w:t>
                                </w:r>
                                <w:proofErr w:type="spellEnd"/>
                                <w:r w:rsidR="00927A4A" w:rsidRPr="00FA70C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="00927A4A" w:rsidRPr="00FA70C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Environment</w:t>
                                </w:r>
                                <w:proofErr w:type="spellEnd"/>
                                <w:r w:rsidR="00927A4A" w:rsidRPr="00FA70CF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 xml:space="preserve"> SA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927A4A" w:rsidRPr="00FA70CF" w:rsidRDefault="00322C5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927A4A" w:rsidRPr="00FA70CF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927A4A" w:rsidRPr="00FA70CF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="00927A4A" w:rsidRPr="00FA70C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GS </w:t>
                          </w:r>
                          <w:proofErr w:type="spellStart"/>
                          <w:r w:rsidR="00927A4A" w:rsidRPr="00FA70C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Inima</w:t>
                          </w:r>
                          <w:proofErr w:type="spellEnd"/>
                          <w:r w:rsidR="00927A4A" w:rsidRPr="00FA70C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="00927A4A" w:rsidRPr="00FA70C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Environment</w:t>
                          </w:r>
                          <w:proofErr w:type="spellEnd"/>
                          <w:r w:rsidR="00927A4A" w:rsidRPr="00FA70CF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 xml:space="preserve"> SA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27A4A" w:rsidRDefault="00927A4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27A4A" w:rsidRDefault="00927A4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E479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FA70CF">
        <w:tc>
          <w:tcPr>
            <w:tcW w:w="2093" w:type="dxa"/>
            <w:shd w:val="clear" w:color="auto" w:fill="008A3E"/>
          </w:tcPr>
          <w:p w:rsidR="00A249BB" w:rsidRPr="007942B7" w:rsidRDefault="00A249BB" w:rsidP="00FA70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FA70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FA70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FA70CF">
        <w:tc>
          <w:tcPr>
            <w:tcW w:w="2093" w:type="dxa"/>
            <w:vMerge w:val="restart"/>
            <w:vAlign w:val="center"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FA70CF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927A4A" w:rsidP="0032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FA70CF">
        <w:tc>
          <w:tcPr>
            <w:tcW w:w="2093" w:type="dxa"/>
            <w:vMerge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FA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</w:p>
        </w:tc>
      </w:tr>
      <w:tr w:rsidR="00A249BB" w:rsidRPr="007942B7" w:rsidTr="00FA70CF">
        <w:tc>
          <w:tcPr>
            <w:tcW w:w="2093" w:type="dxa"/>
            <w:vMerge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FA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</w:p>
        </w:tc>
      </w:tr>
      <w:tr w:rsidR="00A249BB" w:rsidRPr="007942B7" w:rsidTr="00FA70CF">
        <w:tc>
          <w:tcPr>
            <w:tcW w:w="2093" w:type="dxa"/>
            <w:vMerge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FA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A70CF">
            <w:pPr>
              <w:rPr>
                <w:sz w:val="20"/>
                <w:szCs w:val="20"/>
              </w:rPr>
            </w:pPr>
          </w:p>
        </w:tc>
      </w:tr>
      <w:tr w:rsidR="00322C5B" w:rsidRPr="007942B7" w:rsidTr="00FA70CF">
        <w:tc>
          <w:tcPr>
            <w:tcW w:w="2093" w:type="dxa"/>
            <w:vMerge w:val="restart"/>
            <w:vAlign w:val="center"/>
          </w:tcPr>
          <w:p w:rsidR="00322C5B" w:rsidRPr="00AF196B" w:rsidRDefault="00322C5B" w:rsidP="00FA70CF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322C5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A009F">
              <w:rPr>
                <w:sz w:val="20"/>
                <w:szCs w:val="20"/>
              </w:rPr>
              <w:t xml:space="preserve">No 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AF196B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322C5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A009F">
              <w:rPr>
                <w:sz w:val="20"/>
                <w:szCs w:val="20"/>
              </w:rPr>
              <w:t xml:space="preserve">No 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AF196B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322C5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A009F">
              <w:rPr>
                <w:sz w:val="20"/>
                <w:szCs w:val="20"/>
              </w:rPr>
              <w:t xml:space="preserve">No 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C3228C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322C5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A009F">
              <w:rPr>
                <w:sz w:val="20"/>
                <w:szCs w:val="20"/>
              </w:rPr>
              <w:t xml:space="preserve">No 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C3228C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322C5B" w:rsidRPr="00800B69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A009F">
              <w:rPr>
                <w:sz w:val="20"/>
                <w:szCs w:val="20"/>
              </w:rPr>
              <w:t xml:space="preserve">No 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AF196B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322C5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BF3CC9" w:rsidP="00BF3CC9">
            <w:r>
              <w:rPr>
                <w:sz w:val="20"/>
                <w:szCs w:val="20"/>
              </w:rPr>
              <w:t xml:space="preserve">No. </w:t>
            </w:r>
          </w:p>
        </w:tc>
      </w:tr>
      <w:tr w:rsidR="00927A4A" w:rsidRPr="007942B7" w:rsidTr="00FA70CF">
        <w:tc>
          <w:tcPr>
            <w:tcW w:w="2093" w:type="dxa"/>
            <w:vMerge/>
            <w:vAlign w:val="center"/>
          </w:tcPr>
          <w:p w:rsidR="00927A4A" w:rsidRPr="00AF196B" w:rsidRDefault="00927A4A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27A4A" w:rsidRDefault="00927A4A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927A4A" w:rsidRDefault="00927A4A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27A4A" w:rsidRPr="00173B7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BF3CC9">
              <w:rPr>
                <w:sz w:val="20"/>
                <w:szCs w:val="20"/>
              </w:rPr>
              <w:t>. Se informa sobre dos proyectos financiados por el CDTI pero no se publica la cuantía de la subvención.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AF196B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322C5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70CAE">
              <w:rPr>
                <w:sz w:val="20"/>
                <w:szCs w:val="20"/>
              </w:rPr>
              <w:t xml:space="preserve">No 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AF196B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322C5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70CAE">
              <w:rPr>
                <w:sz w:val="20"/>
                <w:szCs w:val="20"/>
              </w:rPr>
              <w:t xml:space="preserve">No 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AF196B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322C5B" w:rsidRPr="00702A3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70CAE">
              <w:rPr>
                <w:sz w:val="20"/>
                <w:szCs w:val="20"/>
              </w:rPr>
              <w:t xml:space="preserve">No </w:t>
            </w:r>
          </w:p>
        </w:tc>
      </w:tr>
      <w:tr w:rsidR="00322C5B" w:rsidRPr="007942B7" w:rsidTr="00FA70CF">
        <w:tc>
          <w:tcPr>
            <w:tcW w:w="2093" w:type="dxa"/>
            <w:vMerge/>
            <w:vAlign w:val="center"/>
          </w:tcPr>
          <w:p w:rsidR="00322C5B" w:rsidRPr="00AF196B" w:rsidRDefault="00322C5B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2C5B" w:rsidRDefault="00322C5B" w:rsidP="00FA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322C5B" w:rsidRPr="00702A3B" w:rsidRDefault="00322C5B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2C5B" w:rsidRDefault="00322C5B">
            <w:r w:rsidRPr="00670CAE">
              <w:rPr>
                <w:sz w:val="20"/>
                <w:szCs w:val="20"/>
              </w:rPr>
              <w:t xml:space="preserve">No </w:t>
            </w:r>
          </w:p>
        </w:tc>
      </w:tr>
      <w:tr w:rsidR="00335C80" w:rsidRPr="007942B7" w:rsidTr="00FA70CF">
        <w:trPr>
          <w:trHeight w:val="265"/>
        </w:trPr>
        <w:tc>
          <w:tcPr>
            <w:tcW w:w="2093" w:type="dxa"/>
            <w:vMerge w:val="restart"/>
            <w:vAlign w:val="center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335C80" w:rsidRPr="00183301" w:rsidRDefault="00335C80" w:rsidP="00FA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</w:p>
        </w:tc>
      </w:tr>
      <w:tr w:rsidR="00335C80" w:rsidRPr="007942B7" w:rsidTr="00FA70CF">
        <w:tc>
          <w:tcPr>
            <w:tcW w:w="2093" w:type="dxa"/>
            <w:vMerge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35C80" w:rsidRPr="00183301" w:rsidRDefault="00335C80" w:rsidP="00FA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</w:p>
        </w:tc>
      </w:tr>
      <w:tr w:rsidR="00335C80" w:rsidRPr="007942B7" w:rsidTr="00FA70CF">
        <w:tc>
          <w:tcPr>
            <w:tcW w:w="2093" w:type="dxa"/>
            <w:vMerge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335C80" w:rsidRPr="00183301" w:rsidRDefault="00335C80" w:rsidP="00FA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</w:p>
        </w:tc>
      </w:tr>
      <w:tr w:rsidR="00335C80" w:rsidRPr="007942B7" w:rsidTr="00FA70CF">
        <w:tc>
          <w:tcPr>
            <w:tcW w:w="2093" w:type="dxa"/>
            <w:vMerge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335C80" w:rsidRPr="007942B7" w:rsidRDefault="00335C80" w:rsidP="00FA7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</w:p>
        </w:tc>
      </w:tr>
      <w:tr w:rsidR="00335C80" w:rsidRPr="007942B7" w:rsidTr="00FA70CF">
        <w:tc>
          <w:tcPr>
            <w:tcW w:w="2093" w:type="dxa"/>
            <w:vMerge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5C80" w:rsidRPr="007942B7" w:rsidRDefault="00335C80" w:rsidP="00FA70C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35C80" w:rsidRPr="007942B7" w:rsidRDefault="00335C80" w:rsidP="00FA7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5C80" w:rsidRPr="007942B7" w:rsidRDefault="00335C80" w:rsidP="0032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335C80" w:rsidRPr="001C7D84" w:rsidTr="00FA70CF">
        <w:tc>
          <w:tcPr>
            <w:tcW w:w="6912" w:type="dxa"/>
            <w:gridSpan w:val="2"/>
          </w:tcPr>
          <w:p w:rsidR="00335C80" w:rsidRPr="001C7D84" w:rsidRDefault="00335C80" w:rsidP="00FA70C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335C80" w:rsidRPr="001C7D84" w:rsidRDefault="00335C80" w:rsidP="00322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22C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335C80" w:rsidRPr="001C7D84" w:rsidRDefault="00335C80" w:rsidP="00FA70C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FA70CF" w:rsidP="00DF56A7">
      <w:pPr>
        <w:jc w:val="both"/>
      </w:pPr>
      <w:r>
        <w:t>GS INIMA</w:t>
      </w:r>
      <w:r w:rsidR="00C52EE5">
        <w:t xml:space="preserve"> </w:t>
      </w:r>
      <w:r w:rsidR="00335C80">
        <w:t xml:space="preserve">no </w:t>
      </w:r>
      <w:r w:rsidR="00C52EE5">
        <w:t>ha aplicado</w:t>
      </w:r>
      <w:r w:rsidR="00335C80">
        <w:t xml:space="preserve"> ninguna</w:t>
      </w:r>
      <w:r w:rsidR="00C52EE5">
        <w:t xml:space="preserve"> </w:t>
      </w:r>
      <w:r w:rsidR="00C52EE5" w:rsidRPr="0076567C">
        <w:t xml:space="preserve"> de las</w:t>
      </w:r>
      <w:r w:rsidR="00335C80">
        <w:t xml:space="preserve"> </w:t>
      </w:r>
      <w:r w:rsidR="00322C5B">
        <w:t>trece</w:t>
      </w:r>
      <w:r w:rsidR="00335C80">
        <w:t xml:space="preserve"> 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27A4A" w:rsidRPr="00F31BC3" w:rsidRDefault="00927A4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927A4A" w:rsidRPr="00F31BC3" w:rsidRDefault="00927A4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CE479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322C5B" w:rsidRPr="00322C5B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22C5B" w:rsidRPr="00322C5B" w:rsidRDefault="00322C5B" w:rsidP="00322C5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322C5B" w:rsidRPr="00322C5B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22C5B" w:rsidRPr="00322C5B" w:rsidRDefault="00322C5B" w:rsidP="00322C5B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8"/>
                <w:szCs w:val="18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14,3</w:t>
            </w:r>
          </w:p>
        </w:tc>
      </w:tr>
      <w:tr w:rsidR="00322C5B" w:rsidRPr="00322C5B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22C5B" w:rsidRPr="00322C5B" w:rsidRDefault="00322C5B" w:rsidP="00322C5B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Calibri"/>
                <w:color w:val="FFFFFF" w:themeColor="background1"/>
                <w:sz w:val="18"/>
                <w:szCs w:val="18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10,2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23,8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sz w:val="18"/>
                <w:szCs w:val="18"/>
                <w:lang w:eastAsia="es-ES"/>
              </w:rPr>
              <w:t>25,3</w:t>
            </w:r>
          </w:p>
        </w:tc>
      </w:tr>
      <w:tr w:rsidR="00322C5B" w:rsidRPr="00322C5B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22C5B" w:rsidRPr="00322C5B" w:rsidRDefault="00322C5B" w:rsidP="00322C5B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Calibri"/>
                <w:i/>
                <w:color w:val="FFFFFF" w:themeColor="background1"/>
                <w:sz w:val="18"/>
                <w:szCs w:val="18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13,2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20,5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322C5B" w:rsidRPr="00322C5B" w:rsidRDefault="00322C5B" w:rsidP="00322C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322C5B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20,2</w:t>
            </w:r>
          </w:p>
        </w:tc>
      </w:tr>
    </w:tbl>
    <w:p w:rsidR="00FA5AFD" w:rsidRPr="00322C5B" w:rsidRDefault="00FA5AFD" w:rsidP="00F05E2C">
      <w:pPr>
        <w:pStyle w:val="Cuerpodelboletn"/>
        <w:rPr>
          <w:sz w:val="18"/>
          <w:szCs w:val="18"/>
          <w:lang w:bidi="es-ES"/>
        </w:rPr>
      </w:pPr>
    </w:p>
    <w:p w:rsidR="00A670E9" w:rsidRDefault="004061BC" w:rsidP="00322C5B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322C5B">
        <w:rPr>
          <w:lang w:bidi="es-ES"/>
        </w:rPr>
        <w:t>20,2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322C5B">
        <w:rPr>
          <w:lang w:bidi="es-ES"/>
        </w:rPr>
        <w:t>No se ha producido ninguna variación respecto de 2021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322C5B" w:rsidRDefault="00322C5B" w:rsidP="00322C5B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bookmarkStart w:id="0" w:name="_GoBack"/>
      <w:r>
        <w:t xml:space="preserve">GS </w:t>
      </w:r>
      <w:proofErr w:type="spellStart"/>
      <w:r>
        <w:t>Inima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SA</w:t>
      </w:r>
      <w:bookmarkEnd w:id="0"/>
      <w:r>
        <w:t>. No se ha aplicado ninguna de las recomendaciones derivadas de la evaluación realizada en 2021.</w:t>
      </w:r>
    </w:p>
    <w:p w:rsidR="00322C5B" w:rsidRDefault="00322C5B" w:rsidP="00322C5B">
      <w:pPr>
        <w:pStyle w:val="Cuerpodelboletn"/>
      </w:pPr>
      <w:r>
        <w:t xml:space="preserve">Como consecuencia de esto persisten los déficits evidenciados en dicha evaluación: </w:t>
      </w:r>
    </w:p>
    <w:p w:rsidR="00322C5B" w:rsidRDefault="00322C5B" w:rsidP="00322C5B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FFF7DF" wp14:editId="59D50E0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22C5B" w:rsidRPr="00F31BC3" w:rsidRDefault="00322C5B" w:rsidP="00322C5B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728E66A" wp14:editId="271C4F25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22C5B" w:rsidRPr="00F31BC3" w:rsidRDefault="00322C5B" w:rsidP="00322C5B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728E66A" wp14:editId="271C4F25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87676C" wp14:editId="2E978E60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322C5B" w:rsidRDefault="00322C5B" w:rsidP="00322C5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322C5B" w:rsidRDefault="00322C5B" w:rsidP="00322C5B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322C5B" w:rsidRDefault="00322C5B" w:rsidP="00322C5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322C5B" w:rsidRDefault="00322C5B" w:rsidP="00322C5B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322C5B" w:rsidRDefault="00322C5B" w:rsidP="00322C5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DE4924">
        <w:rPr>
          <w:rFonts w:ascii="Century Gothic" w:hAnsi="Century Gothic"/>
        </w:rPr>
        <w:t>entidad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322C5B" w:rsidRDefault="00322C5B" w:rsidP="00322C5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322C5B" w:rsidRDefault="00322C5B" w:rsidP="00322C5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convenios suscritos con administraciones públicas,  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322C5B" w:rsidRPr="005D1298" w:rsidRDefault="00322C5B" w:rsidP="00322C5B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322C5B" w:rsidRDefault="00322C5B" w:rsidP="00322C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F3CC9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322C5B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27A4A" w:rsidRPr="00F31BC3" w:rsidRDefault="00927A4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927A4A" w:rsidRPr="00F31BC3" w:rsidRDefault="00927A4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27A4A" w:rsidRPr="00F31BC3" w:rsidRDefault="00927A4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27A4A" w:rsidRPr="00F31BC3" w:rsidRDefault="00927A4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4A" w:rsidRDefault="00927A4A" w:rsidP="00F31BC3">
      <w:r>
        <w:separator/>
      </w:r>
    </w:p>
  </w:endnote>
  <w:endnote w:type="continuationSeparator" w:id="0">
    <w:p w:rsidR="00927A4A" w:rsidRDefault="00927A4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A" w:rsidRDefault="00927A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A" w:rsidRDefault="00927A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A" w:rsidRDefault="00927A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4A" w:rsidRDefault="00927A4A" w:rsidP="00F31BC3">
      <w:r>
        <w:separator/>
      </w:r>
    </w:p>
  </w:footnote>
  <w:footnote w:type="continuationSeparator" w:id="0">
    <w:p w:rsidR="00927A4A" w:rsidRDefault="00927A4A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A" w:rsidRDefault="00927A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A" w:rsidRDefault="00927A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A" w:rsidRDefault="00927A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2C5B"/>
    <w:rsid w:val="00335C80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7A4A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3CC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479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E4924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A70CF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322C5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322C5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25B5B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DB080-BCE1-4A57-B4D3-19BAF774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</TotalTime>
  <Pages>5</Pages>
  <Words>830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2022-05-04T08:50:00Z</dcterms:created>
  <dcterms:modified xsi:type="dcterms:W3CDTF">2022-11-25T11:53:00Z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