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51C" w:rsidRDefault="001670B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E051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E051C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1E051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1E051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Solartys</w:t>
                                </w:r>
                                <w:proofErr w:type="spellEnd"/>
                              </w:sdtContent>
                            </w:sdt>
                            <w:r w:rsidR="001E051C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E051C" w:rsidRDefault="001E051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Solartys</w:t>
                          </w:r>
                          <w:proofErr w:type="spellEnd"/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E051C" w:rsidRDefault="001E051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E051C" w:rsidRDefault="001E051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670B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BB78F3">
        <w:tc>
          <w:tcPr>
            <w:tcW w:w="2093" w:type="dxa"/>
            <w:shd w:val="clear" w:color="auto" w:fill="008A3E"/>
          </w:tcPr>
          <w:p w:rsidR="00A249BB" w:rsidRPr="007942B7" w:rsidRDefault="00A249BB" w:rsidP="00BB78F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BB78F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BB78F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BB78F3">
        <w:tc>
          <w:tcPr>
            <w:tcW w:w="2093" w:type="dxa"/>
            <w:vMerge w:val="restart"/>
            <w:vAlign w:val="center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BB78F3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1023E" w:rsidP="001E0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BB78F3">
        <w:tc>
          <w:tcPr>
            <w:tcW w:w="2093" w:type="dxa"/>
            <w:vMerge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BB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</w:tr>
      <w:tr w:rsidR="00A249BB" w:rsidRPr="007942B7" w:rsidTr="00BB78F3">
        <w:tc>
          <w:tcPr>
            <w:tcW w:w="2093" w:type="dxa"/>
            <w:vMerge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BB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</w:tr>
      <w:tr w:rsidR="00A249BB" w:rsidRPr="007942B7" w:rsidTr="00BB78F3">
        <w:tc>
          <w:tcPr>
            <w:tcW w:w="2093" w:type="dxa"/>
            <w:vMerge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BB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</w:tr>
      <w:tr w:rsidR="00A249BB" w:rsidRPr="007942B7" w:rsidTr="00BB78F3">
        <w:tc>
          <w:tcPr>
            <w:tcW w:w="2093" w:type="dxa"/>
            <w:vMerge w:val="restart"/>
            <w:vAlign w:val="center"/>
          </w:tcPr>
          <w:p w:rsidR="00A249BB" w:rsidRPr="00AF196B" w:rsidRDefault="00A249BB" w:rsidP="00BB78F3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A249BB" w:rsidRDefault="00BB78F3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1023E" w:rsidP="001E0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E051C" w:rsidRPr="007942B7" w:rsidTr="00BB78F3">
        <w:tc>
          <w:tcPr>
            <w:tcW w:w="2093" w:type="dxa"/>
            <w:vMerge/>
            <w:vAlign w:val="center"/>
          </w:tcPr>
          <w:p w:rsidR="001E051C" w:rsidRPr="00AF196B" w:rsidRDefault="001E051C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051C" w:rsidRDefault="001E051C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1E051C" w:rsidRDefault="001E051C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051C" w:rsidRDefault="001E051C">
            <w:r w:rsidRPr="00C024DD">
              <w:rPr>
                <w:sz w:val="20"/>
                <w:szCs w:val="20"/>
              </w:rPr>
              <w:t xml:space="preserve">No </w:t>
            </w:r>
          </w:p>
        </w:tc>
      </w:tr>
      <w:tr w:rsidR="001E051C" w:rsidRPr="007942B7" w:rsidTr="00BB78F3">
        <w:tc>
          <w:tcPr>
            <w:tcW w:w="2093" w:type="dxa"/>
            <w:vMerge/>
            <w:vAlign w:val="center"/>
          </w:tcPr>
          <w:p w:rsidR="001E051C" w:rsidRPr="00C3228C" w:rsidRDefault="001E051C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051C" w:rsidRDefault="001E051C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1E051C" w:rsidRPr="00800B69" w:rsidRDefault="001E051C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051C" w:rsidRDefault="001E051C">
            <w:r w:rsidRPr="00C024DD">
              <w:rPr>
                <w:sz w:val="20"/>
                <w:szCs w:val="20"/>
              </w:rPr>
              <w:t xml:space="preserve">No </w:t>
            </w:r>
          </w:p>
        </w:tc>
      </w:tr>
      <w:tr w:rsidR="001E051C" w:rsidRPr="007942B7" w:rsidTr="00BB78F3">
        <w:tc>
          <w:tcPr>
            <w:tcW w:w="2093" w:type="dxa"/>
            <w:vMerge/>
            <w:vAlign w:val="center"/>
          </w:tcPr>
          <w:p w:rsidR="001E051C" w:rsidRPr="00AF196B" w:rsidRDefault="001E051C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051C" w:rsidRDefault="001E051C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1E051C" w:rsidRDefault="001E051C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051C" w:rsidRDefault="001E051C">
            <w:r w:rsidRPr="00C024DD">
              <w:rPr>
                <w:sz w:val="20"/>
                <w:szCs w:val="20"/>
              </w:rPr>
              <w:t xml:space="preserve">No </w:t>
            </w:r>
          </w:p>
        </w:tc>
      </w:tr>
      <w:tr w:rsidR="001E051C" w:rsidRPr="007942B7" w:rsidTr="00BB78F3">
        <w:tc>
          <w:tcPr>
            <w:tcW w:w="2093" w:type="dxa"/>
            <w:vMerge/>
            <w:vAlign w:val="center"/>
          </w:tcPr>
          <w:p w:rsidR="001E051C" w:rsidRPr="00AF196B" w:rsidRDefault="001E051C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051C" w:rsidRDefault="001E051C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1E051C" w:rsidRDefault="001E051C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051C" w:rsidRDefault="001E051C">
            <w:r w:rsidRPr="00C024DD">
              <w:rPr>
                <w:sz w:val="20"/>
                <w:szCs w:val="20"/>
              </w:rPr>
              <w:t xml:space="preserve">No </w:t>
            </w:r>
          </w:p>
        </w:tc>
      </w:tr>
      <w:tr w:rsidR="001E051C" w:rsidRPr="007942B7" w:rsidTr="00BB78F3">
        <w:tc>
          <w:tcPr>
            <w:tcW w:w="2093" w:type="dxa"/>
            <w:vMerge/>
            <w:vAlign w:val="center"/>
          </w:tcPr>
          <w:p w:rsidR="001E051C" w:rsidRPr="00AF196B" w:rsidRDefault="001E051C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051C" w:rsidRDefault="001E051C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1E051C" w:rsidRDefault="001E051C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051C" w:rsidRDefault="001E051C">
            <w:r w:rsidRPr="00C024DD">
              <w:rPr>
                <w:sz w:val="20"/>
                <w:szCs w:val="20"/>
              </w:rPr>
              <w:t xml:space="preserve">No </w:t>
            </w:r>
          </w:p>
        </w:tc>
      </w:tr>
      <w:tr w:rsidR="001E051C" w:rsidRPr="007942B7" w:rsidTr="00BB78F3">
        <w:tc>
          <w:tcPr>
            <w:tcW w:w="2093" w:type="dxa"/>
            <w:vMerge/>
            <w:vAlign w:val="center"/>
          </w:tcPr>
          <w:p w:rsidR="001E051C" w:rsidRPr="00AF196B" w:rsidRDefault="001E051C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051C" w:rsidRDefault="001E051C" w:rsidP="00BB78F3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1E051C" w:rsidRDefault="001E051C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051C" w:rsidRDefault="001E051C">
            <w:r w:rsidRPr="00C024DD">
              <w:rPr>
                <w:sz w:val="20"/>
                <w:szCs w:val="20"/>
              </w:rPr>
              <w:t xml:space="preserve">No </w:t>
            </w:r>
          </w:p>
        </w:tc>
      </w:tr>
      <w:tr w:rsidR="001E051C" w:rsidRPr="007942B7" w:rsidTr="00BB78F3">
        <w:tc>
          <w:tcPr>
            <w:tcW w:w="2093" w:type="dxa"/>
            <w:vMerge/>
            <w:vAlign w:val="center"/>
          </w:tcPr>
          <w:p w:rsidR="001E051C" w:rsidRPr="00AF196B" w:rsidRDefault="001E051C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051C" w:rsidRDefault="001E051C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1E051C" w:rsidRPr="00702A3B" w:rsidRDefault="001E051C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051C" w:rsidRDefault="001E051C">
            <w:r w:rsidRPr="00C024DD">
              <w:rPr>
                <w:sz w:val="20"/>
                <w:szCs w:val="20"/>
              </w:rPr>
              <w:t xml:space="preserve">No </w:t>
            </w:r>
          </w:p>
        </w:tc>
      </w:tr>
      <w:tr w:rsidR="001E051C" w:rsidRPr="007942B7" w:rsidTr="00BB78F3">
        <w:tc>
          <w:tcPr>
            <w:tcW w:w="2093" w:type="dxa"/>
            <w:vMerge/>
            <w:vAlign w:val="center"/>
          </w:tcPr>
          <w:p w:rsidR="001E051C" w:rsidRPr="00AF196B" w:rsidRDefault="001E051C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051C" w:rsidRDefault="001E051C" w:rsidP="00BB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1E051C" w:rsidRPr="00702A3B" w:rsidRDefault="001E051C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051C" w:rsidRDefault="001E051C">
            <w:r w:rsidRPr="00C024DD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BB78F3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B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</w:tr>
      <w:tr w:rsidR="00A249BB" w:rsidRPr="007942B7" w:rsidTr="00BB78F3">
        <w:tc>
          <w:tcPr>
            <w:tcW w:w="2093" w:type="dxa"/>
            <w:vMerge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B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</w:tr>
      <w:tr w:rsidR="00A249BB" w:rsidRPr="007942B7" w:rsidTr="00BB78F3">
        <w:tc>
          <w:tcPr>
            <w:tcW w:w="2093" w:type="dxa"/>
            <w:vMerge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B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</w:tr>
      <w:tr w:rsidR="00A249BB" w:rsidRPr="007942B7" w:rsidTr="00BB78F3">
        <w:tc>
          <w:tcPr>
            <w:tcW w:w="2093" w:type="dxa"/>
            <w:vMerge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BB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</w:tr>
      <w:tr w:rsidR="00A249BB" w:rsidRPr="007942B7" w:rsidTr="00BB78F3">
        <w:tc>
          <w:tcPr>
            <w:tcW w:w="2093" w:type="dxa"/>
            <w:vMerge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B78F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BB78F3" w:rsidP="00BB7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E4F7A" w:rsidP="00D92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BB78F3">
        <w:tc>
          <w:tcPr>
            <w:tcW w:w="6912" w:type="dxa"/>
            <w:gridSpan w:val="2"/>
          </w:tcPr>
          <w:p w:rsidR="00A249BB" w:rsidRPr="001C7D84" w:rsidRDefault="00A249BB" w:rsidP="00BB78F3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11023E" w:rsidP="001E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05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BB78F3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245F95" w:rsidP="00DF56A7">
      <w:pPr>
        <w:jc w:val="both"/>
      </w:pPr>
      <w:proofErr w:type="spellStart"/>
      <w:r>
        <w:t>Solartys</w:t>
      </w:r>
      <w:proofErr w:type="spellEnd"/>
      <w:r w:rsidR="00C52EE5">
        <w:t xml:space="preserve"> </w:t>
      </w:r>
      <w:r w:rsidR="003E4F7A">
        <w:t xml:space="preserve">no </w:t>
      </w:r>
      <w:r w:rsidR="00C52EE5">
        <w:t>ha aplicado</w:t>
      </w:r>
      <w:r w:rsidR="003E4F7A">
        <w:t xml:space="preserve"> ninguna</w:t>
      </w:r>
      <w:r w:rsidR="00C52EE5">
        <w:t xml:space="preserve"> </w:t>
      </w:r>
      <w:r w:rsidR="00C52EE5" w:rsidRPr="0076567C">
        <w:t xml:space="preserve"> de las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E051C" w:rsidRPr="00F31BC3" w:rsidRDefault="001E051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E051C" w:rsidRPr="00F31BC3" w:rsidRDefault="001E051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670B7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E051C" w:rsidRPr="001E051C" w:rsidTr="001E0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E051C" w:rsidRPr="001E051C" w:rsidRDefault="001E051C" w:rsidP="001E051C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E051C" w:rsidRPr="001E051C" w:rsidRDefault="001E051C" w:rsidP="001E051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E051C" w:rsidRPr="001E051C" w:rsidRDefault="001E051C" w:rsidP="001E051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E051C" w:rsidRPr="001E051C" w:rsidRDefault="001E051C" w:rsidP="001E051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E051C" w:rsidRPr="001E051C" w:rsidRDefault="001E051C" w:rsidP="001E051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E051C" w:rsidRPr="001E051C" w:rsidRDefault="001E051C" w:rsidP="001E051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E051C" w:rsidRPr="001E051C" w:rsidRDefault="001E051C" w:rsidP="001E051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E051C" w:rsidRPr="001E051C" w:rsidRDefault="001E051C" w:rsidP="001E051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E051C" w:rsidRPr="001E051C" w:rsidRDefault="001E051C" w:rsidP="001E051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E051C" w:rsidRPr="001E051C" w:rsidTr="001E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E051C" w:rsidRPr="001E051C" w:rsidRDefault="001E051C" w:rsidP="001E051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42,9</w:t>
            </w:r>
          </w:p>
        </w:tc>
      </w:tr>
      <w:tr w:rsidR="001E051C" w:rsidRPr="001E051C" w:rsidTr="001E051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E051C" w:rsidRPr="001E051C" w:rsidRDefault="001E051C" w:rsidP="001E051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E051C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E051C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</w:tr>
      <w:tr w:rsidR="001E051C" w:rsidRPr="001E051C" w:rsidTr="001E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E051C" w:rsidRPr="001E051C" w:rsidRDefault="001E051C" w:rsidP="001E051C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E051C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051C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051C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051C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051C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051C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051C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051C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E051C" w:rsidRPr="001E051C" w:rsidRDefault="001E051C" w:rsidP="001E0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E051C">
              <w:rPr>
                <w:rFonts w:eastAsia="Calibri" w:cs="Times New Roman"/>
                <w:b/>
                <w:i/>
                <w:sz w:val="20"/>
                <w:szCs w:val="20"/>
              </w:rPr>
              <w:t>25,5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1E051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1E051C">
        <w:rPr>
          <w:lang w:bidi="es-ES"/>
        </w:rPr>
        <w:t>25,5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1E051C">
        <w:rPr>
          <w:lang w:bidi="es-ES"/>
        </w:rPr>
        <w:t xml:space="preserve">No se ha producido ninguna variación respecto de 2021.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5D1298" w:rsidRDefault="005D1298" w:rsidP="005D1298">
      <w:pPr>
        <w:pStyle w:val="Cuerpodelboletn"/>
      </w:pPr>
      <w:r>
        <w:t xml:space="preserve">Este CTBG no puede menos que </w:t>
      </w:r>
      <w:r w:rsidRPr="00BB3652">
        <w:rPr>
          <w:b/>
        </w:rPr>
        <w:t>valorar</w:t>
      </w:r>
      <w:r w:rsidR="00AF2719">
        <w:rPr>
          <w:b/>
        </w:rPr>
        <w:t xml:space="preserve"> muy</w:t>
      </w:r>
      <w:r w:rsidRPr="00BB3652">
        <w:rPr>
          <w:b/>
        </w:rPr>
        <w:t xml:space="preserve"> negativamente</w:t>
      </w:r>
      <w:r>
        <w:t xml:space="preserve"> la evolución del cumplimiento de las obligaciones de publicidad activa por parte de </w:t>
      </w:r>
      <w:proofErr w:type="spellStart"/>
      <w:r>
        <w:t>Solartys</w:t>
      </w:r>
      <w:proofErr w:type="spellEnd"/>
      <w:r>
        <w:t>. No se ha aplicado ninguna de las recomendaciones derivadas de la evaluación realizada en 2021.</w:t>
      </w:r>
    </w:p>
    <w:p w:rsidR="005D1298" w:rsidRDefault="005D1298" w:rsidP="005D1298">
      <w:pPr>
        <w:pStyle w:val="Cuerpodelboletn"/>
      </w:pPr>
      <w:r>
        <w:t xml:space="preserve">Como consecuencia de esto persisten los déficits evidenciados en dicha evaluación: </w:t>
      </w:r>
    </w:p>
    <w:p w:rsidR="005D1298" w:rsidRDefault="005D1298" w:rsidP="005D1298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60F6D0" wp14:editId="09E9507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1298" w:rsidRPr="00F31BC3" w:rsidRDefault="005D1298" w:rsidP="005D129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A988E6E" wp14:editId="599CEB80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D1298" w:rsidRPr="00F31BC3" w:rsidRDefault="005D1298" w:rsidP="005D129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A988E6E" wp14:editId="599CEB80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BFF8CF" wp14:editId="1DB8FD6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5D1298" w:rsidRDefault="005D1298" w:rsidP="005D129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5D1298" w:rsidRDefault="005D1298" w:rsidP="005D1298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5D1298" w:rsidRDefault="005D1298" w:rsidP="005D129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5D1298" w:rsidRDefault="005D1298" w:rsidP="005D1298">
      <w:pPr>
        <w:pStyle w:val="Prrafodelista"/>
      </w:pPr>
    </w:p>
    <w:p w:rsidR="005D1298" w:rsidRDefault="005D1298" w:rsidP="005D129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5D1298" w:rsidRDefault="005D1298" w:rsidP="005D129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las normas de carácter general que regulan la actividad de la entidad.  </w:t>
      </w:r>
    </w:p>
    <w:p w:rsidR="005D1298" w:rsidRDefault="005D1298" w:rsidP="005D129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5D1298" w:rsidRDefault="005D1298" w:rsidP="005D129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5D1298" w:rsidRDefault="005D1298" w:rsidP="005D129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5D1298" w:rsidRDefault="005D1298" w:rsidP="005D129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5D1298" w:rsidRDefault="005D1298" w:rsidP="005D129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D6298B">
        <w:rPr>
          <w:rFonts w:ascii="Century Gothic" w:hAnsi="Century Gothic"/>
        </w:rPr>
        <w:t>suscritos</w:t>
      </w:r>
      <w:r>
        <w:rPr>
          <w:rFonts w:ascii="Century Gothic" w:hAnsi="Century Gothic"/>
        </w:rPr>
        <w:t xml:space="preserve"> con administraciones públicas,  </w:t>
      </w:r>
    </w:p>
    <w:p w:rsidR="005D1298" w:rsidRDefault="005D1298" w:rsidP="005D129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5D1298" w:rsidRDefault="005D1298" w:rsidP="005D129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las cuentas anuales</w:t>
      </w:r>
    </w:p>
    <w:p w:rsidR="005D1298" w:rsidRPr="005D1298" w:rsidRDefault="005D1298" w:rsidP="005D1298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5D1298" w:rsidRDefault="005D1298" w:rsidP="005D129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5D1298" w:rsidRDefault="005D1298" w:rsidP="005D1298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061BC" w:rsidRPr="005D1298" w:rsidRDefault="000F0DA5" w:rsidP="005D129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Respecto del cumplimiento de los</w:t>
      </w:r>
      <w:r w:rsidR="00C52EE5" w:rsidRPr="005D1298">
        <w:rPr>
          <w:rFonts w:ascii="Century Gothic" w:hAnsi="Century Gothic"/>
        </w:rPr>
        <w:t xml:space="preserve"> </w:t>
      </w:r>
      <w:r w:rsidRPr="005D1298">
        <w:rPr>
          <w:rFonts w:ascii="Century Gothic" w:hAnsi="Century Gothic"/>
        </w:rPr>
        <w:t xml:space="preserve">criterios de calidad en la publicación de la información, </w:t>
      </w:r>
      <w:r w:rsidR="0076567C" w:rsidRPr="005D1298">
        <w:rPr>
          <w:rFonts w:ascii="Century Gothic" w:hAnsi="Century Gothic"/>
        </w:rPr>
        <w:t xml:space="preserve">gran parte de la información no está datada y </w:t>
      </w:r>
      <w:r w:rsidRPr="005D1298">
        <w:rPr>
          <w:rFonts w:ascii="Century Gothic" w:hAnsi="Century Gothic"/>
        </w:rPr>
        <w:t xml:space="preserve">sigue sin publicarse </w:t>
      </w:r>
      <w:r w:rsidR="004D4B3E" w:rsidRPr="005D1298">
        <w:rPr>
          <w:rFonts w:ascii="Century Gothic" w:hAnsi="Century Gothic"/>
        </w:rPr>
        <w:t xml:space="preserve">la fecha </w:t>
      </w:r>
      <w:r w:rsidRPr="005D1298">
        <w:rPr>
          <w:rFonts w:ascii="Century Gothic" w:hAnsi="Century Gothic"/>
        </w:rPr>
        <w:t xml:space="preserve">en </w:t>
      </w:r>
      <w:r w:rsidR="004D4B3E" w:rsidRPr="005D1298">
        <w:rPr>
          <w:rFonts w:ascii="Century Gothic" w:hAnsi="Century Gothic"/>
        </w:rPr>
        <w:t xml:space="preserve">que se revisó o actualizó por última vez </w:t>
      </w:r>
      <w:r w:rsidR="00CC3B31" w:rsidRPr="005D1298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D924F1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5D1298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E051C" w:rsidRPr="00F31BC3" w:rsidRDefault="001E051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E051C" w:rsidRPr="00F31BC3" w:rsidRDefault="001E051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E051C" w:rsidRPr="00F31BC3" w:rsidRDefault="001E051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E051C" w:rsidRPr="00F31BC3" w:rsidRDefault="001E051C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1C" w:rsidRDefault="001E051C" w:rsidP="00F31BC3">
      <w:r>
        <w:separator/>
      </w:r>
    </w:p>
  </w:endnote>
  <w:endnote w:type="continuationSeparator" w:id="0">
    <w:p w:rsidR="001E051C" w:rsidRDefault="001E051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1C" w:rsidRDefault="001E051C" w:rsidP="00F31BC3">
      <w:r>
        <w:separator/>
      </w:r>
    </w:p>
  </w:footnote>
  <w:footnote w:type="continuationSeparator" w:id="0">
    <w:p w:rsidR="001E051C" w:rsidRDefault="001E051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9.2pt;height:9.2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023E"/>
    <w:rsid w:val="001149B1"/>
    <w:rsid w:val="00132732"/>
    <w:rsid w:val="00146C3C"/>
    <w:rsid w:val="00164876"/>
    <w:rsid w:val="001670B7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051C"/>
    <w:rsid w:val="001E5AAD"/>
    <w:rsid w:val="0021682B"/>
    <w:rsid w:val="00231D61"/>
    <w:rsid w:val="00243294"/>
    <w:rsid w:val="00244EDA"/>
    <w:rsid w:val="00245F95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4F7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D129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1578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2719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B78F3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298B"/>
    <w:rsid w:val="00D70570"/>
    <w:rsid w:val="00D9090A"/>
    <w:rsid w:val="00D924F1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E05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E051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D7A7B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3C0AF-4192-419B-92D6-864072A2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</TotalTime>
  <Pages>5</Pages>
  <Words>777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8</cp:revision>
  <cp:lastPrinted>2008-09-26T23:14:00Z</cp:lastPrinted>
  <dcterms:created xsi:type="dcterms:W3CDTF">2022-04-29T08:27:00Z</dcterms:created>
  <dcterms:modified xsi:type="dcterms:W3CDTF">2022-11-25T11:13:00Z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