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5A74D6">
      <w:r>
        <w:t xml:space="preserve">La </w:t>
      </w:r>
      <w:r w:rsidR="00266EC7">
        <w:t>Fundación Pablo Iglesias</w:t>
      </w:r>
      <w:r w:rsidR="0009155A">
        <w:t xml:space="preserve"> </w:t>
      </w:r>
      <w:r w:rsidR="00E0420E">
        <w:t xml:space="preserve"> no ha enviado observaciones al informe provisional de evaluación. </w:t>
      </w:r>
      <w:r>
        <w:t xml:space="preserve">Mediante correo electrónico de fecha </w:t>
      </w:r>
      <w:r w:rsidR="00266EC7">
        <w:t>8</w:t>
      </w:r>
      <w:r>
        <w:t xml:space="preserve"> de noviembre de 2022 comunica a este Consejo la implantación, durante el periodo de observaciones,  de </w:t>
      </w:r>
      <w:r w:rsidR="00266EC7">
        <w:t>cinco</w:t>
      </w:r>
      <w:bookmarkStart w:id="0" w:name="_GoBack"/>
      <w:bookmarkEnd w:id="0"/>
      <w:r>
        <w:t xml:space="preserve"> de las recomendaciones derivadas de la evaluación realizada.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9155A"/>
    <w:rsid w:val="00214502"/>
    <w:rsid w:val="00266EC7"/>
    <w:rsid w:val="002B0A08"/>
    <w:rsid w:val="0034747E"/>
    <w:rsid w:val="003A5AE3"/>
    <w:rsid w:val="004222BB"/>
    <w:rsid w:val="005A74D6"/>
    <w:rsid w:val="005E2607"/>
    <w:rsid w:val="00707912"/>
    <w:rsid w:val="00A93598"/>
    <w:rsid w:val="00B71300"/>
    <w:rsid w:val="00CF3B62"/>
    <w:rsid w:val="00E0420E"/>
    <w:rsid w:val="00E648D4"/>
    <w:rsid w:val="00EA4F36"/>
    <w:rsid w:val="00EA659D"/>
    <w:rsid w:val="00FA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2022-11-08T12:28:00Z</dcterms:created>
  <dcterms:modified xsi:type="dcterms:W3CDTF">2022-11-08T12:28:00Z</dcterms:modified>
</cp:coreProperties>
</file>