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4812AA" w:rsidRPr="00006957" w:rsidRDefault="004812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812AA" w:rsidRPr="00006957" w:rsidRDefault="004812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812AA" w:rsidRDefault="004812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812AA" w:rsidRDefault="004812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ED7EE6">
            <w:pPr>
              <w:rPr>
                <w:sz w:val="24"/>
                <w:szCs w:val="24"/>
              </w:rPr>
            </w:pPr>
            <w:r>
              <w:rPr>
                <w:sz w:val="24"/>
                <w:szCs w:val="24"/>
              </w:rPr>
              <w:t xml:space="preserve"> </w:t>
            </w:r>
            <w:bookmarkStart w:id="0" w:name="_GoBack"/>
            <w:bookmarkEnd w:id="0"/>
            <w:r w:rsidR="00ED7EE6">
              <w:rPr>
                <w:sz w:val="24"/>
                <w:szCs w:val="24"/>
              </w:rPr>
              <w:t>EMGRISA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FA477B" w:rsidP="00FA477B">
            <w:pPr>
              <w:rPr>
                <w:sz w:val="24"/>
                <w:szCs w:val="24"/>
              </w:rPr>
            </w:pPr>
            <w:r>
              <w:rPr>
                <w:sz w:val="24"/>
                <w:szCs w:val="24"/>
              </w:rPr>
              <w:t>17</w:t>
            </w:r>
            <w:r w:rsidR="00D20453">
              <w:rPr>
                <w:sz w:val="24"/>
                <w:szCs w:val="24"/>
              </w:rPr>
              <w:t xml:space="preserve"> de </w:t>
            </w:r>
            <w:r>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7C6F6A" w:rsidP="005D59B0">
            <w:pPr>
              <w:rPr>
                <w:sz w:val="24"/>
                <w:szCs w:val="24"/>
              </w:rPr>
            </w:pPr>
            <w:r w:rsidRPr="007C6F6A">
              <w:rPr>
                <w:sz w:val="24"/>
                <w:szCs w:val="24"/>
              </w:rPr>
              <w:t>https://www.emgrisa.es/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561549"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D7EE6" w:rsidP="00CB5511">
            <w:pPr>
              <w:jc w:val="center"/>
              <w:rPr>
                <w:b/>
                <w:sz w:val="20"/>
                <w:szCs w:val="20"/>
              </w:rPr>
            </w:pPr>
            <w:r>
              <w:rPr>
                <w:b/>
                <w:sz w:val="20"/>
                <w:szCs w:val="20"/>
              </w:rPr>
              <w:t>X</w:t>
            </w:r>
          </w:p>
        </w:tc>
        <w:tc>
          <w:tcPr>
            <w:tcW w:w="3969" w:type="dxa"/>
            <w:vMerge w:val="restart"/>
          </w:tcPr>
          <w:p w:rsidR="00CB5511" w:rsidRPr="000C6CFF" w:rsidRDefault="00ED7EE6" w:rsidP="00E00EEC">
            <w:pPr>
              <w:spacing w:before="100" w:beforeAutospacing="1" w:after="100" w:afterAutospacing="1"/>
              <w:jc w:val="both"/>
              <w:rPr>
                <w:sz w:val="20"/>
                <w:szCs w:val="20"/>
              </w:rPr>
            </w:pPr>
            <w:r>
              <w:rPr>
                <w:sz w:val="20"/>
                <w:szCs w:val="20"/>
              </w:rPr>
              <w:t>El enlace al Portal de Transparencia se localiza en la parte inferior de la página home, en un lugar muy poco visible de la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ED7EE6" w:rsidP="00155C93">
            <w:pPr>
              <w:jc w:val="both"/>
              <w:rPr>
                <w:sz w:val="20"/>
                <w:szCs w:val="20"/>
              </w:rPr>
            </w:pPr>
            <w:r>
              <w:rPr>
                <w:sz w:val="20"/>
                <w:szCs w:val="20"/>
              </w:rPr>
              <w:t xml:space="preserve">Aunque la información está organizada no se ajusta al patrón de bloques de información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D7EE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ED7EE6" w:rsidP="000E7845">
      <w:pPr>
        <w:jc w:val="center"/>
      </w:pPr>
      <w:r w:rsidRPr="00ED7EE6">
        <w:rPr>
          <w:noProof/>
        </w:rPr>
        <w:drawing>
          <wp:inline distT="0" distB="0" distL="0" distR="0" wp14:anchorId="6AEB95C0" wp14:editId="6ADCCAA1">
            <wp:extent cx="5612130" cy="282511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2511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7444C5">
        <w:trPr>
          <w:trHeight w:val="262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85B09" w:rsidP="00E3088D">
            <w:pPr>
              <w:pStyle w:val="Cuerpodelboletn"/>
              <w:spacing w:before="120" w:after="120" w:line="312" w:lineRule="auto"/>
              <w:rPr>
                <w:rStyle w:val="Ttulo2Car"/>
                <w:b w:val="0"/>
                <w:sz w:val="24"/>
                <w:szCs w:val="24"/>
                <w:lang w:bidi="es-ES"/>
              </w:rPr>
            </w:pPr>
            <w:r w:rsidRPr="00E85B0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082E36" w:rsidRDefault="00CA3820" w:rsidP="00082E3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w:t>
            </w:r>
            <w:r w:rsidR="000F0507">
              <w:rPr>
                <w:rStyle w:val="Ttulo2Car"/>
                <w:b w:val="0"/>
                <w:color w:val="auto"/>
                <w:sz w:val="20"/>
                <w:szCs w:val="20"/>
                <w:lang w:bidi="es-ES"/>
              </w:rPr>
              <w:t>los</w:t>
            </w:r>
            <w:r w:rsidR="007F1D0F">
              <w:rPr>
                <w:rStyle w:val="Ttulo2Car"/>
                <w:b w:val="0"/>
                <w:color w:val="auto"/>
                <w:sz w:val="20"/>
                <w:szCs w:val="20"/>
                <w:lang w:bidi="es-ES"/>
              </w:rPr>
              <w:t xml:space="preserve"> apartado</w:t>
            </w:r>
            <w:r w:rsidR="000F0507">
              <w:rPr>
                <w:rStyle w:val="Ttulo2Car"/>
                <w:b w:val="0"/>
                <w:color w:val="auto"/>
                <w:sz w:val="20"/>
                <w:szCs w:val="20"/>
                <w:lang w:bidi="es-ES"/>
              </w:rPr>
              <w:t>s “Estatutos Sociales” e</w:t>
            </w:r>
            <w:r w:rsidR="007F1D0F">
              <w:rPr>
                <w:rStyle w:val="Ttulo2Car"/>
                <w:b w:val="0"/>
                <w:color w:val="auto"/>
                <w:sz w:val="20"/>
                <w:szCs w:val="20"/>
                <w:lang w:bidi="es-ES"/>
              </w:rPr>
              <w:t xml:space="preserve"> “</w:t>
            </w:r>
            <w:r w:rsidR="00B316E5">
              <w:rPr>
                <w:rStyle w:val="Ttulo2Car"/>
                <w:b w:val="0"/>
                <w:color w:val="auto"/>
                <w:sz w:val="20"/>
                <w:szCs w:val="20"/>
                <w:lang w:bidi="es-ES"/>
              </w:rPr>
              <w:t>I</w:t>
            </w:r>
            <w:r w:rsidR="00B316E5" w:rsidRPr="00B316E5">
              <w:rPr>
                <w:rStyle w:val="Ttulo2Car"/>
                <w:b w:val="0"/>
                <w:color w:val="auto"/>
                <w:sz w:val="20"/>
                <w:szCs w:val="20"/>
                <w:lang w:bidi="es-ES"/>
              </w:rPr>
              <w:t xml:space="preserve">nformación </w:t>
            </w:r>
            <w:r w:rsidR="000F0507">
              <w:rPr>
                <w:rStyle w:val="Ttulo2Car"/>
                <w:b w:val="0"/>
                <w:color w:val="auto"/>
                <w:sz w:val="20"/>
                <w:szCs w:val="20"/>
                <w:lang w:bidi="es-ES"/>
              </w:rPr>
              <w:t>Normativa</w:t>
            </w:r>
            <w:r w:rsidR="00B316E5">
              <w:rPr>
                <w:rStyle w:val="Ttulo2Car"/>
                <w:b w:val="0"/>
                <w:color w:val="auto"/>
                <w:sz w:val="20"/>
                <w:szCs w:val="20"/>
                <w:lang w:bidi="es-ES"/>
              </w:rPr>
              <w:t>” se</w:t>
            </w:r>
            <w:r w:rsidR="002D30F5">
              <w:rPr>
                <w:rStyle w:val="Ttulo2Car"/>
                <w:b w:val="0"/>
                <w:color w:val="auto"/>
                <w:sz w:val="20"/>
                <w:szCs w:val="20"/>
                <w:lang w:bidi="es-ES"/>
              </w:rPr>
              <w:t xml:space="preserve"> </w:t>
            </w:r>
            <w:r w:rsidR="000F0507">
              <w:rPr>
                <w:rStyle w:val="Ttulo2Car"/>
                <w:b w:val="0"/>
                <w:color w:val="auto"/>
                <w:sz w:val="20"/>
                <w:szCs w:val="20"/>
                <w:lang w:bidi="es-ES"/>
              </w:rPr>
              <w:t>da acceso a</w:t>
            </w:r>
            <w:r w:rsidR="007F1D0F">
              <w:rPr>
                <w:rStyle w:val="Ttulo2Car"/>
                <w:b w:val="0"/>
                <w:color w:val="auto"/>
                <w:sz w:val="20"/>
                <w:szCs w:val="20"/>
                <w:lang w:bidi="es-ES"/>
              </w:rPr>
              <w:t xml:space="preserve"> </w:t>
            </w:r>
            <w:r w:rsidR="000F0507">
              <w:rPr>
                <w:rStyle w:val="Ttulo2Car"/>
                <w:b w:val="0"/>
                <w:color w:val="auto"/>
                <w:sz w:val="20"/>
                <w:szCs w:val="20"/>
                <w:lang w:bidi="es-ES"/>
              </w:rPr>
              <w:t>los</w:t>
            </w:r>
            <w:r w:rsidR="007F1D0F" w:rsidRPr="00806DE9">
              <w:rPr>
                <w:rStyle w:val="Ttulo2Car"/>
                <w:b w:val="0"/>
                <w:color w:val="auto"/>
                <w:sz w:val="20"/>
                <w:szCs w:val="20"/>
                <w:lang w:bidi="es-ES"/>
              </w:rPr>
              <w:t xml:space="preserve"> Estatutos Sociales y </w:t>
            </w:r>
            <w:r w:rsidR="000F0507">
              <w:rPr>
                <w:rStyle w:val="Ttulo2Car"/>
                <w:b w:val="0"/>
                <w:color w:val="auto"/>
                <w:sz w:val="20"/>
                <w:szCs w:val="20"/>
                <w:lang w:bidi="es-ES"/>
              </w:rPr>
              <w:t>a</w:t>
            </w:r>
            <w:r w:rsidR="008509E1">
              <w:rPr>
                <w:rStyle w:val="Ttulo2Car"/>
                <w:b w:val="0"/>
                <w:color w:val="auto"/>
                <w:sz w:val="20"/>
                <w:szCs w:val="20"/>
                <w:lang w:bidi="es-ES"/>
              </w:rPr>
              <w:t xml:space="preserve"> </w:t>
            </w:r>
            <w:r w:rsidR="007F1D0F" w:rsidRPr="00806DE9">
              <w:rPr>
                <w:rStyle w:val="Ttulo2Car"/>
                <w:b w:val="0"/>
                <w:color w:val="auto"/>
                <w:sz w:val="20"/>
                <w:szCs w:val="20"/>
                <w:lang w:bidi="es-ES"/>
              </w:rPr>
              <w:t>la regulación de carácter general que se relaciona y que posiciona al visitante en su publicación en el BOE en su versión consolidada</w:t>
            </w:r>
            <w:r w:rsidR="00806DE9">
              <w:rPr>
                <w:rStyle w:val="Ttulo2Car"/>
                <w:b w:val="0"/>
                <w:color w:val="auto"/>
                <w:sz w:val="20"/>
                <w:szCs w:val="20"/>
                <w:lang w:bidi="es-ES"/>
              </w:rPr>
              <w:t>.</w:t>
            </w:r>
            <w:r w:rsidR="002D30F5">
              <w:rPr>
                <w:rStyle w:val="Ttulo2Car"/>
                <w:b w:val="0"/>
                <w:color w:val="auto"/>
                <w:sz w:val="20"/>
                <w:szCs w:val="20"/>
                <w:lang w:bidi="es-ES"/>
              </w:rPr>
              <w:t xml:space="preserve"> </w:t>
            </w:r>
          </w:p>
          <w:p w:rsidR="00E34195" w:rsidRPr="000E7845" w:rsidRDefault="00E34195" w:rsidP="00CA3820">
            <w:pPr>
              <w:pStyle w:val="Cuerpodelboletn"/>
              <w:spacing w:before="120" w:after="120" w:line="312" w:lineRule="auto"/>
              <w:rPr>
                <w:rStyle w:val="Ttulo2Car"/>
                <w:b w:val="0"/>
                <w:color w:val="auto"/>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0F0507" w:rsidP="008509E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información institucional. No se incluyen referencias a la fecha en que se revisó o actualizó por última vez la información.</w:t>
            </w:r>
            <w:r w:rsidR="008509E1">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0F0507" w:rsidP="00545B49">
            <w:pPr>
              <w:pStyle w:val="Cuerpodelboletn"/>
              <w:spacing w:before="120" w:after="120" w:line="312" w:lineRule="auto"/>
              <w:rPr>
                <w:rStyle w:val="Ttulo2Car"/>
                <w:b w:val="0"/>
                <w:color w:val="auto"/>
                <w:sz w:val="20"/>
                <w:szCs w:val="20"/>
                <w:lang w:bidi="es-ES"/>
              </w:rPr>
            </w:pPr>
            <w:r w:rsidRPr="000F0507">
              <w:rPr>
                <w:rStyle w:val="Ttulo2Car"/>
                <w:b w:val="0"/>
                <w:color w:val="auto"/>
                <w:sz w:val="20"/>
                <w:szCs w:val="20"/>
                <w:lang w:bidi="es-ES"/>
              </w:rPr>
              <w:t>No se incluyen referencias a la fecha en que se revisó o actualizó por última vez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544081" w:rsidRDefault="00E34195"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0F0507" w:rsidP="00545B49">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No se ha localizado información</w:t>
            </w:r>
            <w:r w:rsidR="00D6232D">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544081" w:rsidRDefault="003F0D0D" w:rsidP="00E3088D">
            <w:pPr>
              <w:pStyle w:val="Cuerpodelboletn"/>
              <w:spacing w:before="120" w:after="120" w:line="312" w:lineRule="auto"/>
              <w:rPr>
                <w:rStyle w:val="Ttulo2Car"/>
                <w:b w:val="0"/>
                <w:color w:val="auto"/>
                <w:sz w:val="24"/>
                <w:szCs w:val="24"/>
                <w:lang w:bidi="es-ES"/>
              </w:rPr>
            </w:pPr>
            <w:r w:rsidRPr="0054408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D6232D" w:rsidP="000F0507">
            <w:pPr>
              <w:pStyle w:val="Cuerpodelboletn"/>
              <w:spacing w:before="120" w:after="120" w:line="312" w:lineRule="auto"/>
              <w:rPr>
                <w:rStyle w:val="Ttulo2Car"/>
                <w:b w:val="0"/>
                <w:color w:val="FF0000"/>
                <w:sz w:val="20"/>
                <w:szCs w:val="20"/>
                <w:lang w:bidi="es-ES"/>
              </w:rPr>
            </w:pPr>
            <w:r w:rsidRPr="00D6232D">
              <w:rPr>
                <w:rStyle w:val="Ttulo2Car"/>
                <w:b w:val="0"/>
                <w:color w:val="auto"/>
                <w:sz w:val="20"/>
                <w:szCs w:val="20"/>
                <w:lang w:bidi="es-ES"/>
              </w:rPr>
              <w:t xml:space="preserve">Se identifican a los miembros del </w:t>
            </w:r>
            <w:r w:rsidR="00544081" w:rsidRPr="00D6232D">
              <w:rPr>
                <w:rStyle w:val="Ttulo2Car"/>
                <w:b w:val="0"/>
                <w:color w:val="auto"/>
                <w:sz w:val="20"/>
                <w:szCs w:val="20"/>
                <w:lang w:bidi="es-ES"/>
              </w:rPr>
              <w:t>Consejo de</w:t>
            </w:r>
            <w:r w:rsidR="00BF35C8" w:rsidRPr="00D6232D">
              <w:rPr>
                <w:rStyle w:val="Ttulo2Car"/>
                <w:b w:val="0"/>
                <w:color w:val="auto"/>
                <w:sz w:val="20"/>
                <w:szCs w:val="20"/>
                <w:lang w:bidi="es-ES"/>
              </w:rPr>
              <w:t xml:space="preserve"> Administración </w:t>
            </w:r>
            <w:r w:rsidRPr="00D6232D">
              <w:rPr>
                <w:rStyle w:val="Ttulo2Car"/>
                <w:b w:val="0"/>
                <w:color w:val="auto"/>
                <w:sz w:val="20"/>
                <w:szCs w:val="20"/>
                <w:lang w:bidi="es-ES"/>
              </w:rPr>
              <w:t xml:space="preserve">y del </w:t>
            </w:r>
            <w:r w:rsidR="000F0507">
              <w:rPr>
                <w:rStyle w:val="Ttulo2Car"/>
                <w:b w:val="0"/>
                <w:color w:val="auto"/>
                <w:sz w:val="20"/>
                <w:szCs w:val="20"/>
                <w:lang w:bidi="es-ES"/>
              </w:rPr>
              <w:t>Órgano de Gobierno de</w:t>
            </w:r>
            <w:r w:rsidR="00544081">
              <w:rPr>
                <w:rStyle w:val="Ttulo2Car"/>
                <w:b w:val="0"/>
                <w:color w:val="auto"/>
                <w:sz w:val="20"/>
                <w:szCs w:val="20"/>
                <w:lang w:bidi="es-ES"/>
              </w:rPr>
              <w:t xml:space="preserve"> </w:t>
            </w:r>
            <w:r w:rsidR="00ED7EE6">
              <w:rPr>
                <w:rStyle w:val="Ttulo2Car"/>
                <w:b w:val="0"/>
                <w:color w:val="auto"/>
                <w:sz w:val="20"/>
                <w:szCs w:val="20"/>
                <w:lang w:bidi="es-ES"/>
              </w:rPr>
              <w:t>EMGRISA</w:t>
            </w:r>
            <w:r w:rsidR="000F0507">
              <w:rPr>
                <w:rStyle w:val="Ttulo2Car"/>
                <w:b w:val="0"/>
                <w:color w:val="auto"/>
                <w:sz w:val="20"/>
                <w:szCs w:val="20"/>
                <w:lang w:bidi="es-ES"/>
              </w:rPr>
              <w:t>.</w:t>
            </w:r>
            <w:r w:rsidR="000F0507">
              <w:t xml:space="preserve"> </w:t>
            </w:r>
            <w:r w:rsidR="000F0507" w:rsidRPr="000F0507">
              <w:rPr>
                <w:rStyle w:val="Ttulo2Car"/>
                <w:b w:val="0"/>
                <w:color w:val="auto"/>
                <w:sz w:val="20"/>
                <w:szCs w:val="20"/>
                <w:lang w:bidi="es-ES"/>
              </w:rPr>
              <w:t>No se incluyen referencias a la fecha en que se revisó o actualizó por última vez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544081"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F0507"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C50D13" w:rsidRDefault="00C50D13" w:rsidP="00E3088D">
      <w:pPr>
        <w:pStyle w:val="Cuerpodelboletn"/>
        <w:spacing w:before="120" w:after="120" w:line="312" w:lineRule="auto"/>
        <w:ind w:left="360"/>
        <w:rPr>
          <w:rStyle w:val="Ttulo2Car"/>
          <w:lang w:bidi="es-ES"/>
        </w:rPr>
      </w:pPr>
    </w:p>
    <w:p w:rsidR="007C6F6A" w:rsidRDefault="007C6F6A" w:rsidP="001561A4">
      <w:pPr>
        <w:pStyle w:val="Cuerpodelboletn"/>
        <w:spacing w:before="120" w:after="120" w:line="312" w:lineRule="auto"/>
        <w:ind w:left="360"/>
        <w:rPr>
          <w:rStyle w:val="Ttulo2Car"/>
          <w:color w:val="00642D"/>
          <w:lang w:bidi="es-ES"/>
        </w:rPr>
      </w:pPr>
    </w:p>
    <w:p w:rsidR="007C6F6A" w:rsidRDefault="007C6F6A" w:rsidP="001561A4">
      <w:pPr>
        <w:pStyle w:val="Cuerpodelboletn"/>
        <w:spacing w:before="120" w:after="120" w:line="312" w:lineRule="auto"/>
        <w:ind w:left="360"/>
        <w:rPr>
          <w:rStyle w:val="Ttulo2Car"/>
          <w:color w:val="00642D"/>
          <w:lang w:bidi="es-ES"/>
        </w:rPr>
      </w:pPr>
    </w:p>
    <w:p w:rsidR="007C6F6A" w:rsidRDefault="007C6F6A" w:rsidP="001561A4">
      <w:pPr>
        <w:pStyle w:val="Cuerpodelboletn"/>
        <w:spacing w:before="120" w:after="120" w:line="312" w:lineRule="auto"/>
        <w:ind w:left="360"/>
        <w:rPr>
          <w:rStyle w:val="Ttulo2Car"/>
          <w:color w:val="00642D"/>
          <w:lang w:bidi="es-ES"/>
        </w:rPr>
      </w:pPr>
    </w:p>
    <w:p w:rsidR="007C6F6A" w:rsidRDefault="007C6F6A" w:rsidP="001561A4">
      <w:pPr>
        <w:pStyle w:val="Cuerpodelboletn"/>
        <w:spacing w:before="120" w:after="120" w:line="312" w:lineRule="auto"/>
        <w:ind w:left="360"/>
        <w:rPr>
          <w:rStyle w:val="Ttulo2Car"/>
          <w:color w:val="00642D"/>
          <w:lang w:bidi="es-ES"/>
        </w:rPr>
      </w:pPr>
    </w:p>
    <w:p w:rsidR="007C6F6A" w:rsidRDefault="007C6F6A" w:rsidP="001561A4">
      <w:pPr>
        <w:pStyle w:val="Cuerpodelboletn"/>
        <w:spacing w:before="120" w:after="120" w:line="312" w:lineRule="auto"/>
        <w:ind w:left="360"/>
        <w:rPr>
          <w:rStyle w:val="Ttulo2Car"/>
          <w:color w:val="00642D"/>
          <w:lang w:bidi="es-ES"/>
        </w:rPr>
      </w:pPr>
    </w:p>
    <w:p w:rsidR="007C6F6A" w:rsidRDefault="007C6F6A"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CC57391" wp14:editId="6DEF755D">
                <wp:simplePos x="0" y="0"/>
                <wp:positionH relativeFrom="column">
                  <wp:align>center</wp:align>
                </wp:positionH>
                <wp:positionV relativeFrom="paragraph">
                  <wp:posOffset>0</wp:posOffset>
                </wp:positionV>
                <wp:extent cx="5509523" cy="22574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57425"/>
                        </a:xfrm>
                        <a:prstGeom prst="rect">
                          <a:avLst/>
                        </a:prstGeom>
                        <a:solidFill>
                          <a:srgbClr val="FFFFFF"/>
                        </a:solidFill>
                        <a:ln w="9525">
                          <a:solidFill>
                            <a:srgbClr val="000000"/>
                          </a:solidFill>
                          <a:miter lim="800000"/>
                          <a:headEnd/>
                          <a:tailEnd/>
                        </a:ln>
                      </wps:spPr>
                      <wps:txbx>
                        <w:txbxContent>
                          <w:p w:rsidR="004812AA" w:rsidRDefault="004812AA">
                            <w:pPr>
                              <w:rPr>
                                <w:b/>
                                <w:color w:val="00642D"/>
                              </w:rPr>
                            </w:pPr>
                            <w:r w:rsidRPr="00BD4582">
                              <w:rPr>
                                <w:b/>
                                <w:color w:val="00642D"/>
                              </w:rPr>
                              <w:t>Contenidos</w:t>
                            </w:r>
                          </w:p>
                          <w:p w:rsidR="004812AA" w:rsidRPr="00544081" w:rsidRDefault="004812AA"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4812AA" w:rsidRDefault="004812AA" w:rsidP="00544081">
                            <w:pPr>
                              <w:pStyle w:val="Prrafodelista"/>
                              <w:numPr>
                                <w:ilvl w:val="0"/>
                                <w:numId w:val="21"/>
                              </w:numPr>
                              <w:spacing w:before="120" w:after="120" w:line="240" w:lineRule="auto"/>
                              <w:contextualSpacing w:val="0"/>
                              <w:jc w:val="both"/>
                              <w:rPr>
                                <w:sz w:val="20"/>
                                <w:szCs w:val="20"/>
                              </w:rPr>
                            </w:pPr>
                            <w:r>
                              <w:rPr>
                                <w:sz w:val="20"/>
                                <w:szCs w:val="20"/>
                              </w:rPr>
                              <w:t>No se ha localizado el organigrama de la sociedad</w:t>
                            </w:r>
                          </w:p>
                          <w:p w:rsidR="004812AA" w:rsidRPr="00544081" w:rsidRDefault="004812AA"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el perfil y trayectoria profesional de sus máximos responsables</w:t>
                            </w:r>
                          </w:p>
                          <w:p w:rsidR="004812AA" w:rsidRPr="000F0507" w:rsidRDefault="004812AA" w:rsidP="000F0507">
                            <w:pPr>
                              <w:rPr>
                                <w:b/>
                                <w:color w:val="00642D"/>
                              </w:rPr>
                            </w:pPr>
                            <w:r w:rsidRPr="000F0507">
                              <w:rPr>
                                <w:b/>
                                <w:color w:val="00642D"/>
                              </w:rPr>
                              <w:t>Calidad de la Información</w:t>
                            </w:r>
                          </w:p>
                          <w:p w:rsidR="004812AA" w:rsidRPr="000F0507" w:rsidRDefault="004812AA" w:rsidP="000F0507">
                            <w:pPr>
                              <w:pStyle w:val="Prrafodelista"/>
                              <w:numPr>
                                <w:ilvl w:val="0"/>
                                <w:numId w:val="23"/>
                              </w:numPr>
                              <w:spacing w:before="120" w:after="120" w:line="240" w:lineRule="auto"/>
                              <w:ind w:left="1134"/>
                              <w:jc w:val="both"/>
                              <w:rPr>
                                <w:sz w:val="20"/>
                                <w:szCs w:val="20"/>
                              </w:rPr>
                            </w:pPr>
                            <w:r>
                              <w:rPr>
                                <w:sz w:val="20"/>
                                <w:szCs w:val="20"/>
                              </w:rPr>
                              <w:t>La mayor parte de la información no está datada y tampoco</w:t>
                            </w:r>
                            <w:r w:rsidRPr="000F0507">
                              <w:rPr>
                                <w:sz w:val="20"/>
                                <w:szCs w:val="20"/>
                              </w:rPr>
                              <w:t xml:space="preserve"> </w:t>
                            </w:r>
                            <w:r>
                              <w:rPr>
                                <w:sz w:val="20"/>
                                <w:szCs w:val="20"/>
                              </w:rPr>
                              <w:t>se publica la fecha de la última revisión o actualización de la información publicada</w:t>
                            </w:r>
                            <w:r w:rsidRPr="000F0507">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77.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PTLAIAAFUEAAAOAAAAZHJzL2Uyb0RvYy54bWysVNtu2zAMfR+wfxD0vthx47U14hRdugwD&#10;ugvQ7QMYSY6FyaInKbG7rx8lp1l2exnmB0EUqaPDQ9LLm7Ez7KCc12hrPp/lnCkrUGq7q/nnT5sX&#10;V5z5AFaCQatq/qg8v1k9f7Yc+koV2KKRyjECsb4a+pq3IfRVlnnRqg78DHtlydmg6yCQ6XaZdDAQ&#10;emeyIs9fZgM62TsUyns6vZucfJXwm0aJ8KFpvArM1Jy4hbS6tG7jmq2WUO0c9K0WRxrwDyw60JYe&#10;PUHdQQC2d/o3qE4Lhx6bMBPYZdg0WqiUA2Uzz3/J5qGFXqVcSBzfn2Ty/w9WvD98dEzLml/kl5xZ&#10;6KhI6z1Ih0wqFtQYkBVRpqH3FUU/9BQfxlc4UrlTyr6/R/HFM4vrFuxO3TqHQ6tAEs15vJmdXZ1w&#10;fATZDu9Q0muwD5iAxsZ1UUNShRE6levxVCLiwQQdlmV+XRYXnAnyFUV5uSjK9AZUT9d758MbhR2L&#10;m5o76oEED4d7HyIdqJ5C4msejZYbbUwy3G67No4dgPplk74j+k9hxrKh5kSknBT4K0Sevj9BdDpQ&#10;4xvd1fzqFARV1O21laktA2gz7YmysUcho3aTimHcjql0p/psUT6Ssg6nPqe5pE2L7htnA/V4zf3X&#10;PTjFmXlrqTrX88UiDkUyFuVlQYY792zPPWAFQdU8cDZt1yENUtTN4i1VsdFJ31juicmRMvVukv04&#10;Z3E4zu0U9eNvsPoOAAD//wMAUEsDBBQABgAIAAAAIQCLqYOZ3QAAAAUBAAAPAAAAZHJzL2Rvd25y&#10;ZXYueG1sTI/BTsMwEETvSP0Ha5G4oNaBkjQNcSqEBKI3aBG9uvE2iWqvg+2m4e8xXOCy0mhGM2/L&#10;1Wg0G9D5zpKAm1kCDKm2qqNGwPv2aZoD80GSktoSCvhCD6tqclHKQtkzveGwCQ2LJeQLKaANoS84&#10;93WLRvqZ7ZGid7DOyBCla7hy8hzLjea3SZJxIzuKC63s8bHF+rg5GQH53cuw8+v560edHfQyXC+G&#10;508nxNXl+HAPLOAY/sLwgx/RoYpMe3si5ZkWEB8Jvzd6ebbIgO0FzNM0BV6V/D999Q0AAP//AwBQ&#10;SwECLQAUAAYACAAAACEAtoM4kv4AAADhAQAAEwAAAAAAAAAAAAAAAAAAAAAAW0NvbnRlbnRfVHlw&#10;ZXNdLnhtbFBLAQItABQABgAIAAAAIQA4/SH/1gAAAJQBAAALAAAAAAAAAAAAAAAAAC8BAABfcmVs&#10;cy8ucmVsc1BLAQItABQABgAIAAAAIQAnk7PTLAIAAFUEAAAOAAAAAAAAAAAAAAAAAC4CAABkcnMv&#10;ZTJvRG9jLnhtbFBLAQItABQABgAIAAAAIQCLqYOZ3QAAAAUBAAAPAAAAAAAAAAAAAAAAAIYEAABk&#10;cnMvZG93bnJldi54bWxQSwUGAAAAAAQABADzAAAAkAUAAAAA&#10;">
                <v:textbox>
                  <w:txbxContent>
                    <w:p w:rsidR="004812AA" w:rsidRDefault="004812AA">
                      <w:pPr>
                        <w:rPr>
                          <w:b/>
                          <w:color w:val="00642D"/>
                        </w:rPr>
                      </w:pPr>
                      <w:r w:rsidRPr="00BD4582">
                        <w:rPr>
                          <w:b/>
                          <w:color w:val="00642D"/>
                        </w:rPr>
                        <w:t>Contenidos</w:t>
                      </w:r>
                    </w:p>
                    <w:p w:rsidR="004812AA" w:rsidRPr="00544081" w:rsidRDefault="004812AA"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4812AA" w:rsidRDefault="004812AA" w:rsidP="00544081">
                      <w:pPr>
                        <w:pStyle w:val="Prrafodelista"/>
                        <w:numPr>
                          <w:ilvl w:val="0"/>
                          <w:numId w:val="21"/>
                        </w:numPr>
                        <w:spacing w:before="120" w:after="120" w:line="240" w:lineRule="auto"/>
                        <w:contextualSpacing w:val="0"/>
                        <w:jc w:val="both"/>
                        <w:rPr>
                          <w:sz w:val="20"/>
                          <w:szCs w:val="20"/>
                        </w:rPr>
                      </w:pPr>
                      <w:r>
                        <w:rPr>
                          <w:sz w:val="20"/>
                          <w:szCs w:val="20"/>
                        </w:rPr>
                        <w:t>No se ha localizado el organigrama de la sociedad</w:t>
                      </w:r>
                    </w:p>
                    <w:p w:rsidR="004812AA" w:rsidRPr="00544081" w:rsidRDefault="004812AA"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el perfil y trayectoria profesional de sus máximos responsables</w:t>
                      </w:r>
                    </w:p>
                    <w:p w:rsidR="004812AA" w:rsidRPr="000F0507" w:rsidRDefault="004812AA" w:rsidP="000F0507">
                      <w:pPr>
                        <w:rPr>
                          <w:b/>
                          <w:color w:val="00642D"/>
                        </w:rPr>
                      </w:pPr>
                      <w:r w:rsidRPr="000F0507">
                        <w:rPr>
                          <w:b/>
                          <w:color w:val="00642D"/>
                        </w:rPr>
                        <w:t>Calidad de la Información</w:t>
                      </w:r>
                    </w:p>
                    <w:p w:rsidR="004812AA" w:rsidRPr="000F0507" w:rsidRDefault="004812AA" w:rsidP="000F0507">
                      <w:pPr>
                        <w:pStyle w:val="Prrafodelista"/>
                        <w:numPr>
                          <w:ilvl w:val="0"/>
                          <w:numId w:val="23"/>
                        </w:numPr>
                        <w:spacing w:before="120" w:after="120" w:line="240" w:lineRule="auto"/>
                        <w:ind w:left="1134"/>
                        <w:jc w:val="both"/>
                        <w:rPr>
                          <w:sz w:val="20"/>
                          <w:szCs w:val="20"/>
                        </w:rPr>
                      </w:pPr>
                      <w:r>
                        <w:rPr>
                          <w:sz w:val="20"/>
                          <w:szCs w:val="20"/>
                        </w:rPr>
                        <w:t>La mayor parte de la información no está datada y tampoco</w:t>
                      </w:r>
                      <w:r w:rsidRPr="000F0507">
                        <w:rPr>
                          <w:sz w:val="20"/>
                          <w:szCs w:val="20"/>
                        </w:rPr>
                        <w:t xml:space="preserve"> </w:t>
                      </w:r>
                      <w:r>
                        <w:rPr>
                          <w:sz w:val="20"/>
                          <w:szCs w:val="20"/>
                        </w:rPr>
                        <w:t>se publica la fecha de la última revisión o actualización de la información publicada</w:t>
                      </w:r>
                      <w:r w:rsidRPr="000F0507">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0F0507" w:rsidRDefault="000F0507" w:rsidP="000F0507">
            <w:pPr>
              <w:spacing w:before="120" w:after="120" w:line="312" w:lineRule="auto"/>
              <w:jc w:val="both"/>
              <w:rPr>
                <w:rStyle w:val="Ttulo2Car"/>
                <w:b w:val="0"/>
                <w:color w:val="auto"/>
                <w:sz w:val="20"/>
                <w:szCs w:val="20"/>
                <w:lang w:bidi="es-ES"/>
              </w:rPr>
            </w:pPr>
            <w:r>
              <w:rPr>
                <w:rStyle w:val="Ttulo2Car"/>
                <w:b w:val="0"/>
                <w:color w:val="auto"/>
                <w:sz w:val="20"/>
                <w:szCs w:val="20"/>
                <w:lang w:bidi="es-ES"/>
              </w:rPr>
              <w:t>Aunque existe un enlace que ofrece información en forma de cuadros resumen sobre contratación</w:t>
            </w:r>
            <w:r w:rsidR="00402A7B">
              <w:rPr>
                <w:rStyle w:val="Ttulo2Car"/>
                <w:b w:val="0"/>
                <w:color w:val="auto"/>
                <w:sz w:val="20"/>
                <w:szCs w:val="20"/>
                <w:lang w:bidi="es-ES"/>
              </w:rPr>
              <w:t xml:space="preserve"> con todos los contenidos obligatorios establecidos por la LTAIBG,</w:t>
            </w:r>
            <w:r>
              <w:rPr>
                <w:rStyle w:val="Ttulo2Car"/>
                <w:b w:val="0"/>
                <w:color w:val="auto"/>
                <w:sz w:val="20"/>
                <w:szCs w:val="20"/>
                <w:lang w:bidi="es-ES"/>
              </w:rPr>
              <w:t xml:space="preserve"> la información corresponde a 2019.</w:t>
            </w:r>
          </w:p>
          <w:p w:rsidR="00AD29E8" w:rsidRPr="00AD29E8" w:rsidRDefault="000F0507" w:rsidP="000F0507">
            <w:p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También se publica un enlace al perfil del contratante de EMGRISA en la Plataforma de Contratación del Sector Público. </w:t>
            </w:r>
            <w:r w:rsidR="00200DEF">
              <w:rPr>
                <w:rStyle w:val="Ttulo2Car"/>
                <w:b w:val="0"/>
                <w:color w:val="auto"/>
                <w:sz w:val="20"/>
                <w:szCs w:val="20"/>
                <w:lang w:bidi="es-ES"/>
              </w:rPr>
              <w:t>Es sobre esta última fuente sobre la que se ha efectuado la evaluación del cumplimiento de esta obligación.</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355B0B" w:rsidP="00402A7B">
            <w:pPr>
              <w:pStyle w:val="Cuerpodelboletn"/>
              <w:spacing w:before="120" w:after="120" w:line="312" w:lineRule="auto"/>
              <w:rPr>
                <w:rStyle w:val="Ttulo2Car"/>
                <w:color w:val="auto"/>
                <w:sz w:val="20"/>
                <w:szCs w:val="20"/>
                <w:lang w:bidi="es-ES"/>
              </w:rPr>
            </w:pPr>
            <w:r w:rsidRPr="00BC6B57">
              <w:rPr>
                <w:rStyle w:val="Ttulo2Car"/>
                <w:b w:val="0"/>
                <w:color w:val="auto"/>
                <w:sz w:val="20"/>
                <w:szCs w:val="20"/>
                <w:lang w:bidi="es-ES"/>
              </w:rPr>
              <w:t>No se ha local</w:t>
            </w:r>
            <w:r w:rsidR="00BC6B57">
              <w:rPr>
                <w:rStyle w:val="Ttulo2Car"/>
                <w:b w:val="0"/>
                <w:color w:val="auto"/>
                <w:sz w:val="20"/>
                <w:szCs w:val="20"/>
                <w:lang w:bidi="es-ES"/>
              </w:rPr>
              <w:t>izado</w:t>
            </w:r>
            <w:r w:rsidRPr="00BC6B57">
              <w:rPr>
                <w:rStyle w:val="Ttulo2Car"/>
                <w:b w:val="0"/>
                <w:color w:val="auto"/>
                <w:sz w:val="20"/>
                <w:szCs w:val="20"/>
                <w:lang w:bidi="es-ES"/>
              </w:rPr>
              <w:t xml:space="preserve"> información. </w:t>
            </w:r>
            <w:r w:rsidR="00402A7B">
              <w:rPr>
                <w:rStyle w:val="Ttulo2Car"/>
                <w:b w:val="0"/>
                <w:color w:val="auto"/>
                <w:sz w:val="20"/>
                <w:szCs w:val="20"/>
                <w:lang w:bidi="es-ES"/>
              </w:rPr>
              <w:t>L</w:t>
            </w:r>
            <w:r w:rsidR="00200DEF">
              <w:rPr>
                <w:rStyle w:val="Ttulo2Car"/>
                <w:b w:val="0"/>
                <w:color w:val="auto"/>
                <w:sz w:val="20"/>
                <w:szCs w:val="20"/>
                <w:lang w:bidi="es-ES"/>
              </w:rPr>
              <w:t>a PCSP</w:t>
            </w:r>
            <w:r w:rsidR="00BC6B57">
              <w:rPr>
                <w:rStyle w:val="Ttulo2Car"/>
                <w:b w:val="0"/>
                <w:color w:val="auto"/>
                <w:sz w:val="20"/>
                <w:szCs w:val="20"/>
                <w:lang w:bidi="es-ES"/>
              </w:rPr>
              <w:t xml:space="preserve"> </w:t>
            </w:r>
            <w:r w:rsidRPr="00BC6B57">
              <w:rPr>
                <w:rStyle w:val="Ttulo2Car"/>
                <w:b w:val="0"/>
                <w:color w:val="auto"/>
                <w:sz w:val="20"/>
                <w:szCs w:val="20"/>
                <w:lang w:bidi="es-ES"/>
              </w:rPr>
              <w:t xml:space="preserve">no </w:t>
            </w:r>
            <w:r w:rsidR="00BC6B57" w:rsidRPr="00BC6B57">
              <w:rPr>
                <w:rStyle w:val="Ttulo2Car"/>
                <w:b w:val="0"/>
                <w:color w:val="auto"/>
                <w:sz w:val="20"/>
                <w:szCs w:val="20"/>
                <w:lang w:bidi="es-ES"/>
              </w:rPr>
              <w:t>contempla</w:t>
            </w:r>
            <w:r w:rsidR="00402A7B">
              <w:rPr>
                <w:rStyle w:val="Ttulo2Car"/>
                <w:b w:val="0"/>
                <w:color w:val="auto"/>
                <w:sz w:val="20"/>
                <w:szCs w:val="20"/>
                <w:lang w:bidi="es-ES"/>
              </w:rPr>
              <w:t xml:space="preserve"> las modificaciones como criterio de búsqueda de licitaciones</w:t>
            </w:r>
            <w:r w:rsidR="00BC6B57">
              <w:rPr>
                <w:rStyle w:val="Ttulo2Car"/>
                <w:b w:val="0"/>
                <w:color w:val="auto"/>
                <w:sz w:val="20"/>
                <w:szCs w:val="20"/>
                <w:lang w:bidi="es-ES"/>
              </w:rPr>
              <w:t xml:space="preserv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5B6C06">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5B6C06">
              <w:rPr>
                <w:rStyle w:val="Ttulo2Car"/>
                <w:b w:val="0"/>
                <w:color w:val="auto"/>
                <w:sz w:val="20"/>
                <w:szCs w:val="20"/>
                <w:lang w:bidi="es-ES"/>
              </w:rPr>
              <w:t>el Perfil del Contratante</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665CC1" w:rsidRDefault="001E129A"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C075B3" w:rsidP="007603B3">
            <w:pPr>
              <w:pStyle w:val="Cuerpodelboletn"/>
              <w:spacing w:before="120" w:after="120" w:line="312" w:lineRule="auto"/>
              <w:rPr>
                <w:rStyle w:val="Ttulo2Car"/>
                <w:b w:val="0"/>
                <w:color w:val="auto"/>
                <w:sz w:val="20"/>
                <w:szCs w:val="20"/>
                <w:lang w:bidi="es-ES"/>
              </w:rPr>
            </w:pPr>
            <w:r w:rsidRPr="00BC6B57">
              <w:rPr>
                <w:rStyle w:val="Ttulo2Car"/>
                <w:b w:val="0"/>
                <w:color w:val="auto"/>
                <w:sz w:val="20"/>
                <w:szCs w:val="20"/>
                <w:lang w:bidi="es-ES"/>
              </w:rPr>
              <w:t>No se ha local</w:t>
            </w:r>
            <w:r>
              <w:rPr>
                <w:rStyle w:val="Ttulo2Car"/>
                <w:b w:val="0"/>
                <w:color w:val="auto"/>
                <w:sz w:val="20"/>
                <w:szCs w:val="20"/>
                <w:lang w:bidi="es-ES"/>
              </w:rPr>
              <w:t>izado</w:t>
            </w:r>
            <w:r w:rsidRPr="00BC6B57">
              <w:rPr>
                <w:rStyle w:val="Ttulo2Car"/>
                <w:b w:val="0"/>
                <w:color w:val="auto"/>
                <w:sz w:val="20"/>
                <w:szCs w:val="20"/>
                <w:lang w:bidi="es-ES"/>
              </w:rPr>
              <w:t xml:space="preserve">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AD29E8" w:rsidP="00967377">
            <w:pPr>
              <w:pStyle w:val="Cuerpodelboletn"/>
              <w:spacing w:before="120" w:after="120" w:line="312" w:lineRule="auto"/>
              <w:rPr>
                <w:rStyle w:val="Ttulo2Car"/>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5B6C06" w:rsidP="005B6C06">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Se publica un cuadro resumen que no contiene toda la información que establece la LTAIBG para esta obligación ya que no se incluye información sobre las obligaciones económicas vinculadas a los Convenios. La información publicada corresponde a 2020</w:t>
            </w:r>
            <w:r w:rsidR="00AD06BA">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402A7B" w:rsidRDefault="00402A7B" w:rsidP="009609E9">
            <w:pPr>
              <w:pStyle w:val="Cuerpodelboletn"/>
              <w:spacing w:before="120" w:after="120" w:line="312" w:lineRule="auto"/>
              <w:rPr>
                <w:rStyle w:val="Ttulo2Car"/>
                <w:b w:val="0"/>
                <w:color w:val="auto"/>
                <w:sz w:val="24"/>
                <w:szCs w:val="24"/>
                <w:lang w:bidi="es-ES"/>
              </w:rPr>
            </w:pPr>
            <w:r w:rsidRPr="00402A7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5B6C06" w:rsidP="005B6C06">
            <w:pPr>
              <w:pStyle w:val="Cuerpodelboletn"/>
              <w:spacing w:before="120" w:after="120" w:line="312" w:lineRule="auto"/>
              <w:rPr>
                <w:rStyle w:val="Ttulo2Car"/>
                <w:color w:val="FF0000"/>
                <w:sz w:val="20"/>
                <w:szCs w:val="20"/>
                <w:lang w:bidi="es-ES"/>
              </w:rPr>
            </w:pPr>
            <w:r>
              <w:rPr>
                <w:rStyle w:val="Ttulo2Car"/>
                <w:b w:val="0"/>
                <w:color w:val="auto"/>
                <w:sz w:val="20"/>
                <w:szCs w:val="20"/>
                <w:lang w:bidi="es-ES"/>
              </w:rPr>
              <w:t>En el apartado correspondiente del Portal de Transparencia se informa de que EMGRISA no ha recibido subvenciones o ayudas públicas, pero no se informa sobre las concedidas por EMGRISA o sobre su inexistencia.</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402A7B" w:rsidRDefault="00402A7B" w:rsidP="00F22512">
            <w:pPr>
              <w:pStyle w:val="Cuerpodelboletn"/>
              <w:spacing w:before="120" w:after="120" w:line="312" w:lineRule="auto"/>
              <w:rPr>
                <w:rStyle w:val="Ttulo2Car"/>
                <w:b w:val="0"/>
                <w:color w:val="auto"/>
                <w:sz w:val="24"/>
                <w:szCs w:val="24"/>
                <w:lang w:bidi="es-ES"/>
              </w:rPr>
            </w:pPr>
            <w:r w:rsidRPr="00402A7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15759C" w:rsidRDefault="00C075B3" w:rsidP="00402A7B">
            <w:pPr>
              <w:pStyle w:val="Cuerpodelboletn"/>
              <w:spacing w:before="120" w:after="120" w:line="312" w:lineRule="auto"/>
              <w:rPr>
                <w:rStyle w:val="Ttulo2Car"/>
                <w:b w:val="0"/>
                <w:color w:val="FF0000"/>
                <w:sz w:val="20"/>
                <w:szCs w:val="20"/>
                <w:lang w:bidi="es-ES"/>
              </w:rPr>
            </w:pPr>
            <w:r w:rsidRPr="00286892">
              <w:rPr>
                <w:rStyle w:val="Ttulo2Car"/>
                <w:b w:val="0"/>
                <w:color w:val="auto"/>
                <w:sz w:val="20"/>
                <w:szCs w:val="20"/>
                <w:lang w:bidi="es-ES"/>
              </w:rPr>
              <w:t xml:space="preserve">No </w:t>
            </w:r>
            <w:r w:rsidR="00402A7B">
              <w:rPr>
                <w:rStyle w:val="Ttulo2Car"/>
                <w:b w:val="0"/>
                <w:color w:val="auto"/>
                <w:sz w:val="20"/>
                <w:szCs w:val="20"/>
                <w:lang w:bidi="es-ES"/>
              </w:rPr>
              <w:t>aplicable</w:t>
            </w:r>
            <w:r w:rsidR="005B6C06">
              <w:rPr>
                <w:rStyle w:val="Ttulo2Car"/>
                <w:b w:val="0"/>
                <w:color w:val="auto"/>
                <w:sz w:val="20"/>
                <w:szCs w:val="20"/>
                <w:lang w:bidi="es-ES"/>
              </w:rPr>
              <w:t>. En el Portal de Transparencia se informa de que EMGRISA elabora un presupuesto que se integra en el de la SEPI.</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5B6C06" w:rsidRDefault="005B6C06" w:rsidP="007C6F6A">
            <w:pPr>
              <w:pStyle w:val="Cuerpodelboletn"/>
              <w:spacing w:before="120" w:after="120" w:line="312" w:lineRule="auto"/>
              <w:rPr>
                <w:rStyle w:val="Ttulo2Car"/>
                <w:b w:val="0"/>
                <w:color w:val="auto"/>
                <w:sz w:val="20"/>
                <w:szCs w:val="20"/>
                <w:lang w:bidi="es-ES"/>
              </w:rPr>
            </w:pPr>
            <w:r w:rsidRPr="005B6C06">
              <w:rPr>
                <w:rStyle w:val="Ttulo2Car"/>
                <w:b w:val="0"/>
                <w:color w:val="auto"/>
                <w:sz w:val="20"/>
                <w:szCs w:val="20"/>
                <w:lang w:bidi="es-ES"/>
              </w:rPr>
              <w:t xml:space="preserve">Se proporciona un enlace </w:t>
            </w:r>
            <w:r w:rsidR="008531D0">
              <w:rPr>
                <w:rStyle w:val="Ttulo2Car"/>
                <w:b w:val="0"/>
                <w:color w:val="auto"/>
                <w:sz w:val="20"/>
                <w:szCs w:val="20"/>
                <w:lang w:bidi="es-ES"/>
              </w:rPr>
              <w:t>que redirige a la página home de</w:t>
            </w:r>
            <w:r w:rsidR="007C6F6A">
              <w:rPr>
                <w:rStyle w:val="Ttulo2Car"/>
                <w:b w:val="0"/>
                <w:color w:val="auto"/>
                <w:sz w:val="20"/>
                <w:szCs w:val="20"/>
                <w:lang w:bidi="es-ES"/>
              </w:rPr>
              <w:t xml:space="preserve">l Registro de Cuentas Anuales del Sector Público de la IGAE, lo que obliga a efectuar una búsqueda para localizar la información de EMGRISA. Esto supone una barrera adicional a las que implica la publicación de información a través de fuentes centralizadas de difícil manejo para </w:t>
            </w:r>
            <w:r w:rsidR="004812AA">
              <w:rPr>
                <w:rStyle w:val="Ttulo2Car"/>
                <w:b w:val="0"/>
                <w:color w:val="auto"/>
                <w:sz w:val="20"/>
                <w:szCs w:val="20"/>
                <w:lang w:bidi="es-ES"/>
              </w:rPr>
              <w:t>l</w:t>
            </w:r>
            <w:r w:rsidR="007C6F6A">
              <w:rPr>
                <w:rStyle w:val="Ttulo2Car"/>
                <w:b w:val="0"/>
                <w:color w:val="auto"/>
                <w:sz w:val="20"/>
                <w:szCs w:val="20"/>
                <w:lang w:bidi="es-ES"/>
              </w:rPr>
              <w:t>os ciudadanos. Por esta razón, se ha considerado no cumplida esta obligación.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7C6F6A" w:rsidP="00085461">
            <w:pPr>
              <w:pStyle w:val="Cuerpodelboletn"/>
              <w:spacing w:before="120" w:after="120" w:line="312" w:lineRule="auto"/>
              <w:rPr>
                <w:rStyle w:val="Ttulo2Car"/>
                <w:b w:val="0"/>
                <w:color w:val="auto"/>
                <w:sz w:val="20"/>
                <w:szCs w:val="20"/>
                <w:lang w:bidi="es-ES"/>
              </w:rPr>
            </w:pPr>
            <w:r w:rsidRPr="007C6F6A">
              <w:rPr>
                <w:rStyle w:val="Ttulo2Car"/>
                <w:b w:val="0"/>
                <w:color w:val="auto"/>
                <w:sz w:val="20"/>
                <w:szCs w:val="20"/>
                <w:lang w:bidi="es-ES"/>
              </w:rPr>
              <w:t>No se ha localizado información.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4812AA" w:rsidRDefault="004812AA" w:rsidP="009609E9">
            <w:pPr>
              <w:pStyle w:val="Cuerpodelboletn"/>
              <w:spacing w:before="120" w:after="120" w:line="312" w:lineRule="auto"/>
              <w:rPr>
                <w:rStyle w:val="Ttulo2Car"/>
                <w:b w:val="0"/>
                <w:color w:val="auto"/>
                <w:sz w:val="24"/>
                <w:szCs w:val="24"/>
                <w:lang w:bidi="es-ES"/>
              </w:rPr>
            </w:pPr>
            <w:r w:rsidRPr="004812A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696EF5" w:rsidP="004812AA">
            <w:pPr>
              <w:pStyle w:val="Cuerpodelboletn"/>
              <w:spacing w:before="120" w:after="120" w:line="360" w:lineRule="auto"/>
              <w:rPr>
                <w:rStyle w:val="Ttulo2Car"/>
                <w:b w:val="0"/>
                <w:color w:val="auto"/>
                <w:sz w:val="20"/>
                <w:szCs w:val="20"/>
                <w:lang w:bidi="es-ES"/>
              </w:rPr>
            </w:pPr>
            <w:r w:rsidRPr="00696EF5">
              <w:rPr>
                <w:rStyle w:val="Ttulo2Car"/>
                <w:b w:val="0"/>
                <w:color w:val="auto"/>
                <w:sz w:val="20"/>
                <w:szCs w:val="20"/>
                <w:lang w:bidi="es-ES"/>
              </w:rPr>
              <w:t xml:space="preserve">Aunque </w:t>
            </w:r>
            <w:r>
              <w:rPr>
                <w:rStyle w:val="Ttulo2Car"/>
                <w:b w:val="0"/>
                <w:color w:val="auto"/>
                <w:sz w:val="20"/>
                <w:szCs w:val="20"/>
                <w:lang w:bidi="es-ES"/>
              </w:rPr>
              <w:t>en el Portal de Transparencia se informa de que el Presidente – única persona que tiene la condición de alto cargo – y los restantes miembros del Consejo de Administración no perciben remuneración alguna en el ejercicio de sus funciones</w:t>
            </w:r>
            <w:r w:rsidR="004812AA">
              <w:rPr>
                <w:rStyle w:val="Ttulo2Car"/>
                <w:b w:val="0"/>
                <w:color w:val="auto"/>
                <w:sz w:val="20"/>
                <w:szCs w:val="20"/>
                <w:lang w:bidi="es-ES"/>
              </w:rPr>
              <w:t>,</w:t>
            </w:r>
            <w:r>
              <w:rPr>
                <w:rStyle w:val="Ttulo2Car"/>
                <w:b w:val="0"/>
                <w:color w:val="auto"/>
                <w:sz w:val="20"/>
                <w:szCs w:val="20"/>
                <w:lang w:bidi="es-ES"/>
              </w:rPr>
              <w:t xml:space="preserve"> no se informa sobre las retribuciones de las personas que integran el Órgano de Gobierno, que aunque no tienen la condición de alto cargo si ostentan puestos de responsabilidad en la </w:t>
            </w:r>
            <w:r w:rsidR="004812AA">
              <w:rPr>
                <w:rStyle w:val="Ttulo2Car"/>
                <w:b w:val="0"/>
                <w:color w:val="auto"/>
                <w:sz w:val="20"/>
                <w:szCs w:val="20"/>
                <w:lang w:bidi="es-ES"/>
              </w:rPr>
              <w:t xml:space="preserve">sociedad </w:t>
            </w:r>
            <w:r w:rsidR="004812AA">
              <w:rPr>
                <w:rStyle w:val="Ttulo2Car"/>
                <w:b w:val="0"/>
                <w:color w:val="auto"/>
                <w:sz w:val="20"/>
                <w:szCs w:val="20"/>
                <w:lang w:bidi="es-ES"/>
              </w:rPr>
              <w:lastRenderedPageBreak/>
              <w:t>y que, por lo tanto tendrían la condición de máximos responsables.</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4812AA" w:rsidP="003D617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w:t>
            </w:r>
            <w:r w:rsidRPr="004812AA">
              <w:rPr>
                <w:rStyle w:val="Ttulo2Car"/>
                <w:b w:val="0"/>
                <w:color w:val="auto"/>
                <w:sz w:val="20"/>
                <w:szCs w:val="20"/>
                <w:lang w:bidi="es-ES"/>
              </w:rPr>
              <w:t xml:space="preserve">ón.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EA1E0B" w:rsidP="004812AA">
            <w:pPr>
              <w:pStyle w:val="Cuerpodelboletn"/>
              <w:spacing w:before="120" w:after="120" w:line="312" w:lineRule="auto"/>
              <w:rPr>
                <w:rStyle w:val="Ttulo2Car"/>
                <w:b w:val="0"/>
                <w:color w:val="auto"/>
                <w:sz w:val="20"/>
                <w:szCs w:val="20"/>
                <w:lang w:bidi="es-ES"/>
              </w:rPr>
            </w:pPr>
            <w:r w:rsidRPr="00696EF5">
              <w:rPr>
                <w:rStyle w:val="Ttulo2Car"/>
                <w:b w:val="0"/>
                <w:color w:val="auto"/>
                <w:sz w:val="20"/>
                <w:szCs w:val="20"/>
                <w:lang w:bidi="es-ES"/>
              </w:rPr>
              <w:t>Remite al Portal de Transparencia de la AGE</w:t>
            </w:r>
            <w:r w:rsidR="00696EF5">
              <w:rPr>
                <w:rStyle w:val="Ttulo2Car"/>
                <w:b w:val="0"/>
                <w:color w:val="auto"/>
                <w:sz w:val="20"/>
                <w:szCs w:val="20"/>
                <w:lang w:bidi="es-ES"/>
              </w:rPr>
              <w:t>. El problema para acceder a la información correspondiente a EMGRISA</w:t>
            </w:r>
            <w:r w:rsidR="004812AA">
              <w:rPr>
                <w:rStyle w:val="Ttulo2Car"/>
                <w:b w:val="0"/>
                <w:color w:val="auto"/>
                <w:sz w:val="20"/>
                <w:szCs w:val="20"/>
                <w:lang w:bidi="es-ES"/>
              </w:rPr>
              <w:t>,</w:t>
            </w:r>
            <w:r w:rsidR="00696EF5">
              <w:rPr>
                <w:rStyle w:val="Ttulo2Car"/>
                <w:b w:val="0"/>
                <w:color w:val="auto"/>
                <w:sz w:val="20"/>
                <w:szCs w:val="20"/>
                <w:lang w:bidi="es-ES"/>
              </w:rPr>
              <w:t xml:space="preserve"> es que </w:t>
            </w:r>
            <w:r w:rsidR="004812AA">
              <w:rPr>
                <w:rStyle w:val="Ttulo2Car"/>
                <w:b w:val="0"/>
                <w:color w:val="auto"/>
                <w:sz w:val="20"/>
                <w:szCs w:val="20"/>
                <w:lang w:bidi="es-ES"/>
              </w:rPr>
              <w:t>la información relativa a esta información en el Portal AGE</w:t>
            </w:r>
            <w:r w:rsidR="00696EF5">
              <w:rPr>
                <w:rStyle w:val="Ttulo2Car"/>
                <w:b w:val="0"/>
                <w:color w:val="auto"/>
                <w:sz w:val="20"/>
                <w:szCs w:val="20"/>
                <w:lang w:bidi="es-ES"/>
              </w:rPr>
              <w:t xml:space="preserve"> contiene 7363 registros, por lo que la información no es descargable en formato Excel ya que la descarga está limitada a 2000 registros. La única opción es visitar las 737 páginas que contienen esta información en el Portal de Transparencia de la AGE, lo que constituye una enorme barrera a la accesibilidad a la información. Por estas razones no se ha considerado cumplida esta obligación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F704A4" w:rsidP="003D6178">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sidR="00544081">
              <w:rPr>
                <w:rStyle w:val="Ttulo2Car"/>
                <w:b w:val="0"/>
                <w:color w:val="auto"/>
                <w:sz w:val="20"/>
                <w:szCs w:val="20"/>
                <w:lang w:bidi="es-ES"/>
              </w:rPr>
              <w:t>.</w:t>
            </w:r>
            <w:r w:rsidR="000A5616">
              <w:rPr>
                <w:rStyle w:val="Ttulo2Car"/>
                <w:b w:val="0"/>
                <w:color w:val="auto"/>
                <w:sz w:val="20"/>
                <w:szCs w:val="20"/>
                <w:lang w:bidi="es-ES"/>
              </w:rPr>
              <w:t xml:space="preserve"> </w:t>
            </w:r>
          </w:p>
        </w:tc>
      </w:tr>
    </w:tbl>
    <w:p w:rsidR="008A37B5" w:rsidRDefault="008A37B5" w:rsidP="00C33A23">
      <w:pPr>
        <w:pStyle w:val="Cuerpodelboletn"/>
        <w:spacing w:before="120" w:after="120" w:line="312" w:lineRule="auto"/>
        <w:ind w:left="360"/>
        <w:rPr>
          <w:rStyle w:val="Ttulo2Car"/>
          <w:color w:val="00642D"/>
          <w:lang w:bidi="es-ES"/>
        </w:rPr>
      </w:pPr>
    </w:p>
    <w:p w:rsidR="008A37B5" w:rsidRDefault="008A37B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0861ED2" wp14:editId="44594325">
                <wp:simplePos x="0" y="0"/>
                <wp:positionH relativeFrom="column">
                  <wp:align>center</wp:align>
                </wp:positionH>
                <wp:positionV relativeFrom="paragraph">
                  <wp:posOffset>0</wp:posOffset>
                </wp:positionV>
                <wp:extent cx="5509523" cy="57816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781675"/>
                        </a:xfrm>
                        <a:prstGeom prst="rect">
                          <a:avLst/>
                        </a:prstGeom>
                        <a:solidFill>
                          <a:srgbClr val="FFFFFF"/>
                        </a:solidFill>
                        <a:ln w="9525">
                          <a:solidFill>
                            <a:srgbClr val="000000"/>
                          </a:solidFill>
                          <a:miter lim="800000"/>
                          <a:headEnd/>
                          <a:tailEnd/>
                        </a:ln>
                      </wps:spPr>
                      <wps:txbx>
                        <w:txbxContent>
                          <w:p w:rsidR="004812AA" w:rsidRDefault="004812AA" w:rsidP="00BD4582">
                            <w:pPr>
                              <w:rPr>
                                <w:b/>
                                <w:color w:val="00642D"/>
                              </w:rPr>
                            </w:pPr>
                            <w:r w:rsidRPr="00BD4582">
                              <w:rPr>
                                <w:b/>
                                <w:color w:val="00642D"/>
                              </w:rPr>
                              <w:t>Contenidos</w:t>
                            </w:r>
                          </w:p>
                          <w:p w:rsidR="004812AA" w:rsidRPr="00C5053A" w:rsidRDefault="004812AA"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4812AA" w:rsidRDefault="004812AA"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4812AA" w:rsidRPr="00696EF5" w:rsidRDefault="004812AA" w:rsidP="00696EF5">
                            <w:pPr>
                              <w:pStyle w:val="Prrafodelista"/>
                              <w:numPr>
                                <w:ilvl w:val="0"/>
                                <w:numId w:val="6"/>
                              </w:numPr>
                              <w:rPr>
                                <w:sz w:val="20"/>
                                <w:szCs w:val="20"/>
                              </w:rPr>
                            </w:pPr>
                            <w:r w:rsidRPr="00696EF5">
                              <w:rPr>
                                <w:sz w:val="20"/>
                                <w:szCs w:val="20"/>
                              </w:rPr>
                              <w:t>No se ha localizado información sobre la distribución porcentual expresada en términos presupuestarios de los contratos adjudicados según procedimiento de licitación.</w:t>
                            </w:r>
                          </w:p>
                          <w:p w:rsidR="004812AA" w:rsidRDefault="004812AA" w:rsidP="00544081">
                            <w:pPr>
                              <w:numPr>
                                <w:ilvl w:val="0"/>
                                <w:numId w:val="6"/>
                              </w:numPr>
                              <w:spacing w:before="120" w:after="120" w:line="240" w:lineRule="auto"/>
                              <w:jc w:val="both"/>
                              <w:rPr>
                                <w:sz w:val="20"/>
                                <w:szCs w:val="20"/>
                              </w:rPr>
                            </w:pPr>
                            <w:r>
                              <w:rPr>
                                <w:sz w:val="20"/>
                                <w:szCs w:val="20"/>
                              </w:rPr>
                              <w:t xml:space="preserve">No se informa sobre </w:t>
                            </w:r>
                            <w:r w:rsidRPr="002D30F5">
                              <w:rPr>
                                <w:sz w:val="20"/>
                                <w:szCs w:val="20"/>
                              </w:rPr>
                              <w:t>subvenciones y ayudas públicas</w:t>
                            </w:r>
                            <w:r>
                              <w:rPr>
                                <w:sz w:val="20"/>
                                <w:szCs w:val="20"/>
                              </w:rPr>
                              <w:t xml:space="preserve"> concedidas</w:t>
                            </w:r>
                            <w:r w:rsidRPr="002D30F5">
                              <w:rPr>
                                <w:sz w:val="20"/>
                                <w:szCs w:val="20"/>
                              </w:rPr>
                              <w:t xml:space="preserve">. </w:t>
                            </w:r>
                          </w:p>
                          <w:p w:rsidR="004812AA" w:rsidRDefault="004812AA" w:rsidP="00544081">
                            <w:pPr>
                              <w:numPr>
                                <w:ilvl w:val="0"/>
                                <w:numId w:val="6"/>
                              </w:numPr>
                              <w:spacing w:before="120" w:after="120" w:line="240" w:lineRule="auto"/>
                              <w:jc w:val="both"/>
                              <w:rPr>
                                <w:sz w:val="20"/>
                                <w:szCs w:val="20"/>
                              </w:rPr>
                            </w:pPr>
                            <w:r>
                              <w:rPr>
                                <w:sz w:val="20"/>
                                <w:szCs w:val="20"/>
                              </w:rPr>
                              <w:t xml:space="preserve">No se ha localizado información sobre las retribuciones de los máximos responsables de la entidad: Director de EMGRISA, Director de Operaciones y Directora de Administración y Finanzas. </w:t>
                            </w:r>
                          </w:p>
                          <w:p w:rsidR="004812AA" w:rsidRDefault="004812AA" w:rsidP="00544081">
                            <w:pPr>
                              <w:numPr>
                                <w:ilvl w:val="0"/>
                                <w:numId w:val="6"/>
                              </w:numPr>
                              <w:spacing w:before="120" w:after="120" w:line="240" w:lineRule="auto"/>
                              <w:jc w:val="both"/>
                              <w:rPr>
                                <w:sz w:val="20"/>
                                <w:szCs w:val="20"/>
                              </w:rPr>
                            </w:pPr>
                            <w:r>
                              <w:rPr>
                                <w:sz w:val="20"/>
                                <w:szCs w:val="20"/>
                              </w:rPr>
                              <w:t>No se informa sobre las indemnizaciones percibidas por altos cargos y máximos responsables con ocasión del cese.</w:t>
                            </w:r>
                          </w:p>
                          <w:p w:rsidR="004812AA" w:rsidRPr="00C20F23" w:rsidRDefault="004812AA" w:rsidP="00544081">
                            <w:pPr>
                              <w:pStyle w:val="Prrafodelista"/>
                              <w:numPr>
                                <w:ilvl w:val="0"/>
                                <w:numId w:val="6"/>
                              </w:numPr>
                              <w:spacing w:before="120" w:after="120" w:line="240" w:lineRule="auto"/>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publiquen en la web de </w:t>
                            </w:r>
                            <w:r>
                              <w:rPr>
                                <w:sz w:val="20"/>
                                <w:szCs w:val="20"/>
                              </w:rPr>
                              <w:t>EMGRISA.</w:t>
                            </w:r>
                          </w:p>
                          <w:p w:rsidR="004812AA" w:rsidRPr="006855DB" w:rsidRDefault="004812AA" w:rsidP="00544081">
                            <w:pPr>
                              <w:numPr>
                                <w:ilvl w:val="0"/>
                                <w:numId w:val="6"/>
                              </w:numPr>
                              <w:spacing w:before="120" w:after="120" w:line="240" w:lineRule="auto"/>
                              <w:jc w:val="both"/>
                              <w:rPr>
                                <w:b/>
                              </w:rPr>
                            </w:pPr>
                            <w:r w:rsidRPr="006855DB">
                              <w:rPr>
                                <w:sz w:val="20"/>
                                <w:szCs w:val="20"/>
                              </w:rPr>
                              <w:t>No se ha localizado información sobre la autorización para actividad privada al cese de altos cargos</w:t>
                            </w:r>
                            <w:r>
                              <w:rPr>
                                <w:sz w:val="20"/>
                                <w:szCs w:val="20"/>
                              </w:rPr>
                              <w:t>.</w:t>
                            </w:r>
                          </w:p>
                          <w:p w:rsidR="004812AA" w:rsidRDefault="004812AA" w:rsidP="00F704A4">
                            <w:pPr>
                              <w:contextualSpacing/>
                              <w:jc w:val="both"/>
                              <w:rPr>
                                <w:rFonts w:eastAsiaTheme="majorEastAsia" w:cstheme="majorBidi"/>
                                <w:bCs/>
                              </w:rPr>
                            </w:pPr>
                          </w:p>
                          <w:p w:rsidR="004812AA" w:rsidRDefault="004812AA" w:rsidP="00BF6F19">
                            <w:pPr>
                              <w:rPr>
                                <w:b/>
                                <w:color w:val="00642D"/>
                              </w:rPr>
                            </w:pPr>
                          </w:p>
                          <w:p w:rsidR="004812AA" w:rsidRDefault="004812AA" w:rsidP="00BF6F19">
                            <w:pPr>
                              <w:rPr>
                                <w:b/>
                                <w:color w:val="00642D"/>
                              </w:rPr>
                            </w:pPr>
                            <w:r>
                              <w:rPr>
                                <w:b/>
                                <w:color w:val="00642D"/>
                              </w:rPr>
                              <w:t>Calidad de la Información</w:t>
                            </w:r>
                          </w:p>
                          <w:p w:rsidR="004812AA" w:rsidRPr="00544081" w:rsidRDefault="004812AA" w:rsidP="00F704A4">
                            <w:pPr>
                              <w:pStyle w:val="Prrafodelista"/>
                              <w:numPr>
                                <w:ilvl w:val="0"/>
                                <w:numId w:val="5"/>
                              </w:numPr>
                              <w:jc w:val="both"/>
                              <w:rPr>
                                <w:sz w:val="20"/>
                                <w:szCs w:val="20"/>
                              </w:rPr>
                            </w:pPr>
                            <w:r>
                              <w:rPr>
                                <w:sz w:val="20"/>
                                <w:szCs w:val="20"/>
                              </w:rPr>
                              <w:t>No existen referencias a la fecha de la última revisión o actualización de la información</w:t>
                            </w:r>
                            <w:r w:rsidRPr="00544081">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455.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uLQIAAFQEAAAOAAAAZHJzL2Uyb0RvYy54bWysVNtu2zAMfR+wfxD0vjhJ4yY14hRdugwD&#10;ugvQ7QMYSY6FyaInKbGzrx8lp2l2exnmB0GUqMPDQ9LL274x7KCc12hLPhmNOVNWoNR2V/Ivnzev&#10;Fpz5AFaCQatKflSe365evlh2baGmWKORyjECsb7o2pLXIbRFlnlRqwb8CFtl6bJC10Ag0+0y6aAj&#10;9MZk0/H4OuvQydahUN7T6f1wyVcJv6qUCB+ryqvATMmJW0irS+s2rtlqCcXOQVtrcaIB/8CiAW0p&#10;6BnqHgKwvdO/QTVaOPRYhZHAJsOq0kKlHCibyfiXbB5raFXKhcTx7Vkm//9gxYfDJ8e0LPl0wpmF&#10;hmq03oN0yKRiQfUB2TSq1LW+IOfHltxD/xp7qnbK2LcPKL56ZnFdg92pO+ewqxVIYjmJL7OLpwOO&#10;jyDb7j1Kigb7gAmor1wTJSRRGKFTtY7nChEPJugwz8c3+fSKM0F3+XwxuZ7nKQYUT89b58NbhQ2L&#10;m5I7aoEED4cHHyIdKJ5cYjSPRsuNNiYZbrddG8cOQO2ySd8J/Sc3Y1lXciKSDwr8FWKcvj9BNDpQ&#10;3xvdlHxxdoIi6vbGytSVAbQZ9kTZ2JOQUbtBxdBv+1S5qxggirxFeSRlHQ5tTmNJmxrdd846avGS&#10;+297cIoz885SdW4ms1mciWTM8vmUDHd5s728ASsIquSBs2G7DmmOom4W76iKlU76PjM5UabWTbKf&#10;xizOxqWdvJ5/BqsfAAAA//8DAFBLAwQUAAYACAAAACEAr5LjN90AAAAFAQAADwAAAGRycy9kb3du&#10;cmV2LnhtbEyPzU7DMBCE70i8g7VIXBB1yk+ahmwqhASiNygIrm68TSLsdbDdNLw9hgtcVhrNaObb&#10;ajVZI0byoXeMMJ9lIIgbp3tuEV5f7s8LECEq1so4JoQvCrCqj48qVWp34GcaN7EVqYRDqRC6GIdS&#10;ytB0ZFWYuYE4eTvnrYpJ+lZqrw6p3Bp5kWW5tKrntNCpge46aj42e4tQXD2O72F9+fTW5DuzjGeL&#10;8eHTI56eTLc3ICJN8S8MP/gJHerEtHV71kEYhPRI/L3JK/JFDmKLsJxn1yDrSv6nr78BAAD//wMA&#10;UEsBAi0AFAAGAAgAAAAhALaDOJL+AAAA4QEAABMAAAAAAAAAAAAAAAAAAAAAAFtDb250ZW50X1R5&#10;cGVzXS54bWxQSwECLQAUAAYACAAAACEAOP0h/9YAAACUAQAACwAAAAAAAAAAAAAAAAAvAQAAX3Jl&#10;bHMvLnJlbHNQSwECLQAUAAYACAAAACEACEGHri0CAABUBAAADgAAAAAAAAAAAAAAAAAuAgAAZHJz&#10;L2Uyb0RvYy54bWxQSwECLQAUAAYACAAAACEAr5LjN90AAAAFAQAADwAAAAAAAAAAAAAAAACHBAAA&#10;ZHJzL2Rvd25yZXYueG1sUEsFBgAAAAAEAAQA8wAAAJEFAAAAAA==&#10;">
                <v:textbox>
                  <w:txbxContent>
                    <w:p w:rsidR="004812AA" w:rsidRDefault="004812AA" w:rsidP="00BD4582">
                      <w:pPr>
                        <w:rPr>
                          <w:b/>
                          <w:color w:val="00642D"/>
                        </w:rPr>
                      </w:pPr>
                      <w:r w:rsidRPr="00BD4582">
                        <w:rPr>
                          <w:b/>
                          <w:color w:val="00642D"/>
                        </w:rPr>
                        <w:t>Contenidos</w:t>
                      </w:r>
                    </w:p>
                    <w:p w:rsidR="004812AA" w:rsidRPr="00C5053A" w:rsidRDefault="004812AA"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4812AA" w:rsidRDefault="004812AA"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4812AA" w:rsidRPr="00696EF5" w:rsidRDefault="004812AA" w:rsidP="00696EF5">
                      <w:pPr>
                        <w:pStyle w:val="Prrafodelista"/>
                        <w:numPr>
                          <w:ilvl w:val="0"/>
                          <w:numId w:val="6"/>
                        </w:numPr>
                        <w:rPr>
                          <w:sz w:val="20"/>
                          <w:szCs w:val="20"/>
                        </w:rPr>
                      </w:pPr>
                      <w:r w:rsidRPr="00696EF5">
                        <w:rPr>
                          <w:sz w:val="20"/>
                          <w:szCs w:val="20"/>
                        </w:rPr>
                        <w:t>No se ha localizado información sobre la distribución porcentual expresada en términos presupuestarios de los contratos adjudicados según procedimiento de licitación.</w:t>
                      </w:r>
                    </w:p>
                    <w:p w:rsidR="004812AA" w:rsidRDefault="004812AA" w:rsidP="00544081">
                      <w:pPr>
                        <w:numPr>
                          <w:ilvl w:val="0"/>
                          <w:numId w:val="6"/>
                        </w:numPr>
                        <w:spacing w:before="120" w:after="120" w:line="240" w:lineRule="auto"/>
                        <w:jc w:val="both"/>
                        <w:rPr>
                          <w:sz w:val="20"/>
                          <w:szCs w:val="20"/>
                        </w:rPr>
                      </w:pPr>
                      <w:r>
                        <w:rPr>
                          <w:sz w:val="20"/>
                          <w:szCs w:val="20"/>
                        </w:rPr>
                        <w:t xml:space="preserve">No se informa sobre </w:t>
                      </w:r>
                      <w:r w:rsidRPr="002D30F5">
                        <w:rPr>
                          <w:sz w:val="20"/>
                          <w:szCs w:val="20"/>
                        </w:rPr>
                        <w:t>subvenciones y ayudas públicas</w:t>
                      </w:r>
                      <w:r>
                        <w:rPr>
                          <w:sz w:val="20"/>
                          <w:szCs w:val="20"/>
                        </w:rPr>
                        <w:t xml:space="preserve"> concedidas</w:t>
                      </w:r>
                      <w:r w:rsidRPr="002D30F5">
                        <w:rPr>
                          <w:sz w:val="20"/>
                          <w:szCs w:val="20"/>
                        </w:rPr>
                        <w:t xml:space="preserve">. </w:t>
                      </w:r>
                    </w:p>
                    <w:p w:rsidR="004812AA" w:rsidRDefault="004812AA" w:rsidP="00544081">
                      <w:pPr>
                        <w:numPr>
                          <w:ilvl w:val="0"/>
                          <w:numId w:val="6"/>
                        </w:numPr>
                        <w:spacing w:before="120" w:after="120" w:line="240" w:lineRule="auto"/>
                        <w:jc w:val="both"/>
                        <w:rPr>
                          <w:sz w:val="20"/>
                          <w:szCs w:val="20"/>
                        </w:rPr>
                      </w:pPr>
                      <w:r>
                        <w:rPr>
                          <w:sz w:val="20"/>
                          <w:szCs w:val="20"/>
                        </w:rPr>
                        <w:t xml:space="preserve">No se ha localizado información sobre las retribuciones de los máximos responsables de la entidad: Director de EMGRISA, Director de Operaciones y Directora de Administración y Finanzas. </w:t>
                      </w:r>
                    </w:p>
                    <w:p w:rsidR="004812AA" w:rsidRDefault="004812AA" w:rsidP="00544081">
                      <w:pPr>
                        <w:numPr>
                          <w:ilvl w:val="0"/>
                          <w:numId w:val="6"/>
                        </w:numPr>
                        <w:spacing w:before="120" w:after="120" w:line="240" w:lineRule="auto"/>
                        <w:jc w:val="both"/>
                        <w:rPr>
                          <w:sz w:val="20"/>
                          <w:szCs w:val="20"/>
                        </w:rPr>
                      </w:pPr>
                      <w:r>
                        <w:rPr>
                          <w:sz w:val="20"/>
                          <w:szCs w:val="20"/>
                        </w:rPr>
                        <w:t>No se informa sobre las indemnizaciones percibidas por altos cargos y máximos responsables con ocasión del cese.</w:t>
                      </w:r>
                    </w:p>
                    <w:p w:rsidR="004812AA" w:rsidRPr="00C20F23" w:rsidRDefault="004812AA" w:rsidP="00544081">
                      <w:pPr>
                        <w:pStyle w:val="Prrafodelista"/>
                        <w:numPr>
                          <w:ilvl w:val="0"/>
                          <w:numId w:val="6"/>
                        </w:numPr>
                        <w:spacing w:before="120" w:after="120" w:line="240" w:lineRule="auto"/>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publiquen en la web de </w:t>
                      </w:r>
                      <w:r>
                        <w:rPr>
                          <w:sz w:val="20"/>
                          <w:szCs w:val="20"/>
                        </w:rPr>
                        <w:t>EMGRISA.</w:t>
                      </w:r>
                    </w:p>
                    <w:p w:rsidR="004812AA" w:rsidRPr="006855DB" w:rsidRDefault="004812AA" w:rsidP="00544081">
                      <w:pPr>
                        <w:numPr>
                          <w:ilvl w:val="0"/>
                          <w:numId w:val="6"/>
                        </w:numPr>
                        <w:spacing w:before="120" w:after="120" w:line="240" w:lineRule="auto"/>
                        <w:jc w:val="both"/>
                        <w:rPr>
                          <w:b/>
                        </w:rPr>
                      </w:pPr>
                      <w:r w:rsidRPr="006855DB">
                        <w:rPr>
                          <w:sz w:val="20"/>
                          <w:szCs w:val="20"/>
                        </w:rPr>
                        <w:t>No se ha localizado información sobre la autorización para actividad privada al cese de altos cargos</w:t>
                      </w:r>
                      <w:r>
                        <w:rPr>
                          <w:sz w:val="20"/>
                          <w:szCs w:val="20"/>
                        </w:rPr>
                        <w:t>.</w:t>
                      </w:r>
                    </w:p>
                    <w:p w:rsidR="004812AA" w:rsidRDefault="004812AA" w:rsidP="00F704A4">
                      <w:pPr>
                        <w:contextualSpacing/>
                        <w:jc w:val="both"/>
                        <w:rPr>
                          <w:rFonts w:eastAsiaTheme="majorEastAsia" w:cstheme="majorBidi"/>
                          <w:bCs/>
                        </w:rPr>
                      </w:pPr>
                    </w:p>
                    <w:p w:rsidR="004812AA" w:rsidRDefault="004812AA" w:rsidP="00BF6F19">
                      <w:pPr>
                        <w:rPr>
                          <w:b/>
                          <w:color w:val="00642D"/>
                        </w:rPr>
                      </w:pPr>
                    </w:p>
                    <w:p w:rsidR="004812AA" w:rsidRDefault="004812AA" w:rsidP="00BF6F19">
                      <w:pPr>
                        <w:rPr>
                          <w:b/>
                          <w:color w:val="00642D"/>
                        </w:rPr>
                      </w:pPr>
                      <w:r>
                        <w:rPr>
                          <w:b/>
                          <w:color w:val="00642D"/>
                        </w:rPr>
                        <w:t>Calidad de la Información</w:t>
                      </w:r>
                    </w:p>
                    <w:p w:rsidR="004812AA" w:rsidRPr="00544081" w:rsidRDefault="004812AA" w:rsidP="00F704A4">
                      <w:pPr>
                        <w:pStyle w:val="Prrafodelista"/>
                        <w:numPr>
                          <w:ilvl w:val="0"/>
                          <w:numId w:val="5"/>
                        </w:numPr>
                        <w:jc w:val="both"/>
                        <w:rPr>
                          <w:sz w:val="20"/>
                          <w:szCs w:val="20"/>
                        </w:rPr>
                      </w:pPr>
                      <w:r>
                        <w:rPr>
                          <w:sz w:val="20"/>
                          <w:szCs w:val="20"/>
                        </w:rPr>
                        <w:t>No existen referencias a la fecha de la última revisión o actualización de la información</w:t>
                      </w:r>
                      <w:r w:rsidRPr="00544081">
                        <w:rPr>
                          <w:sz w:val="20"/>
                          <w:szCs w:val="20"/>
                        </w:rPr>
                        <w:t xml:space="preserv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254E8" w:rsidRPr="00FD0689" w:rsidTr="000254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254E8" w:rsidRPr="00FD0689" w:rsidRDefault="000254E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66,7</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8,3</w:t>
            </w:r>
          </w:p>
        </w:tc>
        <w:tc>
          <w:tcPr>
            <w:tcW w:w="0" w:type="auto"/>
            <w:noWrap/>
            <w:vAlign w:val="center"/>
          </w:tcPr>
          <w:p w:rsidR="000254E8" w:rsidRPr="000254E8" w:rsidRDefault="000254E8" w:rsidP="000254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0254E8">
              <w:rPr>
                <w:sz w:val="16"/>
                <w:szCs w:val="16"/>
              </w:rPr>
              <w:t>58,3</w:t>
            </w:r>
          </w:p>
        </w:tc>
      </w:tr>
      <w:tr w:rsidR="00DE6A9F" w:rsidRPr="00FD0689" w:rsidTr="00DE6A9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6A9F" w:rsidRPr="00FD0689" w:rsidRDefault="00DE6A9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33,0</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25,0</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41,7</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25,0</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41,7</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41,7</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25,0</w:t>
            </w:r>
          </w:p>
        </w:tc>
        <w:tc>
          <w:tcPr>
            <w:tcW w:w="0" w:type="auto"/>
            <w:noWrap/>
            <w:vAlign w:val="center"/>
          </w:tcPr>
          <w:p w:rsidR="00DE6A9F" w:rsidRPr="00DE6A9F" w:rsidRDefault="00DE6A9F" w:rsidP="00DE6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A9F">
              <w:rPr>
                <w:sz w:val="16"/>
                <w:szCs w:val="16"/>
              </w:rPr>
              <w:t>33,3</w:t>
            </w:r>
          </w:p>
        </w:tc>
      </w:tr>
      <w:tr w:rsidR="00DE6A9F" w:rsidRPr="00A94BCA" w:rsidTr="00DE6A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6A9F" w:rsidRPr="002A154B" w:rsidRDefault="00DE6A9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44,2</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38,9</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50,0</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38,9</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50,0</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50,0</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19,4</w:t>
            </w:r>
          </w:p>
        </w:tc>
        <w:tc>
          <w:tcPr>
            <w:tcW w:w="0" w:type="auto"/>
            <w:noWrap/>
            <w:vAlign w:val="center"/>
          </w:tcPr>
          <w:p w:rsidR="00DE6A9F" w:rsidRPr="00DE6A9F" w:rsidRDefault="00DE6A9F" w:rsidP="00DE6A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6A9F">
              <w:rPr>
                <w:b/>
                <w:i/>
                <w:sz w:val="16"/>
                <w:szCs w:val="16"/>
              </w:rPr>
              <w:t>42,4</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DE6A9F">
        <w:rPr>
          <w:color w:val="auto"/>
        </w:rPr>
        <w:t>42,4</w:t>
      </w:r>
      <w:r w:rsidRPr="00B94A21">
        <w:rPr>
          <w:color w:val="auto"/>
        </w:rPr>
        <w:t>% de cumplimiento. La falta de publicación de informaciones obligatorias – sólo se publica el</w:t>
      </w:r>
      <w:r w:rsidR="00B43765" w:rsidRPr="00B94A21">
        <w:rPr>
          <w:color w:val="auto"/>
        </w:rPr>
        <w:t xml:space="preserve"> </w:t>
      </w:r>
      <w:r w:rsidR="00DE6A9F">
        <w:rPr>
          <w:color w:val="auto"/>
        </w:rPr>
        <w:t>44,2</w:t>
      </w:r>
      <w:r w:rsidRPr="00B94A21">
        <w:rPr>
          <w:color w:val="auto"/>
        </w:rPr>
        <w:t>%</w:t>
      </w:r>
      <w:r w:rsidR="0072156A" w:rsidRPr="00B94A21">
        <w:rPr>
          <w:color w:val="auto"/>
        </w:rPr>
        <w:t xml:space="preserve"> </w:t>
      </w:r>
      <w:r w:rsidRPr="00B94A21">
        <w:rPr>
          <w:color w:val="auto"/>
        </w:rPr>
        <w:t>de las informaciones sujetas a publicidad activa –</w:t>
      </w:r>
      <w:r w:rsidR="000254E8">
        <w:rPr>
          <w:color w:val="auto"/>
        </w:rPr>
        <w:t xml:space="preserve"> el recurso a fuentes centralizadas o al Portal de Transparencia de la AGE para la publicación de algunas informaciones del bloque económico </w:t>
      </w:r>
      <w:r w:rsidRPr="00B94A21">
        <w:rPr>
          <w:color w:val="auto"/>
        </w:rPr>
        <w:t>así como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F71A8A7" wp14:editId="365FC9B6">
                <wp:simplePos x="0" y="0"/>
                <wp:positionH relativeFrom="column">
                  <wp:align>center</wp:align>
                </wp:positionH>
                <wp:positionV relativeFrom="paragraph">
                  <wp:posOffset>0</wp:posOffset>
                </wp:positionV>
                <wp:extent cx="6264910" cy="24288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28875"/>
                        </a:xfrm>
                        <a:prstGeom prst="rect">
                          <a:avLst/>
                        </a:prstGeom>
                        <a:solidFill>
                          <a:srgbClr val="FFFFFF"/>
                        </a:solidFill>
                        <a:ln w="9525">
                          <a:solidFill>
                            <a:srgbClr val="000000"/>
                          </a:solidFill>
                          <a:miter lim="800000"/>
                          <a:headEnd/>
                          <a:tailEnd/>
                        </a:ln>
                      </wps:spPr>
                      <wps:txbx>
                        <w:txbxContent>
                          <w:p w:rsidR="004812AA" w:rsidRDefault="004812AA">
                            <w:pPr>
                              <w:rPr>
                                <w:b/>
                                <w:color w:val="00642D"/>
                              </w:rPr>
                            </w:pPr>
                            <w:r w:rsidRPr="002A154B">
                              <w:rPr>
                                <w:b/>
                                <w:color w:val="00642D"/>
                              </w:rPr>
                              <w:t xml:space="preserve">Transparencia </w:t>
                            </w:r>
                            <w:r>
                              <w:rPr>
                                <w:b/>
                                <w:color w:val="00642D"/>
                              </w:rPr>
                              <w:t>Voluntaria</w:t>
                            </w:r>
                          </w:p>
                          <w:p w:rsidR="004812AA" w:rsidRPr="005C64FF" w:rsidRDefault="004812AA" w:rsidP="005C64FF">
                            <w:pPr>
                              <w:spacing w:before="120" w:after="120" w:line="240" w:lineRule="auto"/>
                              <w:jc w:val="both"/>
                              <w:rPr>
                                <w:sz w:val="20"/>
                                <w:szCs w:val="20"/>
                              </w:rPr>
                            </w:pPr>
                            <w:r>
                              <w:rPr>
                                <w:sz w:val="20"/>
                                <w:szCs w:val="20"/>
                              </w:rPr>
                              <w:t>EMGRISA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La política de cumplimiento</w:t>
                            </w:r>
                          </w:p>
                          <w:p w:rsidR="004812AA" w:rsidRPr="00CB3761" w:rsidRDefault="004812AA" w:rsidP="00CB3761">
                            <w:pPr>
                              <w:pStyle w:val="Prrafodelista"/>
                              <w:numPr>
                                <w:ilvl w:val="0"/>
                                <w:numId w:val="15"/>
                              </w:numPr>
                              <w:spacing w:before="120" w:after="120" w:line="240" w:lineRule="auto"/>
                              <w:ind w:left="709"/>
                              <w:jc w:val="both"/>
                              <w:rPr>
                                <w:sz w:val="20"/>
                                <w:szCs w:val="20"/>
                              </w:rPr>
                            </w:pPr>
                            <w:r w:rsidRPr="00CB3761">
                              <w:rPr>
                                <w:sz w:val="20"/>
                                <w:szCs w:val="20"/>
                              </w:rPr>
                              <w:t>Informe anual 2020 (estado de la información no financiera- EINF-) sobre la calidad de los servicios</w:t>
                            </w:r>
                          </w:p>
                          <w:p w:rsidR="004812AA" w:rsidRDefault="004812AA"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Diversos protocolos para la prevención de conductas no éticas</w:t>
                            </w:r>
                            <w:r w:rsidRPr="005C64FF">
                              <w:rPr>
                                <w:sz w:val="20"/>
                                <w:szCs w:val="20"/>
                              </w:rPr>
                              <w:t xml:space="preserve"> </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Publicación de los encargos recibidos por la entidad al tratarse de un Medio Propio.</w:t>
                            </w:r>
                          </w:p>
                          <w:p w:rsidR="004812AA" w:rsidRDefault="004812AA"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91.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1DKwIAAFM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Wz7NF4ubWYoBxdPz1vnwVmHDolBy&#10;RxOQ4OH44ENMB4onlxjNo9Fyq41JitvvNsaxI9C0bNN3Rv/JzVjWlXw5y2cDA3+FGKfvTxCNDjT2&#10;RjclX1ycoIi8vbEyDWUAbQaZUjb2TGTkbmAx9Ls+NW4aA0SSdyhPxKzDYcppK0mo0X3nrKMJL7n/&#10;dgCnODPvLHVnOZlO40okZTq7yUlx15bdtQWsIKiSB84GcRPSGkXeLN5RFyud+H3O5JwyTW6i/bxl&#10;cTWu9eT1/C9Y/wAAAP//AwBQSwMEFAAGAAgAAAAhAI/kwgzdAAAABQEAAA8AAABkcnMvZG93bnJl&#10;di54bWxMj8FOwzAQRO9I/IO1SFwQdWghpCFOhZBA9AYFwdWNt0mEvQ72Ng1/j+ECl5VGM5p5W60m&#10;Z8WIIfaeFFzMMhBIjTc9tQpeX+7PCxCRNRltPaGCL4ywqo+PKl0af6BnHDfcilRCsdQKOuahlDI2&#10;HTodZ35ASt7OB6c5ydBKE/QhlTsr51mWS6d7SgudHvCuw+Zjs3cKisvH8T2uF09vTb6zSz67Hh8+&#10;g1KnJ9PtDQjGif/C8IOf0KFOTFu/JxOFVZAe4d+bvGWR5yC2ChbF/ApkXcn/9PU3AAAA//8DAFBL&#10;AQItABQABgAIAAAAIQC2gziS/gAAAOEBAAATAAAAAAAAAAAAAAAAAAAAAABbQ29udGVudF9UeXBl&#10;c10ueG1sUEsBAi0AFAAGAAgAAAAhADj9If/WAAAAlAEAAAsAAAAAAAAAAAAAAAAALwEAAF9yZWxz&#10;Ly5yZWxzUEsBAi0AFAAGAAgAAAAhACFjjUMrAgAAUwQAAA4AAAAAAAAAAAAAAAAALgIAAGRycy9l&#10;Mm9Eb2MueG1sUEsBAi0AFAAGAAgAAAAhAI/kwgzdAAAABQEAAA8AAAAAAAAAAAAAAAAAhQQAAGRy&#10;cy9kb3ducmV2LnhtbFBLBQYAAAAABAAEAPMAAACPBQAAAAA=&#10;">
                <v:textbox>
                  <w:txbxContent>
                    <w:p w:rsidR="004812AA" w:rsidRDefault="004812AA">
                      <w:pPr>
                        <w:rPr>
                          <w:b/>
                          <w:color w:val="00642D"/>
                        </w:rPr>
                      </w:pPr>
                      <w:r w:rsidRPr="002A154B">
                        <w:rPr>
                          <w:b/>
                          <w:color w:val="00642D"/>
                        </w:rPr>
                        <w:t xml:space="preserve">Transparencia </w:t>
                      </w:r>
                      <w:r>
                        <w:rPr>
                          <w:b/>
                          <w:color w:val="00642D"/>
                        </w:rPr>
                        <w:t>Voluntaria</w:t>
                      </w:r>
                    </w:p>
                    <w:p w:rsidR="004812AA" w:rsidRPr="005C64FF" w:rsidRDefault="004812AA" w:rsidP="005C64FF">
                      <w:pPr>
                        <w:spacing w:before="120" w:after="120" w:line="240" w:lineRule="auto"/>
                        <w:jc w:val="both"/>
                        <w:rPr>
                          <w:sz w:val="20"/>
                          <w:szCs w:val="20"/>
                        </w:rPr>
                      </w:pPr>
                      <w:r>
                        <w:rPr>
                          <w:sz w:val="20"/>
                          <w:szCs w:val="20"/>
                        </w:rPr>
                        <w:t>EMGRISA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La política de cumplimiento</w:t>
                      </w:r>
                    </w:p>
                    <w:p w:rsidR="004812AA" w:rsidRPr="00CB3761" w:rsidRDefault="004812AA" w:rsidP="00CB3761">
                      <w:pPr>
                        <w:pStyle w:val="Prrafodelista"/>
                        <w:numPr>
                          <w:ilvl w:val="0"/>
                          <w:numId w:val="15"/>
                        </w:numPr>
                        <w:spacing w:before="120" w:after="120" w:line="240" w:lineRule="auto"/>
                        <w:ind w:left="709"/>
                        <w:jc w:val="both"/>
                        <w:rPr>
                          <w:sz w:val="20"/>
                          <w:szCs w:val="20"/>
                        </w:rPr>
                      </w:pPr>
                      <w:r w:rsidRPr="00CB3761">
                        <w:rPr>
                          <w:sz w:val="20"/>
                          <w:szCs w:val="20"/>
                        </w:rPr>
                        <w:t>Informe anual 2020 (estado de la información no financiera- EINF-) sobre la calidad de los servicios</w:t>
                      </w:r>
                    </w:p>
                    <w:p w:rsidR="004812AA" w:rsidRDefault="004812AA"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Diversos protocolos para la prevención de conductas no éticas</w:t>
                      </w:r>
                      <w:r w:rsidRPr="005C64FF">
                        <w:rPr>
                          <w:sz w:val="20"/>
                          <w:szCs w:val="20"/>
                        </w:rPr>
                        <w:t xml:space="preserve"> </w:t>
                      </w:r>
                    </w:p>
                    <w:p w:rsidR="004812AA" w:rsidRPr="005C64FF" w:rsidRDefault="004812A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Publicación de los encargos recibidos por la entidad al tratarse de un Medio Propio.</w:t>
                      </w:r>
                    </w:p>
                    <w:p w:rsidR="004812AA" w:rsidRDefault="004812AA"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DC44B2" w:rsidRDefault="00DC44B2"/>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13CA2A0E" wp14:editId="4DBC13E2">
                <wp:simplePos x="0" y="0"/>
                <wp:positionH relativeFrom="column">
                  <wp:posOffset>180975</wp:posOffset>
                </wp:positionH>
                <wp:positionV relativeFrom="paragraph">
                  <wp:posOffset>83820</wp:posOffset>
                </wp:positionV>
                <wp:extent cx="6264910" cy="16478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47825"/>
                        </a:xfrm>
                        <a:prstGeom prst="rect">
                          <a:avLst/>
                        </a:prstGeom>
                        <a:solidFill>
                          <a:srgbClr val="FFFFFF"/>
                        </a:solidFill>
                        <a:ln w="9525">
                          <a:solidFill>
                            <a:srgbClr val="000000"/>
                          </a:solidFill>
                          <a:miter lim="800000"/>
                          <a:headEnd/>
                          <a:tailEnd/>
                        </a:ln>
                      </wps:spPr>
                      <wps:txbx>
                        <w:txbxContent>
                          <w:p w:rsidR="004812AA" w:rsidRDefault="004812AA" w:rsidP="002A154B">
                            <w:pPr>
                              <w:rPr>
                                <w:b/>
                                <w:color w:val="00642D"/>
                              </w:rPr>
                            </w:pPr>
                            <w:r>
                              <w:rPr>
                                <w:b/>
                                <w:color w:val="00642D"/>
                              </w:rPr>
                              <w:t>Buenas Prácticas</w:t>
                            </w:r>
                          </w:p>
                          <w:p w:rsidR="004812AA" w:rsidRPr="008861AF" w:rsidRDefault="004812AA" w:rsidP="008861AF">
                            <w:pPr>
                              <w:spacing w:before="120" w:after="120"/>
                              <w:jc w:val="both"/>
                              <w:rPr>
                                <w:sz w:val="20"/>
                                <w:szCs w:val="20"/>
                              </w:rPr>
                            </w:pPr>
                            <w:r w:rsidRPr="008861AF">
                              <w:rPr>
                                <w:sz w:val="20"/>
                                <w:szCs w:val="20"/>
                              </w:rPr>
                              <w:t xml:space="preserve">Como buenas prácticas de </w:t>
                            </w:r>
                            <w:r>
                              <w:rPr>
                                <w:sz w:val="20"/>
                                <w:szCs w:val="20"/>
                              </w:rPr>
                              <w:t>EMGRISA</w:t>
                            </w:r>
                            <w:r w:rsidRPr="008861AF">
                              <w:rPr>
                                <w:sz w:val="20"/>
                                <w:szCs w:val="20"/>
                              </w:rPr>
                              <w:t>, S.M.E., S.A. cabe reseñar las siguientes</w:t>
                            </w:r>
                            <w:r>
                              <w:rPr>
                                <w:sz w:val="20"/>
                                <w:szCs w:val="20"/>
                              </w:rPr>
                              <w:t>:</w:t>
                            </w:r>
                          </w:p>
                          <w:p w:rsidR="004812AA" w:rsidRPr="00E00EEC" w:rsidRDefault="004812AA"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4812AA" w:rsidRPr="00E00EEC" w:rsidRDefault="004812AA" w:rsidP="006574D0">
                            <w:pPr>
                              <w:pStyle w:val="Prrafodelista"/>
                              <w:numPr>
                                <w:ilvl w:val="0"/>
                                <w:numId w:val="14"/>
                              </w:numPr>
                              <w:spacing w:before="120" w:after="120"/>
                              <w:contextualSpacing w:val="0"/>
                              <w:jc w:val="both"/>
                              <w:rPr>
                                <w:b/>
                                <w:sz w:val="20"/>
                                <w:szCs w:val="20"/>
                              </w:rPr>
                            </w:pPr>
                            <w:r>
                              <w:rPr>
                                <w:sz w:val="20"/>
                                <w:szCs w:val="20"/>
                              </w:rPr>
                              <w:t>La indicación expresa de la inexistencia de actividad en relación con algunas informaciones obligatorias.</w:t>
                            </w:r>
                          </w:p>
                          <w:p w:rsidR="004812AA" w:rsidRPr="002A154B" w:rsidRDefault="004812AA"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6pt;width:493.3pt;height:1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6XKQIAAFMEAAAOAAAAZHJzL2Uyb0RvYy54bWysVG2P2jAM/j5p/yHK91FAwEFFOd24MU26&#10;vUi3/QA3SWm0NO6SQMt+/ZyU49iL9mFaP0R27Dy2H9td3/aNYUflvEZb8MlozJmyAqW2+4J/+bx7&#10;teTMB7ASDFpV8JPy/Hbz8sW6a3M1xRqNVI4RiPV51xa8DqHNs8yLWjXgR9gqS8YKXQOBVLfPpIOO&#10;0BuTTcfjRdahk61Dobyn2/vByDcJv6qUCB+ryqvATMEpt5BOl84yntlmDfneQVtrcU4D/iGLBrSl&#10;oBeoewjADk7/BtVo4dBjFUYCmwyrSguVaqBqJuNfqnmsoVWpFiLHtxea/P+DFR+OnxzTsuALziw0&#10;1KLtAaRDJhULqg/IppGkrvU5+T625B3619hTs1PBvn1A8dUzi9sa7F7dOYddrUBSkpP4Mrt6OuD4&#10;CFJ271FSNDgETEB95ZrIIHHCCJ2adbo0iPJggi4X08VsNSGTINtkMbtZTucpBuRPz1vnw1uFDYtC&#10;wR1NQIKH44MPMR3In1xiNI9Gy502JiluX26NY0egadml74z+k5uxrCv4ak6x/w4xTt+fIBodaOyN&#10;bgq+vDhBHnl7Y2UaygDaDDKlbOyZyMjdwGLoyz41LjEQSS5RnohZh8OU01aSUKP7zllHE15w/+0A&#10;TnFm3lnqzmoym8WVSMpsfjMlxV1bymsLWEFQBQ+cDeI2pDWKDFi8oy5WOvH7nMk5ZZrcRPt5y+Jq&#10;XOvJ6/lfsPkBAAD//wMAUEsDBBQABgAIAAAAIQD20Ry74AAAAAoBAAAPAAAAZHJzL2Rvd25yZXYu&#10;eG1sTI/BTsMwDIbvSLxDZCQuaEvbsbWUphNCArEbbAiuWeO1FYlTkqwrb092gqP9/fr9uVpPRrMR&#10;ne8tCUjnCTCkxqqeWgHvu6dZAcwHSUpqSyjgBz2s68uLSpbKnugNx21oWSwhX0oBXQhDyblvOjTS&#10;z+2AFNnBOiNDHF3LlZOnWG40z5JkxY3sKV7o5ICPHTZf26MRUNy+jJ9+s3j9aFYHfRdu8vH52wlx&#10;fTU93AMLOIW/MJz1ozrU0Wlvj6Q80wKyYhmTcb/IgJ15ki5TYPtI8iwHXlf8/wv1LwAAAP//AwBQ&#10;SwECLQAUAAYACAAAACEAtoM4kv4AAADhAQAAEwAAAAAAAAAAAAAAAAAAAAAAW0NvbnRlbnRfVHlw&#10;ZXNdLnhtbFBLAQItABQABgAIAAAAIQA4/SH/1gAAAJQBAAALAAAAAAAAAAAAAAAAAC8BAABfcmVs&#10;cy8ucmVsc1BLAQItABQABgAIAAAAIQCW5U6XKQIAAFMEAAAOAAAAAAAAAAAAAAAAAC4CAABkcnMv&#10;ZTJvRG9jLnhtbFBLAQItABQABgAIAAAAIQD20Ry74AAAAAoBAAAPAAAAAAAAAAAAAAAAAIMEAABk&#10;cnMvZG93bnJldi54bWxQSwUGAAAAAAQABADzAAAAkAUAAAAA&#10;">
                <v:textbox>
                  <w:txbxContent>
                    <w:p w:rsidR="004812AA" w:rsidRDefault="004812AA" w:rsidP="002A154B">
                      <w:pPr>
                        <w:rPr>
                          <w:b/>
                          <w:color w:val="00642D"/>
                        </w:rPr>
                      </w:pPr>
                      <w:r>
                        <w:rPr>
                          <w:b/>
                          <w:color w:val="00642D"/>
                        </w:rPr>
                        <w:t>Buenas Prácticas</w:t>
                      </w:r>
                    </w:p>
                    <w:p w:rsidR="004812AA" w:rsidRPr="008861AF" w:rsidRDefault="004812AA" w:rsidP="008861AF">
                      <w:pPr>
                        <w:spacing w:before="120" w:after="120"/>
                        <w:jc w:val="both"/>
                        <w:rPr>
                          <w:sz w:val="20"/>
                          <w:szCs w:val="20"/>
                        </w:rPr>
                      </w:pPr>
                      <w:r w:rsidRPr="008861AF">
                        <w:rPr>
                          <w:sz w:val="20"/>
                          <w:szCs w:val="20"/>
                        </w:rPr>
                        <w:t xml:space="preserve">Como buenas prácticas de </w:t>
                      </w:r>
                      <w:r>
                        <w:rPr>
                          <w:sz w:val="20"/>
                          <w:szCs w:val="20"/>
                        </w:rPr>
                        <w:t>EMGRISA</w:t>
                      </w:r>
                      <w:r w:rsidRPr="008861AF">
                        <w:rPr>
                          <w:sz w:val="20"/>
                          <w:szCs w:val="20"/>
                        </w:rPr>
                        <w:t>, S.M.E., S.A. cabe reseñar las siguientes</w:t>
                      </w:r>
                      <w:r>
                        <w:rPr>
                          <w:sz w:val="20"/>
                          <w:szCs w:val="20"/>
                        </w:rPr>
                        <w:t>:</w:t>
                      </w:r>
                    </w:p>
                    <w:p w:rsidR="004812AA" w:rsidRPr="00E00EEC" w:rsidRDefault="004812AA"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4812AA" w:rsidRPr="00E00EEC" w:rsidRDefault="004812AA" w:rsidP="006574D0">
                      <w:pPr>
                        <w:pStyle w:val="Prrafodelista"/>
                        <w:numPr>
                          <w:ilvl w:val="0"/>
                          <w:numId w:val="14"/>
                        </w:numPr>
                        <w:spacing w:before="120" w:after="120"/>
                        <w:contextualSpacing w:val="0"/>
                        <w:jc w:val="both"/>
                        <w:rPr>
                          <w:b/>
                          <w:sz w:val="20"/>
                          <w:szCs w:val="20"/>
                        </w:rPr>
                      </w:pPr>
                      <w:r>
                        <w:rPr>
                          <w:sz w:val="20"/>
                          <w:szCs w:val="20"/>
                        </w:rPr>
                        <w:t>La indicación expresa de la inexistencia de actividad en relación con algunas informaciones obligatorias.</w:t>
                      </w:r>
                    </w:p>
                    <w:p w:rsidR="004812AA" w:rsidRPr="002A154B" w:rsidRDefault="004812AA"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0254E8" w:rsidRDefault="000254E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ED7EE6">
        <w:t>EMGRISA</w:t>
      </w:r>
      <w:r w:rsidR="00F16E31">
        <w:t xml:space="preserve">, </w:t>
      </w:r>
      <w:r w:rsidRPr="00FD0689">
        <w:t xml:space="preserve">en función de la información disponible en </w:t>
      </w:r>
      <w:r>
        <w:t>su Portal de Transparencia alcanza el</w:t>
      </w:r>
      <w:r w:rsidR="00B94A21">
        <w:t xml:space="preserve"> </w:t>
      </w:r>
      <w:r w:rsidR="00DE6A9F">
        <w:t>42,4</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ED7EE6">
        <w:t>EMGRISA</w:t>
      </w:r>
      <w:r w:rsidR="00F16E31">
        <w:t xml:space="preserve">, </w:t>
      </w:r>
      <w:r w:rsidRPr="00FD0689">
        <w:t xml:space="preserve">este CTBG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790A5B" w:rsidRPr="00443391" w:rsidRDefault="00790A5B" w:rsidP="00790A5B">
      <w:pPr>
        <w:spacing w:before="120" w:after="120" w:line="312" w:lineRule="auto"/>
        <w:jc w:val="both"/>
        <w:rPr>
          <w:b/>
          <w:color w:val="00642D"/>
        </w:rPr>
      </w:pPr>
      <w:r w:rsidRPr="00443391">
        <w:rPr>
          <w:b/>
          <w:color w:val="00642D"/>
        </w:rPr>
        <w:t>Localización y Estructuración de la información</w:t>
      </w:r>
    </w:p>
    <w:p w:rsidR="00790A5B" w:rsidRDefault="00790A5B" w:rsidP="001179AB">
      <w:pPr>
        <w:spacing w:before="120" w:after="120" w:line="312" w:lineRule="auto"/>
        <w:jc w:val="both"/>
        <w:rPr>
          <w:rFonts w:eastAsiaTheme="majorEastAsia" w:cstheme="majorBidi"/>
          <w:bCs/>
        </w:rPr>
      </w:pPr>
    </w:p>
    <w:p w:rsidR="002D30F5" w:rsidRPr="005C64FF" w:rsidRDefault="008509E1" w:rsidP="002D30F5">
      <w:pPr>
        <w:jc w:val="both"/>
        <w:rPr>
          <w:rFonts w:eastAsiaTheme="majorEastAsia" w:cstheme="majorBidi"/>
          <w:bCs/>
        </w:rPr>
      </w:pPr>
      <w:r w:rsidRPr="005C64FF">
        <w:rPr>
          <w:rFonts w:eastAsiaTheme="majorEastAsia" w:cstheme="majorBidi"/>
          <w:bCs/>
        </w:rPr>
        <w:t>Debería valorarse</w:t>
      </w:r>
      <w:r w:rsidR="00873061" w:rsidRPr="005C64FF">
        <w:rPr>
          <w:rFonts w:eastAsiaTheme="majorEastAsia" w:cstheme="majorBidi"/>
          <w:bCs/>
        </w:rPr>
        <w:t xml:space="preserve"> </w:t>
      </w:r>
      <w:r w:rsidR="00D03FCB">
        <w:rPr>
          <w:rFonts w:eastAsiaTheme="majorEastAsia" w:cstheme="majorBidi"/>
          <w:bCs/>
        </w:rPr>
        <w:t>ubicar el enlace al Portal de Transparencia de la entidad en una parte más visible de su página home</w:t>
      </w:r>
      <w:r w:rsidR="00873061" w:rsidRPr="005C64FF">
        <w:rPr>
          <w:rFonts w:eastAsiaTheme="majorEastAsia" w:cstheme="majorBidi"/>
          <w:bCs/>
        </w:rPr>
        <w:t>.</w:t>
      </w:r>
      <w:r w:rsidR="002D30F5" w:rsidRPr="005C64FF">
        <w:rPr>
          <w:rFonts w:eastAsiaTheme="majorEastAsia" w:cstheme="majorBidi"/>
          <w:bCs/>
        </w:rPr>
        <w:t xml:space="preserve"> </w:t>
      </w:r>
      <w:r w:rsidR="00D03FCB">
        <w:rPr>
          <w:rFonts w:eastAsiaTheme="majorEastAsia" w:cstheme="majorBidi"/>
          <w:bCs/>
        </w:rPr>
        <w:t xml:space="preserve">La ubicación actual, un enlace poco visible al final de </w:t>
      </w:r>
      <w:r w:rsidR="00DE6A9F">
        <w:rPr>
          <w:rFonts w:eastAsiaTheme="majorEastAsia" w:cstheme="majorBidi"/>
          <w:bCs/>
        </w:rPr>
        <w:t>esta</w:t>
      </w:r>
      <w:r w:rsidR="00D03FCB">
        <w:rPr>
          <w:rFonts w:eastAsiaTheme="majorEastAsia" w:cstheme="majorBidi"/>
          <w:bCs/>
        </w:rPr>
        <w:t xml:space="preserve"> página, no facilita su localización. </w:t>
      </w:r>
    </w:p>
    <w:p w:rsidR="00E0211B" w:rsidRPr="005C64FF" w:rsidRDefault="00D03FCB" w:rsidP="001179AB">
      <w:pPr>
        <w:spacing w:before="120" w:after="120" w:line="312" w:lineRule="auto"/>
        <w:jc w:val="both"/>
        <w:rPr>
          <w:rFonts w:eastAsiaTheme="majorEastAsia" w:cstheme="majorBidi"/>
          <w:bCs/>
        </w:rPr>
      </w:pPr>
      <w:r>
        <w:rPr>
          <w:rFonts w:eastAsiaTheme="majorEastAsia" w:cstheme="majorBidi"/>
          <w:bCs/>
        </w:rPr>
        <w:t xml:space="preserve">Dentro del Portal la Información </w:t>
      </w:r>
      <w:r w:rsidRPr="00D03FCB">
        <w:rPr>
          <w:rFonts w:eastAsiaTheme="majorEastAsia" w:cstheme="majorBidi"/>
          <w:bCs/>
        </w:rPr>
        <w:t>debería estructurarse conforme al patrón que establece la LTAIBG: Información Institucional</w:t>
      </w:r>
      <w:r>
        <w:rPr>
          <w:rFonts w:eastAsiaTheme="majorEastAsia" w:cstheme="majorBidi"/>
          <w:bCs/>
        </w:rPr>
        <w:t xml:space="preserve"> y</w:t>
      </w:r>
      <w:r w:rsidRPr="00D03FCB">
        <w:rPr>
          <w:rFonts w:eastAsiaTheme="majorEastAsia" w:cstheme="majorBidi"/>
          <w:bCs/>
        </w:rPr>
        <w:t xml:space="preserve"> Organizativa, </w:t>
      </w:r>
      <w:r>
        <w:rPr>
          <w:rFonts w:eastAsiaTheme="majorEastAsia" w:cstheme="majorBidi"/>
          <w:bCs/>
        </w:rPr>
        <w:t>e</w:t>
      </w:r>
      <w:r w:rsidRPr="00D03FCB">
        <w:rPr>
          <w:rFonts w:eastAsiaTheme="majorEastAsia" w:cstheme="majorBidi"/>
          <w:bCs/>
        </w:rPr>
        <w:t xml:space="preserve"> Información Económica</w:t>
      </w:r>
      <w:r>
        <w:rPr>
          <w:rFonts w:eastAsiaTheme="majorEastAsia" w:cstheme="majorBidi"/>
          <w:bCs/>
        </w:rPr>
        <w:t xml:space="preserve"> y</w:t>
      </w:r>
      <w:r w:rsidRPr="00D03FCB">
        <w:rPr>
          <w:rFonts w:eastAsiaTheme="majorEastAsia" w:cstheme="majorBidi"/>
          <w:bCs/>
        </w:rPr>
        <w:t xml:space="preserve"> Presupuestaria.</w:t>
      </w:r>
    </w:p>
    <w:p w:rsidR="001179AB" w:rsidRPr="005C64FF" w:rsidRDefault="00873061" w:rsidP="001179AB">
      <w:pPr>
        <w:spacing w:before="120" w:after="120" w:line="312" w:lineRule="auto"/>
        <w:jc w:val="both"/>
        <w:rPr>
          <w:rFonts w:eastAsiaTheme="majorEastAsia" w:cstheme="majorBidi"/>
          <w:bCs/>
        </w:rPr>
      </w:pPr>
      <w:r w:rsidRPr="005C64FF">
        <w:rPr>
          <w:rFonts w:eastAsiaTheme="majorEastAsia" w:cstheme="majorBidi"/>
          <w:bCs/>
        </w:rPr>
        <w:t>P</w:t>
      </w:r>
      <w:r w:rsidR="005C64FF" w:rsidRPr="005C64FF">
        <w:rPr>
          <w:rFonts w:eastAsiaTheme="majorEastAsia" w:cstheme="majorBidi"/>
          <w:bCs/>
        </w:rPr>
        <w:t>ara</w:t>
      </w:r>
      <w:r w:rsidR="002D30F5" w:rsidRPr="005C64FF">
        <w:rPr>
          <w:rFonts w:eastAsiaTheme="majorEastAsia" w:cstheme="majorBidi"/>
          <w:bCs/>
        </w:rPr>
        <w:t xml:space="preserve"> el supuesto de </w:t>
      </w:r>
      <w:r w:rsidR="001179AB" w:rsidRPr="005C64FF">
        <w:rPr>
          <w:rFonts w:eastAsiaTheme="majorEastAsia" w:cstheme="majorBidi"/>
          <w:bCs/>
        </w:rPr>
        <w:t xml:space="preserve">que no sea posible la publicación de alguna de las informaciones vinculadas a estos bloques bien porque </w:t>
      </w:r>
      <w:r w:rsidR="00790A5B" w:rsidRPr="005C64FF">
        <w:rPr>
          <w:rFonts w:eastAsiaTheme="majorEastAsia" w:cstheme="majorBidi"/>
          <w:bCs/>
        </w:rPr>
        <w:t>no exista</w:t>
      </w:r>
      <w:r w:rsidR="00BF6F19" w:rsidRPr="005C64FF">
        <w:rPr>
          <w:rFonts w:eastAsiaTheme="majorEastAsia" w:cstheme="majorBidi"/>
          <w:bCs/>
        </w:rPr>
        <w:t xml:space="preserve"> (indemnizaciones por cese)</w:t>
      </w:r>
      <w:r w:rsidR="00531564" w:rsidRPr="005C64FF">
        <w:rPr>
          <w:rFonts w:eastAsiaTheme="majorEastAsia" w:cstheme="majorBidi"/>
          <w:bCs/>
        </w:rPr>
        <w:t>, no concurra el supuesto</w:t>
      </w:r>
      <w:r w:rsidR="00AB3949" w:rsidRPr="005C64FF">
        <w:rPr>
          <w:rFonts w:eastAsiaTheme="majorEastAsia" w:cstheme="majorBidi"/>
          <w:bCs/>
        </w:rPr>
        <w:t xml:space="preserve"> </w:t>
      </w:r>
      <w:r w:rsidR="00790A5B" w:rsidRPr="005C64FF">
        <w:rPr>
          <w:rFonts w:eastAsiaTheme="majorEastAsia" w:cstheme="majorBidi"/>
          <w:bCs/>
        </w:rPr>
        <w:t xml:space="preserve">o no </w:t>
      </w:r>
      <w:r w:rsidR="001179AB" w:rsidRPr="005C64FF">
        <w:rPr>
          <w:rFonts w:eastAsiaTheme="majorEastAsia" w:cstheme="majorBidi"/>
          <w:bCs/>
        </w:rPr>
        <w:t>haya habido actividad en el ámbito al que se refiere</w:t>
      </w:r>
      <w:r w:rsidR="00790A5B" w:rsidRPr="005C64FF">
        <w:rPr>
          <w:rFonts w:eastAsiaTheme="majorEastAsia" w:cstheme="majorBidi"/>
          <w:bCs/>
        </w:rPr>
        <w:t>,</w:t>
      </w:r>
      <w:r w:rsidR="00AB3949" w:rsidRPr="005C64FF">
        <w:rPr>
          <w:rFonts w:eastAsiaTheme="majorEastAsia" w:cstheme="majorBidi"/>
          <w:bCs/>
        </w:rPr>
        <w:t xml:space="preserve"> </w:t>
      </w:r>
      <w:r w:rsidR="001179AB" w:rsidRPr="005C64FF">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A05BB" w:rsidRDefault="004A05BB" w:rsidP="004A05BB">
      <w:pPr>
        <w:rPr>
          <w:b/>
          <w:color w:val="00642D"/>
        </w:rPr>
      </w:pPr>
    </w:p>
    <w:p w:rsidR="00DE6A9F" w:rsidRDefault="00DE6A9F" w:rsidP="004A05BB">
      <w:pPr>
        <w:rPr>
          <w:b/>
          <w:color w:val="00642D"/>
        </w:rPr>
      </w:pPr>
    </w:p>
    <w:p w:rsidR="00DE6A9F" w:rsidRDefault="00DE6A9F" w:rsidP="004A05BB">
      <w:pPr>
        <w:rPr>
          <w:b/>
          <w:color w:val="00642D"/>
        </w:rPr>
      </w:pPr>
    </w:p>
    <w:p w:rsidR="00DE6A9F" w:rsidRDefault="00DE6A9F" w:rsidP="004A05BB">
      <w:pPr>
        <w:rPr>
          <w:b/>
          <w:color w:val="00642D"/>
        </w:rPr>
      </w:pPr>
    </w:p>
    <w:p w:rsidR="00DE6A9F" w:rsidRDefault="00DE6A9F" w:rsidP="004A05BB">
      <w:pPr>
        <w:rPr>
          <w:b/>
          <w:color w:val="00642D"/>
        </w:rPr>
      </w:pPr>
    </w:p>
    <w:p w:rsidR="001179AB" w:rsidRDefault="001179AB" w:rsidP="004A05BB">
      <w:pPr>
        <w:rPr>
          <w:b/>
          <w:color w:val="00642D"/>
        </w:rPr>
      </w:pPr>
      <w:r w:rsidRPr="008E224F">
        <w:rPr>
          <w:b/>
          <w:color w:val="00642D"/>
        </w:rPr>
        <w:lastRenderedPageBreak/>
        <w:t>Incorporación de información</w:t>
      </w:r>
    </w:p>
    <w:p w:rsidR="001179AB" w:rsidRPr="008C6237" w:rsidRDefault="001179AB" w:rsidP="001179AB">
      <w:pPr>
        <w:spacing w:before="120" w:after="120" w:line="312" w:lineRule="auto"/>
        <w:jc w:val="both"/>
        <w:outlineLvl w:val="1"/>
        <w:rPr>
          <w:b/>
          <w:color w:val="00642D"/>
        </w:rPr>
      </w:pPr>
      <w:r w:rsidRPr="008C6237">
        <w:rPr>
          <w:b/>
          <w:color w:val="00642D"/>
        </w:rPr>
        <w:t xml:space="preserve">Información Institucional, Organizativa y de Planificación. </w:t>
      </w:r>
    </w:p>
    <w:p w:rsidR="002D30F5" w:rsidRPr="004A05BB" w:rsidRDefault="00B94A21" w:rsidP="003D6178">
      <w:pPr>
        <w:pStyle w:val="Prrafodelista"/>
        <w:numPr>
          <w:ilvl w:val="0"/>
          <w:numId w:val="4"/>
        </w:numPr>
        <w:spacing w:before="120" w:after="120" w:line="312" w:lineRule="auto"/>
        <w:ind w:left="426" w:firstLine="0"/>
        <w:contextualSpacing w:val="0"/>
        <w:jc w:val="both"/>
      </w:pPr>
      <w:r w:rsidRPr="00B94A21">
        <w:rPr>
          <w:rFonts w:eastAsiaTheme="minorHAnsi"/>
          <w:lang w:eastAsia="en-US" w:bidi="es-ES"/>
        </w:rPr>
        <w:t>D</w:t>
      </w:r>
      <w:r w:rsidR="00790A5B" w:rsidRPr="00B94A21">
        <w:rPr>
          <w:rFonts w:eastAsiaTheme="minorHAnsi"/>
          <w:lang w:eastAsia="en-US" w:bidi="es-ES"/>
        </w:rPr>
        <w:t>ebe</w:t>
      </w:r>
      <w:r w:rsidR="002D30F5" w:rsidRPr="004A05BB">
        <w:rPr>
          <w:rFonts w:eastAsiaTheme="minorHAnsi"/>
          <w:lang w:eastAsia="en-US" w:bidi="es-ES"/>
        </w:rPr>
        <w:t xml:space="preserve"> publicar </w:t>
      </w:r>
      <w:r w:rsidR="00D03FCB">
        <w:rPr>
          <w:rFonts w:eastAsiaTheme="minorHAnsi"/>
          <w:lang w:eastAsia="en-US" w:bidi="es-ES"/>
        </w:rPr>
        <w:t>el organigrama de la sociedad</w:t>
      </w:r>
      <w:r w:rsidR="002D30F5" w:rsidRPr="004A05BB">
        <w:t xml:space="preserve"> </w:t>
      </w:r>
    </w:p>
    <w:p w:rsidR="00DC44B2" w:rsidRPr="004A05BB" w:rsidRDefault="00D03FCB"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t>Debe publicar información sobre el perfil y trayectoria profesional de sus máximos responsables</w:t>
      </w:r>
      <w:r w:rsidR="002D30F5" w:rsidRPr="004A05BB">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p>
    <w:p w:rsidR="00D03FCB" w:rsidRDefault="00D03FCB" w:rsidP="00D03FCB">
      <w:pPr>
        <w:numPr>
          <w:ilvl w:val="0"/>
          <w:numId w:val="6"/>
        </w:numPr>
        <w:spacing w:before="120" w:after="120" w:line="312" w:lineRule="auto"/>
        <w:jc w:val="both"/>
      </w:pPr>
      <w:r>
        <w:t>Debe publicarse información estadística sobre la distribución de los contratos expresada en términos presupuestarios y según procedimiento de licitación.</w:t>
      </w:r>
    </w:p>
    <w:p w:rsidR="00D03FCB" w:rsidRDefault="00D03FCB" w:rsidP="00D03FCB">
      <w:pPr>
        <w:numPr>
          <w:ilvl w:val="0"/>
          <w:numId w:val="6"/>
        </w:numPr>
        <w:spacing w:before="120" w:after="120" w:line="312" w:lineRule="auto"/>
        <w:jc w:val="both"/>
      </w:pPr>
      <w:r>
        <w:t>Debe completarse la información relativa a los convenios.</w:t>
      </w:r>
    </w:p>
    <w:p w:rsidR="00D20453" w:rsidRPr="005C64FF" w:rsidRDefault="00D20453"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5C64FF">
        <w:rPr>
          <w:rFonts w:eastAsiaTheme="majorEastAsia" w:cstheme="majorBidi"/>
          <w:bCs/>
        </w:rPr>
        <w:t xml:space="preserve">Debería informar sobre </w:t>
      </w:r>
      <w:r w:rsidR="00C5053A" w:rsidRPr="005C64FF">
        <w:rPr>
          <w:rFonts w:eastAsiaTheme="majorEastAsia" w:cstheme="majorBidi"/>
          <w:bCs/>
        </w:rPr>
        <w:t xml:space="preserve">subvenciones y </w:t>
      </w:r>
      <w:r w:rsidRPr="005C64FF">
        <w:rPr>
          <w:rFonts w:eastAsiaTheme="majorEastAsia" w:cstheme="majorBidi"/>
          <w:bCs/>
        </w:rPr>
        <w:t>ayudas públicas</w:t>
      </w:r>
      <w:r w:rsidR="00C5053A" w:rsidRPr="005C64FF">
        <w:rPr>
          <w:rFonts w:eastAsiaTheme="majorEastAsia" w:cstheme="majorBidi"/>
          <w:bCs/>
        </w:rPr>
        <w:t xml:space="preserve"> </w:t>
      </w:r>
      <w:r w:rsidR="00C5053A" w:rsidRPr="00DE6A9F">
        <w:rPr>
          <w:rFonts w:eastAsiaTheme="majorEastAsia" w:cstheme="majorBidi"/>
          <w:bCs/>
          <w:u w:val="single"/>
        </w:rPr>
        <w:t>concedidas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en el Portal de Transparencia las cuentas anuales, o al menos, enlazar </w:t>
      </w:r>
      <w:r w:rsidR="00DE6A9F">
        <w:rPr>
          <w:rFonts w:eastAsiaTheme="majorEastAsia" w:cstheme="majorBidi"/>
          <w:bCs/>
        </w:rPr>
        <w:t xml:space="preserve">directamente </w:t>
      </w:r>
      <w:r>
        <w:rPr>
          <w:rFonts w:eastAsiaTheme="majorEastAsia" w:cstheme="majorBidi"/>
          <w:bCs/>
        </w:rPr>
        <w:t xml:space="preserve">a las cuentas de la sociedad en el Visor de Cuentas de Organismos Públicos de la IGAE </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completarse la información sobre retribuciones, publicando las correspondiente a los directivos de la sociedad</w:t>
      </w:r>
    </w:p>
    <w:p w:rsidR="00D03FCB" w:rsidRPr="005C64FF" w:rsidRDefault="00D03FCB" w:rsidP="00DE6A9F">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 xml:space="preserve">Aunque </w:t>
      </w:r>
      <w:r w:rsidR="00DE6A9F">
        <w:rPr>
          <w:rFonts w:eastAsiaTheme="majorEastAsia" w:cstheme="majorBidi"/>
          <w:bCs/>
        </w:rPr>
        <w:t>pueda deducirse</w:t>
      </w:r>
      <w:r>
        <w:rPr>
          <w:rFonts w:eastAsiaTheme="majorEastAsia" w:cstheme="majorBidi"/>
          <w:bCs/>
        </w:rPr>
        <w:t xml:space="preserve"> que no existen indemnizaciones tras el cese de altos Cargos al no estar retribuida esta actividad, tal y como se indica en el Portal de Transparencia, debería informarse expresamente de esta circunstancia en el apar</w:t>
      </w:r>
      <w:r w:rsidR="00DE6A9F">
        <w:rPr>
          <w:rFonts w:eastAsiaTheme="majorEastAsia" w:cstheme="majorBidi"/>
          <w:bCs/>
        </w:rPr>
        <w:t xml:space="preserve">tado correspondiente del Portal. Por otra parte no se informa sobre las posibles indemnizaciones percibidas tras el cese por personas que hayan ocupado puestos directivos en la entidad: </w:t>
      </w:r>
      <w:r w:rsidR="00DE6A9F" w:rsidRPr="00DE6A9F">
        <w:rPr>
          <w:rFonts w:eastAsiaTheme="majorEastAsia" w:cstheme="majorBidi"/>
          <w:bCs/>
        </w:rPr>
        <w:t>Director de EMGRISA, Director de Operaciones y Directora de Administración y Finanzas.</w:t>
      </w:r>
    </w:p>
    <w:p w:rsidR="00EA7789" w:rsidRPr="005C64FF" w:rsidRDefault="00EA7789" w:rsidP="003D6178">
      <w:pPr>
        <w:pStyle w:val="Prrafodelista"/>
        <w:numPr>
          <w:ilvl w:val="0"/>
          <w:numId w:val="8"/>
        </w:numPr>
        <w:spacing w:before="120" w:after="120" w:line="312" w:lineRule="auto"/>
        <w:ind w:left="714" w:hanging="357"/>
        <w:contextualSpacing w:val="0"/>
        <w:jc w:val="both"/>
      </w:pPr>
      <w:r w:rsidRPr="005C64FF">
        <w:rPr>
          <w:rStyle w:val="Ttulo2Car"/>
          <w:b w:val="0"/>
          <w:color w:val="auto"/>
          <w:sz w:val="22"/>
          <w:szCs w:val="22"/>
          <w:lang w:bidi="es-ES"/>
        </w:rPr>
        <w:t>Deben publicarse las resoluciones de autorización o reconocimiento de compatibilidad que afecten a los empleado</w:t>
      </w:r>
      <w:r w:rsidR="002D30F5" w:rsidRPr="005C64FF">
        <w:rPr>
          <w:rStyle w:val="Ttulo2Car"/>
          <w:b w:val="0"/>
          <w:color w:val="auto"/>
          <w:sz w:val="22"/>
          <w:szCs w:val="22"/>
          <w:lang w:bidi="es-ES"/>
        </w:rPr>
        <w:t>s de la sociedad</w:t>
      </w:r>
      <w:r w:rsidR="00D03FCB">
        <w:rPr>
          <w:rStyle w:val="Ttulo2Car"/>
          <w:b w:val="0"/>
          <w:color w:val="auto"/>
          <w:sz w:val="22"/>
          <w:szCs w:val="22"/>
          <w:lang w:bidi="es-ES"/>
        </w:rPr>
        <w:t>. La remisión al Portal de la AGE supone una barrera a la accesibilidad por las dificultades, ya señaladas, para la localización de la información correspondiente a EMGRISA.</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Deben publicarse las autorizaciones para el ejercicio de actividades privadas al cese de altos cargos</w:t>
      </w:r>
      <w:r w:rsidR="00DE6A9F">
        <w:t>.</w:t>
      </w:r>
      <w:r w:rsidRPr="005C64FF">
        <w:t xml:space="preserve">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Pr="004A05BB" w:rsidRDefault="001179AB" w:rsidP="003D6178">
      <w:pPr>
        <w:pStyle w:val="Prrafodelista"/>
        <w:numPr>
          <w:ilvl w:val="0"/>
          <w:numId w:val="9"/>
        </w:numPr>
        <w:spacing w:before="120" w:after="120" w:line="312" w:lineRule="auto"/>
        <w:contextualSpacing w:val="0"/>
        <w:jc w:val="both"/>
      </w:pPr>
      <w:r w:rsidRPr="004A05BB">
        <w:lastRenderedPageBreak/>
        <w:t>Deben incluirse referencias a la fecha en que se revisó o actualizó por última vez la información.</w:t>
      </w:r>
      <w:r w:rsidR="00DE6A9F">
        <w:t xml:space="preserve"> Para ello bastaría con que se publicase esta fecha en la página inicial del Portal de Transparencia.</w:t>
      </w:r>
    </w:p>
    <w:p w:rsidR="00544081" w:rsidRDefault="00544081" w:rsidP="003D6178">
      <w:pPr>
        <w:pStyle w:val="Prrafodelista"/>
        <w:numPr>
          <w:ilvl w:val="0"/>
          <w:numId w:val="9"/>
        </w:numPr>
        <w:spacing w:before="120" w:after="120" w:line="312" w:lineRule="auto"/>
        <w:ind w:left="714" w:hanging="357"/>
        <w:contextualSpacing w:val="0"/>
        <w:jc w:val="both"/>
      </w:pPr>
      <w:r w:rsidRPr="004A05BB">
        <w:t>La información debería de publicarse en la web corpora</w:t>
      </w:r>
      <w:r w:rsidRPr="0039641B">
        <w:t>tiva de</w:t>
      </w:r>
      <w:r>
        <w:t xml:space="preserve"> </w:t>
      </w:r>
      <w:r w:rsidR="00ED7EE6">
        <w:t>EMGRISA</w:t>
      </w:r>
      <w:r w:rsidRPr="0039641B">
        <w:t>, sin que se realicen remisiones a fuentes de información externas, como en materia de autorizaciones de compatibilidad (Portal de Transparencia de la AGE en el en el que sólo debería publicar la información correspondiente a la organización central de los Ministerios, Administración territorial y Administración General del Estado en el exterior). Estas remisiones dificultan, cuando no impiden, localizar la información.</w:t>
      </w:r>
      <w:r>
        <w:t xml:space="preserve"> </w:t>
      </w:r>
    </w:p>
    <w:p w:rsidR="0072460E" w:rsidRPr="0072460E" w:rsidRDefault="0072460E" w:rsidP="0072460E">
      <w:pPr>
        <w:pStyle w:val="Prrafodelista"/>
        <w:numPr>
          <w:ilvl w:val="0"/>
          <w:numId w:val="9"/>
        </w:numPr>
        <w:jc w:val="both"/>
      </w:pPr>
      <w:r w:rsidRPr="0072460E">
        <w:t>Debería</w:t>
      </w:r>
      <w:r w:rsidR="00DE6A9F">
        <w:t xml:space="preserve"> continuarse la</w:t>
      </w:r>
      <w:r w:rsidRPr="0072460E">
        <w:t xml:space="preserve"> </w:t>
      </w:r>
      <w:r w:rsidR="00DE6A9F">
        <w:t>publicación de</w:t>
      </w:r>
      <w:r w:rsidRPr="0072460E">
        <w:t xml:space="preserve"> cuadros-resumen de aquellas informaciones (contratos, subvenciones) que generalmente se publican enlazando a fuentes centralizadas como la Plataforma de Contratación del Sector Público o la Base de Datos Nacional de Subvenciones</w:t>
      </w:r>
      <w:r w:rsidR="00DE6A9F">
        <w:t>, como EMGRISA ha venido publicando hasta 2019 en relación con los contratos</w:t>
      </w:r>
      <w:r w:rsidRPr="0072460E">
        <w:t>.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72460E" w:rsidRPr="0039641B" w:rsidRDefault="0072460E" w:rsidP="0072460E">
      <w:pPr>
        <w:pStyle w:val="Prrafodelista"/>
        <w:spacing w:before="120" w:after="120" w:line="312" w:lineRule="auto"/>
        <w:ind w:left="714"/>
        <w:contextualSpacing w:val="0"/>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DE6A9F">
        <w:t>junio</w:t>
      </w:r>
      <w:r>
        <w:t xml:space="preserve"> de 2021</w:t>
      </w:r>
    </w:p>
    <w:p w:rsidR="00121C30" w:rsidRDefault="00121C30">
      <w:r>
        <w:br w:type="page"/>
      </w:r>
    </w:p>
    <w:p w:rsidR="00121C30" w:rsidRPr="00121C30" w:rsidRDefault="00561549"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AA" w:rsidRDefault="004812AA" w:rsidP="00932008">
      <w:pPr>
        <w:spacing w:after="0" w:line="240" w:lineRule="auto"/>
      </w:pPr>
      <w:r>
        <w:separator/>
      </w:r>
    </w:p>
  </w:endnote>
  <w:endnote w:type="continuationSeparator" w:id="0">
    <w:p w:rsidR="004812AA" w:rsidRDefault="004812A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AA" w:rsidRDefault="004812AA" w:rsidP="00932008">
      <w:pPr>
        <w:spacing w:after="0" w:line="240" w:lineRule="auto"/>
      </w:pPr>
      <w:r>
        <w:separator/>
      </w:r>
    </w:p>
  </w:footnote>
  <w:footnote w:type="continuationSeparator" w:id="0">
    <w:p w:rsidR="004812AA" w:rsidRDefault="004812A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AA" w:rsidRDefault="004812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0"/>
  </w:num>
  <w:num w:numId="5">
    <w:abstractNumId w:val="12"/>
  </w:num>
  <w:num w:numId="6">
    <w:abstractNumId w:val="7"/>
  </w:num>
  <w:num w:numId="7">
    <w:abstractNumId w:val="11"/>
  </w:num>
  <w:num w:numId="8">
    <w:abstractNumId w:val="6"/>
  </w:num>
  <w:num w:numId="9">
    <w:abstractNumId w:val="19"/>
  </w:num>
  <w:num w:numId="10">
    <w:abstractNumId w:val="8"/>
  </w:num>
  <w:num w:numId="11">
    <w:abstractNumId w:val="9"/>
  </w:num>
  <w:num w:numId="12">
    <w:abstractNumId w:val="14"/>
  </w:num>
  <w:num w:numId="13">
    <w:abstractNumId w:val="17"/>
  </w:num>
  <w:num w:numId="14">
    <w:abstractNumId w:val="18"/>
  </w:num>
  <w:num w:numId="15">
    <w:abstractNumId w:val="3"/>
  </w:num>
  <w:num w:numId="16">
    <w:abstractNumId w:val="4"/>
  </w:num>
  <w:num w:numId="17">
    <w:abstractNumId w:val="10"/>
  </w:num>
  <w:num w:numId="18">
    <w:abstractNumId w:val="19"/>
  </w:num>
  <w:num w:numId="19">
    <w:abstractNumId w:val="2"/>
  </w:num>
  <w:num w:numId="20">
    <w:abstractNumId w:val="21"/>
  </w:num>
  <w:num w:numId="21">
    <w:abstractNumId w:val="13"/>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82E36"/>
    <w:rsid w:val="00085461"/>
    <w:rsid w:val="000965B3"/>
    <w:rsid w:val="000A5616"/>
    <w:rsid w:val="000C6CFF"/>
    <w:rsid w:val="000C7D64"/>
    <w:rsid w:val="000E7845"/>
    <w:rsid w:val="000F0507"/>
    <w:rsid w:val="00102733"/>
    <w:rsid w:val="001179AB"/>
    <w:rsid w:val="00121C30"/>
    <w:rsid w:val="00124B4E"/>
    <w:rsid w:val="00155C93"/>
    <w:rsid w:val="001561A4"/>
    <w:rsid w:val="0015759C"/>
    <w:rsid w:val="00177C0B"/>
    <w:rsid w:val="00196E94"/>
    <w:rsid w:val="001E129A"/>
    <w:rsid w:val="00200DEF"/>
    <w:rsid w:val="00222C4B"/>
    <w:rsid w:val="00231932"/>
    <w:rsid w:val="00286892"/>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02A7B"/>
    <w:rsid w:val="00453CE5"/>
    <w:rsid w:val="004812AA"/>
    <w:rsid w:val="00490DAE"/>
    <w:rsid w:val="00497B1E"/>
    <w:rsid w:val="004A05BB"/>
    <w:rsid w:val="004D2663"/>
    <w:rsid w:val="004F2655"/>
    <w:rsid w:val="00521DA9"/>
    <w:rsid w:val="00531564"/>
    <w:rsid w:val="00544081"/>
    <w:rsid w:val="00544E0C"/>
    <w:rsid w:val="00545B49"/>
    <w:rsid w:val="0056132B"/>
    <w:rsid w:val="00561402"/>
    <w:rsid w:val="00561549"/>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90A5B"/>
    <w:rsid w:val="0079783E"/>
    <w:rsid w:val="007B0F99"/>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B4198"/>
    <w:rsid w:val="008C1E1E"/>
    <w:rsid w:val="008D1B91"/>
    <w:rsid w:val="008E7D0B"/>
    <w:rsid w:val="008F5CE3"/>
    <w:rsid w:val="009038B7"/>
    <w:rsid w:val="009214BE"/>
    <w:rsid w:val="00924073"/>
    <w:rsid w:val="00932008"/>
    <w:rsid w:val="009609E9"/>
    <w:rsid w:val="00967377"/>
    <w:rsid w:val="009A121C"/>
    <w:rsid w:val="00A27488"/>
    <w:rsid w:val="00A6166B"/>
    <w:rsid w:val="00A8146B"/>
    <w:rsid w:val="00AA102A"/>
    <w:rsid w:val="00AB3949"/>
    <w:rsid w:val="00AD06BA"/>
    <w:rsid w:val="00AD2022"/>
    <w:rsid w:val="00AD29E8"/>
    <w:rsid w:val="00AF2AAB"/>
    <w:rsid w:val="00B316E5"/>
    <w:rsid w:val="00B40246"/>
    <w:rsid w:val="00B43765"/>
    <w:rsid w:val="00B841AE"/>
    <w:rsid w:val="00B932E4"/>
    <w:rsid w:val="00B94A21"/>
    <w:rsid w:val="00BA57D3"/>
    <w:rsid w:val="00BB6799"/>
    <w:rsid w:val="00BC6B57"/>
    <w:rsid w:val="00BD4582"/>
    <w:rsid w:val="00BE6A46"/>
    <w:rsid w:val="00BF35C8"/>
    <w:rsid w:val="00BF6F19"/>
    <w:rsid w:val="00C075B3"/>
    <w:rsid w:val="00C20F23"/>
    <w:rsid w:val="00C30AE1"/>
    <w:rsid w:val="00C33A23"/>
    <w:rsid w:val="00C43711"/>
    <w:rsid w:val="00C5053A"/>
    <w:rsid w:val="00C50D13"/>
    <w:rsid w:val="00C53AE3"/>
    <w:rsid w:val="00C5744D"/>
    <w:rsid w:val="00C6013A"/>
    <w:rsid w:val="00C65A7A"/>
    <w:rsid w:val="00CA3820"/>
    <w:rsid w:val="00CB3761"/>
    <w:rsid w:val="00CB5511"/>
    <w:rsid w:val="00CC2049"/>
    <w:rsid w:val="00CC451F"/>
    <w:rsid w:val="00CF23B6"/>
    <w:rsid w:val="00D002D4"/>
    <w:rsid w:val="00D03FCB"/>
    <w:rsid w:val="00D051A3"/>
    <w:rsid w:val="00D164BD"/>
    <w:rsid w:val="00D20453"/>
    <w:rsid w:val="00D6232D"/>
    <w:rsid w:val="00D9084F"/>
    <w:rsid w:val="00D96F84"/>
    <w:rsid w:val="00DC44B2"/>
    <w:rsid w:val="00DD58B3"/>
    <w:rsid w:val="00DE6A9F"/>
    <w:rsid w:val="00DF63E7"/>
    <w:rsid w:val="00E00EEC"/>
    <w:rsid w:val="00E0211B"/>
    <w:rsid w:val="00E100D8"/>
    <w:rsid w:val="00E3088D"/>
    <w:rsid w:val="00E34195"/>
    <w:rsid w:val="00E42BEA"/>
    <w:rsid w:val="00E47613"/>
    <w:rsid w:val="00E54A74"/>
    <w:rsid w:val="00E85B09"/>
    <w:rsid w:val="00EA1E0B"/>
    <w:rsid w:val="00EA7789"/>
    <w:rsid w:val="00EC6E1E"/>
    <w:rsid w:val="00ED7EE6"/>
    <w:rsid w:val="00EF3505"/>
    <w:rsid w:val="00F14DA4"/>
    <w:rsid w:val="00F16E31"/>
    <w:rsid w:val="00F22512"/>
    <w:rsid w:val="00F47C3B"/>
    <w:rsid w:val="00F704A4"/>
    <w:rsid w:val="00F71D7D"/>
    <w:rsid w:val="00F96B96"/>
    <w:rsid w:val="00FA47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338DC"/>
    <w:rsid w:val="005C439C"/>
    <w:rsid w:val="006E19CB"/>
    <w:rsid w:val="007A1A3C"/>
    <w:rsid w:val="00A66078"/>
    <w:rsid w:val="00BF2C04"/>
    <w:rsid w:val="00C34E27"/>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D79B4BE-4780-42BA-A3A8-41C46B33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2226</TotalTime>
  <Pages>13</Pages>
  <Words>2641</Words>
  <Characters>14529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13</cp:revision>
  <cp:lastPrinted>2007-10-26T10:03:00Z</cp:lastPrinted>
  <dcterms:created xsi:type="dcterms:W3CDTF">2021-08-30T12:06:00Z</dcterms:created>
  <dcterms:modified xsi:type="dcterms:W3CDTF">2022-09-08T10:42:00Z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