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C47AC9">
      <w:r>
        <w:rPr>
          <w:noProof/>
        </w:rPr>
        <mc:AlternateContent>
          <mc:Choice Requires="wps">
            <w:drawing>
              <wp:anchor distT="0" distB="0" distL="114300" distR="114300" simplePos="0" relativeHeight="251661312" behindDoc="0" locked="0" layoutInCell="1" allowOverlap="1" wp14:anchorId="23E76D63" wp14:editId="005C21B2">
                <wp:simplePos x="0" y="0"/>
                <wp:positionH relativeFrom="column">
                  <wp:posOffset>352425</wp:posOffset>
                </wp:positionH>
                <wp:positionV relativeFrom="paragraph">
                  <wp:posOffset>183736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C1" w:rsidRPr="00006957" w:rsidRDefault="002A378B"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A13FC1" w:rsidRPr="00006957">
                                  <w:rPr>
                                    <w:rFonts w:ascii="Century Gothic" w:hAnsi="Century Gothic"/>
                                    <w:sz w:val="50"/>
                                    <w:szCs w:val="50"/>
                                    <w:lang w:bidi="es-ES"/>
                                  </w:rPr>
                                  <w:t xml:space="preserve">Informe de evaluación sobre el cumplimiento de las </w:t>
                                </w:r>
                                <w:r w:rsidR="00A13FC1" w:rsidRPr="00F27D3B">
                                  <w:rPr>
                                    <w:rFonts w:ascii="Century Gothic" w:hAnsi="Century Gothic"/>
                                    <w:sz w:val="48"/>
                                    <w:szCs w:val="48"/>
                                    <w:lang w:bidi="es-ES"/>
                                  </w:rPr>
                                  <w:t>obligaciones</w:t>
                                </w:r>
                                <w:r w:rsidR="00A13FC1" w:rsidRPr="00F27D3B">
                                  <w:rPr>
                                    <w:rFonts w:ascii="Century Gothic" w:hAnsi="Century Gothic"/>
                                    <w:sz w:val="50"/>
                                    <w:szCs w:val="50"/>
                                    <w:lang w:bidi="es-ES"/>
                                  </w:rPr>
                                  <w:t xml:space="preserve"> de Publicidad Activa </w:t>
                                </w:r>
                              </w:sdtContent>
                            </w:sdt>
                            <w:r w:rsidR="00A13FC1">
                              <w:rPr>
                                <w:rFonts w:ascii="Century Gothic" w:hAnsi="Century Gothic"/>
                                <w:sz w:val="50"/>
                                <w:szCs w:val="50"/>
                              </w:rPr>
                              <w:t>por parte de la AECID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" filled="f" stroked="f">
                <v:textbox inset=",7.2pt,,7.2pt">
                  <w:txbxContent>
                    <w:p w:rsidR="00A13FC1" w:rsidRPr="00006957" w:rsidRDefault="002A378B"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A13FC1" w:rsidRPr="00006957">
                            <w:rPr>
                              <w:rFonts w:ascii="Century Gothic" w:hAnsi="Century Gothic"/>
                              <w:sz w:val="50"/>
                              <w:szCs w:val="50"/>
                              <w:lang w:bidi="es-ES"/>
                            </w:rPr>
                            <w:t xml:space="preserve">Informe de evaluación sobre el cumplimiento de las </w:t>
                          </w:r>
                          <w:r w:rsidR="00A13FC1" w:rsidRPr="00F27D3B">
                            <w:rPr>
                              <w:rFonts w:ascii="Century Gothic" w:hAnsi="Century Gothic"/>
                              <w:sz w:val="48"/>
                              <w:szCs w:val="48"/>
                              <w:lang w:bidi="es-ES"/>
                            </w:rPr>
                            <w:t>obligaciones</w:t>
                          </w:r>
                          <w:r w:rsidR="00A13FC1" w:rsidRPr="00F27D3B">
                            <w:rPr>
                              <w:rFonts w:ascii="Century Gothic" w:hAnsi="Century Gothic"/>
                              <w:sz w:val="50"/>
                              <w:szCs w:val="50"/>
                              <w:lang w:bidi="es-ES"/>
                            </w:rPr>
                            <w:t xml:space="preserve"> de Publicidad Activa </w:t>
                          </w:r>
                        </w:sdtContent>
                      </w:sdt>
                      <w:r w:rsidR="00A13FC1">
                        <w:rPr>
                          <w:rFonts w:ascii="Century Gothic" w:hAnsi="Century Gothic"/>
                          <w:sz w:val="50"/>
                          <w:szCs w:val="50"/>
                        </w:rPr>
                        <w:t>por parte de la AECID</w:t>
                      </w:r>
                    </w:p>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13FC1" w:rsidRDefault="00A13FC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13FC1" w:rsidRDefault="00A13FC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076F2">
            <w:pPr>
              <w:rPr>
                <w:sz w:val="24"/>
                <w:szCs w:val="24"/>
              </w:rPr>
            </w:pPr>
            <w:bookmarkStart w:id="0" w:name="_GoBack"/>
            <w:bookmarkEnd w:id="0"/>
            <w:r>
              <w:rPr>
                <w:sz w:val="24"/>
                <w:szCs w:val="24"/>
              </w:rPr>
              <w:t>AECID</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C6EF1" w:rsidP="00101E01">
            <w:pPr>
              <w:rPr>
                <w:sz w:val="24"/>
                <w:szCs w:val="24"/>
              </w:rPr>
            </w:pPr>
            <w:r>
              <w:rPr>
                <w:sz w:val="24"/>
                <w:szCs w:val="24"/>
              </w:rPr>
              <w:t>1</w:t>
            </w:r>
            <w:r w:rsidR="00EF5297">
              <w:rPr>
                <w:sz w:val="24"/>
                <w:szCs w:val="24"/>
              </w:rPr>
              <w:t>0</w:t>
            </w:r>
            <w:r w:rsidR="00A076F2">
              <w:rPr>
                <w:sz w:val="24"/>
                <w:szCs w:val="24"/>
              </w:rPr>
              <w:t>/0</w:t>
            </w:r>
            <w:r w:rsidR="00101E01">
              <w:rPr>
                <w:sz w:val="24"/>
                <w:szCs w:val="24"/>
              </w:rPr>
              <w:t>6</w:t>
            </w:r>
            <w:r w:rsidR="00A076F2">
              <w:rPr>
                <w:sz w:val="24"/>
                <w:szCs w:val="24"/>
              </w:rPr>
              <w:t>/2022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076F2" w:rsidP="00A076F2">
            <w:pPr>
              <w:rPr>
                <w:sz w:val="24"/>
                <w:szCs w:val="24"/>
              </w:rPr>
            </w:pPr>
            <w:r w:rsidRPr="00A076F2">
              <w:rPr>
                <w:sz w:val="24"/>
                <w:szCs w:val="24"/>
              </w:rPr>
              <w:t>https://www.aecid.es/ES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r>
              <w:rPr>
                <w:sz w:val="20"/>
                <w:szCs w:val="20"/>
              </w:rPr>
              <w:t>2.1.h</w:t>
            </w:r>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r>
              <w:rPr>
                <w:sz w:val="20"/>
                <w:szCs w:val="20"/>
              </w:rPr>
              <w:t>2.1.i</w:t>
            </w:r>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3.a</w:t>
            </w:r>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3.b</w:t>
            </w:r>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2A378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EF5297" w:rsidRDefault="00EF5297" w:rsidP="00EF5297">
            <w:pPr>
              <w:jc w:val="center"/>
              <w:rPr>
                <w:sz w:val="24"/>
                <w:szCs w:val="24"/>
              </w:rPr>
            </w:pPr>
            <w:r w:rsidRPr="00EF5297">
              <w:rPr>
                <w:sz w:val="24"/>
                <w:szCs w:val="24"/>
              </w:rPr>
              <w:t>X</w:t>
            </w:r>
          </w:p>
        </w:tc>
        <w:tc>
          <w:tcPr>
            <w:tcW w:w="3969" w:type="dxa"/>
            <w:vMerge w:val="restart"/>
          </w:tcPr>
          <w:p w:rsidR="00CB5511" w:rsidRPr="000C6CFF" w:rsidRDefault="00A076F2" w:rsidP="00CB5511">
            <w:pPr>
              <w:rPr>
                <w:sz w:val="20"/>
                <w:szCs w:val="20"/>
              </w:rPr>
            </w:pPr>
            <w:r>
              <w:rPr>
                <w:sz w:val="20"/>
                <w:szCs w:val="20"/>
              </w:rPr>
              <w:t>El enlace, situado en la parte superior derecha de la home, conduce a un despliegue incompleto de la información de transparencia, con los siguientes apartados: la AECID en cifras, memorias de la AECID, planes anuales y cuentas anuales.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CB5511" w:rsidP="00CB5511">
            <w:pPr>
              <w:jc w:val="center"/>
              <w:rPr>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086FE4">
            <w:pPr>
              <w:jc w:val="both"/>
              <w:rPr>
                <w:sz w:val="20"/>
                <w:szCs w:val="20"/>
              </w:rPr>
            </w:pPr>
            <w:r>
              <w:rPr>
                <w:sz w:val="20"/>
                <w:szCs w:val="20"/>
              </w:rPr>
              <w:t xml:space="preserve">La información relacionada con las obligaciones de publicidad activa se localiza </w:t>
            </w:r>
            <w:r w:rsidR="00A076F2">
              <w:rPr>
                <w:sz w:val="20"/>
                <w:szCs w:val="20"/>
              </w:rPr>
              <w:t>de forma dispersa por toda la web, destacando la pestaña “LA AECID”, que incluye información de tipo institucional y organizativo</w:t>
            </w:r>
            <w:r w:rsidR="003F38B1">
              <w:rPr>
                <w:sz w:val="20"/>
                <w:szCs w:val="20"/>
              </w:rPr>
              <w:t>.</w:t>
            </w:r>
            <w:r w:rsidR="00A076F2">
              <w:rPr>
                <w:sz w:val="20"/>
                <w:szCs w:val="20"/>
              </w:rPr>
              <w:t xml:space="preserve"> Otr</w:t>
            </w:r>
            <w:r w:rsidR="00086FE4">
              <w:rPr>
                <w:sz w:val="20"/>
                <w:szCs w:val="20"/>
              </w:rPr>
              <w:t>as materias se ubican en otros apartados de la home como el</w:t>
            </w:r>
            <w:r w:rsidR="00A076F2">
              <w:rPr>
                <w:sz w:val="20"/>
                <w:szCs w:val="20"/>
              </w:rPr>
              <w:t xml:space="preserve"> de</w:t>
            </w:r>
            <w:r w:rsidR="00086FE4">
              <w:rPr>
                <w:sz w:val="20"/>
                <w:szCs w:val="20"/>
              </w:rPr>
              <w:t xml:space="preserve"> Servicios o </w:t>
            </w:r>
            <w:r w:rsidR="00A076F2">
              <w:rPr>
                <w:sz w:val="20"/>
                <w:szCs w:val="20"/>
              </w:rPr>
              <w:t>la Sede Electrónica</w:t>
            </w:r>
            <w:r w:rsidR="00086FE4">
              <w:rPr>
                <w:sz w:val="20"/>
                <w:szCs w:val="20"/>
              </w:rPr>
              <w:t>, y en enlaces específicos como el de Protección de Datos, situado en la parte inferior</w:t>
            </w:r>
            <w:r w:rsidR="00A076F2">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AE0920" w:rsidP="00CB5511">
            <w:pPr>
              <w:jc w:val="center"/>
              <w:rPr>
                <w:sz w:val="24"/>
                <w:szCs w:val="24"/>
              </w:rPr>
            </w:pPr>
            <w:r w:rsidRPr="00051072">
              <w:rPr>
                <w:sz w:val="24"/>
                <w:szCs w:val="24"/>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01E0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A076F2" w:rsidP="00A076F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Después de abrir el enlace “LA AECID”, aparecen doce apartados, el décimo de los cuales se denomina Normativa. Al pulsar, se despliegan siete enlaces, referentes a la diferente normativa que rige el marco de actuación de la agencia</w:t>
            </w:r>
            <w:r w:rsidR="003F38B1">
              <w:rPr>
                <w:rStyle w:val="Ttulo2Car"/>
                <w:b w:val="0"/>
                <w:color w:val="auto"/>
                <w:sz w:val="20"/>
                <w:szCs w:val="20"/>
                <w:lang w:bidi="es-ES"/>
              </w:rPr>
              <w:t>.</w:t>
            </w:r>
            <w:r>
              <w:rPr>
                <w:rStyle w:val="Ttulo2Car"/>
                <w:b w:val="0"/>
                <w:color w:val="auto"/>
                <w:sz w:val="20"/>
                <w:szCs w:val="20"/>
                <w:lang w:bidi="es-ES"/>
              </w:rPr>
              <w:t xml:space="preserve"> En el enlace propio de la AECID, se incluye el contrato de gestión, los estatutos, y la Ley 40/2015, de 1 de octubre, sin aludir directamente a los artículos específicos 108 bis y siguientes. No existen referencias a la actualización de la información, pero está fechada.</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3F38B1" w:rsidP="00A076F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w:t>
            </w:r>
            <w:r w:rsidR="00A076F2">
              <w:rPr>
                <w:rStyle w:val="Ttulo2Car"/>
                <w:b w:val="0"/>
                <w:color w:val="auto"/>
                <w:sz w:val="20"/>
                <w:szCs w:val="20"/>
                <w:lang w:bidi="es-ES"/>
              </w:rPr>
              <w:t>se localiza a través del enlace “LA AECID</w:t>
            </w:r>
            <w:r>
              <w:rPr>
                <w:rStyle w:val="Ttulo2Car"/>
                <w:b w:val="0"/>
                <w:color w:val="auto"/>
                <w:sz w:val="20"/>
                <w:szCs w:val="20"/>
                <w:lang w:bidi="es-ES"/>
              </w:rPr>
              <w:t>”</w:t>
            </w:r>
            <w:r w:rsidR="00A076F2">
              <w:rPr>
                <w:rStyle w:val="Ttulo2Car"/>
                <w:b w:val="0"/>
                <w:color w:val="auto"/>
                <w:sz w:val="20"/>
                <w:szCs w:val="20"/>
                <w:lang w:bidi="es-ES"/>
              </w:rPr>
              <w:t>, cuyo texto introductorio recoge las funciones</w:t>
            </w:r>
            <w:r w:rsidR="006273F9">
              <w:rPr>
                <w:rStyle w:val="Ttulo2Car"/>
                <w:b w:val="0"/>
                <w:color w:val="auto"/>
                <w:sz w:val="20"/>
                <w:szCs w:val="20"/>
                <w:lang w:bidi="es-ES"/>
              </w:rPr>
              <w:t>.</w:t>
            </w:r>
            <w:r>
              <w:rPr>
                <w:rStyle w:val="Ttulo2Car"/>
                <w:b w:val="0"/>
                <w:color w:val="auto"/>
                <w:sz w:val="20"/>
                <w:szCs w:val="20"/>
                <w:lang w:bidi="es-ES"/>
              </w:rPr>
              <w:t xml:space="preserve"> </w:t>
            </w:r>
            <w:r w:rsidR="00AA47EF">
              <w:rPr>
                <w:rStyle w:val="Ttulo2Car"/>
                <w:b w:val="0"/>
                <w:color w:val="auto"/>
                <w:sz w:val="20"/>
                <w:szCs w:val="20"/>
                <w:lang w:bidi="es-ES"/>
              </w:rPr>
              <w:t>N</w:t>
            </w:r>
            <w:r w:rsidRPr="003F38B1">
              <w:rPr>
                <w:rStyle w:val="Ttulo2Car"/>
                <w:b w:val="0"/>
                <w:color w:val="auto"/>
                <w:sz w:val="20"/>
                <w:szCs w:val="20"/>
                <w:lang w:bidi="es-ES"/>
              </w:rPr>
              <w:t>o existen referencias</w:t>
            </w:r>
            <w:r w:rsidRPr="006273F9">
              <w:rPr>
                <w:rStyle w:val="Ttulo2Car"/>
                <w:b w:val="0"/>
                <w:i/>
                <w:color w:val="auto"/>
                <w:sz w:val="20"/>
                <w:szCs w:val="20"/>
                <w:lang w:bidi="es-ES"/>
              </w:rPr>
              <w:t xml:space="preserve"> </w:t>
            </w:r>
            <w:r w:rsidRPr="003F38B1">
              <w:rPr>
                <w:rStyle w:val="Ttulo2Car"/>
                <w:b w:val="0"/>
                <w:color w:val="auto"/>
                <w:sz w:val="20"/>
                <w:szCs w:val="20"/>
                <w:lang w:bidi="es-ES"/>
              </w:rPr>
              <w:t>a la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076F2"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A076F2" w:rsidP="006F0B7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se encuentra en la página</w:t>
            </w:r>
            <w:r w:rsidR="00EF5297">
              <w:rPr>
                <w:rStyle w:val="Ttulo2Car"/>
                <w:b w:val="0"/>
                <w:color w:val="auto"/>
                <w:sz w:val="20"/>
                <w:szCs w:val="20"/>
                <w:lang w:bidi="es-ES"/>
              </w:rPr>
              <w:t xml:space="preserve"> que se abre con el enlace de “P</w:t>
            </w:r>
            <w:r>
              <w:rPr>
                <w:rStyle w:val="Ttulo2Car"/>
                <w:b w:val="0"/>
                <w:color w:val="auto"/>
                <w:sz w:val="20"/>
                <w:szCs w:val="20"/>
                <w:lang w:bidi="es-ES"/>
              </w:rPr>
              <w:t>rotección de datos”, situado en la parte inferior de la home</w:t>
            </w:r>
            <w:r w:rsidR="00371F01">
              <w:rPr>
                <w:rStyle w:val="Ttulo2Car"/>
                <w:b w:val="0"/>
                <w:color w:val="auto"/>
                <w:sz w:val="20"/>
                <w:szCs w:val="20"/>
                <w:lang w:bidi="es-ES"/>
              </w:rPr>
              <w:t>.</w:t>
            </w:r>
            <w:r>
              <w:rPr>
                <w:rStyle w:val="Ttulo2Car"/>
                <w:b w:val="0"/>
                <w:color w:val="auto"/>
                <w:sz w:val="20"/>
                <w:szCs w:val="20"/>
                <w:lang w:bidi="es-ES"/>
              </w:rPr>
              <w:t xml:space="preserve"> Dentro aparece un enlace con la relación de registros de actividades de tratamiento, tanto en formato ficha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 como en formato lista (fichero Excel). La fecha de actualización en ambos casos es el 21 de julio de 2021.</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EF5297" w:rsidP="00EF529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pestaña “Estructura”, dentro del enlace “La </w:t>
            </w:r>
            <w:proofErr w:type="spellStart"/>
            <w:r>
              <w:rPr>
                <w:rStyle w:val="Ttulo2Car"/>
                <w:b w:val="0"/>
                <w:color w:val="auto"/>
                <w:sz w:val="20"/>
                <w:szCs w:val="20"/>
                <w:lang w:bidi="es-ES"/>
              </w:rPr>
              <w:t>Aecid</w:t>
            </w:r>
            <w:proofErr w:type="spellEnd"/>
            <w:r>
              <w:rPr>
                <w:rStyle w:val="Ttulo2Car"/>
                <w:b w:val="0"/>
                <w:color w:val="auto"/>
                <w:sz w:val="20"/>
                <w:szCs w:val="20"/>
                <w:lang w:bidi="es-ES"/>
              </w:rPr>
              <w:t>”, desgrana la estructura organizativa de la agencia. No existen referencias a la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EF5297" w:rsidP="00EF529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Ubicado en la pestaña “Estructura”, s</w:t>
            </w:r>
            <w:r w:rsidR="008C1EDC">
              <w:rPr>
                <w:rStyle w:val="Ttulo2Car"/>
                <w:b w:val="0"/>
                <w:color w:val="auto"/>
                <w:sz w:val="20"/>
                <w:szCs w:val="20"/>
                <w:lang w:bidi="es-ES"/>
              </w:rPr>
              <w:t xml:space="preserve">e publica </w:t>
            </w:r>
            <w:r w:rsidR="00AA47EF">
              <w:rPr>
                <w:rStyle w:val="Ttulo2Car"/>
                <w:b w:val="0"/>
                <w:color w:val="auto"/>
                <w:sz w:val="20"/>
                <w:szCs w:val="20"/>
                <w:lang w:bidi="es-ES"/>
              </w:rPr>
              <w:t>en formato no reutilizable</w:t>
            </w:r>
            <w:r w:rsidR="008C1EDC">
              <w:rPr>
                <w:rStyle w:val="Ttulo2Car"/>
                <w:b w:val="0"/>
                <w:color w:val="auto"/>
                <w:sz w:val="20"/>
                <w:szCs w:val="20"/>
                <w:lang w:bidi="es-ES"/>
              </w:rPr>
              <w:t xml:space="preserve">. </w:t>
            </w:r>
            <w:r>
              <w:rPr>
                <w:rStyle w:val="Ttulo2Car"/>
                <w:b w:val="0"/>
                <w:color w:val="auto"/>
                <w:sz w:val="20"/>
                <w:szCs w:val="20"/>
                <w:lang w:bidi="es-ES"/>
              </w:rPr>
              <w:t>Incluye una acotación entre paréntesis que alude a que se de</w:t>
            </w:r>
            <w:r w:rsidR="00086FE4">
              <w:rPr>
                <w:rStyle w:val="Ttulo2Car"/>
                <w:b w:val="0"/>
                <w:color w:val="auto"/>
                <w:sz w:val="20"/>
                <w:szCs w:val="20"/>
                <w:lang w:bidi="es-ES"/>
              </w:rPr>
              <w:t>riva del Real Decreto 1403/2007</w:t>
            </w:r>
            <w:r>
              <w:rPr>
                <w:rStyle w:val="Ttulo2Car"/>
                <w:b w:val="0"/>
                <w:color w:val="auto"/>
                <w:sz w:val="20"/>
                <w:szCs w:val="20"/>
                <w:lang w:bidi="es-ES"/>
              </w:rPr>
              <w:t xml:space="preserve"> en su última modificación, del 28 de julio de 2020.</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EF5297" w:rsidP="00EF529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encuentra al acceder a los diferentes órganos recogidos en el enlace “Estructura”. Aparece la identificación de los titulares de todos los órganos, menos </w:t>
            </w:r>
            <w:r w:rsidR="00FF2093">
              <w:rPr>
                <w:rStyle w:val="Ttulo2Car"/>
                <w:b w:val="0"/>
                <w:color w:val="auto"/>
                <w:sz w:val="20"/>
                <w:szCs w:val="20"/>
                <w:lang w:bidi="es-ES"/>
              </w:rPr>
              <w:t xml:space="preserve">los miembros de la comisión de control y </w:t>
            </w:r>
            <w:r>
              <w:rPr>
                <w:rStyle w:val="Ttulo2Car"/>
                <w:b w:val="0"/>
                <w:color w:val="auto"/>
                <w:sz w:val="20"/>
                <w:szCs w:val="20"/>
                <w:lang w:bidi="es-ES"/>
              </w:rPr>
              <w:t>los doce miembros</w:t>
            </w:r>
            <w:r w:rsidR="00FF2093">
              <w:rPr>
                <w:rStyle w:val="Ttulo2Car"/>
                <w:b w:val="0"/>
                <w:color w:val="auto"/>
                <w:sz w:val="20"/>
                <w:szCs w:val="20"/>
                <w:lang w:bidi="es-ES"/>
              </w:rPr>
              <w:t xml:space="preserve"> integrantes del consejo asesor.</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F5297">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 xml:space="preserve">Perfil y trayectoria </w:t>
            </w:r>
            <w:r w:rsidRPr="00E34195">
              <w:rPr>
                <w:rStyle w:val="Ttulo2Car"/>
                <w:b w:val="0"/>
                <w:color w:val="auto"/>
                <w:sz w:val="20"/>
                <w:szCs w:val="20"/>
                <w:lang w:bidi="es-ES"/>
              </w:rPr>
              <w:lastRenderedPageBreak/>
              <w:t>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lastRenderedPageBreak/>
              <w:t>X</w:t>
            </w:r>
          </w:p>
        </w:tc>
        <w:tc>
          <w:tcPr>
            <w:tcW w:w="6037" w:type="dxa"/>
            <w:tcBorders>
              <w:top w:val="single" w:sz="4" w:space="0" w:color="00642D"/>
              <w:left w:val="single" w:sz="4" w:space="0" w:color="00642D"/>
              <w:bottom w:val="single" w:sz="4" w:space="0" w:color="00642D"/>
              <w:right w:val="single" w:sz="4" w:space="0" w:color="00642D"/>
            </w:tcBorders>
          </w:tcPr>
          <w:p w:rsidR="00EF5297" w:rsidRPr="00371F01" w:rsidRDefault="00EF5297" w:rsidP="00EF5297">
            <w:pPr>
              <w:pStyle w:val="Cuerpodelboletn"/>
              <w:spacing w:before="120" w:after="120" w:line="312" w:lineRule="auto"/>
              <w:rPr>
                <w:sz w:val="20"/>
                <w:szCs w:val="20"/>
              </w:rPr>
            </w:pPr>
            <w:r>
              <w:rPr>
                <w:sz w:val="20"/>
                <w:szCs w:val="20"/>
              </w:rPr>
              <w:t xml:space="preserve">La información </w:t>
            </w:r>
            <w:r w:rsidRPr="00EF5297">
              <w:rPr>
                <w:sz w:val="20"/>
                <w:szCs w:val="20"/>
              </w:rPr>
              <w:t>se</w:t>
            </w:r>
            <w:r w:rsidRPr="00EF5297">
              <w:rPr>
                <w:b/>
                <w:sz w:val="20"/>
                <w:szCs w:val="20"/>
              </w:rPr>
              <w:t xml:space="preserve"> </w:t>
            </w:r>
            <w:r w:rsidRPr="00EF5297">
              <w:rPr>
                <w:rStyle w:val="Ttulo2Car"/>
                <w:b w:val="0"/>
                <w:color w:val="auto"/>
                <w:sz w:val="20"/>
                <w:szCs w:val="20"/>
                <w:lang w:bidi="es-ES"/>
              </w:rPr>
              <w:t>encuentra</w:t>
            </w:r>
            <w:r>
              <w:rPr>
                <w:sz w:val="20"/>
                <w:szCs w:val="20"/>
              </w:rPr>
              <w:t xml:space="preserve"> al acceder al enlace de cada uno de los órganos cuyos responsables están identificados.</w:t>
            </w:r>
          </w:p>
        </w:tc>
      </w:tr>
      <w:tr w:rsidR="00EF5297" w:rsidRPr="00CB5511" w:rsidTr="00F47C3B">
        <w:tc>
          <w:tcPr>
            <w:tcW w:w="1591" w:type="dxa"/>
            <w:vMerge w:val="restart"/>
            <w:tcBorders>
              <w:right w:val="single" w:sz="4" w:space="0" w:color="00642D"/>
            </w:tcBorders>
            <w:shd w:val="clear" w:color="auto" w:fill="00642D"/>
            <w:textDirection w:val="btLr"/>
          </w:tcPr>
          <w:p w:rsidR="00EF5297" w:rsidRPr="001561A4" w:rsidRDefault="00EF5297"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EF5297" w:rsidP="0090249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w:t>
            </w:r>
            <w:r w:rsidR="0090249B">
              <w:rPr>
                <w:rStyle w:val="Ttulo2Car"/>
                <w:b w:val="0"/>
                <w:color w:val="auto"/>
                <w:sz w:val="20"/>
                <w:szCs w:val="20"/>
                <w:lang w:bidi="es-ES"/>
              </w:rPr>
              <w:t>enlace “LA AECID” proporciona un acceso al V Plan Director de la Cooperación Española (2018-2021). Además</w:t>
            </w:r>
            <w:r w:rsidR="00517E76">
              <w:rPr>
                <w:rStyle w:val="Ttulo2Car"/>
                <w:b w:val="0"/>
                <w:color w:val="auto"/>
                <w:sz w:val="20"/>
                <w:szCs w:val="20"/>
                <w:lang w:bidi="es-ES"/>
              </w:rPr>
              <w:t>,</w:t>
            </w:r>
            <w:r w:rsidR="0090249B">
              <w:rPr>
                <w:rStyle w:val="Ttulo2Car"/>
                <w:b w:val="0"/>
                <w:color w:val="auto"/>
                <w:sz w:val="20"/>
                <w:szCs w:val="20"/>
                <w:lang w:bidi="es-ES"/>
              </w:rPr>
              <w:t xml:space="preserve"> el apartado “Publicaciones y documentos” incluye el Plan Acción AECID 2021, el plan anual, ubicado en la categoría de “planificación estratégica”. Los enlaces “Estrategia Multilateral de la Cooperación España para el Desarrollo” y “Estrategias Sectoriales de Cooperación”</w:t>
            </w:r>
            <w:r w:rsidR="00517E76">
              <w:rPr>
                <w:rStyle w:val="Ttulo2Car"/>
                <w:b w:val="0"/>
                <w:color w:val="auto"/>
                <w:sz w:val="20"/>
                <w:szCs w:val="20"/>
                <w:lang w:bidi="es-ES"/>
              </w:rPr>
              <w:t xml:space="preserve"> conducen </w:t>
            </w:r>
            <w:r w:rsidR="0090249B">
              <w:rPr>
                <w:rStyle w:val="Ttulo2Car"/>
                <w:b w:val="0"/>
                <w:color w:val="auto"/>
                <w:sz w:val="20"/>
                <w:szCs w:val="20"/>
                <w:lang w:bidi="es-ES"/>
              </w:rPr>
              <w:t>a un error</w:t>
            </w:r>
            <w:r>
              <w:rPr>
                <w:rStyle w:val="Ttulo2Car"/>
                <w:b w:val="0"/>
                <w:color w:val="auto"/>
                <w:sz w:val="20"/>
                <w:szCs w:val="20"/>
                <w:lang w:bidi="es-ES"/>
              </w:rPr>
              <w:t>.</w:t>
            </w:r>
            <w:r w:rsidR="00517E76">
              <w:rPr>
                <w:rStyle w:val="Ttulo2Car"/>
                <w:b w:val="0"/>
                <w:color w:val="auto"/>
                <w:sz w:val="20"/>
                <w:szCs w:val="20"/>
                <w:lang w:bidi="es-ES"/>
              </w:rPr>
              <w:t xml:space="preserve"> Sin referencias a la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90249B" w:rsidP="000D0C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vigente, más allá de la</w:t>
            </w:r>
            <w:r w:rsidR="00517E76">
              <w:rPr>
                <w:rStyle w:val="Ttulo2Car"/>
                <w:b w:val="0"/>
                <w:color w:val="auto"/>
                <w:sz w:val="20"/>
                <w:szCs w:val="20"/>
                <w:lang w:bidi="es-ES"/>
              </w:rPr>
              <w:t xml:space="preserve"> publicación</w:t>
            </w:r>
            <w:r>
              <w:rPr>
                <w:rStyle w:val="Ttulo2Car"/>
                <w:b w:val="0"/>
                <w:color w:val="auto"/>
                <w:sz w:val="20"/>
                <w:szCs w:val="20"/>
                <w:lang w:bidi="es-ES"/>
              </w:rPr>
              <w:t xml:space="preserve"> de los planes anua</w:t>
            </w:r>
            <w:r w:rsidR="00517E76">
              <w:rPr>
                <w:rStyle w:val="Ttulo2Car"/>
                <w:b w:val="0"/>
                <w:color w:val="auto"/>
                <w:sz w:val="20"/>
                <w:szCs w:val="20"/>
                <w:lang w:bidi="es-ES"/>
              </w:rPr>
              <w:t xml:space="preserve">les de seguimiento hasta el año </w:t>
            </w:r>
            <w:r>
              <w:rPr>
                <w:rStyle w:val="Ttulo2Car"/>
                <w:b w:val="0"/>
                <w:color w:val="auto"/>
                <w:sz w:val="20"/>
                <w:szCs w:val="20"/>
                <w:lang w:bidi="es-ES"/>
              </w:rPr>
              <w:t xml:space="preserve">2011. </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90249B" w:rsidP="0090249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la información. El Plan Anual no establece indicadores expresos, aunque fija objetivos, y el V Plan Director </w:t>
            </w:r>
            <w:r w:rsidR="001D51F2">
              <w:rPr>
                <w:rStyle w:val="Ttulo2Car"/>
                <w:b w:val="0"/>
                <w:color w:val="auto"/>
                <w:sz w:val="20"/>
                <w:szCs w:val="20"/>
                <w:lang w:bidi="es-ES"/>
              </w:rPr>
              <w:t xml:space="preserve">se limita a </w:t>
            </w:r>
            <w:r>
              <w:rPr>
                <w:rStyle w:val="Ttulo2Car"/>
                <w:b w:val="0"/>
                <w:color w:val="auto"/>
                <w:sz w:val="20"/>
                <w:szCs w:val="20"/>
                <w:lang w:bidi="es-ES"/>
              </w:rPr>
              <w:t>menciona</w:t>
            </w:r>
            <w:r w:rsidR="001D51F2">
              <w:rPr>
                <w:rStyle w:val="Ttulo2Car"/>
                <w:b w:val="0"/>
                <w:color w:val="auto"/>
                <w:sz w:val="20"/>
                <w:szCs w:val="20"/>
                <w:lang w:bidi="es-ES"/>
              </w:rPr>
              <w:t>r</w:t>
            </w:r>
            <w:r>
              <w:rPr>
                <w:rStyle w:val="Ttulo2Car"/>
                <w:b w:val="0"/>
                <w:color w:val="auto"/>
                <w:sz w:val="20"/>
                <w:szCs w:val="20"/>
                <w:lang w:bidi="es-ES"/>
              </w:rPr>
              <w:t xml:space="preserve"> valores generales (aprendizaje, oportunidad, flexibilidad, independencia, y participación) como criterios de evaluación.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47244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724400"/>
                        </a:xfrm>
                        <a:prstGeom prst="rect">
                          <a:avLst/>
                        </a:prstGeom>
                        <a:solidFill>
                          <a:srgbClr val="FFFFFF"/>
                        </a:solidFill>
                        <a:ln w="9525">
                          <a:solidFill>
                            <a:srgbClr val="000000"/>
                          </a:solidFill>
                          <a:miter lim="800000"/>
                          <a:headEnd/>
                          <a:tailEnd/>
                        </a:ln>
                      </wps:spPr>
                      <wps:txbx>
                        <w:txbxContent>
                          <w:p w:rsidR="00A13FC1" w:rsidRDefault="00A13FC1">
                            <w:pPr>
                              <w:rPr>
                                <w:b/>
                                <w:color w:val="00642D"/>
                              </w:rPr>
                            </w:pPr>
                            <w:r w:rsidRPr="00BD4582">
                              <w:rPr>
                                <w:b/>
                                <w:color w:val="00642D"/>
                              </w:rPr>
                              <w:t>Contenidos</w:t>
                            </w:r>
                          </w:p>
                          <w:p w:rsidR="00A13FC1" w:rsidRPr="006273F9" w:rsidRDefault="00A13FC1">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13FC1" w:rsidRPr="006273F9" w:rsidRDefault="00A13FC1" w:rsidP="00B60213">
                            <w:pPr>
                              <w:pStyle w:val="Prrafodelista"/>
                              <w:numPr>
                                <w:ilvl w:val="0"/>
                                <w:numId w:val="4"/>
                              </w:numPr>
                              <w:jc w:val="both"/>
                              <w:rPr>
                                <w:sz w:val="20"/>
                                <w:szCs w:val="20"/>
                              </w:rPr>
                            </w:pPr>
                            <w:r>
                              <w:rPr>
                                <w:sz w:val="20"/>
                                <w:szCs w:val="20"/>
                              </w:rPr>
                              <w:t>La información sobre planificación no incluye datos sobre el grado de cumplimiento y los resultados de los planes, ni sobre los indicadores de medida y valoración, contenidos obligatorios respecto de la obligación de Planes y Programas. La referencia al tiempo previsto para la consecución de los objetivos solo aparece en algunas medidas de todas las previstas.</w:t>
                            </w:r>
                          </w:p>
                          <w:p w:rsidR="00A13FC1" w:rsidRDefault="00A13FC1">
                            <w:pPr>
                              <w:rPr>
                                <w:b/>
                                <w:color w:val="00642D"/>
                              </w:rPr>
                            </w:pPr>
                            <w:r>
                              <w:rPr>
                                <w:b/>
                                <w:color w:val="00642D"/>
                              </w:rPr>
                              <w:t>Calidad de la Información</w:t>
                            </w:r>
                          </w:p>
                          <w:p w:rsidR="00A13FC1" w:rsidRDefault="00A13FC1" w:rsidP="00B60213">
                            <w:pPr>
                              <w:pStyle w:val="Prrafodelista"/>
                              <w:numPr>
                                <w:ilvl w:val="0"/>
                                <w:numId w:val="5"/>
                              </w:numPr>
                              <w:jc w:val="both"/>
                              <w:rPr>
                                <w:sz w:val="20"/>
                                <w:szCs w:val="20"/>
                              </w:rPr>
                            </w:pPr>
                            <w:r>
                              <w:rPr>
                                <w:sz w:val="20"/>
                                <w:szCs w:val="20"/>
                              </w:rPr>
                              <w:t>El formato de publicación del organigrama no cumple el requisito de publicación en formatos reutilizables.</w:t>
                            </w:r>
                          </w:p>
                          <w:p w:rsidR="00A13FC1" w:rsidRDefault="00A13FC1" w:rsidP="00E36211">
                            <w:pPr>
                              <w:pStyle w:val="Prrafodelista"/>
                              <w:numPr>
                                <w:ilvl w:val="0"/>
                                <w:numId w:val="5"/>
                              </w:numPr>
                              <w:jc w:val="both"/>
                              <w:rPr>
                                <w:sz w:val="20"/>
                                <w:szCs w:val="20"/>
                              </w:rPr>
                            </w:pPr>
                            <w:r>
                              <w:rPr>
                                <w:sz w:val="20"/>
                                <w:szCs w:val="20"/>
                              </w:rPr>
                              <w:t>Salvo la información sobre la normativa aplicable, los planes y el organigrama, las restantes informaciones no están datadas y no existen en ningún caso referencias a la última vez que se revisó o actualizó la información.</w:t>
                            </w:r>
                          </w:p>
                          <w:p w:rsidR="00A13FC1" w:rsidRPr="00E36211" w:rsidRDefault="00A13FC1" w:rsidP="00E36211">
                            <w:pPr>
                              <w:pStyle w:val="Prrafodelista"/>
                              <w:numPr>
                                <w:ilvl w:val="0"/>
                                <w:numId w:val="5"/>
                              </w:numPr>
                              <w:jc w:val="both"/>
                              <w:rPr>
                                <w:sz w:val="20"/>
                                <w:szCs w:val="20"/>
                              </w:rPr>
                            </w:pPr>
                            <w:r>
                              <w:rPr>
                                <w:sz w:val="20"/>
                                <w:szCs w:val="20"/>
                              </w:rPr>
                              <w:t>Aunque la página web de la AECID recoge la mayor parte de las informaciones obligatorias en materia institucional, organizativa y de planificación, sus contenidos se hallan dispersos, sin una ordenación sistemática ni clara que facilite la búsqueda de los mismos.</w:t>
                            </w:r>
                          </w:p>
                          <w:p w:rsidR="00A13FC1" w:rsidRPr="007641F8" w:rsidRDefault="00A13FC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7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">
                <v:textbox>
                  <w:txbxContent>
                    <w:p w:rsidR="00A13FC1" w:rsidRDefault="00A13FC1">
                      <w:pPr>
                        <w:rPr>
                          <w:b/>
                          <w:color w:val="00642D"/>
                        </w:rPr>
                      </w:pPr>
                      <w:r w:rsidRPr="00BD4582">
                        <w:rPr>
                          <w:b/>
                          <w:color w:val="00642D"/>
                        </w:rPr>
                        <w:t>Contenidos</w:t>
                      </w:r>
                    </w:p>
                    <w:p w:rsidR="00A13FC1" w:rsidRPr="006273F9" w:rsidRDefault="00A13FC1">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13FC1" w:rsidRPr="006273F9" w:rsidRDefault="00A13FC1" w:rsidP="00B60213">
                      <w:pPr>
                        <w:pStyle w:val="Prrafodelista"/>
                        <w:numPr>
                          <w:ilvl w:val="0"/>
                          <w:numId w:val="4"/>
                        </w:numPr>
                        <w:jc w:val="both"/>
                        <w:rPr>
                          <w:sz w:val="20"/>
                          <w:szCs w:val="20"/>
                        </w:rPr>
                      </w:pPr>
                      <w:r>
                        <w:rPr>
                          <w:sz w:val="20"/>
                          <w:szCs w:val="20"/>
                        </w:rPr>
                        <w:t>La información sobre planificación no incluye datos sobre el grado de cumplimiento y los resultados de los planes, ni sobre los indicadores de medida y valoración, contenidos obligatorios respecto de la obligación de Planes y Programas. La referencia al tiempo previsto para la consecución de los objetivos solo aparece en algunas medidas de todas las previstas.</w:t>
                      </w:r>
                    </w:p>
                    <w:p w:rsidR="00A13FC1" w:rsidRDefault="00A13FC1">
                      <w:pPr>
                        <w:rPr>
                          <w:b/>
                          <w:color w:val="00642D"/>
                        </w:rPr>
                      </w:pPr>
                      <w:r>
                        <w:rPr>
                          <w:b/>
                          <w:color w:val="00642D"/>
                        </w:rPr>
                        <w:t>Calidad de la Información</w:t>
                      </w:r>
                    </w:p>
                    <w:p w:rsidR="00A13FC1" w:rsidRDefault="00A13FC1" w:rsidP="00B60213">
                      <w:pPr>
                        <w:pStyle w:val="Prrafodelista"/>
                        <w:numPr>
                          <w:ilvl w:val="0"/>
                          <w:numId w:val="5"/>
                        </w:numPr>
                        <w:jc w:val="both"/>
                        <w:rPr>
                          <w:sz w:val="20"/>
                          <w:szCs w:val="20"/>
                        </w:rPr>
                      </w:pPr>
                      <w:r>
                        <w:rPr>
                          <w:sz w:val="20"/>
                          <w:szCs w:val="20"/>
                        </w:rPr>
                        <w:t>El formato de publicación del organigrama no cumple el requisito de publicación en formatos reutilizables.</w:t>
                      </w:r>
                    </w:p>
                    <w:p w:rsidR="00A13FC1" w:rsidRDefault="00A13FC1" w:rsidP="00E36211">
                      <w:pPr>
                        <w:pStyle w:val="Prrafodelista"/>
                        <w:numPr>
                          <w:ilvl w:val="0"/>
                          <w:numId w:val="5"/>
                        </w:numPr>
                        <w:jc w:val="both"/>
                        <w:rPr>
                          <w:sz w:val="20"/>
                          <w:szCs w:val="20"/>
                        </w:rPr>
                      </w:pPr>
                      <w:r>
                        <w:rPr>
                          <w:sz w:val="20"/>
                          <w:szCs w:val="20"/>
                        </w:rPr>
                        <w:t>Salvo la información sobre la normativa aplicable, los planes y el organigrama, las restantes informaciones no están datadas y no existen en ningún caso referencias a la última vez que se revisó o actualizó la información.</w:t>
                      </w:r>
                    </w:p>
                    <w:p w:rsidR="00A13FC1" w:rsidRPr="00E36211" w:rsidRDefault="00A13FC1" w:rsidP="00E36211">
                      <w:pPr>
                        <w:pStyle w:val="Prrafodelista"/>
                        <w:numPr>
                          <w:ilvl w:val="0"/>
                          <w:numId w:val="5"/>
                        </w:numPr>
                        <w:jc w:val="both"/>
                        <w:rPr>
                          <w:sz w:val="20"/>
                          <w:szCs w:val="20"/>
                        </w:rPr>
                      </w:pPr>
                      <w:r>
                        <w:rPr>
                          <w:sz w:val="20"/>
                          <w:szCs w:val="20"/>
                        </w:rPr>
                        <w:t>Aunque la página web de la AECID recoge la mayor parte de las informaciones obligatorias en materia institucional, organizativa y de planificación, sus contenidos se hallan dispersos, sin una ordenación sistemática ni clara que facilite la búsqueda de los mismos.</w:t>
                      </w:r>
                    </w:p>
                    <w:p w:rsidR="00A13FC1" w:rsidRPr="007641F8" w:rsidRDefault="00A13FC1">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90249B" w:rsidP="006A2766">
            <w:pPr>
              <w:pStyle w:val="Cuerpodelboletn"/>
              <w:spacing w:before="120" w:after="120" w:line="312" w:lineRule="auto"/>
              <w:rPr>
                <w:rStyle w:val="Ttulo2Car"/>
                <w:sz w:val="20"/>
                <w:szCs w:val="20"/>
                <w:lang w:bidi="es-ES"/>
              </w:rPr>
            </w:pPr>
            <w:r>
              <w:rPr>
                <w:rStyle w:val="Ttulo2Car"/>
                <w:sz w:val="20"/>
                <w:szCs w:val="20"/>
                <w:lang w:bidi="es-ES"/>
              </w:rPr>
              <w:t xml:space="preserve">   X</w:t>
            </w:r>
          </w:p>
        </w:tc>
        <w:tc>
          <w:tcPr>
            <w:tcW w:w="6037" w:type="dxa"/>
            <w:tcBorders>
              <w:top w:val="single" w:sz="4" w:space="0" w:color="00642D"/>
              <w:left w:val="single" w:sz="4" w:space="0" w:color="00642D"/>
              <w:bottom w:val="single" w:sz="4" w:space="0" w:color="00642D"/>
              <w:right w:val="single" w:sz="4" w:space="0" w:color="00642D"/>
            </w:tcBorders>
          </w:tcPr>
          <w:p w:rsidR="006A2766" w:rsidRPr="00D04CAF" w:rsidRDefault="00E36211" w:rsidP="000D0CD4">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Se encuentran algunas informaciones dispersas en el apartado “Publicaciones y documentos”, dentro del enlace “La AECID”. </w:t>
            </w:r>
            <w:r w:rsidR="008E43E9">
              <w:rPr>
                <w:rStyle w:val="Ttulo2Car"/>
                <w:b w:val="0"/>
                <w:color w:val="auto"/>
                <w:sz w:val="20"/>
                <w:szCs w:val="20"/>
                <w:lang w:bidi="es-ES"/>
              </w:rPr>
              <w:t>En la sección “Manuales de la Cooperación Española”, s</w:t>
            </w:r>
            <w:r>
              <w:rPr>
                <w:rStyle w:val="Ttulo2Car"/>
                <w:b w:val="0"/>
                <w:color w:val="auto"/>
                <w:sz w:val="20"/>
                <w:szCs w:val="20"/>
                <w:lang w:bidi="es-ES"/>
              </w:rPr>
              <w:t xml:space="preserve">e localizan manuales </w:t>
            </w:r>
            <w:r w:rsidR="008E43E9">
              <w:rPr>
                <w:rStyle w:val="Ttulo2Car"/>
                <w:b w:val="0"/>
                <w:color w:val="auto"/>
                <w:sz w:val="20"/>
                <w:szCs w:val="20"/>
                <w:lang w:bidi="es-ES"/>
              </w:rPr>
              <w:t>y guías</w:t>
            </w:r>
            <w:r>
              <w:rPr>
                <w:rStyle w:val="Ttulo2Car"/>
                <w:b w:val="0"/>
                <w:color w:val="auto"/>
                <w:sz w:val="20"/>
                <w:szCs w:val="20"/>
                <w:lang w:bidi="es-ES"/>
              </w:rPr>
              <w:t xml:space="preserve"> que facilitan una interpretación de elementos jurídicos, como la </w:t>
            </w:r>
            <w:proofErr w:type="spellStart"/>
            <w:r>
              <w:rPr>
                <w:rStyle w:val="Ttulo2Car"/>
                <w:b w:val="0"/>
                <w:color w:val="auto"/>
                <w:sz w:val="20"/>
                <w:szCs w:val="20"/>
                <w:lang w:bidi="es-ES"/>
              </w:rPr>
              <w:t>transversalización</w:t>
            </w:r>
            <w:proofErr w:type="spellEnd"/>
            <w:r>
              <w:rPr>
                <w:rStyle w:val="Ttulo2Car"/>
                <w:b w:val="0"/>
                <w:color w:val="auto"/>
                <w:sz w:val="20"/>
                <w:szCs w:val="20"/>
                <w:lang w:bidi="es-ES"/>
              </w:rPr>
              <w:t xml:space="preserve"> del enfoque de género.</w:t>
            </w:r>
            <w:r w:rsidR="006F0B7E">
              <w:rPr>
                <w:rStyle w:val="Ttulo2Car"/>
                <w:b w:val="0"/>
                <w:color w:val="auto"/>
                <w:sz w:val="20"/>
                <w:szCs w:val="20"/>
                <w:lang w:bidi="es-ES"/>
              </w:rPr>
              <w:t xml:space="preserve"> </w:t>
            </w:r>
            <w:r w:rsidR="006F0B7E" w:rsidRPr="006F0B7E">
              <w:rPr>
                <w:rStyle w:val="Ttulo2Car"/>
                <w:b w:val="0"/>
                <w:color w:val="auto"/>
                <w:sz w:val="20"/>
                <w:szCs w:val="20"/>
                <w:lang w:bidi="es-ES"/>
              </w:rPr>
              <w:t>La mayoría de estos documentos están datados en 2015, aunque hay uno de 2014, 2016, 2018 y 2020. No se encuentran circulares para los beneficiarios de los procedimientos ni respuestas a consultas planteadas.</w:t>
            </w:r>
          </w:p>
        </w:tc>
      </w:tr>
    </w:tbl>
    <w:p w:rsidR="00DF5F2A" w:rsidRDefault="00DF5F2A" w:rsidP="00C33A23">
      <w:pPr>
        <w:pStyle w:val="Cuerpodelboletn"/>
        <w:spacing w:before="120" w:after="120" w:line="312" w:lineRule="auto"/>
        <w:ind w:left="360"/>
        <w:rPr>
          <w:rStyle w:val="Ttulo2Car"/>
          <w:color w:val="00642D"/>
          <w:lang w:bidi="es-ES"/>
        </w:rPr>
      </w:pPr>
    </w:p>
    <w:p w:rsidR="008E43E9" w:rsidRDefault="008E43E9" w:rsidP="00C33A23">
      <w:pPr>
        <w:pStyle w:val="Cuerpodelboletn"/>
        <w:spacing w:before="120" w:after="120" w:line="312" w:lineRule="auto"/>
        <w:ind w:left="360"/>
        <w:rPr>
          <w:rStyle w:val="Ttulo2Car"/>
          <w:color w:val="00642D"/>
          <w:lang w:bidi="es-ES"/>
        </w:rPr>
      </w:pPr>
    </w:p>
    <w:p w:rsidR="00BD4582" w:rsidRDefault="00AC3BC0" w:rsidP="001561A4">
      <w:pPr>
        <w:pStyle w:val="Cuerpodelboletn"/>
        <w:spacing w:before="120" w:after="120" w:line="312" w:lineRule="auto"/>
        <w:ind w:left="360"/>
        <w:rPr>
          <w:rStyle w:val="Ttulo2Car"/>
          <w:lang w:bidi="es-ES"/>
        </w:rPr>
      </w:pPr>
      <w:r>
        <w:rPr>
          <w:rStyle w:val="Ttulo2Car"/>
          <w:lang w:bidi="es-ES"/>
        </w:rPr>
        <w:t>Análisis de la información de Relevancia Jurídica</w:t>
      </w:r>
    </w:p>
    <w:p w:rsidR="00BD4582" w:rsidRDefault="00AC3BC0" w:rsidP="00AC3BC0">
      <w:pPr>
        <w:pStyle w:val="Cuerpodelboletn"/>
        <w:spacing w:before="120" w:after="120" w:line="312" w:lineRule="auto"/>
        <w:rPr>
          <w:rStyle w:val="Ttulo2Car"/>
          <w:lang w:bidi="es-ES"/>
        </w:rPr>
      </w:pPr>
      <w:r w:rsidRPr="006A2766">
        <w:rPr>
          <w:noProof/>
        </w:rPr>
        <mc:AlternateContent>
          <mc:Choice Requires="wps">
            <w:drawing>
              <wp:anchor distT="0" distB="0" distL="114300" distR="114300" simplePos="0" relativeHeight="251675648" behindDoc="0" locked="0" layoutInCell="1" allowOverlap="1" wp14:anchorId="40478325" wp14:editId="127F09C5">
                <wp:simplePos x="0" y="0"/>
                <wp:positionH relativeFrom="column">
                  <wp:posOffset>624177</wp:posOffset>
                </wp:positionH>
                <wp:positionV relativeFrom="paragraph">
                  <wp:posOffset>15130</wp:posOffset>
                </wp:positionV>
                <wp:extent cx="5509260" cy="1105231"/>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105231"/>
                        </a:xfrm>
                        <a:prstGeom prst="rect">
                          <a:avLst/>
                        </a:prstGeom>
                        <a:solidFill>
                          <a:srgbClr val="FFFFFF"/>
                        </a:solidFill>
                        <a:ln w="9525">
                          <a:solidFill>
                            <a:srgbClr val="000000"/>
                          </a:solidFill>
                          <a:miter lim="800000"/>
                          <a:headEnd/>
                          <a:tailEnd/>
                        </a:ln>
                      </wps:spPr>
                      <wps:txbx>
                        <w:txbxContent>
                          <w:p w:rsidR="00A13FC1" w:rsidRDefault="00A13FC1" w:rsidP="00AC3BC0">
                            <w:pPr>
                              <w:rPr>
                                <w:b/>
                                <w:color w:val="00642D"/>
                              </w:rPr>
                            </w:pPr>
                            <w:r>
                              <w:rPr>
                                <w:b/>
                                <w:color w:val="00642D"/>
                              </w:rPr>
                              <w:t>Calidad de la Información</w:t>
                            </w:r>
                          </w:p>
                          <w:p w:rsidR="00A13FC1" w:rsidRDefault="00A13FC1" w:rsidP="00AC3BC0">
                            <w:pPr>
                              <w:pStyle w:val="Prrafodelista"/>
                              <w:numPr>
                                <w:ilvl w:val="0"/>
                                <w:numId w:val="5"/>
                              </w:numPr>
                              <w:jc w:val="both"/>
                              <w:rPr>
                                <w:sz w:val="20"/>
                                <w:szCs w:val="20"/>
                              </w:rPr>
                            </w:pPr>
                            <w:r>
                              <w:rPr>
                                <w:sz w:val="20"/>
                                <w:szCs w:val="20"/>
                              </w:rPr>
                              <w:t>Aunque los manuales y guías de la cooperación española están datados, no existen referencias a la última vez que se revisó o actualizó la información.</w:t>
                            </w:r>
                          </w:p>
                          <w:p w:rsidR="00A13FC1" w:rsidRPr="007641F8" w:rsidRDefault="00A13FC1" w:rsidP="00AC3BC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15pt;margin-top:1.2pt;width:433.8pt;height:8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">
                <v:textbox>
                  <w:txbxContent>
                    <w:p w:rsidR="00A13FC1" w:rsidRDefault="00A13FC1" w:rsidP="00AC3BC0">
                      <w:pPr>
                        <w:rPr>
                          <w:b/>
                          <w:color w:val="00642D"/>
                        </w:rPr>
                      </w:pPr>
                      <w:r>
                        <w:rPr>
                          <w:b/>
                          <w:color w:val="00642D"/>
                        </w:rPr>
                        <w:t>Calidad de la Información</w:t>
                      </w:r>
                    </w:p>
                    <w:p w:rsidR="00A13FC1" w:rsidRDefault="00A13FC1" w:rsidP="00AC3BC0">
                      <w:pPr>
                        <w:pStyle w:val="Prrafodelista"/>
                        <w:numPr>
                          <w:ilvl w:val="0"/>
                          <w:numId w:val="5"/>
                        </w:numPr>
                        <w:jc w:val="both"/>
                        <w:rPr>
                          <w:sz w:val="20"/>
                          <w:szCs w:val="20"/>
                        </w:rPr>
                      </w:pPr>
                      <w:r>
                        <w:rPr>
                          <w:sz w:val="20"/>
                          <w:szCs w:val="20"/>
                        </w:rPr>
                        <w:t>Aunque los manuales y guías de la cooperación española están datados, no existen referencias a la última vez que se revisó o actualizó la información.</w:t>
                      </w:r>
                    </w:p>
                    <w:p w:rsidR="00A13FC1" w:rsidRPr="007641F8" w:rsidRDefault="00A13FC1" w:rsidP="00AC3BC0">
                      <w:pPr>
                        <w:rPr>
                          <w:sz w:val="20"/>
                          <w:szCs w:val="20"/>
                        </w:rPr>
                      </w:pPr>
                    </w:p>
                  </w:txbxContent>
                </v:textbox>
              </v:shape>
            </w:pict>
          </mc:Fallback>
        </mc:AlternateContent>
      </w: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BD4582" w:rsidRDefault="00BD4582" w:rsidP="00F06750">
      <w:pPr>
        <w:pStyle w:val="Cuerpodelboletn"/>
        <w:spacing w:before="120" w:after="120" w:line="312" w:lineRule="auto"/>
        <w:rPr>
          <w:rStyle w:val="Ttulo2Car"/>
          <w:lang w:bidi="es-ES"/>
        </w:rPr>
      </w:pPr>
    </w:p>
    <w:p w:rsidR="00BD4582" w:rsidRDefault="00BD4582" w:rsidP="001561A4">
      <w:pPr>
        <w:pStyle w:val="Cuerpodelboletn"/>
        <w:spacing w:before="120" w:after="120" w:line="312" w:lineRule="auto"/>
        <w:ind w:left="360"/>
        <w:rPr>
          <w:rStyle w:val="Ttulo2Car"/>
          <w:lang w:bidi="es-ES"/>
        </w:rPr>
      </w:pPr>
    </w:p>
    <w:p w:rsidR="00AC3BC0" w:rsidRDefault="00AC3BC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E36211"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E36211" w:rsidP="00F067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página </w:t>
            </w:r>
            <w:r w:rsidR="00F06750">
              <w:rPr>
                <w:rStyle w:val="Ttulo2Car"/>
                <w:b w:val="0"/>
                <w:color w:val="auto"/>
                <w:sz w:val="20"/>
                <w:szCs w:val="20"/>
                <w:lang w:bidi="es-ES"/>
              </w:rPr>
              <w:t xml:space="preserve">web </w:t>
            </w:r>
            <w:r>
              <w:rPr>
                <w:rStyle w:val="Ttulo2Car"/>
                <w:b w:val="0"/>
                <w:color w:val="auto"/>
                <w:sz w:val="20"/>
                <w:szCs w:val="20"/>
                <w:lang w:bidi="es-ES"/>
              </w:rPr>
              <w:t>incluye</w:t>
            </w:r>
            <w:r w:rsidR="00F06750">
              <w:rPr>
                <w:rStyle w:val="Ttulo2Car"/>
                <w:b w:val="0"/>
                <w:color w:val="auto"/>
                <w:sz w:val="20"/>
                <w:szCs w:val="20"/>
                <w:lang w:bidi="es-ES"/>
              </w:rPr>
              <w:t>, dentro de la Sede Electrónica,</w:t>
            </w:r>
            <w:r>
              <w:rPr>
                <w:rStyle w:val="Ttulo2Car"/>
                <w:b w:val="0"/>
                <w:color w:val="auto"/>
                <w:sz w:val="20"/>
                <w:szCs w:val="20"/>
                <w:lang w:bidi="es-ES"/>
              </w:rPr>
              <w:t xml:space="preserve"> un en</w:t>
            </w:r>
            <w:r w:rsidR="00F06750">
              <w:rPr>
                <w:rStyle w:val="Ttulo2Car"/>
                <w:b w:val="0"/>
                <w:color w:val="auto"/>
                <w:sz w:val="20"/>
                <w:szCs w:val="20"/>
                <w:lang w:bidi="es-ES"/>
              </w:rPr>
              <w:t xml:space="preserve">lace al Perfil del Contratante de la AECID </w:t>
            </w:r>
            <w:r>
              <w:rPr>
                <w:rStyle w:val="Ttulo2Car"/>
                <w:b w:val="0"/>
                <w:color w:val="auto"/>
                <w:sz w:val="20"/>
                <w:szCs w:val="20"/>
                <w:lang w:bidi="es-ES"/>
              </w:rPr>
              <w:t>en la Plataforma de Contratación de la Administración General del Estado</w:t>
            </w:r>
            <w:r w:rsidR="00F06750">
              <w:rPr>
                <w:rStyle w:val="Ttulo2Car"/>
                <w:b w:val="0"/>
                <w:color w:val="auto"/>
                <w:sz w:val="20"/>
                <w:szCs w:val="20"/>
                <w:lang w:bidi="es-ES"/>
              </w:rPr>
              <w:t xml:space="preserve"> (AGE)</w:t>
            </w:r>
            <w:r>
              <w:rPr>
                <w:rStyle w:val="Ttulo2Car"/>
                <w:b w:val="0"/>
                <w:color w:val="auto"/>
                <w:sz w:val="20"/>
                <w:szCs w:val="20"/>
                <w:lang w:bidi="es-ES"/>
              </w:rPr>
              <w:t>.</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F06750" w:rsidP="000D0CD4">
            <w:r>
              <w:rPr>
                <w:rStyle w:val="Ttulo2Car"/>
                <w:b w:val="0"/>
                <w:color w:val="auto"/>
                <w:sz w:val="20"/>
                <w:szCs w:val="20"/>
                <w:lang w:bidi="es-ES"/>
              </w:rPr>
              <w:t>No aplica</w:t>
            </w:r>
            <w:r w:rsidR="00E36211">
              <w:rPr>
                <w:rStyle w:val="Ttulo2Car"/>
                <w:b w:val="0"/>
                <w:color w:val="auto"/>
                <w:sz w:val="20"/>
                <w:szCs w:val="20"/>
                <w:lang w:bidi="es-ES"/>
              </w:rPr>
              <w:t>.</w:t>
            </w:r>
            <w:r w:rsidR="000D0CD4">
              <w:rPr>
                <w:rStyle w:val="Ttulo2Car"/>
                <w:b w:val="0"/>
                <w:color w:val="auto"/>
                <w:sz w:val="20"/>
                <w:szCs w:val="20"/>
                <w:lang w:bidi="es-ES"/>
              </w:rPr>
              <w:t xml:space="preserve"> No se ha localizado contratos desistidos en la Plataforma de Contratación del Sector Público.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06750" w:rsidRDefault="00E36211" w:rsidP="009609E9">
            <w:pPr>
              <w:pStyle w:val="Cuerpodelboletn"/>
              <w:spacing w:before="120" w:after="120" w:line="312" w:lineRule="auto"/>
              <w:rPr>
                <w:rStyle w:val="Ttulo2Car"/>
                <w:sz w:val="20"/>
                <w:szCs w:val="20"/>
                <w:lang w:bidi="es-ES"/>
              </w:rPr>
            </w:pPr>
            <w:r w:rsidRPr="00F0675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F06750" w:rsidP="00F06750">
            <w:pPr>
              <w:pStyle w:val="Cuerpodelboletn"/>
              <w:spacing w:before="120" w:after="120" w:line="312" w:lineRule="auto"/>
            </w:pPr>
            <w:r>
              <w:rPr>
                <w:rStyle w:val="Ttulo2Car"/>
                <w:b w:val="0"/>
                <w:color w:val="auto"/>
                <w:sz w:val="20"/>
                <w:szCs w:val="20"/>
                <w:lang w:bidi="es-ES"/>
              </w:rPr>
              <w:t>El Perfil del Contratante, al que se accede en la Sede Electrónica, incluye los contratos menores.</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3064D3" w:rsidP="009609E9">
            <w:pPr>
              <w:pStyle w:val="Cuerpodelboletn"/>
              <w:spacing w:before="120" w:after="120" w:line="312" w:lineRule="auto"/>
              <w:rPr>
                <w:rStyle w:val="Ttulo2Car"/>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F06750" w:rsidP="00AF22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Algunas informaciones relativas a los convenios se encuentran en un apartado específico dentro del ámbito “Cultura y Ciencia”, en la pestaña de Sectores de Cooperación, visible en la parte superior de la home. Su fecha es del 2013 y no incluyen un enlace directo a la publicación en el BOE</w:t>
            </w:r>
            <w:r w:rsidR="00D04CAF">
              <w:rPr>
                <w:rStyle w:val="Ttulo2Car"/>
                <w:b w:val="0"/>
                <w:color w:val="auto"/>
                <w:sz w:val="20"/>
                <w:szCs w:val="20"/>
                <w:lang w:bidi="es-ES"/>
              </w:rPr>
              <w:t>.</w:t>
            </w:r>
            <w:r>
              <w:rPr>
                <w:rStyle w:val="Ttulo2Car"/>
                <w:b w:val="0"/>
                <w:color w:val="auto"/>
                <w:sz w:val="20"/>
                <w:szCs w:val="20"/>
                <w:lang w:bidi="es-ES"/>
              </w:rPr>
              <w:t xml:space="preserve"> Además, los convenios relacionados con la Unión Europea (UE) aparecen en el apartado “tablón de publicaciones” de la Sede Electrónica.</w:t>
            </w:r>
          </w:p>
          <w:p w:rsidR="00AF2227" w:rsidRPr="00D04CAF" w:rsidRDefault="00F06750" w:rsidP="00F067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los convenios que incluyen enlace al BOE, </w:t>
            </w:r>
            <w:r w:rsidR="00AF2227">
              <w:rPr>
                <w:rStyle w:val="Ttulo2Car"/>
                <w:b w:val="0"/>
                <w:color w:val="auto"/>
                <w:sz w:val="20"/>
                <w:szCs w:val="20"/>
                <w:lang w:bidi="es-ES"/>
              </w:rPr>
              <w:t>es pr</w:t>
            </w:r>
            <w:r>
              <w:rPr>
                <w:rStyle w:val="Ttulo2Car"/>
                <w:b w:val="0"/>
                <w:color w:val="auto"/>
                <w:sz w:val="20"/>
                <w:szCs w:val="20"/>
                <w:lang w:bidi="es-ES"/>
              </w:rPr>
              <w:t>eciso acceder a cada uno de ellos para contrastar si se cumple lo exigido por la LTAIBG</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F06750" w:rsidP="009609E9">
            <w:pPr>
              <w:pStyle w:val="Cuerpodelboletn"/>
              <w:spacing w:before="120" w:after="120" w:line="312" w:lineRule="auto"/>
              <w:rPr>
                <w:rStyle w:val="Ttulo2Car"/>
                <w:b w:val="0"/>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106F9B" w:rsidP="006D0755">
            <w:pPr>
              <w:pStyle w:val="Cuerpodelboletn"/>
              <w:spacing w:before="120" w:after="120" w:line="312" w:lineRule="auto"/>
              <w:rPr>
                <w:rStyle w:val="Ttulo2Car"/>
                <w:b w:val="0"/>
                <w:color w:val="auto"/>
                <w:sz w:val="20"/>
                <w:szCs w:val="20"/>
                <w:lang w:bidi="es-ES"/>
              </w:rPr>
            </w:pPr>
            <w:r>
              <w:rPr>
                <w:rStyle w:val="Ttulo2Car"/>
                <w:b w:val="0"/>
                <w:bCs w:val="0"/>
                <w:color w:val="auto"/>
                <w:sz w:val="20"/>
                <w:szCs w:val="20"/>
                <w:lang w:bidi="es-ES"/>
              </w:rPr>
              <w:t>El enlace “Tablón de publicaciones”, de la Sed</w:t>
            </w:r>
            <w:r w:rsidR="006D0755">
              <w:rPr>
                <w:rStyle w:val="Ttulo2Car"/>
                <w:b w:val="0"/>
                <w:bCs w:val="0"/>
                <w:color w:val="auto"/>
                <w:sz w:val="20"/>
                <w:szCs w:val="20"/>
                <w:lang w:bidi="es-ES"/>
              </w:rPr>
              <w:t>e Electrónica, incluye un apartado sobre</w:t>
            </w:r>
            <w:r>
              <w:rPr>
                <w:rStyle w:val="Ttulo2Car"/>
                <w:b w:val="0"/>
                <w:bCs w:val="0"/>
                <w:color w:val="auto"/>
                <w:sz w:val="20"/>
                <w:szCs w:val="20"/>
                <w:lang w:bidi="es-ES"/>
              </w:rPr>
              <w:t xml:space="preserve"> los acuerdos de encomiendas de gestión. Se accede a la publicación en el BOE de una encomienda de 2019.</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90712" w:rsidRDefault="00C90712" w:rsidP="009609E9">
            <w:pPr>
              <w:pStyle w:val="Cuerpodelboletn"/>
              <w:spacing w:before="120" w:after="120" w:line="312" w:lineRule="auto"/>
              <w:rPr>
                <w:rStyle w:val="Ttulo2Car"/>
                <w:color w:val="auto"/>
                <w:sz w:val="20"/>
                <w:szCs w:val="20"/>
                <w:lang w:bidi="es-ES"/>
              </w:rPr>
            </w:pPr>
            <w:r w:rsidRPr="00C9071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9609E9" w:rsidP="009609E9">
            <w:pPr>
              <w:pStyle w:val="Cuerpodelboletn"/>
              <w:spacing w:before="120" w:after="120" w:line="312" w:lineRule="auto"/>
              <w:rPr>
                <w:rStyle w:val="Ttulo2Car"/>
                <w:b w:val="0"/>
                <w:color w:val="auto"/>
                <w:sz w:val="20"/>
                <w:szCs w:val="20"/>
                <w:lang w:bidi="es-ES"/>
              </w:rPr>
            </w:pP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A13FC1" w:rsidRDefault="00106F9B" w:rsidP="009609E9">
            <w:pPr>
              <w:pStyle w:val="Cuerpodelboletn"/>
              <w:spacing w:before="120" w:after="120" w:line="312" w:lineRule="auto"/>
              <w:rPr>
                <w:rStyle w:val="Ttulo2Car"/>
                <w:color w:val="auto"/>
                <w:sz w:val="20"/>
                <w:szCs w:val="20"/>
                <w:lang w:bidi="es-ES"/>
              </w:rPr>
            </w:pPr>
            <w:r w:rsidRPr="00A13FC1">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106F9B" w:rsidP="00633B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Además de los procedimientos abiertos, el enlace “Histórico de convocatorias y procedimientos” (dentro del tablón de publicaciones de la Sede Electrónica) recoge las subvenciones y ayudas cuyas convocatorias se encuentran cerradas. </w:t>
            </w:r>
            <w:r w:rsidR="00633B29">
              <w:rPr>
                <w:rStyle w:val="Ttulo2Car"/>
                <w:b w:val="0"/>
                <w:color w:val="auto"/>
                <w:sz w:val="20"/>
                <w:szCs w:val="20"/>
                <w:lang w:bidi="es-ES"/>
              </w:rPr>
              <w:t xml:space="preserve">Las becas, ayudas y subvenciones publicadas son del año 2020. </w:t>
            </w:r>
            <w:r>
              <w:rPr>
                <w:rStyle w:val="Ttulo2Car"/>
                <w:b w:val="0"/>
                <w:color w:val="auto"/>
                <w:sz w:val="20"/>
                <w:szCs w:val="20"/>
                <w:lang w:bidi="es-ES"/>
              </w:rPr>
              <w:t>Para comprobar si se incluyen todos los datos requeridos por la LTAIBG, es preciso acceder al enlace</w:t>
            </w:r>
            <w:r w:rsidR="00633B29">
              <w:rPr>
                <w:rStyle w:val="Ttulo2Car"/>
                <w:b w:val="0"/>
                <w:color w:val="auto"/>
                <w:sz w:val="20"/>
                <w:szCs w:val="20"/>
                <w:lang w:bidi="es-ES"/>
              </w:rPr>
              <w:t xml:space="preserve"> de la adjudicación definitiva </w:t>
            </w:r>
            <w:r>
              <w:rPr>
                <w:rStyle w:val="Ttulo2Car"/>
                <w:b w:val="0"/>
                <w:color w:val="auto"/>
                <w:sz w:val="20"/>
                <w:szCs w:val="20"/>
                <w:lang w:bidi="es-ES"/>
              </w:rPr>
              <w:t>en cuestión.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106F9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552CE">
              <w:rPr>
                <w:rStyle w:val="Ttulo2Car"/>
                <w:b w:val="0"/>
                <w:color w:val="auto"/>
                <w:sz w:val="20"/>
                <w:szCs w:val="20"/>
                <w:lang w:bidi="es-ES"/>
              </w:rPr>
              <w:t>.</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552CE">
              <w:rPr>
                <w:rStyle w:val="Ttulo2Car"/>
                <w:b w:val="0"/>
                <w:color w:val="auto"/>
                <w:sz w:val="20"/>
                <w:szCs w:val="20"/>
                <w:lang w:bidi="es-ES"/>
              </w:rPr>
              <w:t>.</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9609E9">
            <w:pPr>
              <w:pStyle w:val="Cuerpodelboletn"/>
              <w:spacing w:before="120" w:after="120" w:line="312" w:lineRule="auto"/>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1D51F2" w:rsidP="00A13F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accede</w:t>
            </w:r>
            <w:r w:rsidR="003064D3">
              <w:rPr>
                <w:rStyle w:val="Ttulo2Car"/>
                <w:b w:val="0"/>
                <w:color w:val="auto"/>
                <w:sz w:val="20"/>
                <w:szCs w:val="20"/>
                <w:lang w:bidi="es-ES"/>
              </w:rPr>
              <w:t xml:space="preserve"> a la publicación en el BOE de las cuentas anuales</w:t>
            </w:r>
            <w:r w:rsidR="00106F9B">
              <w:rPr>
                <w:rStyle w:val="Ttulo2Car"/>
                <w:b w:val="0"/>
                <w:color w:val="auto"/>
                <w:sz w:val="20"/>
                <w:szCs w:val="20"/>
                <w:lang w:bidi="es-ES"/>
              </w:rPr>
              <w:t xml:space="preserve"> en los enlaces </w:t>
            </w:r>
            <w:r w:rsidR="00F552CE">
              <w:rPr>
                <w:rStyle w:val="Ttulo2Car"/>
                <w:b w:val="0"/>
                <w:color w:val="auto"/>
                <w:sz w:val="20"/>
                <w:szCs w:val="20"/>
                <w:lang w:bidi="es-ES"/>
              </w:rPr>
              <w:t xml:space="preserve">correspondientes a </w:t>
            </w:r>
            <w:r>
              <w:rPr>
                <w:rStyle w:val="Ttulo2Car"/>
                <w:b w:val="0"/>
                <w:color w:val="auto"/>
                <w:sz w:val="20"/>
                <w:szCs w:val="20"/>
                <w:lang w:bidi="es-ES"/>
              </w:rPr>
              <w:t xml:space="preserve">cuentas anuales </w:t>
            </w:r>
            <w:r w:rsidR="00106F9B">
              <w:rPr>
                <w:rStyle w:val="Ttulo2Car"/>
                <w:b w:val="0"/>
                <w:color w:val="auto"/>
                <w:sz w:val="20"/>
                <w:szCs w:val="20"/>
                <w:lang w:bidi="es-ES"/>
              </w:rPr>
              <w:t>del apartado “Transparencia y Rendición de Cuentas</w:t>
            </w:r>
            <w:r>
              <w:rPr>
                <w:rStyle w:val="Ttulo2Car"/>
                <w:b w:val="0"/>
                <w:color w:val="auto"/>
                <w:sz w:val="20"/>
                <w:szCs w:val="20"/>
                <w:lang w:bidi="es-ES"/>
              </w:rPr>
              <w:t xml:space="preserve">”, que se localiza </w:t>
            </w:r>
            <w:r w:rsidR="00106F9B">
              <w:rPr>
                <w:rStyle w:val="Ttulo2Car"/>
                <w:b w:val="0"/>
                <w:color w:val="auto"/>
                <w:sz w:val="20"/>
                <w:szCs w:val="20"/>
                <w:lang w:bidi="es-ES"/>
              </w:rPr>
              <w:t>en el enlace “La AE</w:t>
            </w:r>
            <w:r w:rsidR="00F552CE">
              <w:rPr>
                <w:rStyle w:val="Ttulo2Car"/>
                <w:b w:val="0"/>
                <w:color w:val="auto"/>
                <w:sz w:val="20"/>
                <w:szCs w:val="20"/>
                <w:lang w:bidi="es-ES"/>
              </w:rPr>
              <w:t xml:space="preserve">CID”. </w:t>
            </w:r>
            <w:r w:rsidR="00106F9B">
              <w:rPr>
                <w:rStyle w:val="Ttulo2Car"/>
                <w:b w:val="0"/>
                <w:color w:val="auto"/>
                <w:sz w:val="20"/>
                <w:szCs w:val="20"/>
                <w:lang w:bidi="es-ES"/>
              </w:rPr>
              <w:t xml:space="preserve">Además, hay un enlace que </w:t>
            </w:r>
            <w:proofErr w:type="spellStart"/>
            <w:r w:rsidR="00106F9B">
              <w:rPr>
                <w:rStyle w:val="Ttulo2Car"/>
                <w:b w:val="0"/>
                <w:color w:val="auto"/>
                <w:sz w:val="20"/>
                <w:szCs w:val="20"/>
                <w:lang w:bidi="es-ES"/>
              </w:rPr>
              <w:t>redirecciona</w:t>
            </w:r>
            <w:proofErr w:type="spellEnd"/>
            <w:r w:rsidR="00106F9B">
              <w:rPr>
                <w:rStyle w:val="Ttulo2Car"/>
                <w:b w:val="0"/>
                <w:color w:val="auto"/>
                <w:sz w:val="20"/>
                <w:szCs w:val="20"/>
                <w:lang w:bidi="es-ES"/>
              </w:rPr>
              <w:t xml:space="preserve"> al buscador de cuentas anuales de la IGAE.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A47EF">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Pr>
                <w:rStyle w:val="Ttulo2Car"/>
                <w:b w:val="0"/>
                <w:color w:val="auto"/>
                <w:sz w:val="20"/>
                <w:szCs w:val="20"/>
                <w:lang w:bidi="es-ES"/>
              </w:rPr>
              <w:t xml:space="preserve">. </w:t>
            </w:r>
            <w:r w:rsidR="00805B05">
              <w:rPr>
                <w:rStyle w:val="Ttulo2Car"/>
                <w:b w:val="0"/>
                <w:color w:val="auto"/>
                <w:sz w:val="20"/>
                <w:szCs w:val="20"/>
                <w:lang w:bidi="es-ES"/>
              </w:rPr>
              <w:t>La publicación de esta información en</w:t>
            </w:r>
            <w:r w:rsidR="00B701B7">
              <w:rPr>
                <w:rStyle w:val="Ttulo2Car"/>
                <w:b w:val="0"/>
                <w:color w:val="auto"/>
                <w:sz w:val="20"/>
                <w:szCs w:val="20"/>
                <w:lang w:bidi="es-ES"/>
              </w:rPr>
              <w:t xml:space="preserve"> </w:t>
            </w:r>
            <w:r w:rsidR="00805B05">
              <w:rPr>
                <w:rStyle w:val="Ttulo2Car"/>
                <w:b w:val="0"/>
                <w:color w:val="auto"/>
                <w:sz w:val="20"/>
                <w:szCs w:val="20"/>
                <w:lang w:bidi="es-ES"/>
              </w:rPr>
              <w:t>el Portal de Transparencia de</w:t>
            </w:r>
            <w:r w:rsidR="00AA47EF">
              <w:rPr>
                <w:rStyle w:val="Ttulo2Car"/>
                <w:b w:val="0"/>
                <w:color w:val="auto"/>
                <w:sz w:val="20"/>
                <w:szCs w:val="20"/>
                <w:lang w:bidi="es-ES"/>
              </w:rPr>
              <w:t xml:space="preserve"> </w:t>
            </w:r>
            <w:r w:rsidR="00805B05">
              <w:rPr>
                <w:rStyle w:val="Ttulo2Car"/>
                <w:b w:val="0"/>
                <w:color w:val="auto"/>
                <w:sz w:val="20"/>
                <w:szCs w:val="20"/>
                <w:lang w:bidi="es-ES"/>
              </w:rPr>
              <w:t>la AGE</w:t>
            </w:r>
            <w:r w:rsidR="00106F9B">
              <w:rPr>
                <w:rStyle w:val="Ttulo2Car"/>
                <w:b w:val="0"/>
                <w:color w:val="auto"/>
                <w:sz w:val="20"/>
                <w:szCs w:val="20"/>
                <w:lang w:bidi="es-ES"/>
              </w:rPr>
              <w:t xml:space="preserve"> no obvia la obligación de la AECID</w:t>
            </w:r>
            <w:r w:rsidR="00805B05">
              <w:rPr>
                <w:rStyle w:val="Ttulo2Car"/>
                <w:b w:val="0"/>
                <w:color w:val="auto"/>
                <w:sz w:val="20"/>
                <w:szCs w:val="20"/>
                <w:lang w:bidi="es-ES"/>
              </w:rPr>
              <w:t xml:space="preserve"> d</w:t>
            </w:r>
            <w:r w:rsidR="00B701B7">
              <w:rPr>
                <w:rStyle w:val="Ttulo2Car"/>
                <w:b w:val="0"/>
                <w:color w:val="auto"/>
                <w:sz w:val="20"/>
                <w:szCs w:val="20"/>
                <w:lang w:bidi="es-ES"/>
              </w:rPr>
              <w:t>e publicar</w:t>
            </w:r>
            <w:r w:rsidR="00AA47EF">
              <w:rPr>
                <w:rStyle w:val="Ttulo2Car"/>
                <w:b w:val="0"/>
                <w:color w:val="auto"/>
                <w:sz w:val="20"/>
                <w:szCs w:val="20"/>
                <w:lang w:bidi="es-ES"/>
              </w:rPr>
              <w:t>la</w:t>
            </w:r>
            <w:r w:rsidR="00B701B7">
              <w:rPr>
                <w:rStyle w:val="Ttulo2Car"/>
                <w:b w:val="0"/>
                <w:color w:val="auto"/>
                <w:sz w:val="20"/>
                <w:szCs w:val="20"/>
                <w:lang w:bidi="es-ES"/>
              </w:rPr>
              <w:t xml:space="preserve">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13FC1">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9C6ED2">
              <w:rPr>
                <w:rStyle w:val="Ttulo2Car"/>
                <w:b w:val="0"/>
                <w:color w:val="auto"/>
                <w:sz w:val="20"/>
                <w:szCs w:val="20"/>
                <w:lang w:bidi="es-ES"/>
              </w:rPr>
              <w:t xml:space="preserve">. </w:t>
            </w:r>
            <w:r w:rsidR="00B701B7" w:rsidRPr="00B701B7">
              <w:rPr>
                <w:rStyle w:val="Ttulo2Car"/>
                <w:b w:val="0"/>
                <w:color w:val="auto"/>
                <w:sz w:val="20"/>
                <w:szCs w:val="20"/>
                <w:lang w:bidi="es-ES"/>
              </w:rPr>
              <w:t>La publicación de esta información en el Portal de Transparencia de</w:t>
            </w:r>
            <w:r w:rsidR="00AA47EF">
              <w:rPr>
                <w:rStyle w:val="Ttulo2Car"/>
                <w:b w:val="0"/>
                <w:color w:val="auto"/>
                <w:sz w:val="20"/>
                <w:szCs w:val="20"/>
                <w:lang w:bidi="es-ES"/>
              </w:rPr>
              <w:t xml:space="preserve"> </w:t>
            </w:r>
            <w:r w:rsidR="00B701B7" w:rsidRPr="00B701B7">
              <w:rPr>
                <w:rStyle w:val="Ttulo2Car"/>
                <w:b w:val="0"/>
                <w:color w:val="auto"/>
                <w:sz w:val="20"/>
                <w:szCs w:val="20"/>
                <w:lang w:bidi="es-ES"/>
              </w:rPr>
              <w:t>la AG</w:t>
            </w:r>
            <w:r w:rsidR="00F552CE">
              <w:rPr>
                <w:rStyle w:val="Ttulo2Car"/>
                <w:b w:val="0"/>
                <w:color w:val="auto"/>
                <w:sz w:val="20"/>
                <w:szCs w:val="20"/>
                <w:lang w:bidi="es-ES"/>
              </w:rPr>
              <w:t xml:space="preserve">E no obvia la obligación de </w:t>
            </w:r>
            <w:r w:rsidR="001D51F2">
              <w:rPr>
                <w:rStyle w:val="Ttulo2Car"/>
                <w:b w:val="0"/>
                <w:color w:val="auto"/>
                <w:sz w:val="20"/>
                <w:szCs w:val="20"/>
                <w:lang w:bidi="es-ES"/>
              </w:rPr>
              <w:t xml:space="preserve">la </w:t>
            </w:r>
            <w:r w:rsidR="00F552CE">
              <w:rPr>
                <w:rStyle w:val="Ttulo2Car"/>
                <w:b w:val="0"/>
                <w:color w:val="auto"/>
                <w:sz w:val="20"/>
                <w:szCs w:val="20"/>
                <w:lang w:bidi="es-ES"/>
              </w:rPr>
              <w:t>AECID</w:t>
            </w:r>
            <w:r w:rsidR="00B701B7" w:rsidRPr="00B701B7">
              <w:rPr>
                <w:rStyle w:val="Ttulo2Car"/>
                <w:b w:val="0"/>
                <w:color w:val="auto"/>
                <w:sz w:val="20"/>
                <w:szCs w:val="20"/>
                <w:lang w:bidi="es-ES"/>
              </w:rPr>
              <w:t xml:space="preserve"> de publicar</w:t>
            </w:r>
            <w:r w:rsidR="00A13FC1">
              <w:rPr>
                <w:rStyle w:val="Ttulo2Car"/>
                <w:b w:val="0"/>
                <w:color w:val="auto"/>
                <w:sz w:val="20"/>
                <w:szCs w:val="20"/>
                <w:lang w:bidi="es-ES"/>
              </w:rPr>
              <w:t>la</w:t>
            </w:r>
            <w:r w:rsidR="00B701B7" w:rsidRPr="00B701B7">
              <w:rPr>
                <w:rStyle w:val="Ttulo2Car"/>
                <w:b w:val="0"/>
                <w:color w:val="auto"/>
                <w:sz w:val="20"/>
                <w:szCs w:val="20"/>
                <w:lang w:bidi="es-ES"/>
              </w:rPr>
              <w:t xml:space="preserve">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C6ED2" w:rsidP="00F552C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está contenida </w:t>
            </w:r>
            <w:r w:rsidR="006D0755">
              <w:rPr>
                <w:rStyle w:val="Ttulo2Car"/>
                <w:b w:val="0"/>
                <w:color w:val="auto"/>
                <w:sz w:val="20"/>
                <w:szCs w:val="20"/>
                <w:lang w:bidi="es-ES"/>
              </w:rPr>
              <w:t>en diversas secciones. Entre ell</w:t>
            </w:r>
            <w:r w:rsidR="00F552CE">
              <w:rPr>
                <w:rStyle w:val="Ttulo2Car"/>
                <w:b w:val="0"/>
                <w:color w:val="auto"/>
                <w:sz w:val="20"/>
                <w:szCs w:val="20"/>
                <w:lang w:bidi="es-ES"/>
              </w:rPr>
              <w:t>a</w:t>
            </w:r>
            <w:r w:rsidR="006D0755">
              <w:rPr>
                <w:rStyle w:val="Ttulo2Car"/>
                <w:b w:val="0"/>
                <w:color w:val="auto"/>
                <w:sz w:val="20"/>
                <w:szCs w:val="20"/>
                <w:lang w:bidi="es-ES"/>
              </w:rPr>
              <w:t>s, en la memoria anual, que cuenta con un apartado llamado “Datos de un vistazo”; y en un enlace situado en la parte inferior de la home que conduce a un portal que gestiona la Fundación Internacional y para Iberoamérica de Administración y Políticas Públicas</w:t>
            </w:r>
            <w:r>
              <w:rPr>
                <w:rStyle w:val="Ttulo2Car"/>
                <w:b w:val="0"/>
                <w:color w:val="auto"/>
                <w:sz w:val="20"/>
                <w:szCs w:val="20"/>
                <w:lang w:bidi="es-ES"/>
              </w:rPr>
              <w:t>. Se publica la Carta de Servicios de la Agencia pero no lo</w:t>
            </w:r>
            <w:r w:rsidR="00B701B7">
              <w:rPr>
                <w:rStyle w:val="Ttulo2Car"/>
                <w:b w:val="0"/>
                <w:color w:val="auto"/>
                <w:sz w:val="20"/>
                <w:szCs w:val="20"/>
                <w:lang w:bidi="es-ES"/>
              </w:rPr>
              <w:t>s</w:t>
            </w:r>
            <w:r>
              <w:rPr>
                <w:rStyle w:val="Ttulo2Car"/>
                <w:b w:val="0"/>
                <w:color w:val="auto"/>
                <w:sz w:val="20"/>
                <w:szCs w:val="20"/>
                <w:lang w:bidi="es-ES"/>
              </w:rPr>
              <w:t xml:space="preserve"> informes de cumplimiento de sus compromisos.</w:t>
            </w:r>
          </w:p>
        </w:tc>
      </w:tr>
    </w:tbl>
    <w:p w:rsidR="00457DBB" w:rsidRDefault="00457DBB" w:rsidP="006D0755">
      <w:pPr>
        <w:pStyle w:val="Cuerpodelboletn"/>
        <w:spacing w:before="120" w:after="120" w:line="312" w:lineRule="auto"/>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13FC1" w:rsidRDefault="00A13FC1" w:rsidP="00BD4582">
                            <w:pPr>
                              <w:rPr>
                                <w:b/>
                                <w:color w:val="00642D"/>
                              </w:rPr>
                            </w:pPr>
                            <w:r w:rsidRPr="00BD4582">
                              <w:rPr>
                                <w:b/>
                                <w:color w:val="00642D"/>
                              </w:rPr>
                              <w:t>Contenidos</w:t>
                            </w:r>
                          </w:p>
                          <w:p w:rsidR="00A13FC1" w:rsidRPr="00352F8C" w:rsidRDefault="00A13FC1" w:rsidP="00B60213">
                            <w:pPr>
                              <w:jc w:val="both"/>
                              <w:rPr>
                                <w:sz w:val="20"/>
                                <w:szCs w:val="20"/>
                              </w:rPr>
                            </w:pPr>
                            <w:r w:rsidRPr="00352F8C">
                              <w:rPr>
                                <w:sz w:val="20"/>
                                <w:szCs w:val="20"/>
                              </w:rPr>
                              <w:t>La información publicada no contempla la totalidad de los contenidos obligatorios establecidos en el artículo 8 de la LTAIBG.</w:t>
                            </w:r>
                          </w:p>
                          <w:p w:rsidR="00A13FC1" w:rsidRDefault="00A13FC1" w:rsidP="00B60213">
                            <w:pPr>
                              <w:pStyle w:val="Prrafodelista"/>
                              <w:numPr>
                                <w:ilvl w:val="0"/>
                                <w:numId w:val="7"/>
                              </w:numPr>
                              <w:jc w:val="both"/>
                              <w:rPr>
                                <w:sz w:val="20"/>
                                <w:szCs w:val="20"/>
                              </w:rPr>
                            </w:pPr>
                            <w:r>
                              <w:rPr>
                                <w:sz w:val="20"/>
                                <w:szCs w:val="20"/>
                              </w:rPr>
                              <w:t>La información sobre los contratos adjudicados se encuentra al acceder al Perfil del Contratante, lo que exige abrir cada contrato para contrastar si se cumplen los requisitos exigidos por la LTAIBG.</w:t>
                            </w:r>
                          </w:p>
                          <w:p w:rsidR="00A13FC1" w:rsidRDefault="00A13FC1" w:rsidP="00B60213">
                            <w:pPr>
                              <w:pStyle w:val="Prrafodelista"/>
                              <w:numPr>
                                <w:ilvl w:val="0"/>
                                <w:numId w:val="7"/>
                              </w:numPr>
                              <w:jc w:val="both"/>
                              <w:rPr>
                                <w:sz w:val="20"/>
                                <w:szCs w:val="20"/>
                              </w:rPr>
                            </w:pPr>
                            <w:r>
                              <w:rPr>
                                <w:sz w:val="20"/>
                                <w:szCs w:val="20"/>
                              </w:rPr>
                              <w:t>No se ha localizado información sobre modificaciones de contratos.</w:t>
                            </w:r>
                          </w:p>
                          <w:p w:rsidR="00A13FC1" w:rsidRDefault="00A13FC1"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A13FC1" w:rsidRDefault="00A13FC1" w:rsidP="00B60213">
                            <w:pPr>
                              <w:pStyle w:val="Prrafodelista"/>
                              <w:numPr>
                                <w:ilvl w:val="0"/>
                                <w:numId w:val="7"/>
                              </w:numPr>
                              <w:jc w:val="both"/>
                              <w:rPr>
                                <w:sz w:val="20"/>
                                <w:szCs w:val="20"/>
                              </w:rPr>
                            </w:pPr>
                            <w:r>
                              <w:rPr>
                                <w:sz w:val="20"/>
                                <w:szCs w:val="20"/>
                              </w:rPr>
                              <w:t>La información publicada sobre los convenios carece de datos actualizados salvo en el caso de los suscritos en el marco de la Unión Europea.</w:t>
                            </w:r>
                          </w:p>
                          <w:p w:rsidR="00A13FC1" w:rsidRDefault="00A13FC1" w:rsidP="00B60213">
                            <w:pPr>
                              <w:pStyle w:val="Prrafodelista"/>
                              <w:numPr>
                                <w:ilvl w:val="0"/>
                                <w:numId w:val="7"/>
                              </w:numPr>
                              <w:jc w:val="both"/>
                              <w:rPr>
                                <w:sz w:val="20"/>
                                <w:szCs w:val="20"/>
                              </w:rPr>
                            </w:pPr>
                            <w:r>
                              <w:rPr>
                                <w:sz w:val="20"/>
                                <w:szCs w:val="20"/>
                              </w:rPr>
                              <w:t>No se ha localizado información sobre los presupuestos.</w:t>
                            </w:r>
                          </w:p>
                          <w:p w:rsidR="00A13FC1" w:rsidRDefault="00A13FC1" w:rsidP="00B60213">
                            <w:pPr>
                              <w:pStyle w:val="Prrafodelista"/>
                              <w:numPr>
                                <w:ilvl w:val="0"/>
                                <w:numId w:val="7"/>
                              </w:numPr>
                              <w:jc w:val="both"/>
                              <w:rPr>
                                <w:sz w:val="20"/>
                                <w:szCs w:val="20"/>
                              </w:rPr>
                            </w:pPr>
                            <w:r>
                              <w:rPr>
                                <w:sz w:val="20"/>
                                <w:szCs w:val="20"/>
                              </w:rPr>
                              <w:t xml:space="preserve">No se ha localizado información sobre ejecución presupuestaria. </w:t>
                            </w:r>
                          </w:p>
                          <w:p w:rsidR="00A13FC1" w:rsidRDefault="00A13FC1"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A13FC1" w:rsidRDefault="00A13FC1"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A13FC1" w:rsidRDefault="00A13FC1"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A13FC1" w:rsidRDefault="00A13FC1"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13FC1" w:rsidRDefault="00A13FC1"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13FC1" w:rsidRDefault="00A13FC1" w:rsidP="00C01380">
                            <w:pPr>
                              <w:pStyle w:val="Prrafodelista"/>
                              <w:numPr>
                                <w:ilvl w:val="0"/>
                                <w:numId w:val="11"/>
                              </w:numPr>
                              <w:spacing w:before="120" w:after="120" w:line="312" w:lineRule="auto"/>
                              <w:contextualSpacing w:val="0"/>
                              <w:jc w:val="both"/>
                            </w:pPr>
                            <w:r>
                              <w:rPr>
                                <w:rStyle w:val="Ttulo2Car"/>
                                <w:b w:val="0"/>
                                <w:color w:val="auto"/>
                                <w:sz w:val="20"/>
                                <w:szCs w:val="20"/>
                                <w:lang w:bidi="es-ES"/>
                              </w:rPr>
                              <w:t>No</w:t>
                            </w:r>
                            <w:r w:rsidRPr="00C01380">
                              <w:rPr>
                                <w:rStyle w:val="Ttulo2Car"/>
                                <w:b w:val="0"/>
                                <w:color w:val="auto"/>
                                <w:sz w:val="20"/>
                                <w:szCs w:val="20"/>
                                <w:lang w:bidi="es-ES"/>
                              </w:rPr>
                              <w:t xml:space="preserve"> se ha localizado información sobre el grado de cumplimiento de los compromisos de su Carta de Servici</w:t>
                            </w:r>
                            <w:r>
                              <w:rPr>
                                <w:rStyle w:val="Ttulo2Car"/>
                                <w:b w:val="0"/>
                                <w:color w:val="auto"/>
                                <w:sz w:val="20"/>
                                <w:szCs w:val="20"/>
                                <w:lang w:bidi="es-ES"/>
                              </w:rPr>
                              <w:t xml:space="preserve">os, así como otra información </w:t>
                            </w:r>
                            <w:r w:rsidRPr="00C01380">
                              <w:rPr>
                                <w:rStyle w:val="Ttulo2Car"/>
                                <w:b w:val="0"/>
                                <w:color w:val="auto"/>
                                <w:sz w:val="20"/>
                                <w:szCs w:val="20"/>
                                <w:lang w:bidi="es-ES"/>
                              </w:rPr>
                              <w:t xml:space="preserve">estadística </w:t>
                            </w:r>
                            <w:r>
                              <w:rPr>
                                <w:rStyle w:val="Ttulo2Car"/>
                                <w:b w:val="0"/>
                                <w:color w:val="auto"/>
                                <w:sz w:val="20"/>
                                <w:szCs w:val="20"/>
                                <w:lang w:bidi="es-ES"/>
                              </w:rPr>
                              <w:t>y de análisis</w:t>
                            </w:r>
                            <w:r w:rsidRPr="00C01380">
                              <w:rPr>
                                <w:rStyle w:val="Ttulo2Car"/>
                                <w:b w:val="0"/>
                                <w:color w:val="auto"/>
                                <w:sz w:val="20"/>
                                <w:szCs w:val="20"/>
                                <w:lang w:bidi="es-ES"/>
                              </w:rPr>
                              <w:t xml:space="preserve"> que permitan conocer la calidad de los servicios.</w:t>
                            </w:r>
                            <w:r w:rsidRPr="00C01380">
                              <w:t xml:space="preserve">  </w:t>
                            </w:r>
                          </w:p>
                          <w:p w:rsidR="00A13FC1" w:rsidRPr="00C01380" w:rsidRDefault="00A13FC1" w:rsidP="00C01380">
                            <w:pPr>
                              <w:ind w:left="360"/>
                              <w:jc w:val="both"/>
                              <w:rPr>
                                <w:b/>
                                <w:color w:val="00642D"/>
                              </w:rPr>
                            </w:pPr>
                            <w:r w:rsidRPr="00C01380">
                              <w:rPr>
                                <w:b/>
                                <w:color w:val="00642D"/>
                              </w:rPr>
                              <w:t>Calidad de la Información</w:t>
                            </w:r>
                          </w:p>
                          <w:p w:rsidR="00A13FC1" w:rsidRDefault="00A13FC1"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A13FC1" w:rsidRPr="00A13FC1" w:rsidRDefault="00A13FC1" w:rsidP="00C33A23">
                            <w:pPr>
                              <w:pStyle w:val="Prrafodelista"/>
                              <w:numPr>
                                <w:ilvl w:val="0"/>
                                <w:numId w:val="8"/>
                              </w:numPr>
                              <w:jc w:val="both"/>
                              <w:rPr>
                                <w:sz w:val="20"/>
                                <w:szCs w:val="20"/>
                              </w:rPr>
                            </w:pPr>
                            <w:r w:rsidRPr="00A13FC1">
                              <w:rPr>
                                <w:sz w:val="20"/>
                                <w:szCs w:val="20"/>
                              </w:rPr>
                              <w:t>Aunque algunas de las informaciones que no han sido localizadas pudieran estar disponibles en el Portal de Transparencia de la AGE, este hecho no suple la obligación de que se publiquen en la web de la AECID.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A13FC1" w:rsidRDefault="00A13FC1" w:rsidP="00BD4582">
                      <w:pPr>
                        <w:rPr>
                          <w:b/>
                          <w:color w:val="00642D"/>
                        </w:rPr>
                      </w:pPr>
                      <w:r w:rsidRPr="00BD4582">
                        <w:rPr>
                          <w:b/>
                          <w:color w:val="00642D"/>
                        </w:rPr>
                        <w:t>Contenidos</w:t>
                      </w:r>
                    </w:p>
                    <w:p w:rsidR="00A13FC1" w:rsidRPr="00352F8C" w:rsidRDefault="00A13FC1" w:rsidP="00B60213">
                      <w:pPr>
                        <w:jc w:val="both"/>
                        <w:rPr>
                          <w:sz w:val="20"/>
                          <w:szCs w:val="20"/>
                        </w:rPr>
                      </w:pPr>
                      <w:r w:rsidRPr="00352F8C">
                        <w:rPr>
                          <w:sz w:val="20"/>
                          <w:szCs w:val="20"/>
                        </w:rPr>
                        <w:t>La información publicada no contempla la totalidad de los contenidos obligatorios establecidos en el artículo 8 de la LTAIBG.</w:t>
                      </w:r>
                    </w:p>
                    <w:p w:rsidR="00A13FC1" w:rsidRDefault="00A13FC1" w:rsidP="00B60213">
                      <w:pPr>
                        <w:pStyle w:val="Prrafodelista"/>
                        <w:numPr>
                          <w:ilvl w:val="0"/>
                          <w:numId w:val="7"/>
                        </w:numPr>
                        <w:jc w:val="both"/>
                        <w:rPr>
                          <w:sz w:val="20"/>
                          <w:szCs w:val="20"/>
                        </w:rPr>
                      </w:pPr>
                      <w:r>
                        <w:rPr>
                          <w:sz w:val="20"/>
                          <w:szCs w:val="20"/>
                        </w:rPr>
                        <w:t>La información sobre los contratos adjudicados se encuentra al acceder al Perfil del Contratante, lo que exige abrir cada contrato para contrastar si se cumplen los requisitos exigidos por la LTAIBG.</w:t>
                      </w:r>
                    </w:p>
                    <w:p w:rsidR="00A13FC1" w:rsidRDefault="00A13FC1" w:rsidP="00B60213">
                      <w:pPr>
                        <w:pStyle w:val="Prrafodelista"/>
                        <w:numPr>
                          <w:ilvl w:val="0"/>
                          <w:numId w:val="7"/>
                        </w:numPr>
                        <w:jc w:val="both"/>
                        <w:rPr>
                          <w:sz w:val="20"/>
                          <w:szCs w:val="20"/>
                        </w:rPr>
                      </w:pPr>
                      <w:r>
                        <w:rPr>
                          <w:sz w:val="20"/>
                          <w:szCs w:val="20"/>
                        </w:rPr>
                        <w:t>No se ha localizado información sobre modificaciones de contratos.</w:t>
                      </w:r>
                    </w:p>
                    <w:p w:rsidR="00A13FC1" w:rsidRDefault="00A13FC1"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A13FC1" w:rsidRDefault="00A13FC1" w:rsidP="00B60213">
                      <w:pPr>
                        <w:pStyle w:val="Prrafodelista"/>
                        <w:numPr>
                          <w:ilvl w:val="0"/>
                          <w:numId w:val="7"/>
                        </w:numPr>
                        <w:jc w:val="both"/>
                        <w:rPr>
                          <w:sz w:val="20"/>
                          <w:szCs w:val="20"/>
                        </w:rPr>
                      </w:pPr>
                      <w:r>
                        <w:rPr>
                          <w:sz w:val="20"/>
                          <w:szCs w:val="20"/>
                        </w:rPr>
                        <w:t>La información publicada sobre los convenios carece de datos actualizados salvo en el caso de los suscritos en el marco de la Unión Europea.</w:t>
                      </w:r>
                    </w:p>
                    <w:p w:rsidR="00A13FC1" w:rsidRDefault="00A13FC1" w:rsidP="00B60213">
                      <w:pPr>
                        <w:pStyle w:val="Prrafodelista"/>
                        <w:numPr>
                          <w:ilvl w:val="0"/>
                          <w:numId w:val="7"/>
                        </w:numPr>
                        <w:jc w:val="both"/>
                        <w:rPr>
                          <w:sz w:val="20"/>
                          <w:szCs w:val="20"/>
                        </w:rPr>
                      </w:pPr>
                      <w:r>
                        <w:rPr>
                          <w:sz w:val="20"/>
                          <w:szCs w:val="20"/>
                        </w:rPr>
                        <w:t>No se ha localizado información sobre los presupuestos.</w:t>
                      </w:r>
                    </w:p>
                    <w:p w:rsidR="00A13FC1" w:rsidRDefault="00A13FC1" w:rsidP="00B60213">
                      <w:pPr>
                        <w:pStyle w:val="Prrafodelista"/>
                        <w:numPr>
                          <w:ilvl w:val="0"/>
                          <w:numId w:val="7"/>
                        </w:numPr>
                        <w:jc w:val="both"/>
                        <w:rPr>
                          <w:sz w:val="20"/>
                          <w:szCs w:val="20"/>
                        </w:rPr>
                      </w:pPr>
                      <w:r>
                        <w:rPr>
                          <w:sz w:val="20"/>
                          <w:szCs w:val="20"/>
                        </w:rPr>
                        <w:t xml:space="preserve">No se ha localizado información sobre ejecución presupuestaria. </w:t>
                      </w:r>
                    </w:p>
                    <w:p w:rsidR="00A13FC1" w:rsidRDefault="00A13FC1"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A13FC1" w:rsidRDefault="00A13FC1"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A13FC1" w:rsidRDefault="00A13FC1"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A13FC1" w:rsidRDefault="00A13FC1"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13FC1" w:rsidRDefault="00A13FC1"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13FC1" w:rsidRDefault="00A13FC1" w:rsidP="00C01380">
                      <w:pPr>
                        <w:pStyle w:val="Prrafodelista"/>
                        <w:numPr>
                          <w:ilvl w:val="0"/>
                          <w:numId w:val="11"/>
                        </w:numPr>
                        <w:spacing w:before="120" w:after="120" w:line="312" w:lineRule="auto"/>
                        <w:contextualSpacing w:val="0"/>
                        <w:jc w:val="both"/>
                      </w:pPr>
                      <w:r>
                        <w:rPr>
                          <w:rStyle w:val="Ttulo2Car"/>
                          <w:b w:val="0"/>
                          <w:color w:val="auto"/>
                          <w:sz w:val="20"/>
                          <w:szCs w:val="20"/>
                          <w:lang w:bidi="es-ES"/>
                        </w:rPr>
                        <w:t>No</w:t>
                      </w:r>
                      <w:r w:rsidRPr="00C01380">
                        <w:rPr>
                          <w:rStyle w:val="Ttulo2Car"/>
                          <w:b w:val="0"/>
                          <w:color w:val="auto"/>
                          <w:sz w:val="20"/>
                          <w:szCs w:val="20"/>
                          <w:lang w:bidi="es-ES"/>
                        </w:rPr>
                        <w:t xml:space="preserve"> se ha localizado información sobre el grado de cumplimiento de los compromisos de su Carta de Servici</w:t>
                      </w:r>
                      <w:r>
                        <w:rPr>
                          <w:rStyle w:val="Ttulo2Car"/>
                          <w:b w:val="0"/>
                          <w:color w:val="auto"/>
                          <w:sz w:val="20"/>
                          <w:szCs w:val="20"/>
                          <w:lang w:bidi="es-ES"/>
                        </w:rPr>
                        <w:t xml:space="preserve">os, así como otra información </w:t>
                      </w:r>
                      <w:r w:rsidRPr="00C01380">
                        <w:rPr>
                          <w:rStyle w:val="Ttulo2Car"/>
                          <w:b w:val="0"/>
                          <w:color w:val="auto"/>
                          <w:sz w:val="20"/>
                          <w:szCs w:val="20"/>
                          <w:lang w:bidi="es-ES"/>
                        </w:rPr>
                        <w:t xml:space="preserve">estadística </w:t>
                      </w:r>
                      <w:r>
                        <w:rPr>
                          <w:rStyle w:val="Ttulo2Car"/>
                          <w:b w:val="0"/>
                          <w:color w:val="auto"/>
                          <w:sz w:val="20"/>
                          <w:szCs w:val="20"/>
                          <w:lang w:bidi="es-ES"/>
                        </w:rPr>
                        <w:t>y de análisis</w:t>
                      </w:r>
                      <w:r w:rsidRPr="00C01380">
                        <w:rPr>
                          <w:rStyle w:val="Ttulo2Car"/>
                          <w:b w:val="0"/>
                          <w:color w:val="auto"/>
                          <w:sz w:val="20"/>
                          <w:szCs w:val="20"/>
                          <w:lang w:bidi="es-ES"/>
                        </w:rPr>
                        <w:t xml:space="preserve"> que permitan conocer la calidad de los servicios.</w:t>
                      </w:r>
                      <w:r w:rsidRPr="00C01380">
                        <w:t xml:space="preserve">  </w:t>
                      </w:r>
                    </w:p>
                    <w:p w:rsidR="00A13FC1" w:rsidRPr="00C01380" w:rsidRDefault="00A13FC1" w:rsidP="00C01380">
                      <w:pPr>
                        <w:ind w:left="360"/>
                        <w:jc w:val="both"/>
                        <w:rPr>
                          <w:b/>
                          <w:color w:val="00642D"/>
                        </w:rPr>
                      </w:pPr>
                      <w:r w:rsidRPr="00C01380">
                        <w:rPr>
                          <w:b/>
                          <w:color w:val="00642D"/>
                        </w:rPr>
                        <w:t>Calidad de la Información</w:t>
                      </w:r>
                    </w:p>
                    <w:p w:rsidR="00A13FC1" w:rsidRDefault="00A13FC1"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A13FC1" w:rsidRPr="00A13FC1" w:rsidRDefault="00A13FC1" w:rsidP="00C33A23">
                      <w:pPr>
                        <w:pStyle w:val="Prrafodelista"/>
                        <w:numPr>
                          <w:ilvl w:val="0"/>
                          <w:numId w:val="8"/>
                        </w:numPr>
                        <w:jc w:val="both"/>
                        <w:rPr>
                          <w:sz w:val="20"/>
                          <w:szCs w:val="20"/>
                        </w:rPr>
                      </w:pPr>
                      <w:r w:rsidRPr="00A13FC1">
                        <w:rPr>
                          <w:sz w:val="20"/>
                          <w:szCs w:val="20"/>
                        </w:rPr>
                        <w:t>Aunque algunas de las informaciones que no han sido localizadas pudieran estar disponibles en el Portal de Transparencia de la AGE, este hecho no suple la obligación de que se publiquen en la web de la AECID.</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3B7344" w:rsidRPr="0026343A" w:rsidRDefault="00BD4582" w:rsidP="0026343A">
      <w:pPr>
        <w:rPr>
          <w:rStyle w:val="Ttulo2Car"/>
          <w:rFonts w:eastAsiaTheme="minorEastAsia" w:cstheme="minorBidi"/>
          <w:bCs w:val="0"/>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r w:rsidR="00106F9B">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13FC1" w:rsidRDefault="00A13FC1" w:rsidP="002A154B">
                            <w:pPr>
                              <w:rPr>
                                <w:b/>
                                <w:color w:val="00642D"/>
                              </w:rPr>
                            </w:pPr>
                            <w:r w:rsidRPr="00BD4582">
                              <w:rPr>
                                <w:b/>
                                <w:color w:val="00642D"/>
                              </w:rPr>
                              <w:t>Contenidos</w:t>
                            </w:r>
                          </w:p>
                          <w:p w:rsidR="00A13FC1" w:rsidRPr="0002458D" w:rsidRDefault="00A13FC1" w:rsidP="006273F9">
                            <w:pPr>
                              <w:jc w:val="both"/>
                              <w:rPr>
                                <w:sz w:val="20"/>
                                <w:szCs w:val="20"/>
                              </w:rPr>
                            </w:pPr>
                            <w:r w:rsidRPr="0002458D">
                              <w:rPr>
                                <w:sz w:val="20"/>
                                <w:szCs w:val="20"/>
                              </w:rPr>
                              <w:t>La información publicada no recoge todos los contenidos establecidos en el artículo 8.3 de la LTAIBG.</w:t>
                            </w:r>
                          </w:p>
                          <w:p w:rsidR="00A13FC1" w:rsidRPr="0002458D" w:rsidRDefault="00A13FC1" w:rsidP="0002458D">
                            <w:pPr>
                              <w:pStyle w:val="Prrafodelista"/>
                              <w:numPr>
                                <w:ilvl w:val="0"/>
                                <w:numId w:val="9"/>
                              </w:numPr>
                              <w:rPr>
                                <w:sz w:val="20"/>
                                <w:szCs w:val="20"/>
                              </w:rPr>
                            </w:pPr>
                            <w:r>
                              <w:rPr>
                                <w:sz w:val="20"/>
                                <w:szCs w:val="20"/>
                              </w:rPr>
                              <w:t>No se ha localizado información relativa a los bienes patrimoniales propiedad de la AECID o sobre los que ostente derechos reales.</w:t>
                            </w:r>
                          </w:p>
                          <w:p w:rsidR="00A13FC1" w:rsidRPr="0002458D" w:rsidRDefault="00A13FC1" w:rsidP="002A15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A13FC1" w:rsidRDefault="00A13FC1" w:rsidP="002A154B">
                      <w:pPr>
                        <w:rPr>
                          <w:b/>
                          <w:color w:val="00642D"/>
                        </w:rPr>
                      </w:pPr>
                      <w:r w:rsidRPr="00BD4582">
                        <w:rPr>
                          <w:b/>
                          <w:color w:val="00642D"/>
                        </w:rPr>
                        <w:t>Contenidos</w:t>
                      </w:r>
                    </w:p>
                    <w:p w:rsidR="00A13FC1" w:rsidRPr="0002458D" w:rsidRDefault="00A13FC1" w:rsidP="006273F9">
                      <w:pPr>
                        <w:jc w:val="both"/>
                        <w:rPr>
                          <w:sz w:val="20"/>
                          <w:szCs w:val="20"/>
                        </w:rPr>
                      </w:pPr>
                      <w:r w:rsidRPr="0002458D">
                        <w:rPr>
                          <w:sz w:val="20"/>
                          <w:szCs w:val="20"/>
                        </w:rPr>
                        <w:t>La información publicada no recoge todos los contenidos establecidos en el artículo 8.3 de la LTAIBG.</w:t>
                      </w:r>
                    </w:p>
                    <w:p w:rsidR="00A13FC1" w:rsidRPr="0002458D" w:rsidRDefault="00A13FC1" w:rsidP="0002458D">
                      <w:pPr>
                        <w:pStyle w:val="Prrafodelista"/>
                        <w:numPr>
                          <w:ilvl w:val="0"/>
                          <w:numId w:val="9"/>
                        </w:numPr>
                        <w:rPr>
                          <w:sz w:val="20"/>
                          <w:szCs w:val="20"/>
                        </w:rPr>
                      </w:pPr>
                      <w:r>
                        <w:rPr>
                          <w:sz w:val="20"/>
                          <w:szCs w:val="20"/>
                        </w:rPr>
                        <w:t>No se ha localizado información relativa a los bienes patrimoniales propiedad de la AECID o sobre los que ostente derechos reales.</w:t>
                      </w:r>
                    </w:p>
                    <w:p w:rsidR="00A13FC1" w:rsidRPr="0002458D" w:rsidRDefault="00A13FC1" w:rsidP="002A154B">
                      <w:pPr>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9D672E" w:rsidRPr="00FD0689" w:rsidTr="00DD23B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A1DD2" w:rsidRPr="00FD0689" w:rsidTr="005A1DD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A1DD2" w:rsidRPr="00FD0689" w:rsidRDefault="005A1DD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765" w:type="dxa"/>
            <w:tcBorders>
              <w:left w:val="single" w:sz="18" w:space="0" w:color="FFFFFF" w:themeColor="background1"/>
            </w:tcBorders>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78,8</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80,0</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80,0</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80,0</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80,0</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70,0</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25,0</w:t>
            </w:r>
          </w:p>
        </w:tc>
        <w:tc>
          <w:tcPr>
            <w:tcW w:w="0" w:type="auto"/>
            <w:noWrap/>
            <w:vAlign w:val="center"/>
          </w:tcPr>
          <w:p w:rsidR="005A1DD2" w:rsidRPr="005A1DD2" w:rsidRDefault="005A1DD2" w:rsidP="005A1DD2">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1DD2">
              <w:rPr>
                <w:sz w:val="16"/>
                <w:szCs w:val="16"/>
              </w:rPr>
              <w:t>70,5</w:t>
            </w:r>
          </w:p>
        </w:tc>
      </w:tr>
      <w:tr w:rsidR="005A1DD2" w:rsidRPr="00FD0689" w:rsidTr="005A1DD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A1DD2" w:rsidRPr="00FD0689" w:rsidRDefault="005A1DD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765" w:type="dxa"/>
            <w:tcBorders>
              <w:left w:val="single" w:sz="18" w:space="0" w:color="FFFFFF" w:themeColor="background1"/>
            </w:tcBorders>
            <w:noWrap/>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50,0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100,0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100,0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100,0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100,0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100,0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0,0</w:t>
            </w:r>
          </w:p>
        </w:tc>
        <w:tc>
          <w:tcPr>
            <w:tcW w:w="0" w:type="auto"/>
            <w:tcBorders>
              <w:left w:val="single" w:sz="18" w:space="0" w:color="FFFFFF" w:themeColor="background1"/>
            </w:tcBorders>
            <w:vAlign w:val="center"/>
          </w:tcPr>
          <w:p w:rsidR="005A1DD2" w:rsidRPr="005A1DD2" w:rsidRDefault="005A1DD2" w:rsidP="005A1DD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1DD2">
              <w:rPr>
                <w:sz w:val="16"/>
                <w:szCs w:val="16"/>
              </w:rPr>
              <w:t>78,6</w:t>
            </w:r>
          </w:p>
        </w:tc>
      </w:tr>
      <w:tr w:rsidR="00A13FC1" w:rsidRPr="00B701B7" w:rsidTr="00A13F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FC1" w:rsidRPr="00B701B7" w:rsidRDefault="00A13FC1" w:rsidP="00A51D61">
            <w:pPr>
              <w:spacing w:before="120" w:after="120" w:line="312" w:lineRule="auto"/>
              <w:rPr>
                <w:rFonts w:cs="Calibri"/>
                <w:sz w:val="16"/>
                <w:szCs w:val="16"/>
              </w:rPr>
            </w:pPr>
            <w:r w:rsidRPr="00B701B7">
              <w:rPr>
                <w:rFonts w:cs="Calibri"/>
                <w:sz w:val="16"/>
                <w:szCs w:val="16"/>
              </w:rPr>
              <w:t>Económica , Presupuestaria y Estadística</w:t>
            </w:r>
          </w:p>
        </w:tc>
        <w:tc>
          <w:tcPr>
            <w:tcW w:w="765" w:type="dxa"/>
            <w:tcBorders>
              <w:left w:val="single" w:sz="18" w:space="0" w:color="FFFFFF" w:themeColor="background1"/>
            </w:tcBorders>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46,2</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29,4</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44,1</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28,2</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47,1</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41,2</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35,3</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13FC1">
              <w:rPr>
                <w:sz w:val="16"/>
                <w:szCs w:val="16"/>
              </w:rPr>
              <w:t>38,8</w:t>
            </w:r>
          </w:p>
        </w:tc>
      </w:tr>
      <w:tr w:rsidR="005A1DD2" w:rsidRPr="00B701B7" w:rsidTr="00A13FC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A1DD2" w:rsidRPr="00B701B7" w:rsidRDefault="005A1DD2" w:rsidP="00A51D61">
            <w:pPr>
              <w:spacing w:before="120" w:after="120" w:line="312" w:lineRule="auto"/>
              <w:rPr>
                <w:rFonts w:cs="Calibri"/>
                <w:sz w:val="16"/>
                <w:szCs w:val="16"/>
              </w:rPr>
            </w:pPr>
            <w:r w:rsidRPr="00B701B7">
              <w:rPr>
                <w:rFonts w:cs="Calibri"/>
                <w:sz w:val="16"/>
                <w:szCs w:val="16"/>
              </w:rPr>
              <w:t>Información patrimonial</w:t>
            </w:r>
          </w:p>
        </w:tc>
        <w:tc>
          <w:tcPr>
            <w:tcW w:w="765" w:type="dxa"/>
            <w:tcBorders>
              <w:left w:val="single" w:sz="18" w:space="0" w:color="FFFFFF" w:themeColor="background1"/>
            </w:tcBorders>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c>
          <w:tcPr>
            <w:tcW w:w="0" w:type="auto"/>
            <w:noWrap/>
            <w:vAlign w:val="center"/>
          </w:tcPr>
          <w:p w:rsidR="005A1DD2" w:rsidRPr="00A13FC1" w:rsidRDefault="005A1DD2" w:rsidP="00A13F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13FC1">
              <w:rPr>
                <w:sz w:val="16"/>
                <w:szCs w:val="16"/>
              </w:rPr>
              <w:t>0,0</w:t>
            </w:r>
          </w:p>
        </w:tc>
      </w:tr>
      <w:tr w:rsidR="00A13FC1" w:rsidRPr="005A1DD2" w:rsidTr="00A13F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FC1" w:rsidRPr="00B701B7" w:rsidRDefault="00A13FC1"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765" w:type="dxa"/>
            <w:tcBorders>
              <w:left w:val="single" w:sz="18" w:space="0" w:color="FFFFFF" w:themeColor="background1"/>
            </w:tcBorders>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56,0</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48,3</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56,9</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47,6</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58,6</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51,7</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29,3</w:t>
            </w:r>
          </w:p>
        </w:tc>
        <w:tc>
          <w:tcPr>
            <w:tcW w:w="0" w:type="auto"/>
            <w:noWrap/>
            <w:vAlign w:val="center"/>
          </w:tcPr>
          <w:p w:rsidR="00A13FC1" w:rsidRPr="00A13FC1" w:rsidRDefault="00A13FC1" w:rsidP="00A13F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13FC1">
              <w:rPr>
                <w:b/>
                <w:i/>
                <w:sz w:val="16"/>
                <w:szCs w:val="16"/>
              </w:rPr>
              <w:t>49,8</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1147D8">
        <w:t>49,8</w:t>
      </w:r>
      <w:r w:rsidR="005A1DD2">
        <w:t>%</w:t>
      </w:r>
      <w:r w:rsidRPr="00533927">
        <w:t xml:space="preserve"> de cumplimiento. La falta de publicación de informaciones obligatorias – sólo se publica el </w:t>
      </w:r>
      <w:r w:rsidR="001147D8">
        <w:t>56</w:t>
      </w:r>
      <w:r w:rsidRPr="00533927">
        <w:t xml:space="preserve">% </w:t>
      </w:r>
      <w:r>
        <w:t>de las informaciones sujetas a publicidad activa –</w:t>
      </w:r>
      <w:r w:rsidR="00090BC0">
        <w:t xml:space="preserve"> el recurso a fuentes centralizadas para la publicación de algunas informaciones del bloque económico </w:t>
      </w:r>
      <w:r>
        <w:t xml:space="preserve"> así como la falta de referencias a </w:t>
      </w:r>
      <w:r>
        <w:lastRenderedPageBreak/>
        <w:t xml:space="preserve">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13FC1" w:rsidRDefault="00A13FC1">
                            <w:pPr>
                              <w:rPr>
                                <w:b/>
                                <w:color w:val="00642D"/>
                              </w:rPr>
                            </w:pPr>
                            <w:r w:rsidRPr="002A154B">
                              <w:rPr>
                                <w:b/>
                                <w:color w:val="00642D"/>
                              </w:rPr>
                              <w:t xml:space="preserve">Transparencia </w:t>
                            </w:r>
                            <w:r>
                              <w:rPr>
                                <w:b/>
                                <w:color w:val="00642D"/>
                              </w:rPr>
                              <w:t>Voluntaria</w:t>
                            </w:r>
                          </w:p>
                          <w:p w:rsidR="00A13FC1" w:rsidRPr="000E7BD9" w:rsidRDefault="00A13FC1" w:rsidP="00B60213">
                            <w:pPr>
                              <w:jc w:val="both"/>
                              <w:rPr>
                                <w:sz w:val="20"/>
                                <w:szCs w:val="20"/>
                              </w:rPr>
                            </w:pPr>
                            <w:r>
                              <w:rPr>
                                <w:sz w:val="20"/>
                                <w:szCs w:val="20"/>
                              </w:rPr>
                              <w:t>La AECID no publica informaciones adicionales a las obligatorias que pueden considerarse relevantes desde el punto de vista de la Transparencia de la organización.</w:t>
                            </w:r>
                          </w:p>
                          <w:p w:rsidR="00A13FC1" w:rsidRPr="002A154B" w:rsidRDefault="00A13FC1">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A13FC1" w:rsidRDefault="00A13FC1">
                      <w:pPr>
                        <w:rPr>
                          <w:b/>
                          <w:color w:val="00642D"/>
                        </w:rPr>
                      </w:pPr>
                      <w:r w:rsidRPr="002A154B">
                        <w:rPr>
                          <w:b/>
                          <w:color w:val="00642D"/>
                        </w:rPr>
                        <w:t xml:space="preserve">Transparencia </w:t>
                      </w:r>
                      <w:r>
                        <w:rPr>
                          <w:b/>
                          <w:color w:val="00642D"/>
                        </w:rPr>
                        <w:t>Voluntaria</w:t>
                      </w:r>
                    </w:p>
                    <w:p w:rsidR="00A13FC1" w:rsidRPr="000E7BD9" w:rsidRDefault="00A13FC1" w:rsidP="00B60213">
                      <w:pPr>
                        <w:jc w:val="both"/>
                        <w:rPr>
                          <w:sz w:val="20"/>
                          <w:szCs w:val="20"/>
                        </w:rPr>
                      </w:pPr>
                      <w:r>
                        <w:rPr>
                          <w:sz w:val="20"/>
                          <w:szCs w:val="20"/>
                        </w:rPr>
                        <w:t>La AECID no publica informaciones adicionales a las obligatorias que pueden considerarse relevantes desde el punto de vista de la Transparencia de la organización.</w:t>
                      </w:r>
                    </w:p>
                    <w:p w:rsidR="00A13FC1" w:rsidRPr="002A154B" w:rsidRDefault="00A13FC1">
                      <w:pPr>
                        <w:rPr>
                          <w:b/>
                          <w:color w:val="00642D"/>
                        </w:rPr>
                      </w:pP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131197</wp:posOffset>
                </wp:positionH>
                <wp:positionV relativeFrom="paragraph">
                  <wp:posOffset>278765</wp:posOffset>
                </wp:positionV>
                <wp:extent cx="6264910" cy="1081377"/>
                <wp:effectExtent l="0" t="0" r="21590" b="2413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81377"/>
                        </a:xfrm>
                        <a:prstGeom prst="rect">
                          <a:avLst/>
                        </a:prstGeom>
                        <a:solidFill>
                          <a:srgbClr val="FFFFFF"/>
                        </a:solidFill>
                        <a:ln w="9525">
                          <a:solidFill>
                            <a:srgbClr val="000000"/>
                          </a:solidFill>
                          <a:miter lim="800000"/>
                          <a:headEnd/>
                          <a:tailEnd/>
                        </a:ln>
                      </wps:spPr>
                      <wps:txbx>
                        <w:txbxContent>
                          <w:p w:rsidR="00A13FC1" w:rsidRDefault="00A13FC1" w:rsidP="002A154B">
                            <w:pPr>
                              <w:rPr>
                                <w:b/>
                                <w:color w:val="00642D"/>
                              </w:rPr>
                            </w:pPr>
                            <w:r>
                              <w:rPr>
                                <w:b/>
                                <w:color w:val="00642D"/>
                              </w:rPr>
                              <w:t>Buenas Prácticas</w:t>
                            </w:r>
                          </w:p>
                          <w:p w:rsidR="00A13FC1" w:rsidRPr="000E7BD9" w:rsidRDefault="00A13FC1" w:rsidP="002A154B">
                            <w:pPr>
                              <w:rPr>
                                <w:sz w:val="20"/>
                                <w:szCs w:val="20"/>
                              </w:rPr>
                            </w:pPr>
                            <w:r>
                              <w:rPr>
                                <w:sz w:val="20"/>
                                <w:szCs w:val="20"/>
                              </w:rPr>
                              <w:t xml:space="preserve">No cabe reseñar buenas prácticas, puesto que el enlace específico sobre Transparencia, situado en la parte superior derecha dentro de la página web de la AECID, conduce a un despliegue incompleto de las obligaciones de publicidad activa de la LTAIBG. </w:t>
                            </w:r>
                          </w:p>
                          <w:p w:rsidR="00A13FC1" w:rsidRPr="000E7BD9" w:rsidRDefault="00A13FC1" w:rsidP="002A154B">
                            <w:pPr>
                              <w:rPr>
                                <w:sz w:val="20"/>
                                <w:szCs w:val="20"/>
                              </w:rPr>
                            </w:pPr>
                          </w:p>
                          <w:p w:rsidR="00A13FC1" w:rsidRPr="002A154B" w:rsidRDefault="00A13FC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35pt;margin-top:21.95pt;width:493.3pt;height:8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">
                <v:textbox>
                  <w:txbxContent>
                    <w:p w:rsidR="00A13FC1" w:rsidRDefault="00A13FC1" w:rsidP="002A154B">
                      <w:pPr>
                        <w:rPr>
                          <w:b/>
                          <w:color w:val="00642D"/>
                        </w:rPr>
                      </w:pPr>
                      <w:r>
                        <w:rPr>
                          <w:b/>
                          <w:color w:val="00642D"/>
                        </w:rPr>
                        <w:t>Buenas Prácticas</w:t>
                      </w:r>
                    </w:p>
                    <w:p w:rsidR="00A13FC1" w:rsidRPr="000E7BD9" w:rsidRDefault="00A13FC1" w:rsidP="002A154B">
                      <w:pPr>
                        <w:rPr>
                          <w:sz w:val="20"/>
                          <w:szCs w:val="20"/>
                        </w:rPr>
                      </w:pPr>
                      <w:r>
                        <w:rPr>
                          <w:sz w:val="20"/>
                          <w:szCs w:val="20"/>
                        </w:rPr>
                        <w:t xml:space="preserve">No cabe reseñar buenas prácticas, puesto que el enlace específico sobre Transparencia, situado en la parte superior derecha dentro de la página web de la AECID, conduce a un despliegue incompleto de las obligaciones de publicidad activa de la LTAIBG. </w:t>
                      </w:r>
                    </w:p>
                    <w:p w:rsidR="00A13FC1" w:rsidRPr="000E7BD9" w:rsidRDefault="00A13FC1" w:rsidP="002A154B">
                      <w:pPr>
                        <w:rPr>
                          <w:sz w:val="20"/>
                          <w:szCs w:val="20"/>
                        </w:rPr>
                      </w:pPr>
                    </w:p>
                    <w:p w:rsidR="00A13FC1" w:rsidRPr="002A154B" w:rsidRDefault="00A13FC1"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7813BE">
      <w:pPr>
        <w:spacing w:before="120" w:after="120" w:line="312" w:lineRule="auto"/>
        <w:jc w:val="both"/>
      </w:pPr>
      <w:r w:rsidRPr="00FD0689">
        <w:t>Como se ha indicado el cumplimiento de las obligaciones de transparencia de la LTAIBG por parte de</w:t>
      </w:r>
      <w:r>
        <w:t xml:space="preserve"> la </w:t>
      </w:r>
      <w:r w:rsidR="00DC6EF1">
        <w:rPr>
          <w:color w:val="000000"/>
        </w:rPr>
        <w:t>AECID</w:t>
      </w:r>
      <w:r w:rsidRPr="00FD0689">
        <w:t xml:space="preserve">, en función de la información disponible en </w:t>
      </w:r>
      <w:r>
        <w:t xml:space="preserve">su </w:t>
      </w:r>
      <w:r w:rsidR="00D13049">
        <w:t xml:space="preserve">página web </w:t>
      </w:r>
      <w:r>
        <w:t>alcanza el</w:t>
      </w:r>
      <w:r w:rsidRPr="007813BE">
        <w:rPr>
          <w:color w:val="FF0000"/>
        </w:rPr>
        <w:t xml:space="preserve"> </w:t>
      </w:r>
      <w:r w:rsidR="001147D8">
        <w:t>49,8</w:t>
      </w:r>
      <w:r>
        <w:t>%</w:t>
      </w:r>
      <w:r w:rsidRPr="0042288C">
        <w:t xml:space="preserve">. </w:t>
      </w:r>
    </w:p>
    <w:p w:rsidR="000E7BD9" w:rsidRPr="00FD0689" w:rsidRDefault="000E7BD9" w:rsidP="007813BE">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DC6EF1">
        <w:rPr>
          <w:color w:val="000000"/>
        </w:rPr>
        <w:t>AECID</w:t>
      </w:r>
      <w:r w:rsidRPr="00FD0689">
        <w:t xml:space="preserve">, este CTBG </w:t>
      </w:r>
      <w:r w:rsidRPr="00FD0689">
        <w:rPr>
          <w:rFonts w:eastAsiaTheme="majorEastAsia" w:cstheme="majorBidi"/>
          <w:b/>
          <w:bCs/>
          <w:color w:val="50866C"/>
        </w:rPr>
        <w:t>recomienda:</w:t>
      </w:r>
    </w:p>
    <w:p w:rsidR="009931FA" w:rsidRDefault="009931FA" w:rsidP="007813BE">
      <w:pPr>
        <w:spacing w:before="120" w:after="120" w:line="312" w:lineRule="auto"/>
        <w:jc w:val="both"/>
        <w:rPr>
          <w:b/>
          <w:color w:val="00642D"/>
        </w:rPr>
      </w:pP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7813BE">
      <w:pPr>
        <w:spacing w:before="120" w:after="120" w:line="312" w:lineRule="auto"/>
        <w:jc w:val="both"/>
        <w:rPr>
          <w:rFonts w:eastAsiaTheme="majorEastAsia" w:cstheme="majorBidi"/>
          <w:bCs/>
        </w:rPr>
      </w:pPr>
    </w:p>
    <w:p w:rsidR="00D523E3" w:rsidRDefault="00D523E3" w:rsidP="007813BE">
      <w:pPr>
        <w:spacing w:before="120" w:after="120" w:line="312" w:lineRule="auto"/>
        <w:jc w:val="both"/>
        <w:rPr>
          <w:rFonts w:eastAsiaTheme="majorEastAsia" w:cstheme="majorBidi"/>
          <w:bCs/>
        </w:rPr>
      </w:pPr>
      <w:r w:rsidRPr="00D523E3">
        <w:rPr>
          <w:rFonts w:eastAsiaTheme="majorEastAsia" w:cstheme="majorBidi"/>
          <w:bCs/>
        </w:rPr>
        <w:t xml:space="preserve">La </w:t>
      </w:r>
      <w:r w:rsidR="00DC6EF1">
        <w:rPr>
          <w:rFonts w:eastAsiaTheme="majorEastAsia" w:cstheme="majorBidi"/>
          <w:bCs/>
        </w:rPr>
        <w:t>AECID</w:t>
      </w:r>
      <w:r>
        <w:rPr>
          <w:rFonts w:eastAsiaTheme="majorEastAsia" w:cstheme="majorBidi"/>
          <w:bCs/>
        </w:rPr>
        <w:t xml:space="preserve">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r w:rsidR="00DC6EF1">
        <w:rPr>
          <w:rFonts w:eastAsiaTheme="majorEastAsia" w:cstheme="majorBidi"/>
          <w:bCs/>
        </w:rPr>
        <w:t>El enlace existente en la actualidad, que aparentemente podría parecer que cumple esta función, conduce a un despliegue incompleto de la información y carece de gran parte de la información obligatoria publicada por la AECID, hallada en otros apartados.</w:t>
      </w:r>
    </w:p>
    <w:p w:rsidR="00D523E3" w:rsidRDefault="00D523E3" w:rsidP="007813BE">
      <w:pPr>
        <w:spacing w:before="120" w:after="120" w:line="312" w:lineRule="auto"/>
        <w:jc w:val="both"/>
        <w:rPr>
          <w:rFonts w:eastAsiaTheme="majorEastAsia" w:cstheme="majorBidi"/>
          <w:bCs/>
        </w:rPr>
      </w:pPr>
      <w:r w:rsidRPr="009931FA">
        <w:rPr>
          <w:rFonts w:eastAsiaTheme="majorEastAsia" w:cstheme="majorBidi"/>
          <w:bCs/>
        </w:rPr>
        <w:t>La información debe estructurarse</w:t>
      </w:r>
      <w:r w:rsidR="00DC6EF1">
        <w:rPr>
          <w:rFonts w:eastAsiaTheme="majorEastAsia" w:cstheme="majorBidi"/>
          <w:bCs/>
        </w:rPr>
        <w:t>, además,</w:t>
      </w:r>
      <w:r w:rsidRPr="009931FA">
        <w:rPr>
          <w:rFonts w:eastAsiaTheme="majorEastAsia" w:cstheme="majorBidi"/>
          <w:bCs/>
        </w:rPr>
        <w:t xml:space="preserv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xml:space="preserve">: Información Institucional, Organizativa, de Planificación y Registro de Actividades de Tratamiento; Información de Relevancia Jurídica; Información Económica, Presupuestaria y Estadística e </w:t>
      </w:r>
      <w:r w:rsidR="009931FA">
        <w:rPr>
          <w:rFonts w:eastAsiaTheme="majorEastAsia" w:cstheme="majorBidi"/>
          <w:bCs/>
        </w:rPr>
        <w:lastRenderedPageBreak/>
        <w:t>Información Patrimonial.</w:t>
      </w:r>
      <w:r w:rsidR="00DC6EF1">
        <w:rPr>
          <w:rFonts w:eastAsiaTheme="majorEastAsia" w:cstheme="majorBidi"/>
          <w:bCs/>
        </w:rPr>
        <w:t xml:space="preserve"> El enlace existente se estructura de una forma menos sistemática, a través de los siguientes apartados: La </w:t>
      </w:r>
      <w:r w:rsidR="007517CF">
        <w:rPr>
          <w:rFonts w:eastAsiaTheme="majorEastAsia" w:cstheme="majorBidi"/>
          <w:bCs/>
        </w:rPr>
        <w:t xml:space="preserve">AECID </w:t>
      </w:r>
      <w:r w:rsidR="00DC6EF1">
        <w:rPr>
          <w:rFonts w:eastAsiaTheme="majorEastAsia" w:cstheme="majorBidi"/>
          <w:bCs/>
        </w:rPr>
        <w:t>en cifras, Memorias de AECID, Planes anuales, y Cuentas anuales.</w:t>
      </w:r>
    </w:p>
    <w:p w:rsidR="009931FA" w:rsidRDefault="009931FA" w:rsidP="007813BE">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7813BE">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w:t>
      </w:r>
      <w:r w:rsidR="00A17649">
        <w:rPr>
          <w:rFonts w:eastAsiaTheme="majorEastAsia" w:cstheme="majorBidi"/>
          <w:bCs/>
        </w:rPr>
        <w:t>n el ámbito al que se refiere –</w:t>
      </w:r>
      <w:r>
        <w:rPr>
          <w:rFonts w:eastAsiaTheme="majorEastAsia" w:cstheme="majorBidi"/>
          <w:bCs/>
        </w:rPr>
        <w:t>por ejemplo, que no s</w:t>
      </w:r>
      <w:r w:rsidR="00DC6EF1">
        <w:rPr>
          <w:rFonts w:eastAsiaTheme="majorEastAsia" w:cstheme="majorBidi"/>
          <w:bCs/>
        </w:rPr>
        <w:t>e hubiesen efectuad</w:t>
      </w:r>
      <w:r w:rsidR="00A17649">
        <w:rPr>
          <w:rFonts w:eastAsiaTheme="majorEastAsia" w:cstheme="majorBidi"/>
          <w:bCs/>
        </w:rPr>
        <w:t>o</w:t>
      </w:r>
      <w:r w:rsidR="00DC6EF1">
        <w:rPr>
          <w:rFonts w:eastAsiaTheme="majorEastAsia" w:cstheme="majorBidi"/>
          <w:bCs/>
        </w:rPr>
        <w:t xml:space="preserve"> subcontrataciones</w:t>
      </w:r>
      <w:r w:rsidR="00A17649">
        <w:rPr>
          <w:rFonts w:eastAsiaTheme="majorEastAsia" w:cstheme="majorBidi"/>
          <w:bCs/>
        </w:rPr>
        <w:t xml:space="preserve"> o encargos a medios propios-</w:t>
      </w:r>
      <w:r>
        <w:rPr>
          <w:rFonts w:eastAsiaTheme="majorEastAsia" w:cstheme="majorBidi"/>
          <w:bCs/>
        </w:rPr>
        <w:t xml:space="preserv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7813BE">
      <w:pPr>
        <w:spacing w:before="120" w:after="120" w:line="312" w:lineRule="auto"/>
        <w:jc w:val="both"/>
        <w:rPr>
          <w:rFonts w:eastAsiaTheme="majorEastAsia" w:cstheme="majorBidi"/>
          <w:b/>
          <w:bCs/>
          <w:color w:val="50866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Pr="008C6237"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w:t>
      </w:r>
    </w:p>
    <w:p w:rsidR="007813BE" w:rsidRPr="007813BE" w:rsidRDefault="007813BE" w:rsidP="007813BE">
      <w:pPr>
        <w:pStyle w:val="Sinespaciado"/>
        <w:numPr>
          <w:ilvl w:val="0"/>
          <w:numId w:val="10"/>
        </w:numPr>
        <w:spacing w:before="120" w:after="120" w:line="312" w:lineRule="auto"/>
        <w:jc w:val="both"/>
        <w:rPr>
          <w:rFonts w:ascii="Century Gothic" w:hAnsi="Century Gothic"/>
          <w:lang w:bidi="es-ES"/>
        </w:rPr>
      </w:pPr>
      <w:r w:rsidRPr="007813BE">
        <w:rPr>
          <w:rFonts w:ascii="Century Gothic" w:hAnsi="Century Gothic"/>
          <w:bCs/>
        </w:rPr>
        <w:t xml:space="preserve">Debe </w:t>
      </w:r>
      <w:r w:rsidRPr="007813BE">
        <w:rPr>
          <w:rFonts w:ascii="Century Gothic" w:hAnsi="Century Gothic"/>
          <w:lang w:bidi="es-ES"/>
        </w:rPr>
        <w:t>informa</w:t>
      </w:r>
      <w:r w:rsidRPr="007813BE">
        <w:rPr>
          <w:rFonts w:ascii="Century Gothic" w:hAnsi="Century Gothic"/>
          <w:bCs/>
        </w:rPr>
        <w:t>r</w:t>
      </w:r>
      <w:r w:rsidRPr="007813BE">
        <w:rPr>
          <w:rFonts w:ascii="Century Gothic" w:hAnsi="Century Gothic"/>
          <w:lang w:bidi="es-ES"/>
        </w:rPr>
        <w:t>se</w:t>
      </w:r>
      <w:r w:rsidRPr="007813BE">
        <w:rPr>
          <w:rFonts w:ascii="Century Gothic" w:hAnsi="Century Gothic"/>
          <w:bCs/>
        </w:rPr>
        <w:t xml:space="preserve"> sobre la normativa que con</w:t>
      </w:r>
      <w:r>
        <w:rPr>
          <w:rFonts w:ascii="Century Gothic" w:hAnsi="Century Gothic"/>
          <w:bCs/>
        </w:rPr>
        <w:t xml:space="preserve"> </w:t>
      </w:r>
      <w:r w:rsidRPr="007813BE">
        <w:rPr>
          <w:rFonts w:ascii="Century Gothic" w:hAnsi="Century Gothic"/>
          <w:bCs/>
        </w:rPr>
        <w:t>c</w:t>
      </w:r>
      <w:r>
        <w:rPr>
          <w:rFonts w:ascii="Century Gothic" w:hAnsi="Century Gothic"/>
          <w:bCs/>
        </w:rPr>
        <w:t xml:space="preserve">arácter general </w:t>
      </w:r>
      <w:r w:rsidRPr="007813BE">
        <w:rPr>
          <w:rFonts w:ascii="Century Gothic" w:hAnsi="Century Gothic"/>
          <w:bCs/>
        </w:rPr>
        <w:t xml:space="preserve">regula las </w:t>
      </w:r>
      <w:r w:rsidR="001147D8">
        <w:rPr>
          <w:rFonts w:ascii="Century Gothic" w:hAnsi="Century Gothic"/>
          <w:bCs/>
        </w:rPr>
        <w:t>Agencias Estatales</w:t>
      </w:r>
      <w:r w:rsidRPr="007813BE">
        <w:rPr>
          <w:rFonts w:ascii="Century Gothic" w:hAnsi="Century Gothic"/>
          <w:bCs/>
        </w:rPr>
        <w:t xml:space="preserve"> </w:t>
      </w:r>
      <w:r>
        <w:rPr>
          <w:rFonts w:ascii="Century Gothic" w:hAnsi="Century Gothic"/>
          <w:bCs/>
        </w:rPr>
        <w:t>(</w:t>
      </w:r>
      <w:r w:rsidRPr="007813BE">
        <w:rPr>
          <w:rFonts w:ascii="Century Gothic" w:hAnsi="Century Gothic"/>
          <w:bCs/>
        </w:rPr>
        <w:t xml:space="preserve">Artículo 108 bis y </w:t>
      </w:r>
      <w:proofErr w:type="spellStart"/>
      <w:r w:rsidRPr="007813BE">
        <w:rPr>
          <w:rFonts w:ascii="Century Gothic" w:hAnsi="Century Gothic"/>
          <w:bCs/>
        </w:rPr>
        <w:t>ss</w:t>
      </w:r>
      <w:proofErr w:type="spellEnd"/>
      <w:r w:rsidRPr="007813BE">
        <w:rPr>
          <w:rFonts w:ascii="Century Gothic" w:hAnsi="Century Gothic"/>
          <w:bCs/>
        </w:rPr>
        <w:t xml:space="preserve"> </w:t>
      </w:r>
      <w:r>
        <w:rPr>
          <w:rFonts w:ascii="Century Gothic" w:hAnsi="Century Gothic"/>
          <w:bCs/>
        </w:rPr>
        <w:t xml:space="preserve">de la Ley 40/2015, </w:t>
      </w:r>
      <w:r w:rsidRPr="007813BE">
        <w:rPr>
          <w:rFonts w:ascii="Century Gothic" w:hAnsi="Century Gothic"/>
          <w:bCs/>
        </w:rPr>
        <w:t>LRJSP</w:t>
      </w:r>
      <w:r>
        <w:rPr>
          <w:rFonts w:ascii="Century Gothic" w:hAnsi="Century Gothic"/>
          <w:bCs/>
        </w:rPr>
        <w:t>).</w:t>
      </w:r>
    </w:p>
    <w:p w:rsidR="00FC0B7B" w:rsidRDefault="00FC0B7B"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Debería completarse la información relativa a planificación incluyendo </w:t>
      </w:r>
      <w:r w:rsidR="00DC6EF1">
        <w:rPr>
          <w:rFonts w:ascii="Century Gothic" w:hAnsi="Century Gothic"/>
          <w:lang w:bidi="es-ES"/>
        </w:rPr>
        <w:t>información sobre el gra</w:t>
      </w:r>
      <w:r w:rsidR="00AC3BC0">
        <w:rPr>
          <w:rFonts w:ascii="Century Gothic" w:hAnsi="Century Gothic"/>
          <w:lang w:bidi="es-ES"/>
        </w:rPr>
        <w:t>do de cumplimiento y resultados, así como los criterios de medición e indicadores de medida y valoración</w:t>
      </w:r>
      <w:r>
        <w:rPr>
          <w:rFonts w:ascii="Century Gothic" w:hAnsi="Century Gothic"/>
          <w:lang w:bidi="es-ES"/>
        </w:rPr>
        <w:t>.</w:t>
      </w:r>
      <w:r w:rsidR="00AC3BC0">
        <w:rPr>
          <w:rFonts w:ascii="Century Gothic" w:hAnsi="Century Gothic"/>
          <w:lang w:bidi="es-ES"/>
        </w:rPr>
        <w:t xml:space="preserve"> En los planes y programas de objetivos, debería definirse con más claridad el tiempo previsto para la consecución de objetivos, sin recurrir a referencias genéricas, algo que solo se logra en algunas medidas incluidas en los planes.</w:t>
      </w:r>
    </w:p>
    <w:p w:rsidR="000E7BD9" w:rsidRPr="008C6237" w:rsidRDefault="000E7BD9" w:rsidP="007813BE">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7813BE">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3F2B13">
        <w:rPr>
          <w:rFonts w:eastAsia="Times New Roman" w:cs="Times New Roman"/>
          <w:bCs/>
          <w:szCs w:val="36"/>
        </w:rPr>
        <w:t xml:space="preserve">en los términos establecidos por la LTAIBG, </w:t>
      </w:r>
      <w:r>
        <w:rPr>
          <w:rFonts w:eastAsia="Times New Roman" w:cs="Times New Roman"/>
          <w:bCs/>
          <w:szCs w:val="36"/>
        </w:rPr>
        <w:t xml:space="preserve">sobre </w:t>
      </w:r>
      <w:r w:rsidR="00A17649">
        <w:rPr>
          <w:rFonts w:eastAsia="Times New Roman" w:cs="Times New Roman"/>
          <w:bCs/>
          <w:szCs w:val="36"/>
        </w:rPr>
        <w:t>las modificaciones de contratos adjudicado</w:t>
      </w:r>
      <w:r w:rsidR="00FC0B7B">
        <w:rPr>
          <w:rFonts w:eastAsia="Times New Roman" w:cs="Times New Roman"/>
          <w:bCs/>
          <w:szCs w:val="36"/>
        </w:rPr>
        <w:t>s</w:t>
      </w:r>
      <w:r>
        <w:rPr>
          <w:lang w:bidi="es-ES"/>
        </w:rPr>
        <w:t>.</w:t>
      </w:r>
    </w:p>
    <w:p w:rsidR="00FC0B7B" w:rsidRDefault="00FC0B7B" w:rsidP="007813BE">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3F2B13" w:rsidRDefault="003F2B13" w:rsidP="007813BE">
      <w:pPr>
        <w:pStyle w:val="Prrafodelista"/>
        <w:numPr>
          <w:ilvl w:val="0"/>
          <w:numId w:val="11"/>
        </w:numPr>
        <w:spacing w:before="120" w:after="120" w:line="312" w:lineRule="auto"/>
        <w:contextualSpacing w:val="0"/>
        <w:jc w:val="both"/>
      </w:pPr>
      <w:r>
        <w:t>Debe publicarse</w:t>
      </w:r>
      <w:r w:rsidR="00C70867">
        <w:t xml:space="preserve"> información sobre </w:t>
      </w:r>
      <w:r w:rsidR="00A17649">
        <w:t>los presupuestos de la AECID, con descripción de las principales partidas presupuestarias</w:t>
      </w:r>
      <w:r w:rsidR="00C70867">
        <w:t>.</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sobre </w:t>
      </w:r>
      <w:r w:rsidR="00A17649">
        <w:t xml:space="preserve">el estado de la </w:t>
      </w:r>
      <w:r>
        <w:t>ejecución presupuestaria.</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 o enlazar – sobre los informes de auditoría o de fiscalización realizados por </w:t>
      </w:r>
      <w:r w:rsidR="001147D8">
        <w:t>el Tribunal de Cuentas</w:t>
      </w:r>
      <w:r>
        <w:t>.</w:t>
      </w:r>
    </w:p>
    <w:p w:rsidR="000E7BD9" w:rsidRPr="0011031A" w:rsidRDefault="000E7BD9" w:rsidP="007813BE">
      <w:pPr>
        <w:pStyle w:val="Prrafodelista"/>
        <w:numPr>
          <w:ilvl w:val="0"/>
          <w:numId w:val="11"/>
        </w:numPr>
        <w:spacing w:before="120" w:after="120" w:line="312" w:lineRule="auto"/>
        <w:contextualSpacing w:val="0"/>
        <w:jc w:val="both"/>
      </w:pPr>
      <w:r>
        <w:t>Debe publicarse información sobre las retribuciones correspondientes a los altos cargos</w:t>
      </w:r>
      <w:r w:rsidR="00004CAE">
        <w:t xml:space="preserve"> y máximos responsables</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indemnizaciones percibidas por los altos cargos </w:t>
      </w:r>
      <w:r w:rsidR="00004CAE">
        <w:t xml:space="preserve">y máximos responsables </w:t>
      </w:r>
      <w:r>
        <w:t>con ocasión del abandono del cargo</w:t>
      </w:r>
    </w:p>
    <w:p w:rsidR="00C70867" w:rsidRDefault="00C70867" w:rsidP="007813BE">
      <w:pPr>
        <w:pStyle w:val="Prrafodelista"/>
        <w:numPr>
          <w:ilvl w:val="0"/>
          <w:numId w:val="11"/>
        </w:numPr>
        <w:spacing w:before="120" w:after="120" w:line="312" w:lineRule="auto"/>
        <w:contextualSpacing w:val="0"/>
        <w:jc w:val="both"/>
      </w:pPr>
      <w:r>
        <w:lastRenderedPageBreak/>
        <w:t xml:space="preserve">Deben publicarse las autorizaciones  para la compatibilidad con actividades públicas o privadas  concedidas </w:t>
      </w:r>
      <w:r w:rsidR="00A17649">
        <w:t>a los empleados públicos de AECID</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0E7BD9" w:rsidRDefault="00C70867" w:rsidP="007813BE">
      <w:pPr>
        <w:pStyle w:val="Prrafodelista"/>
        <w:numPr>
          <w:ilvl w:val="0"/>
          <w:numId w:val="11"/>
        </w:numPr>
        <w:spacing w:before="120" w:after="120" w:line="312" w:lineRule="auto"/>
        <w:contextualSpacing w:val="0"/>
        <w:jc w:val="both"/>
      </w:pPr>
      <w:r>
        <w:t xml:space="preserve">Deberían publicarse los informes de cumplimiento de los compromisos de la Carta de Servicios así como otra información – estadísticas de quejas y sugerencias, resultados de estudios de análisis de expectativas y de satisfacción de usuarios, </w:t>
      </w:r>
      <w:r w:rsidR="00664F79">
        <w:t>etc.- q</w:t>
      </w:r>
      <w:r>
        <w:t>ue permita</w:t>
      </w:r>
      <w:r w:rsidR="00664F79">
        <w:t>n con</w:t>
      </w:r>
      <w:r>
        <w:t>oce</w:t>
      </w:r>
      <w:r w:rsidR="00664F79">
        <w:t>r la calidad de los servicios</w:t>
      </w:r>
      <w:r w:rsidR="000E7BD9">
        <w:t xml:space="preserve">.  </w:t>
      </w:r>
    </w:p>
    <w:p w:rsidR="00664F79" w:rsidRDefault="00664F79" w:rsidP="007813BE">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7813BE">
      <w:pPr>
        <w:pStyle w:val="Prrafodelista"/>
        <w:numPr>
          <w:ilvl w:val="0"/>
          <w:numId w:val="14"/>
        </w:numPr>
        <w:spacing w:before="120" w:after="120" w:line="312" w:lineRule="auto"/>
        <w:contextualSpacing w:val="0"/>
        <w:jc w:val="both"/>
      </w:pPr>
      <w:r>
        <w:t>Debe publicarse la relación de bien</w:t>
      </w:r>
      <w:r w:rsidR="00AC3BC0">
        <w:t>es inmuebles propiedad de la AECID</w:t>
      </w:r>
      <w:r>
        <w:t xml:space="preserve"> o sobre </w:t>
      </w:r>
      <w:r w:rsidR="00D96458">
        <w:t>l</w:t>
      </w:r>
      <w:r>
        <w:t xml:space="preserve">os que </w:t>
      </w:r>
      <w:r w:rsidR="00D96458">
        <w:t>ostente</w:t>
      </w:r>
      <w:r>
        <w:t xml:space="preserve"> algún derecho real.</w:t>
      </w:r>
    </w:p>
    <w:p w:rsidR="000E7BD9" w:rsidRPr="008C6237" w:rsidRDefault="000E7BD9" w:rsidP="007813BE">
      <w:pPr>
        <w:spacing w:before="120" w:after="120" w:line="312" w:lineRule="auto"/>
        <w:jc w:val="both"/>
        <w:outlineLvl w:val="1"/>
        <w:rPr>
          <w:b/>
          <w:color w:val="00642D"/>
        </w:rPr>
      </w:pPr>
      <w:r w:rsidRPr="008C6237">
        <w:rPr>
          <w:b/>
          <w:color w:val="00642D"/>
        </w:rPr>
        <w:t>Calidad de la Información.</w:t>
      </w:r>
    </w:p>
    <w:p w:rsidR="000E7BD9" w:rsidRPr="00C46140" w:rsidRDefault="0096398F" w:rsidP="007813BE">
      <w:pPr>
        <w:pStyle w:val="Prrafodelista"/>
        <w:numPr>
          <w:ilvl w:val="0"/>
          <w:numId w:val="12"/>
        </w:numPr>
        <w:spacing w:before="120" w:after="120" w:line="312" w:lineRule="auto"/>
        <w:contextualSpacing w:val="0"/>
        <w:jc w:val="both"/>
      </w:pPr>
      <w:r>
        <w:t xml:space="preserve">Toda la </w:t>
      </w:r>
      <w:r w:rsidR="00664F79">
        <w:t>información debe publicarse en formatos reutilizables según lo dispuesto por la Ley 17/2007</w:t>
      </w:r>
      <w:r w:rsidR="00D96458">
        <w:t>,</w:t>
      </w:r>
      <w:r w:rsidR="00664F79">
        <w:t xml:space="preserve"> </w:t>
      </w:r>
      <w:r w:rsidR="00D96458">
        <w:t>de</w:t>
      </w:r>
      <w:r w:rsidR="00664F79">
        <w:t xml:space="preserve"> reutilización de la</w:t>
      </w:r>
      <w:r>
        <w:t xml:space="preserve"> información del sector público.</w:t>
      </w:r>
    </w:p>
    <w:p w:rsidR="000E7BD9" w:rsidRPr="004D554D" w:rsidRDefault="00664F79" w:rsidP="007813BE">
      <w:pPr>
        <w:pStyle w:val="Prrafodelista"/>
        <w:numPr>
          <w:ilvl w:val="0"/>
          <w:numId w:val="12"/>
        </w:numPr>
        <w:spacing w:before="120" w:after="120" w:line="312" w:lineRule="auto"/>
        <w:contextualSpacing w:val="0"/>
        <w:jc w:val="both"/>
      </w:pPr>
      <w:r>
        <w:t>Deben inc</w:t>
      </w:r>
      <w:r w:rsidRPr="004D554D">
        <w:t>luirse referencia</w:t>
      </w:r>
      <w:r w:rsidR="00D96458" w:rsidRPr="004D554D">
        <w:t>s</w:t>
      </w:r>
      <w:r w:rsidRPr="004D554D">
        <w:t xml:space="preserve"> a la fecha en que se revisó o actualizó por última vez la información</w:t>
      </w:r>
      <w:r w:rsidR="000E7BD9" w:rsidRPr="004D554D">
        <w:t>.</w:t>
      </w:r>
      <w:r w:rsidR="001147D8">
        <w:t xml:space="preserve"> Para ello bastaría con que en la página inicial del Portal de Transparencia se publicase esta fecha.</w:t>
      </w:r>
    </w:p>
    <w:p w:rsidR="000E7BD9" w:rsidRDefault="00805B05" w:rsidP="007813BE">
      <w:pPr>
        <w:pStyle w:val="Prrafodelista"/>
        <w:numPr>
          <w:ilvl w:val="0"/>
          <w:numId w:val="12"/>
        </w:numPr>
        <w:spacing w:before="120" w:after="120" w:line="312" w:lineRule="auto"/>
        <w:contextualSpacing w:val="0"/>
        <w:jc w:val="both"/>
      </w:pPr>
      <w:r>
        <w:t>La información d</w:t>
      </w:r>
      <w:r w:rsidR="00AC3BC0">
        <w:t>ebe publicarse en la web de AECID</w:t>
      </w:r>
      <w:r>
        <w:t>, sin que quepa remisión a la publicación en el Portal de Transparencia de</w:t>
      </w:r>
      <w:r w:rsidR="007813BE">
        <w:t xml:space="preserve"> </w:t>
      </w:r>
      <w:r>
        <w:t xml:space="preserve">la AGE, ya que éste sólo debería publicar la información correspondiente a la organización central de los Ministerios, administración territorial  y  Administración General del Estado en el Exterior.  </w:t>
      </w:r>
    </w:p>
    <w:p w:rsidR="003D4140" w:rsidRDefault="003D4140" w:rsidP="007813BE">
      <w:pPr>
        <w:pStyle w:val="Prrafodelista"/>
        <w:numPr>
          <w:ilvl w:val="0"/>
          <w:numId w:val="12"/>
        </w:numPr>
        <w:spacing w:before="120" w:after="120" w:line="312" w:lineRule="auto"/>
        <w:contextualSpacing w:val="0"/>
        <w:jc w:val="both"/>
      </w:pPr>
      <w:r>
        <w:t>Deberían publicarse cuadros-resumen de aquellas infor</w:t>
      </w:r>
      <w:r w:rsidR="00AC3BC0">
        <w:t>maciones (contratos</w:t>
      </w:r>
      <w:r>
        <w:t xml:space="preserve">) que generalmente se publican enlazando a fuentes centralizadas como </w:t>
      </w:r>
      <w:r w:rsidR="00AC3BC0">
        <w:t xml:space="preserve">el Perfil del Contratante de la AECID en </w:t>
      </w:r>
      <w:r>
        <w:t xml:space="preserve">la Plataforma de Contratación del Sector Público.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0D60D5" w:rsidRPr="00E51056" w:rsidRDefault="000D60D5" w:rsidP="000D60D5">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0E7BD9">
      <w:pPr>
        <w:jc w:val="both"/>
      </w:pPr>
    </w:p>
    <w:p w:rsidR="00CA4FB1" w:rsidRDefault="000E7BD9" w:rsidP="00B60213">
      <w:pPr>
        <w:jc w:val="right"/>
      </w:pPr>
      <w:r>
        <w:t xml:space="preserve">Madrid, </w:t>
      </w:r>
      <w:r w:rsidR="001147D8">
        <w:t>junio</w:t>
      </w:r>
      <w:r>
        <w:t xml:space="preserve"> de 202</w:t>
      </w:r>
      <w:r w:rsidR="00DC6EF1">
        <w:t>2</w:t>
      </w:r>
      <w:r w:rsidR="00CA4FB1">
        <w:br w:type="page"/>
      </w:r>
    </w:p>
    <w:p w:rsidR="00CA4FB1" w:rsidRPr="00CA4FB1" w:rsidRDefault="002A378B"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C1" w:rsidRDefault="00A13FC1" w:rsidP="00932008">
      <w:pPr>
        <w:spacing w:after="0" w:line="240" w:lineRule="auto"/>
      </w:pPr>
      <w:r>
        <w:separator/>
      </w:r>
    </w:p>
  </w:endnote>
  <w:endnote w:type="continuationSeparator" w:id="0">
    <w:p w:rsidR="00A13FC1" w:rsidRDefault="00A13FC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1" w:rsidRDefault="00A13F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1" w:rsidRDefault="00A13F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1" w:rsidRDefault="00A13F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C1" w:rsidRDefault="00A13FC1" w:rsidP="00932008">
      <w:pPr>
        <w:spacing w:after="0" w:line="240" w:lineRule="auto"/>
      </w:pPr>
      <w:r>
        <w:separator/>
      </w:r>
    </w:p>
  </w:footnote>
  <w:footnote w:type="continuationSeparator" w:id="0">
    <w:p w:rsidR="00A13FC1" w:rsidRDefault="00A13FC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1" w:rsidRDefault="00A13F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1" w:rsidRDefault="00A13FC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1" w:rsidRDefault="00A13F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2"/>
  </w:num>
  <w:num w:numId="5">
    <w:abstractNumId w:val="6"/>
  </w:num>
  <w:num w:numId="6">
    <w:abstractNumId w:val="13"/>
  </w:num>
  <w:num w:numId="7">
    <w:abstractNumId w:val="3"/>
  </w:num>
  <w:num w:numId="8">
    <w:abstractNumId w:val="0"/>
  </w:num>
  <w:num w:numId="9">
    <w:abstractNumId w:val="8"/>
  </w:num>
  <w:num w:numId="10">
    <w:abstractNumId w:val="5"/>
  </w:num>
  <w:num w:numId="11">
    <w:abstractNumId w:val="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85262"/>
    <w:rsid w:val="00086FE4"/>
    <w:rsid w:val="00090BC0"/>
    <w:rsid w:val="000965B3"/>
    <w:rsid w:val="000C6CFF"/>
    <w:rsid w:val="000D0CD4"/>
    <w:rsid w:val="000D60D5"/>
    <w:rsid w:val="000E7BD9"/>
    <w:rsid w:val="00101E01"/>
    <w:rsid w:val="00102733"/>
    <w:rsid w:val="001034F4"/>
    <w:rsid w:val="00106F9B"/>
    <w:rsid w:val="001147D8"/>
    <w:rsid w:val="001561A4"/>
    <w:rsid w:val="00171B47"/>
    <w:rsid w:val="0018286E"/>
    <w:rsid w:val="001D51F2"/>
    <w:rsid w:val="00253C91"/>
    <w:rsid w:val="0026343A"/>
    <w:rsid w:val="002A154B"/>
    <w:rsid w:val="002A378B"/>
    <w:rsid w:val="002B47F9"/>
    <w:rsid w:val="003064D3"/>
    <w:rsid w:val="00371F01"/>
    <w:rsid w:val="0039670C"/>
    <w:rsid w:val="003B7344"/>
    <w:rsid w:val="003D4140"/>
    <w:rsid w:val="003D53D6"/>
    <w:rsid w:val="003F271E"/>
    <w:rsid w:val="003F2B13"/>
    <w:rsid w:val="003F38B1"/>
    <w:rsid w:val="003F572A"/>
    <w:rsid w:val="003F7718"/>
    <w:rsid w:val="004205D2"/>
    <w:rsid w:val="00443391"/>
    <w:rsid w:val="00457DBB"/>
    <w:rsid w:val="004D554D"/>
    <w:rsid w:val="004F2655"/>
    <w:rsid w:val="00517E76"/>
    <w:rsid w:val="00521DA9"/>
    <w:rsid w:val="00533927"/>
    <w:rsid w:val="00544E0C"/>
    <w:rsid w:val="00561402"/>
    <w:rsid w:val="0057532F"/>
    <w:rsid w:val="005A1DD2"/>
    <w:rsid w:val="005B19E4"/>
    <w:rsid w:val="005C5AF1"/>
    <w:rsid w:val="005F29B8"/>
    <w:rsid w:val="006273F9"/>
    <w:rsid w:val="00633B29"/>
    <w:rsid w:val="00664F79"/>
    <w:rsid w:val="00671D67"/>
    <w:rsid w:val="006A2766"/>
    <w:rsid w:val="006D0755"/>
    <w:rsid w:val="006E5667"/>
    <w:rsid w:val="006F0B7E"/>
    <w:rsid w:val="00710031"/>
    <w:rsid w:val="00743756"/>
    <w:rsid w:val="007517CF"/>
    <w:rsid w:val="007641F8"/>
    <w:rsid w:val="007813BE"/>
    <w:rsid w:val="007942B9"/>
    <w:rsid w:val="007B0F99"/>
    <w:rsid w:val="00805B05"/>
    <w:rsid w:val="0083507A"/>
    <w:rsid w:val="00844FA9"/>
    <w:rsid w:val="008C1E1E"/>
    <w:rsid w:val="008C1EDC"/>
    <w:rsid w:val="008D593E"/>
    <w:rsid w:val="008E43E9"/>
    <w:rsid w:val="0090249B"/>
    <w:rsid w:val="0092723A"/>
    <w:rsid w:val="00932008"/>
    <w:rsid w:val="00936A08"/>
    <w:rsid w:val="009609E9"/>
    <w:rsid w:val="0096398F"/>
    <w:rsid w:val="009931FA"/>
    <w:rsid w:val="009A6FD1"/>
    <w:rsid w:val="009C6ED2"/>
    <w:rsid w:val="009D3921"/>
    <w:rsid w:val="009D672E"/>
    <w:rsid w:val="00A076F2"/>
    <w:rsid w:val="00A13FC1"/>
    <w:rsid w:val="00A17649"/>
    <w:rsid w:val="00A51D61"/>
    <w:rsid w:val="00AA47EF"/>
    <w:rsid w:val="00AC3BC0"/>
    <w:rsid w:val="00AD2022"/>
    <w:rsid w:val="00AE0920"/>
    <w:rsid w:val="00AF2227"/>
    <w:rsid w:val="00B40246"/>
    <w:rsid w:val="00B563A2"/>
    <w:rsid w:val="00B60213"/>
    <w:rsid w:val="00B701B7"/>
    <w:rsid w:val="00B740E8"/>
    <w:rsid w:val="00B841AE"/>
    <w:rsid w:val="00BB6799"/>
    <w:rsid w:val="00BD4582"/>
    <w:rsid w:val="00BE6A46"/>
    <w:rsid w:val="00C01380"/>
    <w:rsid w:val="00C33A23"/>
    <w:rsid w:val="00C47AC9"/>
    <w:rsid w:val="00C5744D"/>
    <w:rsid w:val="00C65B5B"/>
    <w:rsid w:val="00C70867"/>
    <w:rsid w:val="00C80BA2"/>
    <w:rsid w:val="00C90712"/>
    <w:rsid w:val="00CA4FB1"/>
    <w:rsid w:val="00CB5511"/>
    <w:rsid w:val="00CC2049"/>
    <w:rsid w:val="00D04CAF"/>
    <w:rsid w:val="00D13049"/>
    <w:rsid w:val="00D523E3"/>
    <w:rsid w:val="00D96458"/>
    <w:rsid w:val="00D96F84"/>
    <w:rsid w:val="00DC6EF1"/>
    <w:rsid w:val="00DD23B9"/>
    <w:rsid w:val="00DE63AB"/>
    <w:rsid w:val="00DF5F2A"/>
    <w:rsid w:val="00DF63E7"/>
    <w:rsid w:val="00E026E9"/>
    <w:rsid w:val="00E3088D"/>
    <w:rsid w:val="00E34195"/>
    <w:rsid w:val="00E36001"/>
    <w:rsid w:val="00E36211"/>
    <w:rsid w:val="00E47613"/>
    <w:rsid w:val="00EF5297"/>
    <w:rsid w:val="00F06750"/>
    <w:rsid w:val="00F14DA4"/>
    <w:rsid w:val="00F47C3B"/>
    <w:rsid w:val="00F552CE"/>
    <w:rsid w:val="00F71D7D"/>
    <w:rsid w:val="00F754BF"/>
    <w:rsid w:val="00F958AD"/>
    <w:rsid w:val="00FC0B7B"/>
    <w:rsid w:val="00FE0FC5"/>
    <w:rsid w:val="00FF2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C0"/>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C0"/>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086778"/>
    <w:rsid w:val="00122D15"/>
    <w:rsid w:val="0013771E"/>
    <w:rsid w:val="003D088C"/>
    <w:rsid w:val="004C0B34"/>
    <w:rsid w:val="004F0F28"/>
    <w:rsid w:val="004F291A"/>
    <w:rsid w:val="00716E24"/>
    <w:rsid w:val="0082528A"/>
    <w:rsid w:val="00A61A5A"/>
    <w:rsid w:val="00A6729B"/>
    <w:rsid w:val="00D17E43"/>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0B8333E-C8F4-43A8-B89C-80940090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214</TotalTime>
  <Pages>14</Pages>
  <Words>3381</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12</cp:revision>
  <cp:lastPrinted>2007-10-26T10:03:00Z</cp:lastPrinted>
  <dcterms:created xsi:type="dcterms:W3CDTF">2022-02-11T08:46:00Z</dcterms:created>
  <dcterms:modified xsi:type="dcterms:W3CDTF">2022-09-08T09:44:00Z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