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-41275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78" w:rsidRDefault="003A335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E4278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E4278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E427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Autoridad Portuaria de Santa Cruz de Tenerife </w:t>
                                </w:r>
                              </w:sdtContent>
                            </w:sdt>
                            <w:r w:rsidR="005E4278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3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tIfTlt0A&#10;AAAKAQAADwAAAAAAAAAAAAAAAAARBQAAZHJzL2Rvd25yZXYueG1sUEsFBgAAAAAEAAQA8wAAABsG&#10;AAAAAA==&#10;" filled="f" stroked="f">
                <v:textbox inset=",7.2pt,,7.2pt">
                  <w:txbxContent>
                    <w:p w:rsidR="005E4278" w:rsidRDefault="003A335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E4278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E4278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E427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Autoridad Portuaria de Santa Cruz de Tenerife </w:t>
                          </w:r>
                        </w:sdtContent>
                      </w:sdt>
                      <w:r w:rsidR="005E4278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4278" w:rsidRDefault="005E427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11FFB" w:rsidRDefault="00711FF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0C00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29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A335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286C0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286C0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286C0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286C07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286C07" w:rsidP="0028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86C07" w:rsidP="006028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8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286C07" w:rsidP="0028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86C07" w:rsidP="00602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249BB" w:rsidRPr="007465AA" w:rsidRDefault="00A249BB" w:rsidP="0028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028E0">
            <w:pPr>
              <w:rPr>
                <w:sz w:val="18"/>
                <w:szCs w:val="18"/>
              </w:rPr>
            </w:pPr>
          </w:p>
        </w:tc>
      </w:tr>
      <w:tr w:rsidR="005E4278" w:rsidRPr="007465AA" w:rsidTr="007465AA">
        <w:tc>
          <w:tcPr>
            <w:tcW w:w="1668" w:type="dxa"/>
            <w:vMerge w:val="restart"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No. Existe un enlace en que se indica que está en proceso de actualización.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Si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Si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744685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Se publica el Plan de Empresa – al que se accede a través del enlace Plan Estratégico</w:t>
            </w:r>
            <w:r w:rsidR="00744685">
              <w:rPr>
                <w:sz w:val="18"/>
                <w:szCs w:val="18"/>
              </w:rPr>
              <w:t xml:space="preserve"> -</w:t>
            </w:r>
            <w:r w:rsidRPr="005E4278">
              <w:rPr>
                <w:sz w:val="18"/>
                <w:szCs w:val="18"/>
              </w:rPr>
              <w:t>. Este Plan no es un plan que ordene estratégica y operativamente las actividades de la AP ni las políticas públicas que gestiona</w:t>
            </w:r>
            <w:r w:rsidR="00744685">
              <w:rPr>
                <w:sz w:val="18"/>
                <w:szCs w:val="18"/>
              </w:rPr>
              <w:t>, sino básicamente, un conjunto de previsiones económicas. No incluye objetivos ni actividades</w:t>
            </w:r>
            <w:r w:rsidRPr="005E4278">
              <w:rPr>
                <w:sz w:val="18"/>
                <w:szCs w:val="18"/>
              </w:rPr>
              <w:t xml:space="preserve">. 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Grado de cumplimiento y resultados de planes y programas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Indicadores de medida y valoración del grado de consecución de los objetivos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Documentos que deban ser sometidos a información pública durante su tramitación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Existe un enlace que no está operativo. Se indica que está en proceso de actualización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Aunque se ha creado un enlace “Contratos Mayores y Modificaciones” éste posiciona en la página inicial de la Plataforma de Contratación del Sector Público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jc w:val="center"/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Además de redirigir  al Portal Transparencia AGE el enlace está roto.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No. Aunque se ha creado un enlace éste no está operativo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Subvenciones concedidas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Aunque se ha creado un enlace</w:t>
            </w:r>
            <w:r w:rsidR="00744685">
              <w:rPr>
                <w:sz w:val="18"/>
                <w:szCs w:val="18"/>
              </w:rPr>
              <w:t>,</w:t>
            </w:r>
            <w:r w:rsidRPr="005E4278">
              <w:rPr>
                <w:sz w:val="18"/>
                <w:szCs w:val="18"/>
              </w:rPr>
              <w:t xml:space="preserve"> éste no está operativo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No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proofErr w:type="spellStart"/>
            <w:r w:rsidRPr="005E4278">
              <w:rPr>
                <w:sz w:val="18"/>
                <w:szCs w:val="18"/>
              </w:rPr>
              <w:t>Si</w:t>
            </w:r>
            <w:proofErr w:type="spellEnd"/>
            <w:r w:rsidRPr="005E4278">
              <w:rPr>
                <w:sz w:val="18"/>
                <w:szCs w:val="18"/>
              </w:rPr>
              <w:t xml:space="preserve">. Redirige al visor de cuentas de Entidades Públicas Estatales de la IGAE.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Aunque se localiza en el Visor de Cuentas el informe de la Intervención Territorial no se publica – o enlaza a – los informes del Tribunal de Cuentas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proofErr w:type="spellStart"/>
            <w:r w:rsidRPr="005E4278">
              <w:rPr>
                <w:sz w:val="18"/>
                <w:szCs w:val="18"/>
              </w:rPr>
              <w:t>Si</w:t>
            </w:r>
            <w:proofErr w:type="spellEnd"/>
            <w:r w:rsidRPr="005E4278">
              <w:rPr>
                <w:sz w:val="18"/>
                <w:szCs w:val="18"/>
              </w:rPr>
              <w:t xml:space="preserve">. Se publica junto a los </w:t>
            </w:r>
            <w:proofErr w:type="spellStart"/>
            <w:r w:rsidRPr="005E4278">
              <w:rPr>
                <w:sz w:val="18"/>
                <w:szCs w:val="18"/>
              </w:rPr>
              <w:t>curriculum</w:t>
            </w:r>
            <w:proofErr w:type="spellEnd"/>
            <w:r w:rsidRPr="005E4278">
              <w:rPr>
                <w:sz w:val="18"/>
                <w:szCs w:val="18"/>
              </w:rPr>
              <w:t xml:space="preserve"> vitae.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No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Redirige al Portal de Transparencia en el que es preciso efectuar una búsqueda para localizar la información de la AP</w:t>
            </w:r>
            <w:r w:rsidR="00744685">
              <w:rPr>
                <w:sz w:val="18"/>
                <w:szCs w:val="18"/>
              </w:rPr>
              <w:t xml:space="preserve"> entre más de 7.000 registros</w:t>
            </w:r>
            <w:r w:rsidRPr="005E4278">
              <w:rPr>
                <w:sz w:val="18"/>
                <w:szCs w:val="18"/>
              </w:rPr>
              <w:t xml:space="preserve">.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No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 xml:space="preserve">Si </w:t>
            </w:r>
          </w:p>
        </w:tc>
      </w:tr>
      <w:tr w:rsidR="005E4278" w:rsidRPr="007465AA" w:rsidTr="007465AA">
        <w:tc>
          <w:tcPr>
            <w:tcW w:w="1668" w:type="dxa"/>
            <w:vMerge/>
            <w:vAlign w:val="center"/>
          </w:tcPr>
          <w:p w:rsidR="005E4278" w:rsidRPr="007465AA" w:rsidRDefault="005E4278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E4278" w:rsidRPr="005E4278" w:rsidRDefault="005E4278" w:rsidP="005E4278">
            <w:pPr>
              <w:rPr>
                <w:sz w:val="18"/>
                <w:szCs w:val="18"/>
              </w:rPr>
            </w:pPr>
            <w:r w:rsidRPr="005E4278">
              <w:rPr>
                <w:sz w:val="18"/>
                <w:szCs w:val="18"/>
              </w:rPr>
              <w:t>No. El enlace no está operativo.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8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8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8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86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86C0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7F1" w:rsidP="0028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A247F1" w:rsidP="00707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286C07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C7CD4" w:rsidP="00523E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23E8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286C07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C7CD4" w:rsidP="00DF56A7">
      <w:pPr>
        <w:jc w:val="both"/>
      </w:pPr>
      <w:r>
        <w:t xml:space="preserve">La AP de Santa Cruz de Tenerife </w:t>
      </w:r>
      <w:r w:rsidR="00C52EE5">
        <w:t xml:space="preserve"> ha aplicado</w:t>
      </w:r>
      <w:r w:rsidR="00AC3D65">
        <w:t xml:space="preserve"> </w:t>
      </w:r>
      <w:r w:rsidR="007070CE">
        <w:t>ocho</w:t>
      </w:r>
      <w:r w:rsidR="00C52EE5" w:rsidRPr="0076567C">
        <w:t xml:space="preserve"> de las </w:t>
      </w:r>
      <w:r w:rsidR="00523E82">
        <w:t>veinticinco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7070CE" w:rsidRDefault="007070CE" w:rsidP="00AC4A6F"/>
    <w:p w:rsidR="007070CE" w:rsidRDefault="007070CE" w:rsidP="00AC4A6F"/>
    <w:p w:rsidR="007070CE" w:rsidRDefault="007070CE" w:rsidP="00AC4A6F"/>
    <w:p w:rsidR="007070CE" w:rsidRDefault="007070CE" w:rsidP="00AC4A6F"/>
    <w:p w:rsidR="007070CE" w:rsidRDefault="007070CE" w:rsidP="00AC4A6F"/>
    <w:p w:rsidR="007070CE" w:rsidRDefault="007070CE" w:rsidP="00AC4A6F"/>
    <w:p w:rsidR="007070CE" w:rsidRDefault="007070CE" w:rsidP="00AC4A6F"/>
    <w:p w:rsidR="007070CE" w:rsidRDefault="007070CE" w:rsidP="00AC4A6F"/>
    <w:p w:rsidR="007070CE" w:rsidRDefault="007070CE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4278" w:rsidRPr="00F31BC3" w:rsidRDefault="005E42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11FFB" w:rsidRPr="00F31BC3" w:rsidRDefault="00711FF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A335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4" w:type="dxa"/>
        <w:tblInd w:w="108" w:type="dxa"/>
        <w:tblLook w:val="04A0" w:firstRow="1" w:lastRow="0" w:firstColumn="1" w:lastColumn="0" w:noHBand="0" w:noVBand="1"/>
      </w:tblPr>
      <w:tblGrid>
        <w:gridCol w:w="4395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6028E0" w:rsidRPr="006028E0" w:rsidTr="00BE6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028E0" w:rsidRPr="006028E0" w:rsidRDefault="006028E0" w:rsidP="006028E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070CE" w:rsidRPr="006028E0" w:rsidTr="0070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070CE" w:rsidRPr="006028E0" w:rsidRDefault="007070CE" w:rsidP="006028E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46,4</w:t>
            </w:r>
          </w:p>
        </w:tc>
      </w:tr>
      <w:tr w:rsidR="007070CE" w:rsidRPr="006028E0" w:rsidTr="007070C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7070CE" w:rsidRPr="006028E0" w:rsidRDefault="007070CE" w:rsidP="006028E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46,4</w:t>
            </w:r>
          </w:p>
        </w:tc>
      </w:tr>
      <w:tr w:rsidR="007070CE" w:rsidRPr="006028E0" w:rsidTr="0070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0CE" w:rsidRPr="006028E0" w:rsidRDefault="007070CE" w:rsidP="006028E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23,2</w:t>
            </w:r>
          </w:p>
        </w:tc>
      </w:tr>
      <w:tr w:rsidR="007070CE" w:rsidRPr="006028E0" w:rsidTr="007070C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7070CE" w:rsidRPr="006028E0" w:rsidRDefault="007070CE" w:rsidP="006028E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6028E0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70CE">
              <w:rPr>
                <w:sz w:val="16"/>
                <w:szCs w:val="16"/>
              </w:rPr>
              <w:t>100,0</w:t>
            </w:r>
          </w:p>
        </w:tc>
      </w:tr>
      <w:tr w:rsidR="007070CE" w:rsidRPr="006028E0" w:rsidTr="0070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0CE" w:rsidRPr="006028E0" w:rsidRDefault="007070CE" w:rsidP="006028E0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6028E0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7070CE" w:rsidRPr="007070CE" w:rsidRDefault="007070CE" w:rsidP="007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070CE">
              <w:rPr>
                <w:b/>
                <w:i/>
                <w:sz w:val="16"/>
                <w:szCs w:val="16"/>
              </w:rPr>
              <w:t>33,2</w:t>
            </w:r>
          </w:p>
        </w:tc>
      </w:tr>
    </w:tbl>
    <w:p w:rsidR="006028E0" w:rsidRDefault="006028E0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523E82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7070CE">
        <w:rPr>
          <w:lang w:bidi="es-ES"/>
        </w:rPr>
        <w:t>33</w:t>
      </w:r>
      <w:r w:rsidR="00EB68A3">
        <w:rPr>
          <w:lang w:bidi="es-ES"/>
        </w:rPr>
        <w:t>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523E82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523E82">
        <w:rPr>
          <w:lang w:bidi="es-ES"/>
        </w:rPr>
        <w:t>13,7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523E82">
        <w:rPr>
          <w:lang w:bidi="es-ES"/>
        </w:rPr>
        <w:t>ocho</w:t>
      </w:r>
      <w:r w:rsidR="0076567C">
        <w:rPr>
          <w:lang w:bidi="es-ES"/>
        </w:rPr>
        <w:t xml:space="preserve"> de las recomendaciones efectuadas en </w:t>
      </w:r>
      <w:r w:rsidR="00523E82">
        <w:rPr>
          <w:lang w:bidi="es-ES"/>
        </w:rPr>
        <w:t>ese año</w:t>
      </w:r>
      <w:r w:rsidR="0076567C"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523E82" w:rsidP="00A670E9">
      <w:pPr>
        <w:pStyle w:val="Cuerpodelboletn"/>
      </w:pPr>
      <w:r>
        <w:t xml:space="preserve">Aunque la evolución </w:t>
      </w:r>
      <w:r w:rsidR="00BB3652">
        <w:t xml:space="preserve">del cumplimiento de las obligaciones de publicidad activa por parte de </w:t>
      </w:r>
      <w:r>
        <w:t>la AP de Santa Cruz de Tenerife es positiva – el índice de Cumplimiento de la Información Obligatoria se ha incrementado en más del 70% - no es menos cierto que todavía existe un amplísimo margen de mejora en el cumplimiento estas obligaciones. Si bien s</w:t>
      </w:r>
      <w:r w:rsidR="00BB3652">
        <w:t xml:space="preserve">e ha aplicado </w:t>
      </w:r>
      <w:r>
        <w:t>el 32%</w:t>
      </w:r>
      <w:r w:rsidR="00BB3652">
        <w:t xml:space="preserve"> de las recomendaciones </w:t>
      </w:r>
      <w:r>
        <w:t>derivadas de la evaluación</w:t>
      </w:r>
      <w:r w:rsidR="00BB3652">
        <w:t xml:space="preserve"> </w:t>
      </w:r>
      <w:r>
        <w:t xml:space="preserve">2021, siguen subsistiendo gran parte de los déficits </w:t>
      </w:r>
      <w:r w:rsidR="00BB3652">
        <w:t>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4278" w:rsidRPr="00F31BC3" w:rsidRDefault="005E4278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11FFB" w:rsidRPr="00F31BC3" w:rsidRDefault="00711FFB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523E82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A670E9" w:rsidRDefault="00523E82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descripción de la estructura organizativa de la AP</w:t>
      </w:r>
      <w:r w:rsidR="00A670E9">
        <w:rPr>
          <w:rFonts w:ascii="Century Gothic" w:hAnsi="Century Gothic"/>
        </w:rPr>
        <w:t xml:space="preserve">.  </w:t>
      </w:r>
    </w:p>
    <w:p w:rsidR="00523E82" w:rsidRDefault="00523E82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grado de cumplimiento y resultados de planes y programas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indicadores de medida y valoración del grado de consecución de los objetivos. </w:t>
      </w:r>
    </w:p>
    <w:p w:rsidR="00711FFB" w:rsidRDefault="00711FFB" w:rsidP="00711FF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523E82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</w:t>
      </w:r>
      <w:r w:rsidR="00523E82">
        <w:rPr>
          <w:rFonts w:ascii="Century Gothic" w:hAnsi="Century Gothic"/>
        </w:rPr>
        <w:t xml:space="preserve">de relevancia jurídica: los documentos que deban ser sometidos a información pública durante su tramitación. </w:t>
      </w:r>
    </w:p>
    <w:p w:rsidR="00744685" w:rsidRDefault="00744685" w:rsidP="0074468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523E82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523E82">
        <w:rPr>
          <w:rFonts w:ascii="Century Gothic" w:hAnsi="Century Gothic"/>
        </w:rPr>
        <w:t>En el bloque de información económica:</w:t>
      </w:r>
    </w:p>
    <w:p w:rsidR="00523E82" w:rsidRDefault="00523E82" w:rsidP="00523E82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523E82" w:rsidP="0074468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modificaciones de los contratos adjudicados. El enlace redirige a la Plataforma de Contratación del Sector Público posicionando en su página home. Lo que obliga a realizar </w:t>
      </w:r>
      <w:r w:rsidR="00711FFB">
        <w:rPr>
          <w:rFonts w:ascii="Century Gothic" w:hAnsi="Century Gothic"/>
        </w:rPr>
        <w:t xml:space="preserve">una búsqueda para localizar la información de la AP y una vez localizada a entrar en cada una de las licitaciones para localizar posibles modificaciones, ya que la Plataforma no incluye </w:t>
      </w:r>
      <w:r w:rsidR="00744685" w:rsidRPr="00744685">
        <w:rPr>
          <w:rFonts w:ascii="Century Gothic" w:hAnsi="Century Gothic"/>
        </w:rPr>
        <w:t xml:space="preserve">las modificaciones </w:t>
      </w:r>
      <w:r w:rsidR="00711FFB">
        <w:rPr>
          <w:rFonts w:ascii="Century Gothic" w:hAnsi="Century Gothic"/>
        </w:rPr>
        <w:t xml:space="preserve">entre los criterios de búsqueda de licitaciones. 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las subcontrataciones derivadas de éstas.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  <w:r w:rsidR="00744685">
        <w:rPr>
          <w:rFonts w:ascii="Century Gothic" w:hAnsi="Century Gothic"/>
        </w:rPr>
        <w:t xml:space="preserve"> y /o percibidas</w:t>
      </w:r>
      <w:r>
        <w:rPr>
          <w:rFonts w:ascii="Century Gothic" w:hAnsi="Century Gothic"/>
        </w:rPr>
        <w:t>.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los máximos responsables con ocasión del cese.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empleados</w:t>
      </w:r>
    </w:p>
    <w:p w:rsidR="00711FFB" w:rsidRDefault="00711FFB" w:rsidP="00523E8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para el ejercicio de actividades privadas al cese de altos cargos.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11FFB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criterios de calidad en la publicación de la información</w:t>
      </w:r>
      <w:r w:rsidR="00711FFB">
        <w:rPr>
          <w:rFonts w:ascii="Century Gothic" w:hAnsi="Century Gothic"/>
        </w:rPr>
        <w:t>:</w:t>
      </w:r>
    </w:p>
    <w:p w:rsidR="00744685" w:rsidRDefault="00744685" w:rsidP="0074468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0F0DA5" w:rsidP="00711FFB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11FFB">
        <w:rPr>
          <w:rFonts w:ascii="Century Gothic" w:hAnsi="Century Gothic"/>
        </w:rPr>
        <w:t>Sigue recurriéndose a fuentes centralizadas para la publicación de determinadas informaciones, por ejemplo, a la Plataforma de Contratación del Sector Público. Esta forma de publicar supone una barrera a la accesibilidad a la información por las dificultades de manejo que implica y porque estas fuentes no contiene</w:t>
      </w:r>
      <w:r w:rsidR="00AD093F">
        <w:rPr>
          <w:rFonts w:ascii="Century Gothic" w:hAnsi="Century Gothic"/>
        </w:rPr>
        <w:t>n</w:t>
      </w:r>
      <w:r w:rsidR="00711FFB">
        <w:rPr>
          <w:rFonts w:ascii="Century Gothic" w:hAnsi="Century Gothic"/>
        </w:rPr>
        <w:t xml:space="preserve"> toda la información obligatoria establecida por la LTAIBG</w:t>
      </w:r>
      <w:r w:rsidR="00CC3B31">
        <w:rPr>
          <w:rFonts w:ascii="Century Gothic" w:hAnsi="Century Gothic"/>
        </w:rPr>
        <w:t>.</w:t>
      </w:r>
    </w:p>
    <w:p w:rsidR="00711FFB" w:rsidRDefault="00711FFB" w:rsidP="00711FF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11FFB" w:rsidRDefault="00711FFB" w:rsidP="00711FFB">
      <w:pPr>
        <w:pStyle w:val="Prrafodelista"/>
        <w:numPr>
          <w:ilvl w:val="1"/>
          <w:numId w:val="18"/>
        </w:numPr>
        <w:spacing w:line="276" w:lineRule="auto"/>
        <w:jc w:val="both"/>
        <w:rPr>
          <w:szCs w:val="22"/>
        </w:rPr>
      </w:pPr>
      <w:r>
        <w:t>También se enlaza al Portal de Transparencia de la AGE. Como se indicó en el informe de evaluación 2021</w:t>
      </w:r>
      <w:r w:rsidR="00BE696B">
        <w:t>,</w:t>
      </w:r>
      <w:r>
        <w:t xml:space="preserve"> </w:t>
      </w:r>
      <w:r w:rsidR="00BE696B">
        <w:t>l</w:t>
      </w:r>
      <w:r w:rsidRPr="00711FFB">
        <w:rPr>
          <w:szCs w:val="22"/>
        </w:rPr>
        <w:t>a información debe publicarse en la web de AP de Santa Cruz de Tenerife, sin que quepa remisión a la publicación en el Portal de Transparencia de</w:t>
      </w:r>
      <w:r w:rsidR="00AD093F">
        <w:rPr>
          <w:szCs w:val="22"/>
        </w:rPr>
        <w:t xml:space="preserve"> </w:t>
      </w:r>
      <w:r w:rsidRPr="00711FFB">
        <w:rPr>
          <w:szCs w:val="22"/>
        </w:rPr>
        <w:t xml:space="preserve">la AGE, ya que éste sólo debería publicar la información correspondiente a la organización central de los Ministerios, administración territorial  y  Administración General del Estado en el Exterior.  </w:t>
      </w:r>
    </w:p>
    <w:p w:rsidR="00744685" w:rsidRPr="00744685" w:rsidRDefault="00744685" w:rsidP="00744685">
      <w:pPr>
        <w:pStyle w:val="Prrafodelista"/>
        <w:rPr>
          <w:szCs w:val="22"/>
        </w:rPr>
      </w:pPr>
    </w:p>
    <w:p w:rsidR="004D4B3E" w:rsidRPr="00744685" w:rsidRDefault="00744685" w:rsidP="00744685">
      <w:pPr>
        <w:pStyle w:val="Prrafodelista"/>
        <w:numPr>
          <w:ilvl w:val="1"/>
          <w:numId w:val="18"/>
        </w:numPr>
        <w:spacing w:line="276" w:lineRule="auto"/>
        <w:ind w:left="1418"/>
        <w:jc w:val="both"/>
      </w:pPr>
      <w:r w:rsidRPr="00744685">
        <w:rPr>
          <w:szCs w:val="22"/>
        </w:rPr>
        <w:t>Por otra parte, muchos de los enlaces a las distintas informaciones obligatorias no están operativos.</w:t>
      </w:r>
    </w:p>
    <w:p w:rsidR="004061BC" w:rsidRDefault="004061BC" w:rsidP="00744685">
      <w:pPr>
        <w:pStyle w:val="Sinespaciado"/>
        <w:spacing w:line="276" w:lineRule="auto"/>
        <w:ind w:left="576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44685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BE696B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4278" w:rsidRPr="00F31BC3" w:rsidRDefault="005E42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711FFB" w:rsidRPr="00F31BC3" w:rsidRDefault="00711FF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E4278" w:rsidRPr="00F31BC3" w:rsidRDefault="005E427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11FFB" w:rsidRPr="00F31BC3" w:rsidRDefault="00711FF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78" w:rsidRDefault="005E4278" w:rsidP="00F31BC3">
      <w:r>
        <w:separator/>
      </w:r>
    </w:p>
  </w:endnote>
  <w:endnote w:type="continuationSeparator" w:id="0">
    <w:p w:rsidR="005E4278" w:rsidRDefault="005E427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8" w:rsidRDefault="005E42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8" w:rsidRDefault="005E42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8" w:rsidRDefault="005E42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78" w:rsidRDefault="005E4278" w:rsidP="00F31BC3">
      <w:r>
        <w:separator/>
      </w:r>
    </w:p>
  </w:footnote>
  <w:footnote w:type="continuationSeparator" w:id="0">
    <w:p w:rsidR="005E4278" w:rsidRDefault="005E427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8" w:rsidRDefault="005E42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8" w:rsidRDefault="005E42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8" w:rsidRDefault="005E42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339C3F9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A8F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B6E58"/>
    <w:rsid w:val="000C004A"/>
    <w:rsid w:val="000D3907"/>
    <w:rsid w:val="000D5417"/>
    <w:rsid w:val="000E0A9E"/>
    <w:rsid w:val="000F0DA5"/>
    <w:rsid w:val="00104DE9"/>
    <w:rsid w:val="00104E94"/>
    <w:rsid w:val="001149B1"/>
    <w:rsid w:val="00120BAE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0B49"/>
    <w:rsid w:val="00243294"/>
    <w:rsid w:val="00244EDA"/>
    <w:rsid w:val="002467FA"/>
    <w:rsid w:val="00250846"/>
    <w:rsid w:val="00263F79"/>
    <w:rsid w:val="00286C07"/>
    <w:rsid w:val="002C19B9"/>
    <w:rsid w:val="002C1DD9"/>
    <w:rsid w:val="002C41B4"/>
    <w:rsid w:val="002D0702"/>
    <w:rsid w:val="002D27E4"/>
    <w:rsid w:val="002E409F"/>
    <w:rsid w:val="002E4B75"/>
    <w:rsid w:val="002E644A"/>
    <w:rsid w:val="002F06DC"/>
    <w:rsid w:val="0031769F"/>
    <w:rsid w:val="00324AF5"/>
    <w:rsid w:val="00337C82"/>
    <w:rsid w:val="00347877"/>
    <w:rsid w:val="00352994"/>
    <w:rsid w:val="00355DC0"/>
    <w:rsid w:val="00393F48"/>
    <w:rsid w:val="003A1694"/>
    <w:rsid w:val="003A3350"/>
    <w:rsid w:val="003A390C"/>
    <w:rsid w:val="003A3CFE"/>
    <w:rsid w:val="003B399C"/>
    <w:rsid w:val="003B57E6"/>
    <w:rsid w:val="003B6B96"/>
    <w:rsid w:val="003D2C4A"/>
    <w:rsid w:val="003E564B"/>
    <w:rsid w:val="003E5D2F"/>
    <w:rsid w:val="003F4DDD"/>
    <w:rsid w:val="003F6EDC"/>
    <w:rsid w:val="0040569A"/>
    <w:rsid w:val="004061BC"/>
    <w:rsid w:val="00415DBD"/>
    <w:rsid w:val="00422B18"/>
    <w:rsid w:val="0043261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3E82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4278"/>
    <w:rsid w:val="005E6704"/>
    <w:rsid w:val="005F580F"/>
    <w:rsid w:val="006028E0"/>
    <w:rsid w:val="00603DFC"/>
    <w:rsid w:val="006052F4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0CE"/>
    <w:rsid w:val="007071A8"/>
    <w:rsid w:val="00707515"/>
    <w:rsid w:val="00707C14"/>
    <w:rsid w:val="00711FFB"/>
    <w:rsid w:val="00714C54"/>
    <w:rsid w:val="00717272"/>
    <w:rsid w:val="0073626B"/>
    <w:rsid w:val="00744685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B22"/>
    <w:rsid w:val="00882A5B"/>
    <w:rsid w:val="00891E6F"/>
    <w:rsid w:val="00894358"/>
    <w:rsid w:val="0089455A"/>
    <w:rsid w:val="00897D04"/>
    <w:rsid w:val="008A5AAE"/>
    <w:rsid w:val="008C7CD4"/>
    <w:rsid w:val="008D6E75"/>
    <w:rsid w:val="008F2EF6"/>
    <w:rsid w:val="00902A71"/>
    <w:rsid w:val="009039FD"/>
    <w:rsid w:val="00903FE0"/>
    <w:rsid w:val="00912DB4"/>
    <w:rsid w:val="00925997"/>
    <w:rsid w:val="00947271"/>
    <w:rsid w:val="009654DA"/>
    <w:rsid w:val="00965B33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7F1"/>
    <w:rsid w:val="00A249BB"/>
    <w:rsid w:val="00A24E51"/>
    <w:rsid w:val="00A51AAD"/>
    <w:rsid w:val="00A670E9"/>
    <w:rsid w:val="00A82709"/>
    <w:rsid w:val="00AA0AE1"/>
    <w:rsid w:val="00AC2723"/>
    <w:rsid w:val="00AC3D65"/>
    <w:rsid w:val="00AC4A6F"/>
    <w:rsid w:val="00AD093F"/>
    <w:rsid w:val="00AD6065"/>
    <w:rsid w:val="00AE4F68"/>
    <w:rsid w:val="00AE6A4F"/>
    <w:rsid w:val="00AF196B"/>
    <w:rsid w:val="00AF5151"/>
    <w:rsid w:val="00B01C20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648F"/>
    <w:rsid w:val="00BE696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546E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22434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546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6028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6028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5A0B90"/>
    <w:rsid w:val="00722728"/>
    <w:rsid w:val="00787EBD"/>
    <w:rsid w:val="007A1CBC"/>
    <w:rsid w:val="007C3485"/>
    <w:rsid w:val="008E118A"/>
    <w:rsid w:val="00A104A7"/>
    <w:rsid w:val="00A93125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C844A-7C90-497B-8225-D8BD91ED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142</TotalTime>
  <Pages>6</Pages>
  <Words>1399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2022-02-18T11:37:00Z</cp:lastPrinted>
  <dcterms:created xsi:type="dcterms:W3CDTF">2022-02-18T11:35:00Z</dcterms:created>
  <dcterms:modified xsi:type="dcterms:W3CDTF">2022-09-08T10:02:00Z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