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214630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233CF0" w:rsidRPr="00006957" w:rsidRDefault="00233CF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6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vvYLy9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233CF0" w:rsidRPr="00006957" w:rsidRDefault="00233CF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3CF0" w:rsidRDefault="00233CF0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233CF0" w:rsidRDefault="00233CF0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544081" w:rsidP="00ED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720">
              <w:rPr>
                <w:sz w:val="24"/>
                <w:szCs w:val="24"/>
              </w:rPr>
              <w:t>HUN</w:t>
            </w:r>
            <w:bookmarkStart w:id="0" w:name="_GoBack"/>
            <w:bookmarkEnd w:id="0"/>
            <w:r w:rsidR="00C91720">
              <w:rPr>
                <w:sz w:val="24"/>
                <w:szCs w:val="24"/>
              </w:rPr>
              <w:t>OSA</w:t>
            </w:r>
            <w:r w:rsidR="00453CE5">
              <w:rPr>
                <w:sz w:val="24"/>
                <w:szCs w:val="24"/>
              </w:rPr>
              <w:t>, S.</w:t>
            </w:r>
            <w:r w:rsidR="000E7845">
              <w:rPr>
                <w:sz w:val="24"/>
                <w:szCs w:val="24"/>
              </w:rPr>
              <w:t>M</w:t>
            </w:r>
            <w:r w:rsidR="00B43765">
              <w:rPr>
                <w:sz w:val="24"/>
                <w:szCs w:val="24"/>
              </w:rPr>
              <w:t>.</w:t>
            </w:r>
            <w:r w:rsidR="000E7845">
              <w:rPr>
                <w:sz w:val="24"/>
                <w:szCs w:val="24"/>
              </w:rPr>
              <w:t>E.</w:t>
            </w:r>
            <w:r w:rsidR="00453CE5">
              <w:rPr>
                <w:sz w:val="24"/>
                <w:szCs w:val="24"/>
              </w:rPr>
              <w:t xml:space="preserve"> 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ED7EE6" w:rsidP="00212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2E11">
              <w:rPr>
                <w:sz w:val="24"/>
                <w:szCs w:val="24"/>
              </w:rPr>
              <w:t>3</w:t>
            </w:r>
            <w:r w:rsidR="00D20453">
              <w:rPr>
                <w:sz w:val="24"/>
                <w:szCs w:val="24"/>
              </w:rPr>
              <w:t xml:space="preserve"> de </w:t>
            </w:r>
            <w:r w:rsidR="00212E11">
              <w:rPr>
                <w:sz w:val="24"/>
                <w:szCs w:val="24"/>
              </w:rPr>
              <w:t>junio</w:t>
            </w:r>
            <w:r w:rsidR="00D20453">
              <w:rPr>
                <w:sz w:val="24"/>
                <w:szCs w:val="24"/>
              </w:rPr>
              <w:t xml:space="preserve"> de 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5D59B0" w:rsidRPr="00CB5511" w:rsidRDefault="00C91720" w:rsidP="005D59B0">
            <w:pPr>
              <w:rPr>
                <w:sz w:val="24"/>
                <w:szCs w:val="24"/>
              </w:rPr>
            </w:pPr>
            <w:r w:rsidRPr="00C91720">
              <w:rPr>
                <w:sz w:val="24"/>
                <w:szCs w:val="24"/>
              </w:rPr>
              <w:t>https://www.hunosa.es/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3F0D0D">
        <w:tc>
          <w:tcPr>
            <w:tcW w:w="1760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490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490DAE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F3505" w:rsidRPr="00F14DA4" w:rsidTr="003F0D0D">
        <w:tc>
          <w:tcPr>
            <w:tcW w:w="1760" w:type="dxa"/>
          </w:tcPr>
          <w:p w:rsidR="00EF3505" w:rsidRDefault="00EF3505" w:rsidP="00EF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EF3505" w:rsidRDefault="00EF3505" w:rsidP="00EF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EF3505" w:rsidRDefault="00EF3505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EF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EF3505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F14DA4" w:rsidRDefault="00F14DA4"/>
    <w:p w:rsidR="00082E36" w:rsidRDefault="00082E36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Modificaciones</w:t>
            </w:r>
            <w:r w:rsidR="00AB3949">
              <w:rPr>
                <w:sz w:val="20"/>
                <w:szCs w:val="20"/>
              </w:rPr>
              <w:t xml:space="preserve"> </w:t>
            </w:r>
            <w:r w:rsidRPr="0057532F">
              <w:rPr>
                <w:sz w:val="20"/>
                <w:szCs w:val="20"/>
              </w:rPr>
              <w:t xml:space="preserve">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1E129A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C91720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C91720" w:rsidRPr="0057532F" w:rsidRDefault="00C91720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C91720" w:rsidRPr="0057532F" w:rsidRDefault="00C91720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C91720" w:rsidRPr="00C91720" w:rsidRDefault="00C91720" w:rsidP="00C91720">
            <w:pPr>
              <w:jc w:val="center"/>
              <w:rPr>
                <w:b/>
              </w:rPr>
            </w:pPr>
            <w:r w:rsidRPr="00C91720">
              <w:rPr>
                <w:b/>
              </w:rPr>
              <w:t>x</w:t>
            </w:r>
          </w:p>
        </w:tc>
      </w:tr>
      <w:tr w:rsidR="00C91720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C91720" w:rsidRPr="0057532F" w:rsidRDefault="00C91720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C91720" w:rsidRPr="0057532F" w:rsidRDefault="00C91720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C91720" w:rsidRPr="00C91720" w:rsidRDefault="00C91720" w:rsidP="00C91720">
            <w:pPr>
              <w:jc w:val="center"/>
              <w:rPr>
                <w:b/>
              </w:rPr>
            </w:pPr>
            <w:r w:rsidRPr="00C91720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924073" w:rsidRDefault="00AD2022" w:rsidP="00743756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924073" w:rsidRDefault="005B6CF5" w:rsidP="0057532F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924073" w:rsidRDefault="005B6CF5" w:rsidP="0057532F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056F6C" w:rsidRDefault="00AD2022" w:rsidP="0057532F">
            <w:pPr>
              <w:rPr>
                <w:color w:val="FF0000"/>
                <w:sz w:val="20"/>
                <w:szCs w:val="20"/>
              </w:rPr>
            </w:pPr>
            <w:r w:rsidRPr="00056F6C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44E0C" w:rsidRPr="00924073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44E0C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F29B8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CC451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0C6CFF" w:rsidRDefault="000C6CFF"/>
    <w:p w:rsidR="00CB3761" w:rsidRDefault="00CB3761"/>
    <w:p w:rsidR="00CB3761" w:rsidRDefault="00CB3761"/>
    <w:p w:rsidR="00CB3761" w:rsidRPr="00E34195" w:rsidRDefault="00267DC1" w:rsidP="00CB3761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4EC0FE8DD69349FF9D8DE71D2CD61E4D"/>
          </w:placeholder>
        </w:sdtPr>
        <w:sdtEndPr>
          <w:rPr>
            <w:sz w:val="32"/>
            <w:szCs w:val="24"/>
          </w:rPr>
        </w:sdtEndPr>
        <w:sdtContent>
          <w:r w:rsidR="00CB3761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CB3761" w:rsidRDefault="00CB376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ED7EE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:rsidR="00CB5511" w:rsidRPr="000C6CFF" w:rsidRDefault="00ED7EE6" w:rsidP="00212E11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enlace al Portal de Transparencia se localiza en la parte </w:t>
            </w:r>
            <w:r w:rsidR="00E37EEF">
              <w:rPr>
                <w:sz w:val="20"/>
                <w:szCs w:val="20"/>
              </w:rPr>
              <w:t>superior</w:t>
            </w:r>
            <w:r>
              <w:rPr>
                <w:sz w:val="20"/>
                <w:szCs w:val="20"/>
              </w:rPr>
              <w:t xml:space="preserve"> de la página home, </w:t>
            </w:r>
            <w:r w:rsidR="00E37EEF">
              <w:rPr>
                <w:sz w:val="20"/>
                <w:szCs w:val="20"/>
              </w:rPr>
              <w:t xml:space="preserve">entre </w:t>
            </w:r>
            <w:r w:rsidR="00212E11">
              <w:rPr>
                <w:sz w:val="20"/>
                <w:szCs w:val="20"/>
              </w:rPr>
              <w:t>sus</w:t>
            </w:r>
            <w:r w:rsidR="00E37EEF">
              <w:rPr>
                <w:sz w:val="20"/>
                <w:szCs w:val="20"/>
              </w:rPr>
              <w:t xml:space="preserve"> accesos principales</w:t>
            </w:r>
            <w:r w:rsidR="00212E11">
              <w:rPr>
                <w:sz w:val="20"/>
                <w:szCs w:val="20"/>
              </w:rPr>
              <w:t xml:space="preserve">.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8509E1" w:rsidRDefault="00CB5511" w:rsidP="00CB5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8509E1" w:rsidRDefault="00E37EEF" w:rsidP="00CB5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977" w:type="dxa"/>
            <w:vMerge w:val="restart"/>
          </w:tcPr>
          <w:p w:rsidR="00932008" w:rsidRDefault="00932008" w:rsidP="000E7845">
            <w:pPr>
              <w:jc w:val="both"/>
              <w:rPr>
                <w:sz w:val="20"/>
                <w:szCs w:val="20"/>
              </w:rPr>
            </w:pPr>
          </w:p>
          <w:p w:rsidR="00155C93" w:rsidRDefault="00E37EEF" w:rsidP="00155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organización de la información s</w:t>
            </w:r>
            <w:r w:rsidR="00ED7EE6">
              <w:rPr>
                <w:sz w:val="20"/>
                <w:szCs w:val="20"/>
              </w:rPr>
              <w:t xml:space="preserve">e ajusta al patrón de bloques de información que establece la LTAIBG. </w:t>
            </w:r>
          </w:p>
          <w:p w:rsidR="000E7845" w:rsidRPr="00932008" w:rsidRDefault="000E7845" w:rsidP="00155C93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4D2663" w:rsidRDefault="00155C93" w:rsidP="000E7845">
      <w:pPr>
        <w:jc w:val="center"/>
      </w:pPr>
      <w:r>
        <w:rPr>
          <w:noProof/>
        </w:rPr>
        <w:t xml:space="preserve"> </w:t>
      </w:r>
      <w:r w:rsidR="004D2663">
        <w:br w:type="textWrapping" w:clear="all"/>
      </w:r>
    </w:p>
    <w:p w:rsidR="00ED7EE6" w:rsidRDefault="00C91720" w:rsidP="000E7845">
      <w:pPr>
        <w:jc w:val="center"/>
      </w:pPr>
      <w:r w:rsidRPr="00C91720">
        <w:rPr>
          <w:noProof/>
        </w:rPr>
        <w:drawing>
          <wp:inline distT="0" distB="0" distL="0" distR="0" wp14:anchorId="63C7745B" wp14:editId="71ABFEAE">
            <wp:extent cx="5612130" cy="296037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EE6" w:rsidRDefault="00ED7EE6" w:rsidP="000E7845">
      <w:pPr>
        <w:jc w:val="center"/>
      </w:pPr>
    </w:p>
    <w:p w:rsidR="00ED7EE6" w:rsidRDefault="00ED7EE6" w:rsidP="000E7845">
      <w:pPr>
        <w:jc w:val="center"/>
      </w:pPr>
    </w:p>
    <w:p w:rsidR="007C6F6A" w:rsidRDefault="007C6F6A" w:rsidP="000E7845">
      <w:pPr>
        <w:jc w:val="center"/>
      </w:pPr>
    </w:p>
    <w:p w:rsidR="007C6F6A" w:rsidRDefault="007C6F6A" w:rsidP="000E7845">
      <w:pPr>
        <w:jc w:val="center"/>
      </w:pPr>
    </w:p>
    <w:p w:rsidR="007C6F6A" w:rsidRDefault="007C6F6A" w:rsidP="000E7845">
      <w:pPr>
        <w:jc w:val="center"/>
      </w:pPr>
    </w:p>
    <w:p w:rsidR="007C6F6A" w:rsidRDefault="007C6F6A" w:rsidP="000E7845">
      <w:pPr>
        <w:jc w:val="center"/>
      </w:pPr>
    </w:p>
    <w:p w:rsidR="007C6F6A" w:rsidRDefault="007C6F6A" w:rsidP="000E7845">
      <w:pPr>
        <w:jc w:val="center"/>
      </w:pPr>
    </w:p>
    <w:p w:rsidR="007C6F6A" w:rsidRDefault="007C6F6A" w:rsidP="000E7845">
      <w:pPr>
        <w:jc w:val="center"/>
      </w:pP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C91720">
        <w:trPr>
          <w:trHeight w:val="1478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404EB" w:rsidRDefault="002404EB" w:rsidP="002404E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0E7845" w:rsidRDefault="00E34195" w:rsidP="00C9172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404EB" w:rsidRDefault="002404EB" w:rsidP="002404E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30AE1" w:rsidRDefault="000F0507" w:rsidP="00C9172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apartado </w:t>
            </w:r>
            <w:r w:rsidR="00C9172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“Sobre nosotros”, fuera del Portal de Transparencia.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No se incluyen referencias a la fecha en que se revisó o actualizó por última vez la información.</w:t>
            </w:r>
            <w:r w:rsidR="008509E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404EB" w:rsidRDefault="00E34195" w:rsidP="002404E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B932E4" w:rsidRDefault="002404EB" w:rsidP="002261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22615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La publicación del organigrama de la entidad no sustituye la obligación de publicar una breve descripción de la estructura organizativa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404EB" w:rsidRDefault="002404EB" w:rsidP="002404E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2404E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497B1E" w:rsidRDefault="0022615F" w:rsidP="00545B49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22615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Sin datación</w:t>
            </w: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 xml:space="preserve"> </w:t>
            </w:r>
            <w:r w:rsidRPr="0022615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ni referencias a la fecha en que se revisó o actualizó por última vez la información.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404EB" w:rsidRDefault="002404EB" w:rsidP="002404E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8770D3" w:rsidRDefault="002404EB" w:rsidP="000F0507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FF0000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localiza en el organigrama. </w:t>
            </w:r>
            <w:r w:rsidR="000F0507" w:rsidRPr="000F050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incluyen referencias a la fecha en que se revisó o actualizó por última vez la información.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404EB" w:rsidRDefault="002404EB" w:rsidP="002404E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6232D" w:rsidRDefault="002404EB" w:rsidP="008D1B9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localiza en el acceso “Sobre nosotros” enlace organización corporativa. </w:t>
            </w:r>
            <w:r w:rsidRPr="002404E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incluyen referencias a la fecha en que se revisó o actualizó por última vez la información.</w:t>
            </w:r>
          </w:p>
        </w:tc>
      </w:tr>
    </w:tbl>
    <w:p w:rsidR="00C50D13" w:rsidRDefault="00C50D13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7C6F6A" w:rsidRDefault="007C6F6A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7C6F6A" w:rsidRDefault="007C6F6A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2404EB" w:rsidRDefault="002404EB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7C6F6A" w:rsidRDefault="007C6F6A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7C6F6A" w:rsidRDefault="007C6F6A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7C6F6A" w:rsidRDefault="007C6F6A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7C6F6A" w:rsidRDefault="007C6F6A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E3EF8" wp14:editId="774263F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257425"/>
                <wp:effectExtent l="0" t="0" r="1524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CF0" w:rsidRDefault="00233CF0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233CF0" w:rsidRPr="00544081" w:rsidRDefault="00233CF0" w:rsidP="00544081">
                            <w:p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4081">
                              <w:rPr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233CF0" w:rsidRDefault="00233CF0" w:rsidP="00544081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una descripción de la estructura organizativa de la sociedad</w:t>
                            </w:r>
                          </w:p>
                          <w:p w:rsidR="00233CF0" w:rsidRPr="000F0507" w:rsidRDefault="00233CF0" w:rsidP="000F0507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0F0507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233CF0" w:rsidRDefault="00233CF0" w:rsidP="000F050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before="120" w:after="120" w:line="240" w:lineRule="auto"/>
                              <w:ind w:left="113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mayor parte de la información no está datada y tampoco</w:t>
                            </w:r>
                            <w:r w:rsidRPr="000F05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se publica la fecha de la última revisión o actualización de la información publicada</w:t>
                            </w:r>
                          </w:p>
                          <w:p w:rsidR="00233CF0" w:rsidRPr="000F0507" w:rsidRDefault="00233CF0" w:rsidP="000F050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before="120" w:after="120" w:line="240" w:lineRule="auto"/>
                              <w:ind w:left="113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Parte de la información se localiza fuera del Portal de Transparencia</w:t>
                            </w:r>
                            <w:r w:rsidRPr="000F05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77.7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">
                <v:textbox>
                  <w:txbxContent>
                    <w:p w:rsidR="00233CF0" w:rsidRDefault="00233CF0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233CF0" w:rsidRPr="00544081" w:rsidRDefault="00233CF0" w:rsidP="00544081">
                      <w:p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544081">
                        <w:rPr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233CF0" w:rsidRDefault="00233CF0" w:rsidP="00544081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una descripción de la estructura organizativa de la sociedad</w:t>
                      </w:r>
                    </w:p>
                    <w:p w:rsidR="00233CF0" w:rsidRPr="000F0507" w:rsidRDefault="00233CF0" w:rsidP="000F0507">
                      <w:pPr>
                        <w:rPr>
                          <w:b/>
                          <w:color w:val="00642D"/>
                        </w:rPr>
                      </w:pPr>
                      <w:r w:rsidRPr="000F0507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233CF0" w:rsidRDefault="00233CF0" w:rsidP="000F0507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before="120" w:after="120" w:line="240" w:lineRule="auto"/>
                        <w:ind w:left="113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mayor parte de la información no está datada y tampoco</w:t>
                      </w:r>
                      <w:r w:rsidRPr="000F050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se publica la fecha de la última revisión o actualización de la información publicada</w:t>
                      </w:r>
                    </w:p>
                    <w:p w:rsidR="00233CF0" w:rsidRPr="000F0507" w:rsidRDefault="00233CF0" w:rsidP="000F0507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before="120" w:after="120" w:line="240" w:lineRule="auto"/>
                        <w:ind w:left="113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Parte de la información se localiza fuera del Portal de Transparencia</w:t>
                      </w:r>
                      <w:r w:rsidRPr="000F050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2977"/>
        <w:gridCol w:w="567"/>
        <w:gridCol w:w="5329"/>
      </w:tblGrid>
      <w:tr w:rsidR="00C33A23" w:rsidRPr="00E34195" w:rsidTr="00D051A3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2977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1D6ABE" w:rsidRDefault="00C33A23" w:rsidP="001D6AB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1D6ABE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D051A3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1D6ABE" w:rsidRDefault="00C53AE3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1D6AB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AD29E8" w:rsidRDefault="002404EB" w:rsidP="0022615F">
            <w:pPr>
              <w:spacing w:before="120" w:after="120" w:line="312" w:lineRule="auto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 una relación trimestral de los contratos adjudicados, los cuadros resumen no incluyen todos los datos que para esta obligación contempla la LTAIBG: no se contempla el importe de licitación, el número de licitadores y no se concreta</w:t>
            </w:r>
            <w:r w:rsidR="0022615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, su procede,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el instrumento de publicidad utilizado. </w:t>
            </w:r>
          </w:p>
        </w:tc>
      </w:tr>
      <w:tr w:rsidR="00C33A23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</w:t>
            </w:r>
            <w:r w:rsidR="00AB394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1D6ABE" w:rsidRDefault="002404EB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BC6B57" w:rsidRDefault="00C33A23" w:rsidP="007603B3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</w:tr>
      <w:tr w:rsidR="00AD29E8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A2766" w:rsidRDefault="00AD29E8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1D6ABE" w:rsidRDefault="00C53AE3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1D6AB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F16E31" w:rsidRDefault="00AD29E8" w:rsidP="005B6C06">
            <w:pPr>
              <w:pStyle w:val="Cuerpodelboletn"/>
              <w:spacing w:before="120" w:after="120" w:line="312" w:lineRule="auto"/>
              <w:rPr>
                <w:rStyle w:val="Ttulo2Car"/>
                <w:color w:val="FF0000"/>
                <w:sz w:val="20"/>
                <w:szCs w:val="20"/>
                <w:lang w:bidi="es-ES"/>
              </w:rPr>
            </w:pPr>
          </w:p>
        </w:tc>
      </w:tr>
      <w:tr w:rsidR="001E129A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1E129A" w:rsidRPr="00E34195" w:rsidRDefault="001E129A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129A" w:rsidRDefault="001E129A" w:rsidP="001E129A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1E129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129A" w:rsidRPr="001D6ABE" w:rsidRDefault="009F681E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129A" w:rsidRPr="007603B3" w:rsidRDefault="001E129A" w:rsidP="007603B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AD29E8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A2766" w:rsidRDefault="00AD29E8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1D6ABE" w:rsidRDefault="00C53AE3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1D6AB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AD29E8" w:rsidP="00967377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AD29E8" w:rsidRPr="00CB5511" w:rsidTr="00D051A3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AD29E8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1D6ABE" w:rsidRDefault="006B5179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1D6AB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B5179" w:rsidRDefault="009F681E" w:rsidP="005B6C06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incluye información sobre posibles modificaciones de los convenios</w:t>
            </w:r>
          </w:p>
        </w:tc>
      </w:tr>
      <w:tr w:rsidR="00AD29E8" w:rsidRPr="00CB5511" w:rsidTr="00D051A3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 xml:space="preserve">Subvenciones 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1D6ABE" w:rsidRDefault="00AD29E8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AD06BA" w:rsidRDefault="009F681E" w:rsidP="005B6C06">
            <w:pPr>
              <w:pStyle w:val="Cuerpodelboletn"/>
              <w:spacing w:before="120" w:after="120" w:line="312" w:lineRule="auto"/>
              <w:rPr>
                <w:rStyle w:val="Ttulo2Car"/>
                <w:color w:val="FF0000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última información publicada corresponde a 2016. Dado el desfase temporal no se ha considerado cumplida esta obligación</w:t>
            </w:r>
          </w:p>
        </w:tc>
      </w:tr>
      <w:tr w:rsidR="00F22512" w:rsidRPr="00CB5511" w:rsidTr="00D051A3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22512" w:rsidRDefault="00F22512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22512" w:rsidRDefault="00F22512" w:rsidP="00F2251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22512" w:rsidRDefault="00F22512" w:rsidP="00F2251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22512" w:rsidRPr="001D6ABE" w:rsidRDefault="009F681E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22512" w:rsidRPr="0015759C" w:rsidRDefault="003B7EBF" w:rsidP="003B7EB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FF0000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enlace a los Presupuestos Generales del Estado posiciona en los Presupuestos del Sector Público Empresarial para 2021, lo que obliga a efectuar una búsqueda en el documento para localizar la información correspondiente a HUNOSA. El último presupuesto publicado de manera individualizada corresponde a 2020.</w:t>
            </w:r>
          </w:p>
        </w:tc>
      </w:tr>
      <w:tr w:rsidR="00AD29E8" w:rsidRPr="00CB5511" w:rsidTr="00D051A3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1D6ABE" w:rsidRDefault="003B7EBF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B5179" w:rsidRPr="005B6C06" w:rsidRDefault="003B7EBF" w:rsidP="006B517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formato no reutilizables</w:t>
            </w:r>
          </w:p>
        </w:tc>
      </w:tr>
      <w:tr w:rsidR="00AD29E8" w:rsidRPr="00CB5511" w:rsidTr="00D051A3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1D6ABE" w:rsidRDefault="00AD29E8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96EF5" w:rsidRDefault="003B7EBF" w:rsidP="003B7EB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6B517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AD29E8" w:rsidRPr="007C6F6A" w:rsidTr="00D051A3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1D6ABE" w:rsidRDefault="001D6ABE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1D6AB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96EF5" w:rsidRDefault="00696EF5" w:rsidP="00233CF0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96EF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Aunque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Portal de Transparencia se informa </w:t>
            </w:r>
            <w:r w:rsidR="001D6AB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sobre las retribuciones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1D6AB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Presidente – única persona que tiene la condición de alto cargo</w:t>
            </w:r>
            <w:r w:rsidR="00227D1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-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no se informa sobre las retribuciones de las personas que integran </w:t>
            </w:r>
            <w:r w:rsidR="001D6AB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estructura directiva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 que aunque no tienen la condición de alto cargo si ostentan puestos de responsabilidad en la sociedad</w:t>
            </w:r>
            <w:r w:rsidR="00233CF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y están asimilados al concepto de máximos responsables, a los que también se refiere la LTAIBG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227D1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El artículo 8.1.f) de la LTAIBG hace referencia a “</w:t>
            </w:r>
            <w:r w:rsidR="00227D18" w:rsidRPr="00227D18">
              <w:rPr>
                <w:rStyle w:val="Ttulo2Car"/>
                <w:b w:val="0"/>
                <w:i/>
                <w:color w:val="auto"/>
                <w:sz w:val="20"/>
                <w:szCs w:val="20"/>
                <w:lang w:bidi="es-ES"/>
              </w:rPr>
              <w:t xml:space="preserve">Las retribuciones percibidas anualmente por los altos cargos y </w:t>
            </w:r>
            <w:r w:rsidR="00227D18" w:rsidRPr="00233CF0">
              <w:rPr>
                <w:rStyle w:val="Ttulo2Car"/>
                <w:b w:val="0"/>
                <w:i/>
                <w:color w:val="auto"/>
                <w:sz w:val="20"/>
                <w:szCs w:val="20"/>
                <w:u w:val="single"/>
                <w:lang w:bidi="es-ES"/>
              </w:rPr>
              <w:t>máximos responsables</w:t>
            </w:r>
            <w:r w:rsidR="00227D18" w:rsidRPr="00227D18">
              <w:rPr>
                <w:rStyle w:val="Ttulo2Car"/>
                <w:b w:val="0"/>
                <w:i/>
                <w:color w:val="auto"/>
                <w:sz w:val="20"/>
                <w:szCs w:val="20"/>
                <w:lang w:bidi="es-ES"/>
              </w:rPr>
              <w:t xml:space="preserve"> de las entidades incluidas en el ámbito de la aplicación de este título</w:t>
            </w:r>
            <w:r w:rsidR="00227D18" w:rsidRPr="00227D1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”</w:t>
            </w:r>
            <w:r w:rsidR="00227D1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AD29E8" w:rsidRPr="00CB5511" w:rsidTr="00C6013A">
        <w:trPr>
          <w:trHeight w:val="1607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Indemnizaciones percibidas por Altos Cargos </w:t>
            </w:r>
            <w:r w:rsidR="00C65A7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o máximos responsables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 ocasión del abandono del cargo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1D6ABE" w:rsidRDefault="00AD29E8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D9084F" w:rsidRDefault="003B7EBF" w:rsidP="003D617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3B7EB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665CC1" w:rsidRPr="00CB5511" w:rsidTr="00233CF0">
        <w:trPr>
          <w:trHeight w:val="1975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65CC1" w:rsidRPr="00665CC1" w:rsidRDefault="00665CC1" w:rsidP="00665CC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>Gobernanza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665CC1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econ</w:t>
            </w: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ómica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Default="00665CC1" w:rsidP="00C5053A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  <w:p w:rsidR="00C5053A" w:rsidRPr="00665CC1" w:rsidRDefault="00C5053A" w:rsidP="00A6166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1D6ABE" w:rsidRDefault="00665CC1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AD29E8" w:rsidRDefault="003B7EBF" w:rsidP="00696EF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3B7EB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665CC1" w:rsidRPr="00CB5511" w:rsidTr="004C0FB2">
        <w:trPr>
          <w:trHeight w:val="485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65CC1" w:rsidRPr="00665CC1" w:rsidRDefault="00665CC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665CC1" w:rsidRDefault="00665CC1" w:rsidP="00665CC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1D6ABE" w:rsidRDefault="00665CC1" w:rsidP="001D6A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AD29E8" w:rsidRDefault="00F704A4" w:rsidP="003D617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AD29E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0A561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</w:tbl>
    <w:p w:rsidR="001D6ABE" w:rsidRDefault="001D6AB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1D6AB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t>A</w:t>
      </w:r>
      <w:r w:rsidR="00C33A23" w:rsidRPr="008A37B5">
        <w:rPr>
          <w:rStyle w:val="Ttulo2Car"/>
          <w:color w:val="00642D"/>
          <w:lang w:bidi="es-ES"/>
        </w:rPr>
        <w:t xml:space="preserve">nálisis </w:t>
      </w:r>
      <w:r w:rsidR="00C33A23" w:rsidRPr="00C33A23">
        <w:rPr>
          <w:rStyle w:val="Ttulo2Car"/>
          <w:color w:val="00642D"/>
          <w:lang w:bidi="es-ES"/>
        </w:rPr>
        <w:t xml:space="preserve">de la </w:t>
      </w:r>
      <w:r w:rsidR="002A154B">
        <w:rPr>
          <w:rStyle w:val="Ttulo2Car"/>
          <w:color w:val="00642D"/>
          <w:lang w:bidi="es-ES"/>
        </w:rPr>
        <w:t>I</w:t>
      </w:r>
      <w:r w:rsidR="00C33A23"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2E16F5" wp14:editId="68337EB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599122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599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CF0" w:rsidRDefault="00233CF0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233CF0" w:rsidRPr="00C5053A" w:rsidRDefault="00233CF0" w:rsidP="00C53AE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9084F">
                              <w:rPr>
                                <w:sz w:val="20"/>
                                <w:szCs w:val="20"/>
                              </w:rPr>
                              <w:t>La información publicada no conte</w:t>
                            </w:r>
                            <w:r w:rsidRPr="00C5053A">
                              <w:rPr>
                                <w:sz w:val="20"/>
                                <w:szCs w:val="20"/>
                              </w:rPr>
                              <w:t xml:space="preserve">mpla la totalidad de los contenidos obligatorios establecidos en el artículo 8 de la LTAIBG aplicables a esta sociedad: </w:t>
                            </w:r>
                          </w:p>
                          <w:p w:rsidR="00233CF0" w:rsidRDefault="00233CF0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información sobre contratos no incluye todos los contenidos obligatorios que establece la LTAIBG</w:t>
                            </w:r>
                          </w:p>
                          <w:p w:rsidR="00233CF0" w:rsidRPr="00696EF5" w:rsidRDefault="00233CF0" w:rsidP="00696EF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 el caso de los convenios no se incluye información sobre modificaciones</w:t>
                            </w:r>
                            <w:r w:rsidRPr="00696EF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33CF0" w:rsidRDefault="00233CF0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subcontrataciones derivadas de las encomiendas o encargos a medios propios.</w:t>
                            </w:r>
                          </w:p>
                          <w:p w:rsidR="00233CF0" w:rsidRDefault="00233CF0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subvenciones o ayudas públicas concedidas.</w:t>
                            </w:r>
                          </w:p>
                          <w:p w:rsidR="00233CF0" w:rsidRDefault="00233CF0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los informes de auditoría o fiscalización elaborados por órganos de control externo.</w:t>
                            </w:r>
                          </w:p>
                          <w:p w:rsidR="00233CF0" w:rsidRDefault="00233CF0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información sobre retribuciones no incluye las correspondientes a los máximos responsables de la sociedad</w:t>
                            </w:r>
                          </w:p>
                          <w:p w:rsidR="00233CF0" w:rsidRDefault="00233CF0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indemnizaciones percibidas por altos cargos con ocasión del cese.</w:t>
                            </w:r>
                          </w:p>
                          <w:p w:rsidR="00233CF0" w:rsidRDefault="00233CF0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autorizaciones de compatibilidad correspondientes a empleados</w:t>
                            </w:r>
                          </w:p>
                          <w:p w:rsidR="00233CF0" w:rsidRPr="006855DB" w:rsidRDefault="00233CF0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6855DB">
                              <w:rPr>
                                <w:sz w:val="20"/>
                                <w:szCs w:val="20"/>
                              </w:rPr>
                              <w:t xml:space="preserve">No se ha localizado información sobre la autorización para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el ejercicio de </w:t>
                            </w:r>
                            <w:r w:rsidRPr="006855DB">
                              <w:rPr>
                                <w:sz w:val="20"/>
                                <w:szCs w:val="20"/>
                              </w:rPr>
                              <w:t>actividad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es</w:t>
                            </w:r>
                            <w:r w:rsidRPr="006855DB">
                              <w:rPr>
                                <w:sz w:val="20"/>
                                <w:szCs w:val="20"/>
                              </w:rPr>
                              <w:t xml:space="preserve"> privada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6855DB">
                              <w:rPr>
                                <w:sz w:val="20"/>
                                <w:szCs w:val="20"/>
                              </w:rPr>
                              <w:t xml:space="preserve"> al cese de altos cargos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33CF0" w:rsidRDefault="00233CF0" w:rsidP="00F704A4">
                            <w:pPr>
                              <w:contextualSpacing/>
                              <w:jc w:val="both"/>
                              <w:rPr>
                                <w:rFonts w:eastAsiaTheme="majorEastAsia" w:cstheme="majorBidi"/>
                                <w:bCs/>
                              </w:rPr>
                            </w:pPr>
                          </w:p>
                          <w:p w:rsidR="00233CF0" w:rsidRDefault="00233CF0" w:rsidP="00BF6F1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233CF0" w:rsidRDefault="00233CF0" w:rsidP="001D6ABE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existen referencias a la fecha en que se revisó o actualizó la información por última vez.</w:t>
                            </w:r>
                          </w:p>
                          <w:p w:rsidR="00233CF0" w:rsidRPr="001D6ABE" w:rsidRDefault="00233CF0" w:rsidP="001D6ABE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información presupuestaria debería publicarse manera individualizada sin remitir a un documento en el que se publican los presupuestos de todo el sector público empresarial. Por otra parte los últimos presupuestos publicados corresponden al ejercicio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471.7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">
                <v:textbox>
                  <w:txbxContent>
                    <w:p w:rsidR="00233CF0" w:rsidRDefault="00233CF0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233CF0" w:rsidRPr="00C5053A" w:rsidRDefault="00233CF0" w:rsidP="00C53AE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D9084F">
                        <w:rPr>
                          <w:sz w:val="20"/>
                          <w:szCs w:val="20"/>
                        </w:rPr>
                        <w:t>La información publicada no conte</w:t>
                      </w:r>
                      <w:r w:rsidRPr="00C5053A">
                        <w:rPr>
                          <w:sz w:val="20"/>
                          <w:szCs w:val="20"/>
                        </w:rPr>
                        <w:t xml:space="preserve">mpla la totalidad de los contenidos obligatorios establecidos en el artículo 8 de la LTAIBG aplicables a esta sociedad: </w:t>
                      </w:r>
                    </w:p>
                    <w:p w:rsidR="00233CF0" w:rsidRDefault="00233CF0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información sobre contratos no incluye todos los contenidos obligatorios que establece la LTAIBG</w:t>
                      </w:r>
                    </w:p>
                    <w:p w:rsidR="00233CF0" w:rsidRPr="00696EF5" w:rsidRDefault="00233CF0" w:rsidP="00696EF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 el caso de los convenios no se incluye información sobre modificaciones</w:t>
                      </w:r>
                      <w:r w:rsidRPr="00696EF5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33CF0" w:rsidRDefault="00233CF0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subcontrataciones derivadas de las encomiendas o encargos a medios propios.</w:t>
                      </w:r>
                    </w:p>
                    <w:p w:rsidR="00233CF0" w:rsidRDefault="00233CF0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subvenciones o ayudas públicas concedidas.</w:t>
                      </w:r>
                    </w:p>
                    <w:p w:rsidR="00233CF0" w:rsidRDefault="00233CF0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los informes de auditoría o fiscalización elaborados por órganos de control externo.</w:t>
                      </w:r>
                    </w:p>
                    <w:p w:rsidR="00233CF0" w:rsidRDefault="00233CF0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información sobre retribuciones no incluye las correspondientes a los máximos responsables de la sociedad</w:t>
                      </w:r>
                    </w:p>
                    <w:p w:rsidR="00233CF0" w:rsidRDefault="00233CF0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indemnizaciones percibidas por altos cargos con ocasión del cese.</w:t>
                      </w:r>
                    </w:p>
                    <w:p w:rsidR="00233CF0" w:rsidRDefault="00233CF0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autorizaciones de compatibilidad correspondientes a empleados</w:t>
                      </w:r>
                    </w:p>
                    <w:p w:rsidR="00233CF0" w:rsidRPr="006855DB" w:rsidRDefault="00233CF0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b/>
                        </w:rPr>
                      </w:pPr>
                      <w:r w:rsidRPr="006855DB">
                        <w:rPr>
                          <w:sz w:val="20"/>
                          <w:szCs w:val="20"/>
                        </w:rPr>
                        <w:t xml:space="preserve">No se ha localizado información sobre la autorización para </w:t>
                      </w:r>
                      <w:r>
                        <w:rPr>
                          <w:sz w:val="20"/>
                          <w:szCs w:val="20"/>
                        </w:rPr>
                        <w:t xml:space="preserve">el ejercicio de </w:t>
                      </w:r>
                      <w:r w:rsidRPr="006855DB">
                        <w:rPr>
                          <w:sz w:val="20"/>
                          <w:szCs w:val="20"/>
                        </w:rPr>
                        <w:t>actividad</w:t>
                      </w:r>
                      <w:r>
                        <w:rPr>
                          <w:sz w:val="20"/>
                          <w:szCs w:val="20"/>
                        </w:rPr>
                        <w:t>es</w:t>
                      </w:r>
                      <w:r w:rsidRPr="006855DB">
                        <w:rPr>
                          <w:sz w:val="20"/>
                          <w:szCs w:val="20"/>
                        </w:rPr>
                        <w:t xml:space="preserve"> privada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6855DB">
                        <w:rPr>
                          <w:sz w:val="20"/>
                          <w:szCs w:val="20"/>
                        </w:rPr>
                        <w:t xml:space="preserve"> al cese de altos cargos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33CF0" w:rsidRDefault="00233CF0" w:rsidP="00F704A4">
                      <w:pPr>
                        <w:contextualSpacing/>
                        <w:jc w:val="both"/>
                        <w:rPr>
                          <w:rFonts w:eastAsiaTheme="majorEastAsia" w:cstheme="majorBidi"/>
                          <w:bCs/>
                        </w:rPr>
                      </w:pPr>
                    </w:p>
                    <w:p w:rsidR="00233CF0" w:rsidRDefault="00233CF0" w:rsidP="00BF6F19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233CF0" w:rsidRDefault="00233CF0" w:rsidP="001D6ABE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existen referencias a la fecha en que se revisó o actualizó la información por última vez.</w:t>
                      </w:r>
                    </w:p>
                    <w:p w:rsidR="00233CF0" w:rsidRPr="001D6ABE" w:rsidRDefault="00233CF0" w:rsidP="001D6ABE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información presupuestaria debería publicarse manera individualizada sin remitir a un documento en el que se publican los presupuestos de todo el sector público empresarial. Por otra parte los últimos presupuestos publicados corresponden al ejercicio 2021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9A1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F062EB" w:rsidRPr="00FD0689" w:rsidTr="00F06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F062EB" w:rsidRPr="00FD0689" w:rsidRDefault="00F062EB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062EB" w:rsidRPr="00F062EB" w:rsidRDefault="00F062EB" w:rsidP="00F06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62EB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062EB" w:rsidRPr="00F062EB" w:rsidRDefault="00F062EB" w:rsidP="00F06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62EB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062EB" w:rsidRPr="00F062EB" w:rsidRDefault="00F062EB" w:rsidP="00F06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62EB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062EB" w:rsidRPr="00F062EB" w:rsidRDefault="00F062EB" w:rsidP="00F06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62EB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062EB" w:rsidRPr="00F062EB" w:rsidRDefault="00F062EB" w:rsidP="00F06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62EB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062EB" w:rsidRPr="00F062EB" w:rsidRDefault="00F062EB" w:rsidP="00F06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62EB">
              <w:rPr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062EB" w:rsidRPr="00F062EB" w:rsidRDefault="00233CF0" w:rsidP="00F06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F062EB" w:rsidRPr="00F062EB" w:rsidRDefault="00233CF0" w:rsidP="00F06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73,8</w:t>
            </w:r>
          </w:p>
        </w:tc>
      </w:tr>
      <w:tr w:rsidR="00E340FF" w:rsidRPr="00E340FF" w:rsidTr="00E340F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340FF" w:rsidRPr="00FD0689" w:rsidRDefault="00E340FF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340FF" w:rsidRPr="00E340FF" w:rsidRDefault="00E340FF" w:rsidP="00E340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340FF">
              <w:rPr>
                <w:sz w:val="16"/>
                <w:szCs w:val="16"/>
              </w:rPr>
              <w:t>57,3</w:t>
            </w:r>
          </w:p>
        </w:tc>
        <w:tc>
          <w:tcPr>
            <w:tcW w:w="0" w:type="auto"/>
            <w:noWrap/>
            <w:vAlign w:val="center"/>
          </w:tcPr>
          <w:p w:rsidR="00E340FF" w:rsidRPr="00E340FF" w:rsidRDefault="00E340FF" w:rsidP="00E340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340FF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E340FF" w:rsidRPr="00E340FF" w:rsidRDefault="00E340FF" w:rsidP="00E340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340FF">
              <w:rPr>
                <w:sz w:val="16"/>
                <w:szCs w:val="16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E340FF" w:rsidRPr="00E340FF" w:rsidRDefault="00E340FF" w:rsidP="00E340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340FF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E340FF" w:rsidRPr="00E340FF" w:rsidRDefault="00E340FF" w:rsidP="00E340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340FF">
              <w:rPr>
                <w:sz w:val="16"/>
                <w:szCs w:val="16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E340FF" w:rsidRPr="00E340FF" w:rsidRDefault="00E340FF" w:rsidP="00E340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340FF">
              <w:rPr>
                <w:sz w:val="16"/>
                <w:szCs w:val="16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E340FF" w:rsidRPr="00E340FF" w:rsidRDefault="00E340FF" w:rsidP="00E340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340FF">
              <w:rPr>
                <w:sz w:val="16"/>
                <w:szCs w:val="16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E340FF" w:rsidRPr="00E340FF" w:rsidRDefault="00E340FF" w:rsidP="00E340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340FF">
              <w:rPr>
                <w:sz w:val="16"/>
                <w:szCs w:val="16"/>
              </w:rPr>
              <w:t>61,2</w:t>
            </w:r>
          </w:p>
        </w:tc>
      </w:tr>
      <w:tr w:rsidR="00E340FF" w:rsidRPr="00E340FF" w:rsidTr="00E34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340FF" w:rsidRPr="002A154B" w:rsidRDefault="00E340FF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340FF" w:rsidRPr="00E340FF" w:rsidRDefault="00E340FF" w:rsidP="00E340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340FF">
              <w:rPr>
                <w:b/>
                <w:i/>
                <w:sz w:val="16"/>
                <w:szCs w:val="16"/>
              </w:rPr>
              <w:t>65,1</w:t>
            </w:r>
          </w:p>
        </w:tc>
        <w:tc>
          <w:tcPr>
            <w:tcW w:w="0" w:type="auto"/>
            <w:noWrap/>
            <w:vAlign w:val="center"/>
          </w:tcPr>
          <w:p w:rsidR="00E340FF" w:rsidRPr="00E340FF" w:rsidRDefault="00E340FF" w:rsidP="00E340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340FF">
              <w:rPr>
                <w:b/>
                <w:i/>
                <w:sz w:val="16"/>
                <w:szCs w:val="16"/>
              </w:rPr>
              <w:t>65,0</w:t>
            </w:r>
          </w:p>
        </w:tc>
        <w:tc>
          <w:tcPr>
            <w:tcW w:w="0" w:type="auto"/>
            <w:noWrap/>
            <w:vAlign w:val="center"/>
          </w:tcPr>
          <w:p w:rsidR="00E340FF" w:rsidRPr="00E340FF" w:rsidRDefault="00E340FF" w:rsidP="00E340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340FF">
              <w:rPr>
                <w:b/>
                <w:i/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E340FF" w:rsidRPr="00E340FF" w:rsidRDefault="00E340FF" w:rsidP="00E340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340FF">
              <w:rPr>
                <w:b/>
                <w:i/>
                <w:sz w:val="16"/>
                <w:szCs w:val="16"/>
              </w:rPr>
              <w:t>65,0</w:t>
            </w:r>
          </w:p>
        </w:tc>
        <w:tc>
          <w:tcPr>
            <w:tcW w:w="0" w:type="auto"/>
            <w:noWrap/>
            <w:vAlign w:val="center"/>
          </w:tcPr>
          <w:p w:rsidR="00E340FF" w:rsidRPr="00E340FF" w:rsidRDefault="00E340FF" w:rsidP="00E340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340FF">
              <w:rPr>
                <w:b/>
                <w:i/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E340FF" w:rsidRPr="00E340FF" w:rsidRDefault="00E340FF" w:rsidP="00E340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340FF">
              <w:rPr>
                <w:b/>
                <w:i/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E340FF" w:rsidRPr="00E340FF" w:rsidRDefault="00233CF0" w:rsidP="00E340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E340FF" w:rsidRPr="00E340FF" w:rsidRDefault="00233CF0" w:rsidP="00E340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65,0</w:t>
            </w:r>
          </w:p>
        </w:tc>
      </w:tr>
    </w:tbl>
    <w:p w:rsidR="00B94A21" w:rsidRDefault="00B94A21" w:rsidP="00BD4582">
      <w:pPr>
        <w:pStyle w:val="Cuerpodelboletn"/>
        <w:spacing w:before="120" w:after="120" w:line="312" w:lineRule="auto"/>
        <w:ind w:left="720"/>
        <w:rPr>
          <w:color w:val="auto"/>
        </w:rPr>
      </w:pPr>
    </w:p>
    <w:p w:rsidR="00BD4582" w:rsidRPr="00B94A21" w:rsidRDefault="001179AB" w:rsidP="00BD4582">
      <w:pPr>
        <w:pStyle w:val="Cuerpodelboletn"/>
        <w:spacing w:before="120" w:after="120" w:line="312" w:lineRule="auto"/>
        <w:ind w:left="720"/>
        <w:rPr>
          <w:b/>
          <w:color w:val="auto"/>
          <w:sz w:val="32"/>
        </w:rPr>
      </w:pPr>
      <w:r w:rsidRPr="00B94A21">
        <w:rPr>
          <w:color w:val="auto"/>
        </w:rPr>
        <w:t xml:space="preserve">El Índice de Cumplimiento de la Información Obligatoria (ICIO) alcanza </w:t>
      </w:r>
      <w:r w:rsidR="00233CF0">
        <w:rPr>
          <w:color w:val="auto"/>
        </w:rPr>
        <w:t>el</w:t>
      </w:r>
      <w:r w:rsidRPr="00B94A21">
        <w:rPr>
          <w:color w:val="auto"/>
        </w:rPr>
        <w:t xml:space="preserve"> </w:t>
      </w:r>
      <w:r w:rsidR="00233CF0">
        <w:rPr>
          <w:color w:val="auto"/>
        </w:rPr>
        <w:t>65</w:t>
      </w:r>
      <w:r w:rsidRPr="00B94A21">
        <w:rPr>
          <w:color w:val="auto"/>
        </w:rPr>
        <w:t>%. La falta de publicación de informaciones obligatorias – sólo se publica el</w:t>
      </w:r>
      <w:r w:rsidR="00B43765" w:rsidRPr="00B94A21">
        <w:rPr>
          <w:color w:val="auto"/>
        </w:rPr>
        <w:t xml:space="preserve"> </w:t>
      </w:r>
      <w:r w:rsidR="00E340FF">
        <w:rPr>
          <w:color w:val="auto"/>
        </w:rPr>
        <w:t>65</w:t>
      </w:r>
      <w:r w:rsidRPr="00B94A21">
        <w:rPr>
          <w:color w:val="auto"/>
        </w:rPr>
        <w:t>%</w:t>
      </w:r>
      <w:r w:rsidR="0072156A" w:rsidRPr="00B94A21">
        <w:rPr>
          <w:color w:val="auto"/>
        </w:rPr>
        <w:t xml:space="preserve"> </w:t>
      </w:r>
      <w:r w:rsidRPr="00B94A21">
        <w:rPr>
          <w:color w:val="auto"/>
        </w:rPr>
        <w:t>de las informaciones sujetas a publicidad activa –</w:t>
      </w:r>
      <w:r w:rsidR="000254E8">
        <w:rPr>
          <w:color w:val="auto"/>
        </w:rPr>
        <w:t xml:space="preserve"> el recurso a fuentes centralizadas para la publicación de algunas informaciones del bloque económico </w:t>
      </w:r>
      <w:r w:rsidRPr="00B94A21">
        <w:rPr>
          <w:color w:val="auto"/>
        </w:rPr>
        <w:t>así como la falta de referencias a la fecha en que se revisó o actualizó la información por última vez explican el nivel de cumplimiento alcanzado.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91C1F3" wp14:editId="64CA3DF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8192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CF0" w:rsidRDefault="00233CF0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233CF0" w:rsidRPr="005C64FF" w:rsidRDefault="00233CF0" w:rsidP="005C64FF">
                            <w:p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HUNOSA</w:t>
                            </w:r>
                            <w:r w:rsidRPr="005C64FF">
                              <w:rPr>
                                <w:sz w:val="20"/>
                                <w:szCs w:val="20"/>
                              </w:rPr>
                              <w:t>, publica informaci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ón</w:t>
                            </w:r>
                            <w:r w:rsidRPr="005C64FF">
                              <w:rPr>
                                <w:sz w:val="20"/>
                                <w:szCs w:val="20"/>
                              </w:rPr>
                              <w:t xml:space="preserve"> adicional a la obligatoria que puede considerarse relevante desde el punto de vista de la Transparencia de la entidad, aunque alguna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 esta información derive</w:t>
                            </w:r>
                            <w:r w:rsidRPr="005C64FF">
                              <w:rPr>
                                <w:sz w:val="20"/>
                                <w:szCs w:val="20"/>
                              </w:rPr>
                              <w:t xml:space="preserve"> de obligaciones establecidas en otras disposiciones normativas:</w:t>
                            </w:r>
                          </w:p>
                          <w:p w:rsidR="00233CF0" w:rsidRDefault="00233CF0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C64FF">
                              <w:rPr>
                                <w:sz w:val="20"/>
                                <w:szCs w:val="20"/>
                              </w:rPr>
                              <w:t>Código de Conducta</w:t>
                            </w:r>
                          </w:p>
                          <w:p w:rsidR="00233CF0" w:rsidRDefault="00233CF0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Plan de prevención de riesgos penales</w:t>
                            </w:r>
                          </w:p>
                          <w:p w:rsidR="00233CF0" w:rsidRDefault="00233CF0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habilitación de un canal de denuncias</w:t>
                            </w:r>
                          </w:p>
                          <w:p w:rsidR="00233CF0" w:rsidRPr="005C64FF" w:rsidRDefault="00233CF0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publicación de los encargos a medios propios</w:t>
                            </w:r>
                          </w:p>
                          <w:p w:rsidR="00233CF0" w:rsidRDefault="00233CF0" w:rsidP="00F96B96">
                            <w:pPr>
                              <w:spacing w:before="120" w:after="120" w:line="240" w:lineRule="auto"/>
                              <w:ind w:left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43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">
                <v:textbox>
                  <w:txbxContent>
                    <w:p w:rsidR="00233CF0" w:rsidRDefault="00233CF0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233CF0" w:rsidRPr="005C64FF" w:rsidRDefault="00233CF0" w:rsidP="005C64FF">
                      <w:p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HUNOSA</w:t>
                      </w:r>
                      <w:r w:rsidRPr="005C64FF">
                        <w:rPr>
                          <w:sz w:val="20"/>
                          <w:szCs w:val="20"/>
                        </w:rPr>
                        <w:t>, publica informaci</w:t>
                      </w:r>
                      <w:r>
                        <w:rPr>
                          <w:sz w:val="20"/>
                          <w:szCs w:val="20"/>
                        </w:rPr>
                        <w:t>ón</w:t>
                      </w:r>
                      <w:r w:rsidRPr="005C64FF">
                        <w:rPr>
                          <w:sz w:val="20"/>
                          <w:szCs w:val="20"/>
                        </w:rPr>
                        <w:t xml:space="preserve"> adicional a la obligatoria que puede considerarse relevante desde el punto de vista de la Transparencia de la entidad, aunque alguna</w:t>
                      </w:r>
                      <w:r>
                        <w:rPr>
                          <w:sz w:val="20"/>
                          <w:szCs w:val="20"/>
                        </w:rPr>
                        <w:t xml:space="preserve"> de esta información derive</w:t>
                      </w:r>
                      <w:r w:rsidRPr="005C64FF">
                        <w:rPr>
                          <w:sz w:val="20"/>
                          <w:szCs w:val="20"/>
                        </w:rPr>
                        <w:t xml:space="preserve"> de obligaciones establecidas en otras disposiciones normativas:</w:t>
                      </w:r>
                    </w:p>
                    <w:p w:rsidR="00233CF0" w:rsidRDefault="00233CF0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C64FF">
                        <w:rPr>
                          <w:sz w:val="20"/>
                          <w:szCs w:val="20"/>
                        </w:rPr>
                        <w:t>Código de Conducta</w:t>
                      </w:r>
                    </w:p>
                    <w:p w:rsidR="00233CF0" w:rsidRDefault="00233CF0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Plan de prevención de riesgos penales</w:t>
                      </w:r>
                    </w:p>
                    <w:p w:rsidR="00233CF0" w:rsidRDefault="00233CF0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habilitación de un canal de denuncias</w:t>
                      </w:r>
                    </w:p>
                    <w:p w:rsidR="00233CF0" w:rsidRPr="005C64FF" w:rsidRDefault="00233CF0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publicación de los encargos a medios propios</w:t>
                      </w:r>
                    </w:p>
                    <w:p w:rsidR="00233CF0" w:rsidRDefault="00233CF0" w:rsidP="00F96B96">
                      <w:pPr>
                        <w:spacing w:before="120" w:after="120" w:line="240" w:lineRule="auto"/>
                        <w:ind w:left="72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8C1E1E" w:rsidRDefault="008C1E1E"/>
    <w:p w:rsidR="00B40246" w:rsidRDefault="00B40246"/>
    <w:p w:rsidR="00DC44B2" w:rsidRDefault="00DC44B2"/>
    <w:p w:rsidR="00DC44B2" w:rsidRDefault="00DC44B2"/>
    <w:p w:rsidR="00DC44B2" w:rsidRDefault="00DC44B2"/>
    <w:p w:rsidR="00DC44B2" w:rsidRDefault="00DC44B2"/>
    <w:p w:rsidR="007F72A8" w:rsidRDefault="007F72A8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B86A39" wp14:editId="66CFF4B5">
                <wp:simplePos x="0" y="0"/>
                <wp:positionH relativeFrom="column">
                  <wp:posOffset>180975</wp:posOffset>
                </wp:positionH>
                <wp:positionV relativeFrom="paragraph">
                  <wp:posOffset>83820</wp:posOffset>
                </wp:positionV>
                <wp:extent cx="6264910" cy="23812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CF0" w:rsidRDefault="00233CF0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233CF0" w:rsidRPr="008861AF" w:rsidRDefault="00233CF0" w:rsidP="008861AF">
                            <w:pPr>
                              <w:spacing w:before="120" w:after="1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861AF">
                              <w:rPr>
                                <w:sz w:val="20"/>
                                <w:szCs w:val="20"/>
                              </w:rPr>
                              <w:t xml:space="preserve">Como buenas prácticas 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HUNOSA</w:t>
                            </w:r>
                            <w:r w:rsidRPr="008861AF">
                              <w:rPr>
                                <w:sz w:val="20"/>
                                <w:szCs w:val="20"/>
                              </w:rPr>
                              <w:t>, S.M.E., cabe reseñar las siguientes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233CF0" w:rsidRDefault="00233CF0" w:rsidP="006574D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publicación de los perfiles profesionales de los miembros del equipo directivo de la sociedad</w:t>
                            </w:r>
                          </w:p>
                          <w:p w:rsidR="00233CF0" w:rsidRDefault="00233CF0" w:rsidP="006574D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publicación de cuadros resumen de contratación, convenios y encomiendas y encargos a medios propios</w:t>
                            </w:r>
                          </w:p>
                          <w:p w:rsidR="00233CF0" w:rsidRDefault="00233CF0" w:rsidP="006574D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C64FF">
                              <w:rPr>
                                <w:sz w:val="20"/>
                                <w:szCs w:val="20"/>
                              </w:rPr>
                              <w:t xml:space="preserve">La creación de un acceso específico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en el que informa sobre el ejercicio del derecho de acceso a información pública</w:t>
                            </w:r>
                            <w:r w:rsidRPr="00E00EEC">
                              <w:rPr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  <w:p w:rsidR="00233CF0" w:rsidRPr="00E00EEC" w:rsidRDefault="00233CF0" w:rsidP="006574D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inclusión de información adicional sobre el procedimiento para las solicitudes de acceso a información pública</w:t>
                            </w:r>
                          </w:p>
                          <w:p w:rsidR="00233CF0" w:rsidRPr="002A154B" w:rsidRDefault="00233CF0" w:rsidP="006574D0">
                            <w:pPr>
                              <w:spacing w:before="120" w:after="120"/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.25pt;margin-top:6.6pt;width:493.3pt;height:18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">
                <v:textbox>
                  <w:txbxContent>
                    <w:p w:rsidR="00233CF0" w:rsidRDefault="00233CF0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233CF0" w:rsidRPr="008861AF" w:rsidRDefault="00233CF0" w:rsidP="008861AF">
                      <w:pPr>
                        <w:spacing w:before="120" w:after="120"/>
                        <w:jc w:val="both"/>
                        <w:rPr>
                          <w:sz w:val="20"/>
                          <w:szCs w:val="20"/>
                        </w:rPr>
                      </w:pPr>
                      <w:r w:rsidRPr="008861AF">
                        <w:rPr>
                          <w:sz w:val="20"/>
                          <w:szCs w:val="20"/>
                        </w:rPr>
                        <w:t xml:space="preserve">Como buenas prácticas de </w:t>
                      </w:r>
                      <w:r>
                        <w:rPr>
                          <w:sz w:val="20"/>
                          <w:szCs w:val="20"/>
                        </w:rPr>
                        <w:t>HUNOSA</w:t>
                      </w:r>
                      <w:r w:rsidRPr="008861AF">
                        <w:rPr>
                          <w:sz w:val="20"/>
                          <w:szCs w:val="20"/>
                        </w:rPr>
                        <w:t>, S.M.E., cabe reseñar las siguientes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233CF0" w:rsidRDefault="00233CF0" w:rsidP="006574D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publicación de los perfiles profesionales de los miembros del equipo directivo de la sociedad</w:t>
                      </w:r>
                    </w:p>
                    <w:p w:rsidR="00233CF0" w:rsidRDefault="00233CF0" w:rsidP="006574D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publicación de cuadros resumen de contratación, convenios y encomiendas y encargos a medios propios</w:t>
                      </w:r>
                    </w:p>
                    <w:p w:rsidR="00233CF0" w:rsidRDefault="00233CF0" w:rsidP="006574D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C64FF">
                        <w:rPr>
                          <w:sz w:val="20"/>
                          <w:szCs w:val="20"/>
                        </w:rPr>
                        <w:t xml:space="preserve">La creación de un acceso específico </w:t>
                      </w:r>
                      <w:r>
                        <w:rPr>
                          <w:sz w:val="20"/>
                          <w:szCs w:val="20"/>
                        </w:rPr>
                        <w:t>en el que informa sobre el ejercicio del derecho de acceso a información pública</w:t>
                      </w:r>
                      <w:r w:rsidRPr="00E00EEC">
                        <w:rPr>
                          <w:sz w:val="20"/>
                          <w:szCs w:val="20"/>
                        </w:rPr>
                        <w:t xml:space="preserve">.  </w:t>
                      </w:r>
                    </w:p>
                    <w:p w:rsidR="00233CF0" w:rsidRPr="00E00EEC" w:rsidRDefault="00233CF0" w:rsidP="006574D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inclusión de información adicional sobre el procedimiento para las solicitudes de acceso a información pública</w:t>
                      </w:r>
                    </w:p>
                    <w:p w:rsidR="00233CF0" w:rsidRPr="002A154B" w:rsidRDefault="00233CF0" w:rsidP="006574D0">
                      <w:pPr>
                        <w:spacing w:before="120" w:after="120"/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72A8" w:rsidRDefault="007F72A8"/>
    <w:p w:rsidR="007F72A8" w:rsidRDefault="007F72A8"/>
    <w:p w:rsidR="007F72A8" w:rsidRDefault="007F72A8"/>
    <w:p w:rsidR="007F72A8" w:rsidRDefault="007F72A8"/>
    <w:p w:rsidR="007F72A8" w:rsidRDefault="007F72A8"/>
    <w:p w:rsidR="000254E8" w:rsidRDefault="000254E8"/>
    <w:p w:rsidR="00064F29" w:rsidRDefault="00064F29"/>
    <w:p w:rsidR="00A419C9" w:rsidRDefault="00A419C9" w:rsidP="00A419C9">
      <w:pPr>
        <w:pStyle w:val="Cuerpodelboletn"/>
        <w:spacing w:before="120" w:after="120" w:line="312" w:lineRule="auto"/>
        <w:ind w:left="720"/>
        <w:rPr>
          <w:b/>
          <w:color w:val="00642D"/>
          <w:sz w:val="32"/>
        </w:rPr>
      </w:pPr>
    </w:p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F062EB" w:rsidRDefault="00F062EB" w:rsidP="001179AB">
      <w:pPr>
        <w:spacing w:before="120" w:after="120" w:line="312" w:lineRule="auto"/>
        <w:jc w:val="both"/>
      </w:pPr>
    </w:p>
    <w:p w:rsidR="001179AB" w:rsidRDefault="001179AB" w:rsidP="001179AB">
      <w:pPr>
        <w:spacing w:before="120" w:after="120" w:line="312" w:lineRule="auto"/>
        <w:jc w:val="both"/>
      </w:pPr>
      <w:r w:rsidRPr="00FD0689">
        <w:t>Como se ha indicado el cumplimiento de las obligaciones de transparencia de la LTAIBG por parte de</w:t>
      </w:r>
      <w:r w:rsidR="00544081">
        <w:t xml:space="preserve"> </w:t>
      </w:r>
      <w:r w:rsidR="00C91720">
        <w:t>HUNOSA</w:t>
      </w:r>
      <w:r w:rsidR="00F16E31">
        <w:t xml:space="preserve">, </w:t>
      </w:r>
      <w:r w:rsidRPr="00FD0689">
        <w:t xml:space="preserve">en función de la información disponible en </w:t>
      </w:r>
      <w:r>
        <w:t>su Portal de Transparencia alcanza el</w:t>
      </w:r>
      <w:r w:rsidR="00B94A21">
        <w:t xml:space="preserve"> </w:t>
      </w:r>
      <w:r w:rsidR="00096A76">
        <w:t>65</w:t>
      </w:r>
      <w:r w:rsidRPr="00B94A21">
        <w:t>%</w:t>
      </w:r>
      <w:r w:rsidRPr="0042288C">
        <w:t xml:space="preserve">. </w:t>
      </w:r>
    </w:p>
    <w:p w:rsidR="001179AB" w:rsidRDefault="001179AB" w:rsidP="001179AB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>
        <w:t>A lo largo del informe se han señalado una serie de carencias. Por ello y p</w:t>
      </w:r>
      <w:r w:rsidRPr="00FD0689">
        <w:t>ara procurar avances en el grado d</w:t>
      </w:r>
      <w:r>
        <w:t>e</w:t>
      </w:r>
      <w:r w:rsidRPr="008E224F">
        <w:t xml:space="preserve"> </w:t>
      </w:r>
      <w:r w:rsidRPr="00FD0689">
        <w:t>cumplimiento de la LTAIBG por parte de</w:t>
      </w:r>
      <w:r w:rsidR="00544081">
        <w:t xml:space="preserve"> </w:t>
      </w:r>
      <w:r w:rsidR="00C91720">
        <w:t>HUNOSA</w:t>
      </w:r>
      <w:r w:rsidR="00F16E31">
        <w:t xml:space="preserve">, </w:t>
      </w:r>
      <w:r w:rsidRPr="00FD0689">
        <w:t xml:space="preserve">este CTBG </w:t>
      </w:r>
      <w:r w:rsidRPr="00FD0689">
        <w:rPr>
          <w:rFonts w:eastAsiaTheme="majorEastAsia" w:cstheme="majorBidi"/>
          <w:b/>
          <w:bCs/>
          <w:color w:val="50866C"/>
        </w:rPr>
        <w:t>recomienda:</w:t>
      </w:r>
    </w:p>
    <w:p w:rsidR="00F062EB" w:rsidRPr="00FD0689" w:rsidRDefault="00F062EB" w:rsidP="001179AB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</w:p>
    <w:p w:rsidR="001179AB" w:rsidRDefault="00F062EB" w:rsidP="001179AB">
      <w:pPr>
        <w:spacing w:before="120" w:after="120" w:line="312" w:lineRule="auto"/>
        <w:jc w:val="both"/>
        <w:rPr>
          <w:b/>
          <w:color w:val="00642D"/>
        </w:rPr>
      </w:pPr>
      <w:r>
        <w:rPr>
          <w:b/>
          <w:color w:val="00642D"/>
        </w:rPr>
        <w:t>Localización y estructuración de la información</w:t>
      </w:r>
    </w:p>
    <w:p w:rsidR="00F062EB" w:rsidRDefault="00F062EB" w:rsidP="00F062EB">
      <w:pPr>
        <w:pStyle w:val="Prrafodelista"/>
        <w:numPr>
          <w:ilvl w:val="0"/>
          <w:numId w:val="25"/>
        </w:numPr>
        <w:spacing w:before="120" w:after="120" w:line="312" w:lineRule="auto"/>
        <w:jc w:val="both"/>
        <w:rPr>
          <w:rFonts w:eastAsiaTheme="minorHAnsi"/>
          <w:lang w:eastAsia="en-US" w:bidi="es-ES"/>
        </w:rPr>
      </w:pPr>
      <w:r w:rsidRPr="00F062EB">
        <w:rPr>
          <w:rFonts w:eastAsiaTheme="minorHAnsi"/>
          <w:lang w:eastAsia="en-US" w:bidi="es-ES"/>
        </w:rPr>
        <w:t>Debería enlazarse</w:t>
      </w:r>
      <w:r>
        <w:rPr>
          <w:rFonts w:eastAsiaTheme="minorHAnsi"/>
          <w:lang w:eastAsia="en-US" w:bidi="es-ES"/>
        </w:rPr>
        <w:t xml:space="preserve"> desde el Portal de Transparencia a las informaciones obligatorias que se localizan fuera de éste.</w:t>
      </w:r>
    </w:p>
    <w:p w:rsidR="00F062EB" w:rsidRPr="00F062EB" w:rsidRDefault="00A419C9" w:rsidP="00A419C9">
      <w:pPr>
        <w:pStyle w:val="Prrafodelista"/>
        <w:numPr>
          <w:ilvl w:val="0"/>
          <w:numId w:val="25"/>
        </w:numPr>
        <w:spacing w:before="120" w:after="120" w:line="312" w:lineRule="auto"/>
        <w:jc w:val="both"/>
        <w:rPr>
          <w:rFonts w:eastAsiaTheme="minorHAnsi"/>
          <w:lang w:eastAsia="en-US" w:bidi="es-ES"/>
        </w:rPr>
      </w:pPr>
      <w:r>
        <w:rPr>
          <w:rFonts w:eastAsiaTheme="minorHAnsi"/>
          <w:lang w:eastAsia="en-US" w:bidi="es-ES"/>
        </w:rPr>
        <w:t>En</w:t>
      </w:r>
      <w:r w:rsidRPr="00A419C9">
        <w:rPr>
          <w:rFonts w:eastAsiaTheme="minorHAnsi"/>
          <w:lang w:eastAsia="en-US" w:bidi="es-ES"/>
        </w:rPr>
        <w:t xml:space="preserve"> el supuesto de que no sea posible la publicación de alguna de las informaciones </w:t>
      </w:r>
      <w:r>
        <w:rPr>
          <w:rFonts w:eastAsiaTheme="minorHAnsi"/>
          <w:lang w:eastAsia="en-US" w:bidi="es-ES"/>
        </w:rPr>
        <w:t>obligatorias</w:t>
      </w:r>
      <w:r w:rsidRPr="00A419C9">
        <w:rPr>
          <w:rFonts w:eastAsiaTheme="minorHAnsi"/>
          <w:lang w:eastAsia="en-US" w:bidi="es-ES"/>
        </w:rPr>
        <w:t xml:space="preserve"> bien porque no exista, no concurra el supuesto o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</w:t>
      </w:r>
    </w:p>
    <w:p w:rsidR="001179AB" w:rsidRPr="00AE7B99" w:rsidRDefault="001179AB" w:rsidP="004A05BB">
      <w:pPr>
        <w:rPr>
          <w:b/>
          <w:color w:val="00642D"/>
        </w:rPr>
      </w:pPr>
      <w:r w:rsidRPr="00AE7B99">
        <w:rPr>
          <w:b/>
          <w:color w:val="00642D"/>
        </w:rPr>
        <w:t>Incorporación de información</w:t>
      </w:r>
    </w:p>
    <w:p w:rsidR="001179AB" w:rsidRPr="00AE7B99" w:rsidRDefault="001179AB" w:rsidP="001179AB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AE7B99">
        <w:rPr>
          <w:b/>
          <w:color w:val="00642D"/>
        </w:rPr>
        <w:t xml:space="preserve">Información Institucional, Organizativa y de Planificación. </w:t>
      </w:r>
    </w:p>
    <w:p w:rsidR="002D30F5" w:rsidRPr="00AE7B99" w:rsidRDefault="00B94A21" w:rsidP="003D6178">
      <w:pPr>
        <w:pStyle w:val="Prrafodelista"/>
        <w:numPr>
          <w:ilvl w:val="0"/>
          <w:numId w:val="4"/>
        </w:numPr>
        <w:spacing w:before="120" w:after="120" w:line="312" w:lineRule="auto"/>
        <w:ind w:left="426" w:firstLine="0"/>
        <w:contextualSpacing w:val="0"/>
        <w:jc w:val="both"/>
      </w:pPr>
      <w:r w:rsidRPr="00AE7B99">
        <w:rPr>
          <w:rFonts w:eastAsiaTheme="minorHAnsi"/>
          <w:lang w:eastAsia="en-US" w:bidi="es-ES"/>
        </w:rPr>
        <w:t>D</w:t>
      </w:r>
      <w:r w:rsidR="00790A5B" w:rsidRPr="00AE7B99">
        <w:rPr>
          <w:rFonts w:eastAsiaTheme="minorHAnsi"/>
          <w:lang w:eastAsia="en-US" w:bidi="es-ES"/>
        </w:rPr>
        <w:t>ebe</w:t>
      </w:r>
      <w:r w:rsidR="002D30F5" w:rsidRPr="00AE7B99">
        <w:rPr>
          <w:rFonts w:eastAsiaTheme="minorHAnsi"/>
          <w:lang w:eastAsia="en-US" w:bidi="es-ES"/>
        </w:rPr>
        <w:t xml:space="preserve"> publicar</w:t>
      </w:r>
      <w:r w:rsidR="00AE7B99">
        <w:rPr>
          <w:rFonts w:eastAsiaTheme="minorHAnsi"/>
          <w:lang w:eastAsia="en-US" w:bidi="es-ES"/>
        </w:rPr>
        <w:t>se</w:t>
      </w:r>
      <w:r w:rsidR="002D30F5" w:rsidRPr="00AE7B99">
        <w:rPr>
          <w:rFonts w:eastAsiaTheme="minorHAnsi"/>
          <w:lang w:eastAsia="en-US" w:bidi="es-ES"/>
        </w:rPr>
        <w:t xml:space="preserve"> </w:t>
      </w:r>
      <w:r w:rsidR="00A419C9">
        <w:rPr>
          <w:rFonts w:eastAsiaTheme="minorHAnsi"/>
          <w:lang w:eastAsia="en-US" w:bidi="es-ES"/>
        </w:rPr>
        <w:t>una descripción de la estructura organizativa de la sociedad que contemple tanto los órganos de gobierno como los de gestión.</w:t>
      </w:r>
    </w:p>
    <w:p w:rsidR="00DC44B2" w:rsidRDefault="00DC44B2" w:rsidP="003D6178">
      <w:pPr>
        <w:spacing w:before="120" w:after="120" w:line="312" w:lineRule="auto"/>
        <w:jc w:val="both"/>
        <w:outlineLvl w:val="1"/>
        <w:rPr>
          <w:b/>
          <w:color w:val="00642D"/>
        </w:rPr>
      </w:pPr>
    </w:p>
    <w:p w:rsidR="001179AB" w:rsidRPr="008C6237" w:rsidRDefault="001179AB" w:rsidP="003D6178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lastRenderedPageBreak/>
        <w:t>Información Económica, Presupuestaria y Estadística.</w:t>
      </w:r>
    </w:p>
    <w:p w:rsidR="002D30F5" w:rsidRDefault="00DC44B2" w:rsidP="003D6178">
      <w:pPr>
        <w:numPr>
          <w:ilvl w:val="0"/>
          <w:numId w:val="6"/>
        </w:numPr>
        <w:spacing w:before="120" w:after="120" w:line="312" w:lineRule="auto"/>
        <w:ind w:left="714" w:hanging="357"/>
        <w:jc w:val="both"/>
      </w:pPr>
      <w:r w:rsidRPr="005C64FF">
        <w:rPr>
          <w:rFonts w:eastAsia="Times New Roman" w:cs="Times New Roman"/>
          <w:bCs/>
        </w:rPr>
        <w:t xml:space="preserve">Debe </w:t>
      </w:r>
      <w:r w:rsidR="00A419C9">
        <w:rPr>
          <w:rFonts w:eastAsia="Times New Roman" w:cs="Times New Roman"/>
          <w:bCs/>
        </w:rPr>
        <w:t xml:space="preserve">completarse la información sobre contratos incorporando todos los contenidos que para esta obligación establece la LTAIBG. </w:t>
      </w:r>
    </w:p>
    <w:p w:rsidR="00AE7B99" w:rsidRDefault="00AE7B99" w:rsidP="00D03FCB">
      <w:pPr>
        <w:numPr>
          <w:ilvl w:val="0"/>
          <w:numId w:val="6"/>
        </w:numPr>
        <w:spacing w:before="120" w:after="120" w:line="312" w:lineRule="auto"/>
        <w:jc w:val="both"/>
      </w:pPr>
      <w:r>
        <w:t xml:space="preserve">Debe </w:t>
      </w:r>
      <w:r w:rsidR="00A419C9">
        <w:t xml:space="preserve">informarse sobre las modificaciones </w:t>
      </w:r>
      <w:r>
        <w:t xml:space="preserve"> </w:t>
      </w:r>
      <w:r w:rsidR="00A419C9">
        <w:t>de los</w:t>
      </w:r>
      <w:r>
        <w:t xml:space="preserve"> convenios.</w:t>
      </w:r>
    </w:p>
    <w:p w:rsidR="00DC44B2" w:rsidRDefault="008A37B5" w:rsidP="003D6178">
      <w:pPr>
        <w:pStyle w:val="Prrafodelista"/>
        <w:numPr>
          <w:ilvl w:val="0"/>
          <w:numId w:val="11"/>
        </w:numPr>
        <w:spacing w:before="120" w:after="120" w:line="312" w:lineRule="auto"/>
        <w:ind w:left="714" w:hanging="357"/>
        <w:contextualSpacing w:val="0"/>
        <w:jc w:val="both"/>
        <w:rPr>
          <w:rFonts w:eastAsiaTheme="majorEastAsia" w:cstheme="majorBidi"/>
          <w:bCs/>
        </w:rPr>
      </w:pPr>
      <w:r w:rsidRPr="005C64FF">
        <w:rPr>
          <w:rFonts w:eastAsiaTheme="majorEastAsia" w:cstheme="majorBidi"/>
          <w:bCs/>
        </w:rPr>
        <w:t xml:space="preserve">Debe </w:t>
      </w:r>
      <w:r w:rsidR="00A419C9">
        <w:rPr>
          <w:rFonts w:eastAsiaTheme="majorEastAsia" w:cstheme="majorBidi"/>
          <w:bCs/>
        </w:rPr>
        <w:t xml:space="preserve">la información </w:t>
      </w:r>
      <w:r w:rsidR="00096A76">
        <w:rPr>
          <w:rFonts w:eastAsiaTheme="majorEastAsia" w:cstheme="majorBidi"/>
          <w:bCs/>
        </w:rPr>
        <w:t xml:space="preserve">presupuestaria </w:t>
      </w:r>
      <w:r w:rsidR="00A419C9">
        <w:rPr>
          <w:rFonts w:eastAsiaTheme="majorEastAsia" w:cstheme="majorBidi"/>
          <w:bCs/>
        </w:rPr>
        <w:t>relativa a HUNOSA de manera independiente de las restantes sociedades mercantiles estatales</w:t>
      </w:r>
      <w:r w:rsidR="00D03FCB">
        <w:rPr>
          <w:rFonts w:eastAsiaTheme="majorEastAsia" w:cstheme="majorBidi"/>
          <w:bCs/>
        </w:rPr>
        <w:t xml:space="preserve"> </w:t>
      </w:r>
    </w:p>
    <w:p w:rsidR="00D03FCB" w:rsidRDefault="00D03FCB" w:rsidP="003D6178">
      <w:pPr>
        <w:pStyle w:val="Prrafodelista"/>
        <w:numPr>
          <w:ilvl w:val="0"/>
          <w:numId w:val="11"/>
        </w:numPr>
        <w:spacing w:before="120" w:after="120" w:line="312" w:lineRule="auto"/>
        <w:ind w:left="714" w:hanging="357"/>
        <w:contextualSpacing w:val="0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Deben publicarse </w:t>
      </w:r>
      <w:r w:rsidR="00A419C9">
        <w:rPr>
          <w:rFonts w:eastAsiaTheme="majorEastAsia" w:cstheme="majorBidi"/>
          <w:bCs/>
        </w:rPr>
        <w:t xml:space="preserve">los informes de auditoría </w:t>
      </w:r>
      <w:r>
        <w:rPr>
          <w:rFonts w:eastAsiaTheme="majorEastAsia" w:cstheme="majorBidi"/>
          <w:bCs/>
        </w:rPr>
        <w:t xml:space="preserve"> </w:t>
      </w:r>
      <w:r w:rsidR="00A419C9">
        <w:rPr>
          <w:rFonts w:eastAsiaTheme="majorEastAsia" w:cstheme="majorBidi"/>
          <w:bCs/>
        </w:rPr>
        <w:t xml:space="preserve">y fiscalización elaborados </w:t>
      </w:r>
      <w:r w:rsidR="00096A76">
        <w:rPr>
          <w:rFonts w:eastAsiaTheme="majorEastAsia" w:cstheme="majorBidi"/>
          <w:bCs/>
        </w:rPr>
        <w:t>el Tribunal de Cuentas</w:t>
      </w:r>
    </w:p>
    <w:p w:rsidR="00D03FCB" w:rsidRDefault="00D03FCB" w:rsidP="003D6178">
      <w:pPr>
        <w:pStyle w:val="Prrafodelista"/>
        <w:numPr>
          <w:ilvl w:val="0"/>
          <w:numId w:val="11"/>
        </w:numPr>
        <w:spacing w:before="120" w:after="120" w:line="312" w:lineRule="auto"/>
        <w:ind w:left="714" w:hanging="357"/>
        <w:contextualSpacing w:val="0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>Debe completarse la información sobre retribuciones, publicando las correspondiente a los directivos de la sociedad</w:t>
      </w:r>
    </w:p>
    <w:p w:rsidR="00D03FCB" w:rsidRDefault="00AE7B99" w:rsidP="00AE7B99">
      <w:pPr>
        <w:pStyle w:val="Prrafodelista"/>
        <w:numPr>
          <w:ilvl w:val="0"/>
          <w:numId w:val="11"/>
        </w:numPr>
        <w:spacing w:before="120" w:after="120" w:line="312" w:lineRule="auto"/>
        <w:contextualSpacing w:val="0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Debe publicarse información sobre las indemnizaciones percibidas por </w:t>
      </w:r>
      <w:r w:rsidRPr="00AE7B99">
        <w:rPr>
          <w:rFonts w:eastAsiaTheme="majorEastAsia" w:cstheme="majorBidi"/>
          <w:bCs/>
        </w:rPr>
        <w:t xml:space="preserve">altos </w:t>
      </w:r>
      <w:r>
        <w:rPr>
          <w:rFonts w:eastAsiaTheme="majorEastAsia" w:cstheme="majorBidi"/>
          <w:bCs/>
        </w:rPr>
        <w:t>c</w:t>
      </w:r>
      <w:r w:rsidRPr="00AE7B99">
        <w:rPr>
          <w:rFonts w:eastAsiaTheme="majorEastAsia" w:cstheme="majorBidi"/>
          <w:bCs/>
        </w:rPr>
        <w:t>argos</w:t>
      </w:r>
      <w:r w:rsidR="00096A76">
        <w:rPr>
          <w:rFonts w:eastAsiaTheme="majorEastAsia" w:cstheme="majorBidi"/>
          <w:bCs/>
        </w:rPr>
        <w:t xml:space="preserve"> y máximos responsables</w:t>
      </w:r>
      <w:r w:rsidR="00D03FCB">
        <w:rPr>
          <w:rFonts w:eastAsiaTheme="majorEastAsia" w:cstheme="majorBidi"/>
          <w:bCs/>
        </w:rPr>
        <w:t xml:space="preserve"> tras el cese.</w:t>
      </w:r>
    </w:p>
    <w:p w:rsidR="00A419C9" w:rsidRPr="005C64FF" w:rsidRDefault="00A419C9" w:rsidP="00AE7B99">
      <w:pPr>
        <w:pStyle w:val="Prrafodelista"/>
        <w:numPr>
          <w:ilvl w:val="0"/>
          <w:numId w:val="11"/>
        </w:numPr>
        <w:spacing w:before="120" w:after="120" w:line="312" w:lineRule="auto"/>
        <w:contextualSpacing w:val="0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>Deben publicarse las autorizaciones de compatibilidad relativas a empleados</w:t>
      </w:r>
    </w:p>
    <w:p w:rsidR="00DC44B2" w:rsidRPr="005C64FF" w:rsidRDefault="00DC44B2" w:rsidP="003D6178">
      <w:pPr>
        <w:pStyle w:val="Prrafodelista"/>
        <w:numPr>
          <w:ilvl w:val="0"/>
          <w:numId w:val="8"/>
        </w:numPr>
        <w:spacing w:before="120" w:after="120" w:line="312" w:lineRule="auto"/>
        <w:ind w:left="714" w:hanging="357"/>
        <w:contextualSpacing w:val="0"/>
        <w:jc w:val="both"/>
      </w:pPr>
      <w:r w:rsidRPr="005C64FF">
        <w:t xml:space="preserve">Deben publicarse las autorizaciones para el ejercicio de actividades privadas al cese de altos cargos </w:t>
      </w:r>
    </w:p>
    <w:p w:rsidR="00702FF8" w:rsidRDefault="00702FF8" w:rsidP="003D6178">
      <w:pPr>
        <w:pStyle w:val="Prrafodelista"/>
        <w:spacing w:before="120" w:after="120" w:line="312" w:lineRule="auto"/>
        <w:ind w:left="426"/>
        <w:contextualSpacing w:val="0"/>
        <w:jc w:val="both"/>
        <w:rPr>
          <w:lang w:bidi="es-ES"/>
        </w:rPr>
      </w:pPr>
    </w:p>
    <w:p w:rsidR="001179AB" w:rsidRPr="008C6237" w:rsidRDefault="001179AB" w:rsidP="003D6178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Calidad de la Información.</w:t>
      </w:r>
    </w:p>
    <w:p w:rsidR="00D20453" w:rsidRPr="004A05BB" w:rsidRDefault="00702FF8" w:rsidP="003D6178">
      <w:pPr>
        <w:pStyle w:val="Prrafodelista"/>
        <w:numPr>
          <w:ilvl w:val="0"/>
          <w:numId w:val="9"/>
        </w:numPr>
        <w:spacing w:before="120" w:after="120" w:line="312" w:lineRule="auto"/>
        <w:contextualSpacing w:val="0"/>
        <w:jc w:val="both"/>
      </w:pPr>
      <w:r w:rsidRPr="00544081">
        <w:t>Toda l</w:t>
      </w:r>
      <w:r w:rsidR="001179AB" w:rsidRPr="00544081">
        <w:t>a información debe publicarse en for</w:t>
      </w:r>
      <w:r w:rsidR="001179AB" w:rsidRPr="004A05BB">
        <w:t xml:space="preserve">matos reutilizables según lo dispuesto por la Ley 17/2007, de reutilización de la información del sector público, </w:t>
      </w:r>
    </w:p>
    <w:p w:rsidR="001179AB" w:rsidRPr="004A05BB" w:rsidRDefault="001179AB" w:rsidP="003D6178">
      <w:pPr>
        <w:pStyle w:val="Prrafodelista"/>
        <w:numPr>
          <w:ilvl w:val="0"/>
          <w:numId w:val="9"/>
        </w:numPr>
        <w:spacing w:before="120" w:after="120" w:line="312" w:lineRule="auto"/>
        <w:contextualSpacing w:val="0"/>
        <w:jc w:val="both"/>
      </w:pPr>
      <w:r w:rsidRPr="004A05BB">
        <w:t>Deben incluirse referencias a la fecha en que se revisó o actualizó por última vez la información.</w:t>
      </w:r>
      <w:r w:rsidR="00A419C9">
        <w:t xml:space="preserve"> Para ello bastaría con que en la página inicial del Portal de Transparencia se indique esta fecha.</w:t>
      </w:r>
    </w:p>
    <w:p w:rsidR="00286892" w:rsidRPr="00544081" w:rsidRDefault="00286892" w:rsidP="003D6178">
      <w:pPr>
        <w:pStyle w:val="Prrafodelista"/>
        <w:numPr>
          <w:ilvl w:val="0"/>
          <w:numId w:val="9"/>
        </w:numPr>
        <w:spacing w:before="120" w:after="120" w:line="312" w:lineRule="auto"/>
        <w:ind w:right="-24"/>
        <w:contextualSpacing w:val="0"/>
        <w:jc w:val="both"/>
      </w:pPr>
      <w:r w:rsidRPr="00544081">
        <w:rPr>
          <w:bCs/>
        </w:rPr>
        <w:t>S</w:t>
      </w:r>
      <w:r w:rsidRPr="00544081">
        <w:t>e recomienda que en el caso de que no hubiera información que publicar, se señale expresamente esta circunstancia</w:t>
      </w:r>
      <w:r w:rsidR="005C64FF" w:rsidRPr="00544081">
        <w:t xml:space="preserve"> en el apartado correspondiente</w:t>
      </w:r>
      <w:r w:rsidRPr="00544081">
        <w:t>.</w:t>
      </w:r>
    </w:p>
    <w:p w:rsidR="001179AB" w:rsidRDefault="001179AB" w:rsidP="001179AB">
      <w:pPr>
        <w:jc w:val="both"/>
      </w:pPr>
    </w:p>
    <w:p w:rsidR="001179AB" w:rsidRDefault="001179AB" w:rsidP="00D20453">
      <w:pPr>
        <w:jc w:val="right"/>
      </w:pPr>
      <w:r>
        <w:t xml:space="preserve">Madrid, </w:t>
      </w:r>
      <w:r w:rsidR="00096A76">
        <w:t>junio</w:t>
      </w:r>
      <w:r>
        <w:t xml:space="preserve"> de 202</w:t>
      </w:r>
      <w:r w:rsidR="00A849E7">
        <w:t>2</w:t>
      </w:r>
    </w:p>
    <w:p w:rsidR="00121C30" w:rsidRDefault="00121C30">
      <w:r>
        <w:br w:type="page"/>
      </w:r>
    </w:p>
    <w:p w:rsidR="00121C30" w:rsidRPr="00121C30" w:rsidRDefault="00267DC1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3F0D0D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3F0D0D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3F0D0D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3F0D0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3F0D0D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3F0D0D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3F0D0D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</w:t>
            </w:r>
            <w:r w:rsidR="00AB3949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pero NO ESTA ACTUALIZADO dentro de los tres meses</w:t>
            </w:r>
          </w:p>
        </w:tc>
      </w:tr>
      <w:tr w:rsidR="00121C30" w:rsidRPr="00121C30" w:rsidTr="003F0D0D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3F0D0D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3F0D0D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3F0D0D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3F0D0D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3F0D0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3F0D0D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3F0D0D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3F0D0D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3F0D0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3F0D0D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3F0D0D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3F0D0D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3F0D0D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3F0D0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3F0D0D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3F0D0D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3F0D0D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3D61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720" w:bottom="113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CF0" w:rsidRDefault="00233CF0" w:rsidP="00932008">
      <w:pPr>
        <w:spacing w:after="0" w:line="240" w:lineRule="auto"/>
      </w:pPr>
      <w:r>
        <w:separator/>
      </w:r>
    </w:p>
  </w:endnote>
  <w:endnote w:type="continuationSeparator" w:id="0">
    <w:p w:rsidR="00233CF0" w:rsidRDefault="00233CF0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CF0" w:rsidRDefault="00233C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CF0" w:rsidRDefault="00233CF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CF0" w:rsidRDefault="00233C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CF0" w:rsidRDefault="00233CF0" w:rsidP="00932008">
      <w:pPr>
        <w:spacing w:after="0" w:line="240" w:lineRule="auto"/>
      </w:pPr>
      <w:r>
        <w:separator/>
      </w:r>
    </w:p>
  </w:footnote>
  <w:footnote w:type="continuationSeparator" w:id="0">
    <w:p w:rsidR="00233CF0" w:rsidRDefault="00233CF0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CF0" w:rsidRDefault="00267DC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5485266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CF0" w:rsidRDefault="00267DC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5485267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CF0" w:rsidRDefault="00267DC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5485265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9pt;height:9pt" o:bullet="t">
        <v:imagedata r:id="rId1" o:title="BD14533_"/>
      </v:shape>
    </w:pict>
  </w:numPicBullet>
  <w:abstractNum w:abstractNumId="0">
    <w:nsid w:val="01695525"/>
    <w:multiLevelType w:val="hybridMultilevel"/>
    <w:tmpl w:val="4D9A9DD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0722F"/>
    <w:multiLevelType w:val="hybridMultilevel"/>
    <w:tmpl w:val="8B98BC3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27A"/>
    <w:multiLevelType w:val="hybridMultilevel"/>
    <w:tmpl w:val="43FC949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25639"/>
    <w:multiLevelType w:val="hybridMultilevel"/>
    <w:tmpl w:val="381E466E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3865CE"/>
    <w:multiLevelType w:val="multilevel"/>
    <w:tmpl w:val="9E9E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40237"/>
    <w:multiLevelType w:val="hybridMultilevel"/>
    <w:tmpl w:val="63BA705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E6DB3"/>
    <w:multiLevelType w:val="hybridMultilevel"/>
    <w:tmpl w:val="7DCA0D2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F49C8"/>
    <w:multiLevelType w:val="hybridMultilevel"/>
    <w:tmpl w:val="9558BF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22902"/>
    <w:multiLevelType w:val="hybridMultilevel"/>
    <w:tmpl w:val="E0328CA2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1E07FE"/>
    <w:multiLevelType w:val="hybridMultilevel"/>
    <w:tmpl w:val="82B01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F5418"/>
    <w:multiLevelType w:val="hybridMultilevel"/>
    <w:tmpl w:val="BB22801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E21059"/>
    <w:multiLevelType w:val="hybridMultilevel"/>
    <w:tmpl w:val="AD0AD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06CFC"/>
    <w:multiLevelType w:val="hybridMultilevel"/>
    <w:tmpl w:val="8F448A5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636542"/>
    <w:multiLevelType w:val="hybridMultilevel"/>
    <w:tmpl w:val="BB0653A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45BC3"/>
    <w:multiLevelType w:val="hybridMultilevel"/>
    <w:tmpl w:val="319EE6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2"/>
  </w:num>
  <w:num w:numId="5">
    <w:abstractNumId w:val="12"/>
  </w:num>
  <w:num w:numId="6">
    <w:abstractNumId w:val="7"/>
  </w:num>
  <w:num w:numId="7">
    <w:abstractNumId w:val="11"/>
  </w:num>
  <w:num w:numId="8">
    <w:abstractNumId w:val="6"/>
  </w:num>
  <w:num w:numId="9">
    <w:abstractNumId w:val="21"/>
  </w:num>
  <w:num w:numId="10">
    <w:abstractNumId w:val="8"/>
  </w:num>
  <w:num w:numId="11">
    <w:abstractNumId w:val="9"/>
  </w:num>
  <w:num w:numId="12">
    <w:abstractNumId w:val="14"/>
  </w:num>
  <w:num w:numId="13">
    <w:abstractNumId w:val="18"/>
  </w:num>
  <w:num w:numId="14">
    <w:abstractNumId w:val="19"/>
  </w:num>
  <w:num w:numId="15">
    <w:abstractNumId w:val="3"/>
  </w:num>
  <w:num w:numId="16">
    <w:abstractNumId w:val="4"/>
  </w:num>
  <w:num w:numId="17">
    <w:abstractNumId w:val="10"/>
  </w:num>
  <w:num w:numId="18">
    <w:abstractNumId w:val="21"/>
  </w:num>
  <w:num w:numId="19">
    <w:abstractNumId w:val="2"/>
  </w:num>
  <w:num w:numId="20">
    <w:abstractNumId w:val="23"/>
  </w:num>
  <w:num w:numId="21">
    <w:abstractNumId w:val="13"/>
  </w:num>
  <w:num w:numId="22">
    <w:abstractNumId w:val="1"/>
  </w:num>
  <w:num w:numId="23">
    <w:abstractNumId w:val="0"/>
  </w:num>
  <w:num w:numId="24">
    <w:abstractNumId w:val="1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54E8"/>
    <w:rsid w:val="000262A3"/>
    <w:rsid w:val="00045308"/>
    <w:rsid w:val="00056F6C"/>
    <w:rsid w:val="0006345D"/>
    <w:rsid w:val="00064F29"/>
    <w:rsid w:val="00082E36"/>
    <w:rsid w:val="00085461"/>
    <w:rsid w:val="000965B3"/>
    <w:rsid w:val="00096A76"/>
    <w:rsid w:val="000A5616"/>
    <w:rsid w:val="000C6CFF"/>
    <w:rsid w:val="000C7D64"/>
    <w:rsid w:val="000E7845"/>
    <w:rsid w:val="000F0507"/>
    <w:rsid w:val="00102733"/>
    <w:rsid w:val="001179AB"/>
    <w:rsid w:val="00121C30"/>
    <w:rsid w:val="00155C93"/>
    <w:rsid w:val="001561A4"/>
    <w:rsid w:val="0015759C"/>
    <w:rsid w:val="00177C0B"/>
    <w:rsid w:val="00196E94"/>
    <w:rsid w:val="001D6ABE"/>
    <w:rsid w:val="001E129A"/>
    <w:rsid w:val="00202E21"/>
    <w:rsid w:val="00212E11"/>
    <w:rsid w:val="00222C4B"/>
    <w:rsid w:val="0022615F"/>
    <w:rsid w:val="00227D18"/>
    <w:rsid w:val="00231932"/>
    <w:rsid w:val="00233CF0"/>
    <w:rsid w:val="002404EB"/>
    <w:rsid w:val="00267DC1"/>
    <w:rsid w:val="00286892"/>
    <w:rsid w:val="002A154B"/>
    <w:rsid w:val="002D30F5"/>
    <w:rsid w:val="0032102D"/>
    <w:rsid w:val="00345A70"/>
    <w:rsid w:val="00355B0B"/>
    <w:rsid w:val="00355F74"/>
    <w:rsid w:val="00392269"/>
    <w:rsid w:val="003B7EBF"/>
    <w:rsid w:val="003C3B3A"/>
    <w:rsid w:val="003D3077"/>
    <w:rsid w:val="003D6178"/>
    <w:rsid w:val="003E31AC"/>
    <w:rsid w:val="003F0D0D"/>
    <w:rsid w:val="003F271E"/>
    <w:rsid w:val="003F572A"/>
    <w:rsid w:val="00453CE5"/>
    <w:rsid w:val="004576C0"/>
    <w:rsid w:val="00490DAE"/>
    <w:rsid w:val="00497B1E"/>
    <w:rsid w:val="004A05BB"/>
    <w:rsid w:val="004C0FB2"/>
    <w:rsid w:val="004D2663"/>
    <w:rsid w:val="004F2655"/>
    <w:rsid w:val="00521DA9"/>
    <w:rsid w:val="00531564"/>
    <w:rsid w:val="00544081"/>
    <w:rsid w:val="00544E0C"/>
    <w:rsid w:val="00545B49"/>
    <w:rsid w:val="0056132B"/>
    <w:rsid w:val="00561402"/>
    <w:rsid w:val="00563E2C"/>
    <w:rsid w:val="0057532F"/>
    <w:rsid w:val="005B13BD"/>
    <w:rsid w:val="005B6C06"/>
    <w:rsid w:val="005B6CF5"/>
    <w:rsid w:val="005C2526"/>
    <w:rsid w:val="005C64FF"/>
    <w:rsid w:val="005D59B0"/>
    <w:rsid w:val="005F29B8"/>
    <w:rsid w:val="00607165"/>
    <w:rsid w:val="00616000"/>
    <w:rsid w:val="006429F6"/>
    <w:rsid w:val="006574D0"/>
    <w:rsid w:val="00665CC1"/>
    <w:rsid w:val="006855DB"/>
    <w:rsid w:val="00696EF5"/>
    <w:rsid w:val="006A2766"/>
    <w:rsid w:val="006B5179"/>
    <w:rsid w:val="006E4529"/>
    <w:rsid w:val="006F3CA6"/>
    <w:rsid w:val="00702FF8"/>
    <w:rsid w:val="00707DA4"/>
    <w:rsid w:val="00710031"/>
    <w:rsid w:val="0072156A"/>
    <w:rsid w:val="0072460E"/>
    <w:rsid w:val="00742778"/>
    <w:rsid w:val="00743756"/>
    <w:rsid w:val="00743886"/>
    <w:rsid w:val="007444C5"/>
    <w:rsid w:val="00746C83"/>
    <w:rsid w:val="00752065"/>
    <w:rsid w:val="007603B3"/>
    <w:rsid w:val="00790A5B"/>
    <w:rsid w:val="0079783E"/>
    <w:rsid w:val="007B0F99"/>
    <w:rsid w:val="007C2443"/>
    <w:rsid w:val="007C6F6A"/>
    <w:rsid w:val="007F1D0F"/>
    <w:rsid w:val="007F5E3B"/>
    <w:rsid w:val="007F72A8"/>
    <w:rsid w:val="00806DE9"/>
    <w:rsid w:val="008075A4"/>
    <w:rsid w:val="008243B0"/>
    <w:rsid w:val="00826773"/>
    <w:rsid w:val="0083209D"/>
    <w:rsid w:val="00843911"/>
    <w:rsid w:val="00844FA9"/>
    <w:rsid w:val="008509E1"/>
    <w:rsid w:val="008531D0"/>
    <w:rsid w:val="00873061"/>
    <w:rsid w:val="008770D3"/>
    <w:rsid w:val="008861AF"/>
    <w:rsid w:val="00894571"/>
    <w:rsid w:val="008A37B5"/>
    <w:rsid w:val="008C1E1E"/>
    <w:rsid w:val="008D1B91"/>
    <w:rsid w:val="008E7D0B"/>
    <w:rsid w:val="008F5CE3"/>
    <w:rsid w:val="009038B7"/>
    <w:rsid w:val="009214BE"/>
    <w:rsid w:val="00924073"/>
    <w:rsid w:val="00932008"/>
    <w:rsid w:val="009609E9"/>
    <w:rsid w:val="00967377"/>
    <w:rsid w:val="009A121C"/>
    <w:rsid w:val="009F681E"/>
    <w:rsid w:val="00A27488"/>
    <w:rsid w:val="00A419C9"/>
    <w:rsid w:val="00A6166B"/>
    <w:rsid w:val="00A8146B"/>
    <w:rsid w:val="00A849E7"/>
    <w:rsid w:val="00AA102A"/>
    <w:rsid w:val="00AB3949"/>
    <w:rsid w:val="00AD06BA"/>
    <w:rsid w:val="00AD2022"/>
    <w:rsid w:val="00AD29E8"/>
    <w:rsid w:val="00AE7B99"/>
    <w:rsid w:val="00AF2AAB"/>
    <w:rsid w:val="00B316E5"/>
    <w:rsid w:val="00B40246"/>
    <w:rsid w:val="00B43765"/>
    <w:rsid w:val="00B841AE"/>
    <w:rsid w:val="00B932E4"/>
    <w:rsid w:val="00B94A21"/>
    <w:rsid w:val="00BA57D3"/>
    <w:rsid w:val="00BA65E3"/>
    <w:rsid w:val="00BB6799"/>
    <w:rsid w:val="00BC6B57"/>
    <w:rsid w:val="00BD4582"/>
    <w:rsid w:val="00BE6A46"/>
    <w:rsid w:val="00BF35C8"/>
    <w:rsid w:val="00BF6F19"/>
    <w:rsid w:val="00C075B3"/>
    <w:rsid w:val="00C20F23"/>
    <w:rsid w:val="00C30AE1"/>
    <w:rsid w:val="00C33A23"/>
    <w:rsid w:val="00C43711"/>
    <w:rsid w:val="00C5053A"/>
    <w:rsid w:val="00C50D13"/>
    <w:rsid w:val="00C53AE3"/>
    <w:rsid w:val="00C5744D"/>
    <w:rsid w:val="00C6013A"/>
    <w:rsid w:val="00C65A7A"/>
    <w:rsid w:val="00C91720"/>
    <w:rsid w:val="00CA3820"/>
    <w:rsid w:val="00CB3761"/>
    <w:rsid w:val="00CB5511"/>
    <w:rsid w:val="00CC2049"/>
    <w:rsid w:val="00CC451F"/>
    <w:rsid w:val="00CF23B6"/>
    <w:rsid w:val="00D002D4"/>
    <w:rsid w:val="00D03FCB"/>
    <w:rsid w:val="00D051A3"/>
    <w:rsid w:val="00D164BD"/>
    <w:rsid w:val="00D20453"/>
    <w:rsid w:val="00D6232D"/>
    <w:rsid w:val="00D9084F"/>
    <w:rsid w:val="00D96F84"/>
    <w:rsid w:val="00DC44B2"/>
    <w:rsid w:val="00DD58B3"/>
    <w:rsid w:val="00DF63E7"/>
    <w:rsid w:val="00E00EEC"/>
    <w:rsid w:val="00E0211B"/>
    <w:rsid w:val="00E100D8"/>
    <w:rsid w:val="00E3088D"/>
    <w:rsid w:val="00E340FF"/>
    <w:rsid w:val="00E34195"/>
    <w:rsid w:val="00E37EEF"/>
    <w:rsid w:val="00E42BEA"/>
    <w:rsid w:val="00E47613"/>
    <w:rsid w:val="00E54A74"/>
    <w:rsid w:val="00E85B09"/>
    <w:rsid w:val="00EA1E0B"/>
    <w:rsid w:val="00EA7789"/>
    <w:rsid w:val="00ED7EE6"/>
    <w:rsid w:val="00EF3505"/>
    <w:rsid w:val="00F062EB"/>
    <w:rsid w:val="00F14DA4"/>
    <w:rsid w:val="00F16E31"/>
    <w:rsid w:val="00F22512"/>
    <w:rsid w:val="00F47C3B"/>
    <w:rsid w:val="00F704A4"/>
    <w:rsid w:val="00F71D7D"/>
    <w:rsid w:val="00F96B96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1E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44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3209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179AB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79AB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6E4529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D06BA"/>
    <w:rPr>
      <w:b/>
      <w:bCs/>
    </w:rPr>
  </w:style>
  <w:style w:type="character" w:customStyle="1" w:styleId="tipo2">
    <w:name w:val="tipo2"/>
    <w:basedOn w:val="Fuentedeprrafopredeter"/>
    <w:rsid w:val="00AD06BA"/>
  </w:style>
  <w:style w:type="character" w:customStyle="1" w:styleId="Ttulo4Car">
    <w:name w:val="Título 4 Car"/>
    <w:basedOn w:val="Fuentedeprrafopredeter"/>
    <w:link w:val="Ttulo4"/>
    <w:uiPriority w:val="9"/>
    <w:semiHidden/>
    <w:rsid w:val="00744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E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1E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44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3209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179AB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79AB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6E4529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D06BA"/>
    <w:rPr>
      <w:b/>
      <w:bCs/>
    </w:rPr>
  </w:style>
  <w:style w:type="character" w:customStyle="1" w:styleId="tipo2">
    <w:name w:val="tipo2"/>
    <w:basedOn w:val="Fuentedeprrafopredeter"/>
    <w:rsid w:val="00AD06BA"/>
  </w:style>
  <w:style w:type="character" w:customStyle="1" w:styleId="Ttulo4Car">
    <w:name w:val="Título 4 Car"/>
    <w:basedOn w:val="Fuentedeprrafopredeter"/>
    <w:link w:val="Ttulo4"/>
    <w:uiPriority w:val="9"/>
    <w:semiHidden/>
    <w:rsid w:val="00744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E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EC0FE8DD69349FF9D8DE71D2CD61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4F0CD-A830-4EC6-AA04-29791C706CE2}"/>
      </w:docPartPr>
      <w:docPartBody>
        <w:p w:rsidR="00F42782" w:rsidRDefault="00F42782" w:rsidP="00F42782">
          <w:pPr>
            <w:pStyle w:val="4EC0FE8DD69349FF9D8DE71D2CD61E4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503D3"/>
    <w:rsid w:val="000F349A"/>
    <w:rsid w:val="0013771E"/>
    <w:rsid w:val="002353EE"/>
    <w:rsid w:val="00391BE2"/>
    <w:rsid w:val="003D088C"/>
    <w:rsid w:val="004125E3"/>
    <w:rsid w:val="004C7436"/>
    <w:rsid w:val="00525E0F"/>
    <w:rsid w:val="00525ED8"/>
    <w:rsid w:val="005C439C"/>
    <w:rsid w:val="006E19CB"/>
    <w:rsid w:val="007A1A3C"/>
    <w:rsid w:val="00A66078"/>
    <w:rsid w:val="00B92530"/>
    <w:rsid w:val="00BF2C04"/>
    <w:rsid w:val="00D35513"/>
    <w:rsid w:val="00D9568B"/>
    <w:rsid w:val="00DB1124"/>
    <w:rsid w:val="00DC084A"/>
    <w:rsid w:val="00E55076"/>
    <w:rsid w:val="00F4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2782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  <w:style w:type="paragraph" w:customStyle="1" w:styleId="4EC0FE8DD69349FF9D8DE71D2CD61E4D">
    <w:name w:val="4EC0FE8DD69349FF9D8DE71D2CD61E4D"/>
    <w:rsid w:val="00F427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2782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  <w:style w:type="paragraph" w:customStyle="1" w:styleId="4EC0FE8DD69349FF9D8DE71D2CD61E4D">
    <w:name w:val="4EC0FE8DD69349FF9D8DE71D2CD61E4D"/>
    <w:rsid w:val="00F42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508E8-4F1E-49BE-B589-035C3683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5729</TotalTime>
  <Pages>11</Pages>
  <Words>2107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 DIEZ DOMINGUEZ</cp:lastModifiedBy>
  <cp:revision>18</cp:revision>
  <cp:lastPrinted>2007-10-26T10:03:00Z</cp:lastPrinted>
  <dcterms:created xsi:type="dcterms:W3CDTF">2021-08-30T12:06:00Z</dcterms:created>
  <dcterms:modified xsi:type="dcterms:W3CDTF">2022-09-08T11:01:00Z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