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5A490C">
        <w:rPr>
          <w:color w:val="6BA999"/>
        </w:rPr>
        <w:t xml:space="preserve">SAES CAPITAL SA. </w:t>
      </w:r>
      <w:r w:rsidR="00E8353A">
        <w:rPr>
          <w:color w:val="6BA999"/>
        </w:rPr>
        <w:t>SME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E8353A">
        <w:rPr>
          <w:rFonts w:asciiTheme="minorHAnsi" w:hAnsiTheme="minorHAnsi" w:cstheme="minorHAnsi"/>
          <w:szCs w:val="24"/>
        </w:rPr>
        <w:t>24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353A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B3CF5" w:rsidRDefault="00267F0B" w:rsidP="00E8353A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E8353A">
        <w:rPr>
          <w:rFonts w:asciiTheme="minorHAnsi" w:hAnsiTheme="minorHAnsi" w:cstheme="minorHAnsi"/>
          <w:szCs w:val="24"/>
        </w:rPr>
        <w:t xml:space="preserve">Este Consejo acepta la observación relativa a </w:t>
      </w:r>
      <w:r w:rsidR="002B3CF5" w:rsidRPr="00E8353A">
        <w:rPr>
          <w:rFonts w:asciiTheme="minorHAnsi" w:hAnsiTheme="minorHAnsi" w:cstheme="minorHAnsi"/>
          <w:szCs w:val="24"/>
        </w:rPr>
        <w:t>la</w:t>
      </w:r>
      <w:r w:rsidRPr="00E8353A">
        <w:rPr>
          <w:rFonts w:asciiTheme="minorHAnsi" w:hAnsiTheme="minorHAnsi" w:cstheme="minorHAnsi"/>
          <w:szCs w:val="24"/>
        </w:rPr>
        <w:t xml:space="preserve"> publi</w:t>
      </w:r>
      <w:bookmarkStart w:id="0" w:name="_GoBack"/>
      <w:bookmarkEnd w:id="0"/>
      <w:r w:rsidRPr="00E8353A">
        <w:rPr>
          <w:rFonts w:asciiTheme="minorHAnsi" w:hAnsiTheme="minorHAnsi" w:cstheme="minorHAnsi"/>
          <w:szCs w:val="24"/>
        </w:rPr>
        <w:t xml:space="preserve">cación </w:t>
      </w:r>
      <w:r w:rsidR="005A490C">
        <w:rPr>
          <w:rFonts w:asciiTheme="minorHAnsi" w:hAnsiTheme="minorHAnsi" w:cstheme="minorHAnsi"/>
          <w:szCs w:val="24"/>
        </w:rPr>
        <w:t>de los informes de auditoría y fiscalización elaborados por el Tribunal de Cuentas</w:t>
      </w:r>
      <w:r w:rsidR="002B3CF5" w:rsidRPr="00E8353A">
        <w:rPr>
          <w:rFonts w:asciiTheme="minorHAnsi" w:hAnsiTheme="minorHAnsi" w:cstheme="minorHAnsi"/>
          <w:szCs w:val="24"/>
        </w:rPr>
        <w:t>.</w:t>
      </w:r>
    </w:p>
    <w:p w:rsidR="00D00373" w:rsidRDefault="00D00373" w:rsidP="00D00373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B3CF5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B3CF5"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</w:t>
      </w:r>
      <w:r w:rsidR="005A490C">
        <w:rPr>
          <w:rFonts w:asciiTheme="minorHAnsi" w:hAnsiTheme="minorHAnsi" w:cstheme="minorHAnsi"/>
          <w:szCs w:val="24"/>
        </w:rPr>
        <w:t>91,4</w:t>
      </w:r>
      <w:r w:rsidRPr="002B3CF5">
        <w:rPr>
          <w:rFonts w:asciiTheme="minorHAnsi" w:hAnsiTheme="minorHAnsi" w:cstheme="minorHAnsi"/>
          <w:szCs w:val="24"/>
        </w:rPr>
        <w:t xml:space="preserve">%  </w:t>
      </w:r>
    </w:p>
    <w:p w:rsidR="00040D63" w:rsidRDefault="00040D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F634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CF6D19">
        <w:rPr>
          <w:rFonts w:asciiTheme="minorHAnsi" w:hAnsiTheme="minorHAnsi" w:cstheme="minorHAnsi"/>
          <w:szCs w:val="24"/>
        </w:rPr>
        <w:t>disposición</w:t>
      </w:r>
      <w:r>
        <w:rPr>
          <w:rFonts w:asciiTheme="minorHAnsi" w:hAnsiTheme="minorHAnsi" w:cstheme="minorHAnsi"/>
          <w:szCs w:val="24"/>
        </w:rPr>
        <w:t xml:space="preserve"> </w:t>
      </w:r>
      <w:r w:rsidR="00CF6D19">
        <w:rPr>
          <w:rFonts w:asciiTheme="minorHAnsi" w:hAnsiTheme="minorHAnsi" w:cstheme="minorHAnsi"/>
          <w:szCs w:val="24"/>
        </w:rPr>
        <w:t xml:space="preserve">de </w:t>
      </w:r>
      <w:r w:rsidR="005A490C">
        <w:rPr>
          <w:rFonts w:asciiTheme="minorHAnsi" w:hAnsiTheme="minorHAnsi" w:cstheme="minorHAnsi"/>
          <w:szCs w:val="24"/>
        </w:rPr>
        <w:t>SAES CAPITAL</w:t>
      </w:r>
      <w:r>
        <w:rPr>
          <w:rFonts w:asciiTheme="minorHAnsi" w:hAnsiTheme="minorHAnsi" w:cstheme="minorHAnsi"/>
          <w:szCs w:val="24"/>
        </w:rPr>
        <w:t xml:space="preserve"> </w:t>
      </w:r>
      <w:r w:rsidR="00CF6D19">
        <w:rPr>
          <w:rFonts w:asciiTheme="minorHAnsi" w:hAnsiTheme="minorHAnsi" w:cstheme="minorHAnsi"/>
          <w:szCs w:val="24"/>
        </w:rPr>
        <w:t xml:space="preserve">a implantar la </w:t>
      </w:r>
      <w:r w:rsidR="005A490C">
        <w:rPr>
          <w:rFonts w:asciiTheme="minorHAnsi" w:hAnsiTheme="minorHAnsi" w:cstheme="minorHAnsi"/>
          <w:szCs w:val="24"/>
        </w:rPr>
        <w:t>única recomendación</w:t>
      </w:r>
      <w:r w:rsidR="00CF6D19">
        <w:rPr>
          <w:rFonts w:asciiTheme="minorHAnsi" w:hAnsiTheme="minorHAnsi" w:cstheme="minorHAnsi"/>
          <w:szCs w:val="24"/>
        </w:rPr>
        <w:t xml:space="preserve"> </w:t>
      </w:r>
      <w:r w:rsidR="005A490C">
        <w:rPr>
          <w:rFonts w:asciiTheme="minorHAnsi" w:hAnsiTheme="minorHAnsi" w:cstheme="minorHAnsi"/>
          <w:szCs w:val="24"/>
        </w:rPr>
        <w:t xml:space="preserve">pendiente de las </w:t>
      </w:r>
      <w:r>
        <w:rPr>
          <w:rFonts w:asciiTheme="minorHAnsi" w:hAnsiTheme="minorHAnsi" w:cstheme="minorHAnsi"/>
          <w:szCs w:val="24"/>
        </w:rPr>
        <w:t>derivadas de la revisión</w:t>
      </w:r>
      <w:r w:rsidR="005A490C">
        <w:rPr>
          <w:rFonts w:asciiTheme="minorHAnsi" w:hAnsiTheme="minorHAnsi" w:cstheme="minorHAnsi"/>
          <w:szCs w:val="24"/>
        </w:rPr>
        <w:t xml:space="preserve"> del cumplimiento de las obligaciones de publicidad activa</w:t>
      </w:r>
      <w:r w:rsidR="00267F0B" w:rsidRPr="00F63482">
        <w:rPr>
          <w:rFonts w:asciiTheme="minorHAnsi" w:hAnsiTheme="minorHAnsi" w:cstheme="minorHAnsi"/>
          <w:szCs w:val="24"/>
        </w:rPr>
        <w:t>.</w:t>
      </w:r>
      <w:r w:rsidR="00267F0B">
        <w:rPr>
          <w:rFonts w:asciiTheme="minorHAnsi" w:hAnsiTheme="minorHAnsi" w:cstheme="minorHAnsi"/>
          <w:szCs w:val="24"/>
        </w:rPr>
        <w:t xml:space="preserve"> 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6D19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73" w:rsidRDefault="00D00373" w:rsidP="00344FE7">
      <w:pPr>
        <w:spacing w:after="0" w:line="240" w:lineRule="auto"/>
      </w:pPr>
      <w:r>
        <w:separator/>
      </w:r>
    </w:p>
  </w:endnote>
  <w:endnote w:type="continuationSeparator" w:id="0">
    <w:p w:rsidR="00D00373" w:rsidRDefault="00D00373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00373" w:rsidRPr="00C23F36" w:rsidRDefault="00D00373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73" w:rsidRDefault="00D00373" w:rsidP="00344FE7">
      <w:pPr>
        <w:spacing w:after="0" w:line="240" w:lineRule="auto"/>
      </w:pPr>
      <w:r>
        <w:separator/>
      </w:r>
    </w:p>
  </w:footnote>
  <w:footnote w:type="continuationSeparator" w:id="0">
    <w:p w:rsidR="00D00373" w:rsidRDefault="00D00373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73" w:rsidRDefault="00D00373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373" w:rsidRDefault="00D00373">
    <w:pPr>
      <w:pStyle w:val="Encabezado"/>
    </w:pPr>
  </w:p>
  <w:p w:rsidR="00D00373" w:rsidRDefault="00D00373" w:rsidP="00344FE7">
    <w:pPr>
      <w:pStyle w:val="Encabezado"/>
    </w:pPr>
  </w:p>
  <w:p w:rsidR="00D00373" w:rsidRDefault="00D00373" w:rsidP="00344FE7">
    <w:pPr>
      <w:pStyle w:val="Encabezado"/>
    </w:pPr>
  </w:p>
  <w:p w:rsidR="00D00373" w:rsidRDefault="00D00373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73" w:rsidRDefault="00D00373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8A94B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A490C"/>
    <w:rsid w:val="005B1C12"/>
    <w:rsid w:val="005E3D42"/>
    <w:rsid w:val="00614890"/>
    <w:rsid w:val="0067377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63482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2</cp:revision>
  <cp:lastPrinted>2015-01-27T17:42:00Z</cp:lastPrinted>
  <dcterms:created xsi:type="dcterms:W3CDTF">2022-06-28T12:03:00Z</dcterms:created>
  <dcterms:modified xsi:type="dcterms:W3CDTF">2022-06-28T12:03:00Z</dcterms:modified>
</cp:coreProperties>
</file>