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F56" w:rsidRPr="00111DB3" w:rsidRDefault="00FF21B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13F5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13F5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13F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B13F56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13F5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Consejo Superior de Deportes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B13F56" w:rsidRPr="00111DB3" w:rsidRDefault="00FF21B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13F5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13F5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13F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B13F56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B13F56">
                        <w:rPr>
                          <w:rFonts w:ascii="Century Gothic" w:hAnsi="Century Gothic"/>
                          <w:sz w:val="40"/>
                          <w:szCs w:val="40"/>
                        </w:rPr>
                        <w:t>Consejo Superior de Deportes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Default="00B13F5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564FA" w:rsidRDefault="00B564F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F21B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55574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55574B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5574B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Hay un enlace al portal de transparencia en la pág. Home pero enlaza con el Portal de la AGE.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55574B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7AA1" w:rsidP="00E55BCE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color w:val="303030"/>
                <w:sz w:val="18"/>
                <w:szCs w:val="18"/>
              </w:rPr>
              <w:t>Si</w:t>
            </w:r>
            <w:proofErr w:type="spellEnd"/>
            <w:r>
              <w:rPr>
                <w:rFonts w:cs="Arial"/>
                <w:color w:val="303030"/>
                <w:sz w:val="18"/>
                <w:szCs w:val="18"/>
              </w:rPr>
              <w:t xml:space="preserve">. </w:t>
            </w:r>
            <w:r w:rsidR="00E55BCE" w:rsidRPr="00E55BCE">
              <w:rPr>
                <w:rFonts w:cs="Arial"/>
                <w:color w:val="303030"/>
                <w:sz w:val="18"/>
                <w:szCs w:val="18"/>
              </w:rPr>
              <w:t>En el enlace-</w:t>
            </w:r>
            <w:hyperlink r:id="rId20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Inicio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1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CSD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2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Organización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3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Estructura y Equipo directivo</w:t>
              </w:r>
            </w:hyperlink>
            <w:r w:rsidR="00E55BCE" w:rsidRPr="00E55BCE">
              <w:rPr>
                <w:rFonts w:cs="Arial"/>
                <w:color w:val="303030"/>
                <w:sz w:val="18"/>
                <w:szCs w:val="18"/>
              </w:rPr>
              <w:t>-Definición y competencias .Aparece legislación pero referida a sus estatuto y competencias.</w:t>
            </w:r>
            <w:r w:rsidR="00B22433">
              <w:rPr>
                <w:rFonts w:cs="Arial"/>
                <w:color w:val="303030"/>
                <w:sz w:val="18"/>
                <w:szCs w:val="18"/>
              </w:rPr>
              <w:t xml:space="preserve"> No actualizado.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E55BCE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55BCE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543036">
              <w:rPr>
                <w:sz w:val="18"/>
                <w:szCs w:val="18"/>
              </w:rPr>
              <w:t>: completar la información</w:t>
            </w:r>
          </w:p>
        </w:tc>
        <w:tc>
          <w:tcPr>
            <w:tcW w:w="709" w:type="dxa"/>
          </w:tcPr>
          <w:p w:rsidR="001A0BD4" w:rsidRPr="007465AA" w:rsidRDefault="00E55BCE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13F56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3841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27716D">
              <w:rPr>
                <w:sz w:val="18"/>
                <w:szCs w:val="18"/>
              </w:rPr>
              <w:t>Remite desde su sede electrónica a la PCSP</w:t>
            </w:r>
            <w:r w:rsidR="00B13F56">
              <w:rPr>
                <w:sz w:val="18"/>
                <w:szCs w:val="18"/>
              </w:rPr>
              <w:t xml:space="preserve"> que no incluye las modificaciones entre los criterios de búsqueda de adjudicaciones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55574B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543036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En el perfil del Contratante se publican diversos encargos a medios propios pero no las encomiendas de gestión.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55574B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Subcontrataciones</w:t>
            </w:r>
          </w:p>
        </w:tc>
        <w:tc>
          <w:tcPr>
            <w:tcW w:w="709" w:type="dxa"/>
          </w:tcPr>
          <w:p w:rsidR="00EF4BA7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A7398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0A7398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B56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Figura una relación de los años 2010-2015. </w:t>
            </w:r>
            <w:r w:rsidR="00B564FA">
              <w:rPr>
                <w:sz w:val="18"/>
                <w:szCs w:val="18"/>
              </w:rPr>
              <w:t xml:space="preserve">También diversas convocatorias de ayudas y subvenciones pero </w:t>
            </w:r>
            <w:r w:rsidR="00B564FA">
              <w:rPr>
                <w:sz w:val="18"/>
                <w:szCs w:val="18"/>
              </w:rPr>
              <w:lastRenderedPageBreak/>
              <w:t>no las resoluciones de adjudicación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27716D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B56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B564FA">
              <w:rPr>
                <w:sz w:val="18"/>
                <w:szCs w:val="18"/>
              </w:rPr>
              <w:t>En la web del TCU se han localizado informes de fiscalización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Default="001A0BD4" w:rsidP="0055574B">
            <w:pPr>
              <w:jc w:val="center"/>
              <w:rPr>
                <w:sz w:val="18"/>
                <w:szCs w:val="18"/>
              </w:rPr>
            </w:pPr>
          </w:p>
          <w:p w:rsidR="00BF2252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Default="001A0BD4" w:rsidP="0055574B">
            <w:pPr>
              <w:jc w:val="center"/>
              <w:rPr>
                <w:sz w:val="18"/>
                <w:szCs w:val="18"/>
              </w:rPr>
            </w:pPr>
          </w:p>
          <w:p w:rsidR="00BF2252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5574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Sólo aparecen  encuestas referidas al ámbito deportivo pero no de cumplimiento y calidad de los servicios.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F2252" w:rsidRDefault="008F6168" w:rsidP="00BF2252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  <w:r w:rsidR="00BF2252" w:rsidRPr="00BF225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7716D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5574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63892" w:rsidP="00555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63892" w:rsidP="00DF56A7">
      <w:pPr>
        <w:jc w:val="both"/>
      </w:pPr>
      <w:r>
        <w:t xml:space="preserve">El Consejo Superior de Deportes </w:t>
      </w:r>
      <w:r w:rsidR="00C52EE5">
        <w:t xml:space="preserve"> ha aplicado </w:t>
      </w:r>
      <w:r w:rsidR="008F6168">
        <w:t>tres</w:t>
      </w:r>
      <w:r w:rsidR="00D13841">
        <w:t xml:space="preserve"> </w:t>
      </w:r>
      <w:r w:rsidR="00C52EE5" w:rsidRPr="0076567C">
        <w:t xml:space="preserve">de las </w:t>
      </w:r>
      <w:r>
        <w:t xml:space="preserve">veintiséis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564FA" w:rsidRPr="00F31BC3" w:rsidRDefault="00B564F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F21B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32414" w:rsidRPr="00A32414" w:rsidTr="00B13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F6168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F6168" w:rsidRPr="00A32414" w:rsidRDefault="008F6168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45,7</w:t>
            </w:r>
          </w:p>
        </w:tc>
      </w:tr>
      <w:tr w:rsidR="00A32414" w:rsidRPr="00A32414" w:rsidTr="008F61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A32414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20,6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18,1</w:t>
            </w:r>
          </w:p>
        </w:tc>
      </w:tr>
      <w:tr w:rsidR="00A32414" w:rsidRPr="00A32414" w:rsidTr="008F61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8F6168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F6168" w:rsidRPr="00A32414" w:rsidRDefault="008F6168" w:rsidP="00A32414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A3241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29,3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A3241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8F6168">
        <w:rPr>
          <w:lang w:bidi="es-ES"/>
        </w:rPr>
        <w:t>29,3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3241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8F6168">
        <w:rPr>
          <w:lang w:bidi="es-ES"/>
        </w:rPr>
        <w:t>3,4</w:t>
      </w:r>
      <w:r w:rsidR="00A32414">
        <w:rPr>
          <w:lang w:bidi="es-ES"/>
        </w:rPr>
        <w:t xml:space="preserve"> puntos porcentuales.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</w:t>
      </w:r>
      <w:r w:rsidR="00A32414">
        <w:t>l</w:t>
      </w:r>
      <w:r>
        <w:t xml:space="preserve"> </w:t>
      </w:r>
      <w:r w:rsidR="00A32414">
        <w:t>CSD</w:t>
      </w:r>
      <w:r>
        <w:t xml:space="preserve">. </w:t>
      </w:r>
      <w:r w:rsidR="0076567C">
        <w:t>Sólo</w:t>
      </w:r>
      <w:r>
        <w:t xml:space="preserve"> se ha</w:t>
      </w:r>
      <w:r w:rsidR="008F6168">
        <w:t>n</w:t>
      </w:r>
      <w:r>
        <w:t xml:space="preserve"> aplicado </w:t>
      </w:r>
      <w:r w:rsidR="008F6168">
        <w:t>tres</w:t>
      </w:r>
      <w:r>
        <w:t xml:space="preserve"> de las recomendaciones efectuadas como consecuencia de</w:t>
      </w:r>
      <w:r w:rsidR="00A32414">
        <w:t xml:space="preserve"> la evaluación realizada en 2021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A32414" w:rsidRDefault="004061BC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0DCA87" wp14:editId="1D1F71A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19ACA6D" wp14:editId="0A549CD4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564FA" w:rsidRPr="00F31BC3" w:rsidRDefault="00B564FA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19ACA6D" wp14:editId="0A549CD4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5756D3" wp14:editId="63AAC9F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32414" w:rsidRPr="00A32414">
        <w:rPr>
          <w:rFonts w:ascii="Century Gothic" w:hAnsi="Century Gothic"/>
        </w:rPr>
        <w:t xml:space="preserve"> </w:t>
      </w:r>
      <w:r w:rsidR="00A32414">
        <w:rPr>
          <w:rFonts w:ascii="Century Gothic" w:hAnsi="Century Gothic"/>
        </w:rPr>
        <w:t>Sigue sin crearse un espacio específico para la publicación de las informaciones sujetas a obligaciones de publicidad activa.</w:t>
      </w:r>
    </w:p>
    <w:p w:rsidR="00A32414" w:rsidRDefault="00A32414" w:rsidP="00A3241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A32414" w:rsidRDefault="00A32414" w:rsidP="00A32414">
      <w:pPr>
        <w:pStyle w:val="Prrafodelista"/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trayectoria profesional de los máximos responsables.  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Los indicadores de medida y valoración diseñados para la medición del grado de consecución de los objetivos</w:t>
      </w:r>
    </w:p>
    <w:p w:rsidR="00A32414" w:rsidRDefault="00A32414" w:rsidP="00A3241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directrices, acuerdos, instrucciones y respuestas a consultas que supongan una interpretación del derecho o que </w:t>
      </w:r>
      <w:r w:rsidR="008F6168">
        <w:rPr>
          <w:rFonts w:ascii="Century Gothic" w:hAnsi="Century Gothic"/>
        </w:rPr>
        <w:t>tengan</w:t>
      </w:r>
      <w:r>
        <w:rPr>
          <w:rFonts w:ascii="Century Gothic" w:hAnsi="Century Gothic"/>
        </w:rPr>
        <w:t xml:space="preserve"> efectos sobre terceros.</w:t>
      </w:r>
    </w:p>
    <w:p w:rsidR="008F6168" w:rsidRDefault="008F6168" w:rsidP="008F6168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A32414" w:rsidRDefault="00A32414" w:rsidP="00A3241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en su caso, las subcontrataciones derivadas de éstas.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informes de auditoría y fiscalización elaborados por </w:t>
      </w:r>
      <w:r w:rsidR="008F6168">
        <w:rPr>
          <w:rFonts w:ascii="Century Gothic" w:hAnsi="Century Gothic"/>
        </w:rPr>
        <w:t>el Tribunal de Cuentas</w:t>
      </w:r>
      <w:r w:rsidRPr="00EE1B9B">
        <w:rPr>
          <w:rFonts w:ascii="Century Gothic" w:hAnsi="Century Gothic"/>
        </w:rPr>
        <w:t xml:space="preserve">. 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retribuciones de sus máximos responsables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indemnizaciones percibidas por altos cargos y máximos responsables tras el abandono del cargo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de compatibilidad concedidas a los empleados públicos de</w:t>
      </w:r>
      <w:r w:rsidR="008F6168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8F6168">
        <w:rPr>
          <w:rFonts w:ascii="Century Gothic" w:hAnsi="Century Gothic"/>
        </w:rPr>
        <w:t>CSD</w:t>
      </w:r>
      <w:r w:rsidRPr="00EE1B9B">
        <w:rPr>
          <w:rFonts w:ascii="Century Gothic" w:hAnsi="Century Gothic"/>
        </w:rPr>
        <w:t>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para el ejercicio de actividades privadas al ces</w:t>
      </w:r>
      <w:r w:rsidR="008F6168">
        <w:rPr>
          <w:rFonts w:ascii="Century Gothic" w:hAnsi="Century Gothic"/>
        </w:rPr>
        <w:t>e</w:t>
      </w:r>
      <w:r w:rsidRPr="00EE1B9B">
        <w:rPr>
          <w:rFonts w:ascii="Century Gothic" w:hAnsi="Century Gothic"/>
        </w:rPr>
        <w:t xml:space="preserve"> de altos Cargos.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cumplimiento y calidad de los servicios que presta el CSD</w:t>
      </w:r>
    </w:p>
    <w:p w:rsidR="00A32414" w:rsidRDefault="00A32414" w:rsidP="00A3241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Pr="00EE1B9B" w:rsidRDefault="00A32414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A32414" w:rsidRDefault="00A32414" w:rsidP="00A32414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gran parte de la información no está datada </w:t>
      </w:r>
    </w:p>
    <w:p w:rsidR="00A32414" w:rsidRDefault="00A32414" w:rsidP="00A32414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 información debe publicarse en la web de</w:t>
      </w:r>
      <w:r w:rsidR="008F6168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8F6168">
        <w:rPr>
          <w:rFonts w:ascii="Century Gothic" w:hAnsi="Century Gothic"/>
        </w:rPr>
        <w:t>CSD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 xml:space="preserve">s para localizar la información y además, en el Portal de Transparencia de la AGE solo se publica información parcial </w:t>
      </w:r>
      <w:r w:rsidR="008F6168">
        <w:rPr>
          <w:rFonts w:ascii="Century Gothic" w:hAnsi="Century Gothic"/>
        </w:rPr>
        <w:t>relativa</w:t>
      </w:r>
      <w:r>
        <w:rPr>
          <w:rFonts w:ascii="Century Gothic" w:hAnsi="Century Gothic"/>
        </w:rPr>
        <w:t xml:space="preserve"> a los organismos dependientes.</w:t>
      </w:r>
    </w:p>
    <w:p w:rsidR="00A32414" w:rsidRDefault="00A32414" w:rsidP="00A3241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F6168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 de 2022</w:t>
      </w:r>
    </w:p>
    <w:p w:rsidR="00A32414" w:rsidRDefault="00A32414" w:rsidP="00A32414">
      <w:pPr>
        <w:pStyle w:val="Cuerpodelboletn"/>
        <w:sectPr w:rsidR="00A3241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564FA" w:rsidRPr="00F31BC3" w:rsidRDefault="00B564F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13F56" w:rsidRPr="00F31BC3" w:rsidRDefault="00B13F5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564FA" w:rsidRPr="00F31BC3" w:rsidRDefault="00B564F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56" w:rsidRDefault="00B13F56" w:rsidP="00F31BC3">
      <w:r>
        <w:separator/>
      </w:r>
    </w:p>
  </w:endnote>
  <w:endnote w:type="continuationSeparator" w:id="0">
    <w:p w:rsidR="00B13F56" w:rsidRDefault="00B13F5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56" w:rsidRDefault="00B13F56" w:rsidP="00F31BC3">
      <w:r>
        <w:separator/>
      </w:r>
    </w:p>
  </w:footnote>
  <w:footnote w:type="continuationSeparator" w:id="0">
    <w:p w:rsidR="00B13F56" w:rsidRDefault="00B13F5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6080E10"/>
    <w:multiLevelType w:val="multilevel"/>
    <w:tmpl w:val="5642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6F91"/>
    <w:multiLevelType w:val="hybridMultilevel"/>
    <w:tmpl w:val="C5E444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0C4CFFB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B6A8F1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761EF"/>
    <w:multiLevelType w:val="multilevel"/>
    <w:tmpl w:val="D21A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34EBE"/>
    <w:multiLevelType w:val="hybridMultilevel"/>
    <w:tmpl w:val="088C399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1"/>
  </w:num>
  <w:num w:numId="18">
    <w:abstractNumId w:val="6"/>
  </w:num>
  <w:num w:numId="19">
    <w:abstractNumId w:val="5"/>
  </w:num>
  <w:num w:numId="20">
    <w:abstractNumId w:val="16"/>
  </w:num>
  <w:num w:numId="21">
    <w:abstractNumId w:val="19"/>
  </w:num>
  <w:num w:numId="22">
    <w:abstractNumId w:val="1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398"/>
    <w:rsid w:val="000A77F5"/>
    <w:rsid w:val="000D3907"/>
    <w:rsid w:val="000D5417"/>
    <w:rsid w:val="000E0A9E"/>
    <w:rsid w:val="000F0DA5"/>
    <w:rsid w:val="00104DE9"/>
    <w:rsid w:val="00104E94"/>
    <w:rsid w:val="00111DB3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716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77AA1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3040F"/>
    <w:rsid w:val="004720A5"/>
    <w:rsid w:val="00476B30"/>
    <w:rsid w:val="0047735C"/>
    <w:rsid w:val="004859CC"/>
    <w:rsid w:val="004A1663"/>
    <w:rsid w:val="004C6440"/>
    <w:rsid w:val="004D4B3E"/>
    <w:rsid w:val="004D50CC"/>
    <w:rsid w:val="004D7037"/>
    <w:rsid w:val="004E7B33"/>
    <w:rsid w:val="004F6D68"/>
    <w:rsid w:val="00506864"/>
    <w:rsid w:val="00521C69"/>
    <w:rsid w:val="005301DF"/>
    <w:rsid w:val="00536832"/>
    <w:rsid w:val="00540929"/>
    <w:rsid w:val="00543036"/>
    <w:rsid w:val="00550BE0"/>
    <w:rsid w:val="0055574B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3892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8F6168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32414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3F56"/>
    <w:rsid w:val="00B220EC"/>
    <w:rsid w:val="00B22433"/>
    <w:rsid w:val="00B5314A"/>
    <w:rsid w:val="00B564F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4A3"/>
    <w:rsid w:val="00BD2842"/>
    <w:rsid w:val="00BF225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384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55BCE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21B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d.gob.es/es/csd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csd.gob.es/e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csd.gob.es/es/csd/organizacion/estructura-y-equipo-directivo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csd.gob.es/es/csd/organizacion" TargetMode="External"/><Relationship Id="rId27" Type="http://schemas.openxmlformats.org/officeDocument/2006/relationships/image" Target="media/image30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15D6C"/>
    <w:rsid w:val="002C0422"/>
    <w:rsid w:val="00443EA4"/>
    <w:rsid w:val="00583D19"/>
    <w:rsid w:val="00722728"/>
    <w:rsid w:val="007327A6"/>
    <w:rsid w:val="00787EBD"/>
    <w:rsid w:val="007C3485"/>
    <w:rsid w:val="008E118A"/>
    <w:rsid w:val="00963FBC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22E7A-E261-4245-8EFF-AEDAA719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1293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2008-09-26T23:14:00Z</cp:lastPrinted>
  <dcterms:created xsi:type="dcterms:W3CDTF">2022-06-29T08:43:00Z</dcterms:created>
  <dcterms:modified xsi:type="dcterms:W3CDTF">2022-09-08T10:30:00Z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