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19050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CE7" w:rsidRPr="00D5293E" w:rsidRDefault="00506FE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116CE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116CE7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116CE7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</w:t>
                                </w:r>
                              </w:sdtContent>
                            </w:sdt>
                            <w:r w:rsidR="00116CE7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116CE7" w:rsidRPr="00D5293E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la Casa Real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1.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" filled="f" stroked="f">
                <v:textbox inset=",7.2pt,,7.2pt">
                  <w:txbxContent>
                    <w:p w:rsidR="00116CE7" w:rsidRPr="00D5293E" w:rsidRDefault="00506FE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116CE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116CE7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116CE7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</w:t>
                          </w:r>
                        </w:sdtContent>
                      </w:sdt>
                      <w:r w:rsidR="00116CE7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  <w:r w:rsidR="00116CE7" w:rsidRPr="00D5293E">
                        <w:rPr>
                          <w:rFonts w:ascii="Century Gothic" w:hAnsi="Century Gothic"/>
                          <w:sz w:val="40"/>
                          <w:szCs w:val="40"/>
                        </w:rPr>
                        <w:t>la Casa Real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16CE7" w:rsidRDefault="00116CE7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116CE7" w:rsidRDefault="00116CE7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F58B3">
        <w:t xml:space="preserve"> </w: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506FE8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27D73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EE21B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Default="00A249BB" w:rsidP="00027D73">
            <w:pPr>
              <w:jc w:val="center"/>
              <w:rPr>
                <w:sz w:val="18"/>
                <w:szCs w:val="18"/>
              </w:rPr>
            </w:pPr>
          </w:p>
          <w:p w:rsidR="00EE21BE" w:rsidRDefault="00EE21BE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:rsidR="00EE21BE" w:rsidRPr="007465AA" w:rsidRDefault="00EE21BE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EE21BE" w:rsidP="00116C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Si, se ha incluido un enlace al Registro de Actividades de Tratamiento </w:t>
            </w:r>
            <w:r w:rsidR="00116CE7">
              <w:rPr>
                <w:sz w:val="18"/>
                <w:szCs w:val="18"/>
              </w:rPr>
              <w:t>en el acceso Información Institucional, Organizativa y de Planificación.</w:t>
            </w:r>
          </w:p>
        </w:tc>
      </w:tr>
      <w:tr w:rsidR="00E952B3" w:rsidRPr="007465AA" w:rsidTr="007465AA">
        <w:tc>
          <w:tcPr>
            <w:tcW w:w="1668" w:type="dxa"/>
            <w:vMerge w:val="restart"/>
            <w:vAlign w:val="center"/>
          </w:tcPr>
          <w:p w:rsidR="00E952B3" w:rsidRPr="007465AA" w:rsidRDefault="00E952B3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E952B3" w:rsidRPr="00E952B3" w:rsidRDefault="00E952B3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E952B3" w:rsidRPr="00E952B3" w:rsidRDefault="00E952B3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952B3" w:rsidRPr="007465AA" w:rsidRDefault="00506FE8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  <w:r w:rsidR="00EE21BE">
              <w:rPr>
                <w:sz w:val="18"/>
                <w:szCs w:val="18"/>
              </w:rPr>
              <w:t xml:space="preserve">. </w:t>
            </w:r>
            <w:r w:rsidR="008627F2">
              <w:rPr>
                <w:sz w:val="18"/>
                <w:szCs w:val="18"/>
              </w:rPr>
              <w:t>Vienen referidos a 2020</w:t>
            </w:r>
          </w:p>
        </w:tc>
      </w:tr>
      <w:tr w:rsidR="00E952B3" w:rsidRPr="007465AA" w:rsidTr="007465AA">
        <w:tc>
          <w:tcPr>
            <w:tcW w:w="1668" w:type="dxa"/>
            <w:vMerge/>
            <w:vAlign w:val="center"/>
          </w:tcPr>
          <w:p w:rsidR="00E952B3" w:rsidRPr="007465AA" w:rsidRDefault="00E952B3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952B3" w:rsidRPr="00E952B3" w:rsidRDefault="00E952B3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Ejecución presupuestaria: publicación con periodicidad inferior a la anual</w:t>
            </w:r>
          </w:p>
        </w:tc>
        <w:tc>
          <w:tcPr>
            <w:tcW w:w="709" w:type="dxa"/>
          </w:tcPr>
          <w:p w:rsidR="00E952B3" w:rsidRPr="00E952B3" w:rsidRDefault="00E952B3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952B3" w:rsidRPr="007465AA" w:rsidRDefault="002A0EC2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E952B3" w:rsidRPr="007465AA" w:rsidTr="007465AA">
        <w:tc>
          <w:tcPr>
            <w:tcW w:w="1668" w:type="dxa"/>
            <w:vMerge/>
            <w:vAlign w:val="center"/>
          </w:tcPr>
          <w:p w:rsidR="00E952B3" w:rsidRPr="007465AA" w:rsidRDefault="00E952B3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952B3" w:rsidRPr="00E952B3" w:rsidRDefault="00E952B3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Retribuciones de los máximos responsables: actualización</w:t>
            </w:r>
          </w:p>
        </w:tc>
        <w:tc>
          <w:tcPr>
            <w:tcW w:w="709" w:type="dxa"/>
          </w:tcPr>
          <w:p w:rsidR="00E952B3" w:rsidRPr="00E952B3" w:rsidRDefault="00E952B3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952B3" w:rsidRPr="007465AA" w:rsidRDefault="00506FE8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  <w:r w:rsidR="002A0EC2">
              <w:rPr>
                <w:sz w:val="18"/>
                <w:szCs w:val="18"/>
              </w:rPr>
              <w:t>, pero referido a 2020</w:t>
            </w:r>
          </w:p>
        </w:tc>
      </w:tr>
      <w:tr w:rsidR="00E952B3" w:rsidRPr="007465AA" w:rsidTr="007465AA">
        <w:tc>
          <w:tcPr>
            <w:tcW w:w="1668" w:type="dxa"/>
            <w:vMerge/>
            <w:vAlign w:val="center"/>
          </w:tcPr>
          <w:p w:rsidR="00E952B3" w:rsidRPr="007465AA" w:rsidRDefault="00E952B3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952B3" w:rsidRPr="00E952B3" w:rsidRDefault="00E952B3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E952B3" w:rsidRPr="00E952B3" w:rsidRDefault="00E952B3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952B3" w:rsidRPr="007465AA" w:rsidRDefault="00506FE8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  <w:r w:rsidR="002A0EC2">
              <w:rPr>
                <w:sz w:val="18"/>
                <w:szCs w:val="18"/>
              </w:rPr>
              <w:t>, pero referido a 2020</w:t>
            </w:r>
          </w:p>
        </w:tc>
      </w:tr>
      <w:tr w:rsidR="00E952B3" w:rsidRPr="007465AA" w:rsidTr="007465AA">
        <w:tc>
          <w:tcPr>
            <w:tcW w:w="1668" w:type="dxa"/>
            <w:vMerge/>
            <w:vAlign w:val="center"/>
          </w:tcPr>
          <w:p w:rsidR="00E952B3" w:rsidRPr="007465AA" w:rsidRDefault="00E952B3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E952B3" w:rsidRPr="00E952B3" w:rsidRDefault="00E952B3" w:rsidP="00D5293E">
            <w:pPr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:rsidR="00E952B3" w:rsidRPr="00E952B3" w:rsidRDefault="00E952B3" w:rsidP="00E952B3">
            <w:pPr>
              <w:jc w:val="center"/>
              <w:rPr>
                <w:sz w:val="18"/>
                <w:szCs w:val="18"/>
              </w:rPr>
            </w:pPr>
            <w:r w:rsidRPr="00E952B3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E952B3" w:rsidRPr="007465AA" w:rsidRDefault="002E7DAB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3A70E0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EE21BE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27D7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E952B3" w:rsidP="00027D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7D4879" w:rsidP="00DF56A7">
      <w:pPr>
        <w:jc w:val="both"/>
      </w:pPr>
      <w:r>
        <w:t xml:space="preserve">Casa Real </w:t>
      </w:r>
      <w:r w:rsidR="00C52EE5">
        <w:t xml:space="preserve">ha aplicado </w:t>
      </w:r>
      <w:r w:rsidR="00C52EE5" w:rsidRPr="0076567C">
        <w:t xml:space="preserve"> </w:t>
      </w:r>
      <w:r w:rsidR="00116CE7">
        <w:t>seis</w:t>
      </w:r>
      <w:r w:rsidR="002A0EC2">
        <w:t xml:space="preserve"> </w:t>
      </w:r>
      <w:r w:rsidR="00C52EE5" w:rsidRPr="0076567C">
        <w:t xml:space="preserve">de las </w:t>
      </w:r>
      <w:r w:rsidR="002A0EC2">
        <w:t xml:space="preserve">siete </w:t>
      </w:r>
      <w:r w:rsidR="00C52EE5" w:rsidRPr="0076567C">
        <w:t>recomendaciones</w:t>
      </w:r>
      <w:r w:rsidR="00C52EE5">
        <w:t xml:space="preserve"> derivadas de</w:t>
      </w:r>
      <w:r>
        <w:t xml:space="preserve"> la evaluación realizada en 2021</w:t>
      </w:r>
      <w:r w:rsidR="00C52EE5">
        <w:t>.</w:t>
      </w:r>
    </w:p>
    <w:p w:rsidR="00FA5AFD" w:rsidRDefault="00FA5AFD" w:rsidP="00AC4A6F"/>
    <w:p w:rsidR="00506FE8" w:rsidRDefault="00506FE8">
      <w:r>
        <w:br w:type="page"/>
      </w:r>
    </w:p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16CE7" w:rsidRPr="00F31BC3" w:rsidRDefault="00116CE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116CE7" w:rsidRPr="00F31BC3" w:rsidRDefault="00116CE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506FE8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517"/>
        <w:gridCol w:w="789"/>
        <w:gridCol w:w="789"/>
        <w:gridCol w:w="774"/>
        <w:gridCol w:w="788"/>
        <w:gridCol w:w="788"/>
        <w:gridCol w:w="776"/>
        <w:gridCol w:w="737"/>
        <w:gridCol w:w="724"/>
      </w:tblGrid>
      <w:tr w:rsidR="002E7DAB" w:rsidRPr="002E7DAB" w:rsidTr="002E7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6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6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6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6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6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4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E7DAB" w:rsidRPr="002E7DAB" w:rsidRDefault="002E7DAB" w:rsidP="002E7DAB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116CE7" w:rsidRPr="002E7DAB" w:rsidTr="0011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116CE7" w:rsidRPr="002E7DAB" w:rsidRDefault="00116CE7" w:rsidP="002E7DAB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69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100,0</w:t>
            </w:r>
          </w:p>
        </w:tc>
        <w:tc>
          <w:tcPr>
            <w:tcW w:w="362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100,0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92,9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100,0</w:t>
            </w:r>
          </w:p>
        </w:tc>
        <w:tc>
          <w:tcPr>
            <w:tcW w:w="363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100,0</w:t>
            </w:r>
          </w:p>
        </w:tc>
        <w:tc>
          <w:tcPr>
            <w:tcW w:w="345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99,0</w:t>
            </w:r>
          </w:p>
        </w:tc>
      </w:tr>
      <w:tr w:rsidR="00116CE7" w:rsidRPr="002E7DAB" w:rsidTr="00116CE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16CE7" w:rsidRPr="002E7DAB" w:rsidRDefault="00116CE7" w:rsidP="002E7DAB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E7DAB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69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90,0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90,0</w:t>
            </w:r>
          </w:p>
        </w:tc>
        <w:tc>
          <w:tcPr>
            <w:tcW w:w="362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90,0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90,0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90,0</w:t>
            </w:r>
          </w:p>
        </w:tc>
        <w:tc>
          <w:tcPr>
            <w:tcW w:w="363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90,0</w:t>
            </w:r>
          </w:p>
        </w:tc>
        <w:tc>
          <w:tcPr>
            <w:tcW w:w="345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80,0</w:t>
            </w:r>
          </w:p>
        </w:tc>
        <w:tc>
          <w:tcPr>
            <w:tcW w:w="33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16CE7">
              <w:rPr>
                <w:sz w:val="18"/>
                <w:szCs w:val="18"/>
              </w:rPr>
              <w:t>88,6</w:t>
            </w:r>
          </w:p>
        </w:tc>
      </w:tr>
      <w:tr w:rsidR="00116CE7" w:rsidRPr="002E7DAB" w:rsidTr="0011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116CE7" w:rsidRPr="002E7DAB" w:rsidRDefault="00116CE7" w:rsidP="002E7DAB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E7DAB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69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16CE7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16CE7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62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16CE7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16CE7">
              <w:rPr>
                <w:b/>
                <w:i/>
                <w:sz w:val="18"/>
                <w:szCs w:val="18"/>
              </w:rPr>
              <w:t>91,2</w:t>
            </w:r>
          </w:p>
        </w:tc>
        <w:tc>
          <w:tcPr>
            <w:tcW w:w="36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16CE7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63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16CE7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45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16CE7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39" w:type="pct"/>
            <w:noWrap/>
            <w:vAlign w:val="center"/>
          </w:tcPr>
          <w:p w:rsidR="00116CE7" w:rsidRPr="00116CE7" w:rsidRDefault="00116CE7" w:rsidP="00116C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116CE7">
              <w:rPr>
                <w:b/>
                <w:i/>
                <w:sz w:val="18"/>
                <w:szCs w:val="18"/>
              </w:rPr>
              <w:t>92,9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593267" w:rsidRDefault="004061BC" w:rsidP="00593267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116CE7">
        <w:rPr>
          <w:lang w:bidi="es-ES"/>
        </w:rPr>
        <w:t>93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116CE7">
        <w:rPr>
          <w:lang w:bidi="es-ES"/>
        </w:rPr>
        <w:t xml:space="preserve">1 </w:t>
      </w:r>
      <w:r w:rsidR="00BB3652">
        <w:rPr>
          <w:lang w:bidi="es-ES"/>
        </w:rPr>
        <w:t xml:space="preserve">se produce un incremento de </w:t>
      </w:r>
      <w:r w:rsidR="00116CE7">
        <w:rPr>
          <w:lang w:bidi="es-ES"/>
        </w:rPr>
        <w:t>14,4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593267">
        <w:rPr>
          <w:lang w:bidi="es-ES"/>
        </w:rPr>
        <w:t>la mayoría</w:t>
      </w:r>
      <w:r w:rsidR="0076567C">
        <w:rPr>
          <w:lang w:bidi="es-ES"/>
        </w:rPr>
        <w:t xml:space="preserve"> de las recomendaciones efectuadas en 202</w:t>
      </w:r>
      <w:r w:rsidR="00593267">
        <w:rPr>
          <w:lang w:bidi="es-ES"/>
        </w:rPr>
        <w:t>1.</w:t>
      </w:r>
    </w:p>
    <w:p w:rsidR="00A670E9" w:rsidRDefault="0076567C" w:rsidP="00F05E2C">
      <w:pPr>
        <w:pStyle w:val="Cuerpodelboletn"/>
      </w:pPr>
      <w:r>
        <w:t xml:space="preserve">. 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593267">
        <w:rPr>
          <w:b/>
        </w:rPr>
        <w:t>muy positivamente</w:t>
      </w:r>
      <w:r>
        <w:t xml:space="preserve"> la evolución del cumplimiento de las obligaciones de publicidad activa por parte de </w:t>
      </w:r>
      <w:r w:rsidR="00593267">
        <w:t>la Casa Real</w:t>
      </w:r>
      <w:r>
        <w:t xml:space="preserve">. </w:t>
      </w:r>
      <w:r w:rsidR="00593267">
        <w:t>S</w:t>
      </w:r>
      <w:r>
        <w:t xml:space="preserve">e ha aplicado </w:t>
      </w:r>
      <w:r w:rsidR="00593267">
        <w:t>más del 85%</w:t>
      </w:r>
      <w:r>
        <w:t xml:space="preserve"> de las recomendaciones efectuadas como consecuencia de la evaluación realizada en 202</w:t>
      </w:r>
      <w:r w:rsidR="00593267">
        <w:t>1</w:t>
      </w:r>
      <w:r>
        <w:t>.</w:t>
      </w:r>
    </w:p>
    <w:p w:rsidR="004D4B3E" w:rsidRDefault="00593267" w:rsidP="00593267">
      <w:pPr>
        <w:pStyle w:val="Sinespaciado"/>
        <w:spacing w:line="276" w:lineRule="auto"/>
        <w:jc w:val="both"/>
        <w:rPr>
          <w:rFonts w:ascii="Century Gothic" w:hAnsi="Century Gothic"/>
          <w:color w:val="000000"/>
          <w:szCs w:val="24"/>
        </w:rPr>
      </w:pPr>
      <w:r>
        <w:rPr>
          <w:rFonts w:ascii="Century Gothic" w:hAnsi="Century Gothic"/>
          <w:color w:val="000000"/>
          <w:szCs w:val="24"/>
        </w:rPr>
        <w:t xml:space="preserve">Los </w:t>
      </w:r>
      <w:r w:rsidRPr="00593267">
        <w:rPr>
          <w:rFonts w:ascii="Century Gothic" w:hAnsi="Century Gothic"/>
          <w:color w:val="000000"/>
          <w:szCs w:val="24"/>
        </w:rPr>
        <w:t>único</w:t>
      </w:r>
      <w:r>
        <w:rPr>
          <w:rFonts w:ascii="Century Gothic" w:hAnsi="Century Gothic"/>
          <w:color w:val="000000"/>
          <w:szCs w:val="24"/>
        </w:rPr>
        <w:t>s</w:t>
      </w:r>
      <w:r w:rsidRPr="00593267">
        <w:rPr>
          <w:rFonts w:ascii="Century Gothic" w:hAnsi="Century Gothic"/>
          <w:color w:val="000000"/>
          <w:szCs w:val="24"/>
        </w:rPr>
        <w:t xml:space="preserve"> factor</w:t>
      </w:r>
      <w:r>
        <w:rPr>
          <w:rFonts w:ascii="Century Gothic" w:hAnsi="Century Gothic"/>
          <w:color w:val="000000"/>
          <w:szCs w:val="24"/>
        </w:rPr>
        <w:t>es</w:t>
      </w:r>
      <w:r w:rsidRPr="00593267">
        <w:rPr>
          <w:rFonts w:ascii="Century Gothic" w:hAnsi="Century Gothic"/>
          <w:color w:val="000000"/>
          <w:szCs w:val="24"/>
        </w:rPr>
        <w:t xml:space="preserve"> que explica</w:t>
      </w:r>
      <w:r>
        <w:rPr>
          <w:rFonts w:ascii="Century Gothic" w:hAnsi="Century Gothic"/>
          <w:color w:val="000000"/>
          <w:szCs w:val="24"/>
        </w:rPr>
        <w:t>n</w:t>
      </w:r>
      <w:r w:rsidRPr="00593267">
        <w:rPr>
          <w:rFonts w:ascii="Century Gothic" w:hAnsi="Century Gothic"/>
          <w:color w:val="000000"/>
          <w:szCs w:val="24"/>
        </w:rPr>
        <w:t xml:space="preserve"> que </w:t>
      </w:r>
      <w:r>
        <w:rPr>
          <w:rFonts w:ascii="Century Gothic" w:hAnsi="Century Gothic"/>
          <w:color w:val="000000"/>
          <w:szCs w:val="24"/>
        </w:rPr>
        <w:t xml:space="preserve">la Casa Real </w:t>
      </w:r>
      <w:r w:rsidRPr="00593267">
        <w:rPr>
          <w:rFonts w:ascii="Century Gothic" w:hAnsi="Century Gothic"/>
          <w:color w:val="000000"/>
          <w:szCs w:val="24"/>
        </w:rPr>
        <w:t>no haya al</w:t>
      </w:r>
      <w:r>
        <w:rPr>
          <w:rFonts w:ascii="Century Gothic" w:hAnsi="Century Gothic"/>
          <w:color w:val="000000"/>
          <w:szCs w:val="24"/>
        </w:rPr>
        <w:t>canzado un 100% de cumplimiento son por un lado, la falta de publicación de contenidos obligatorios – no se publica información sobre las autorizaciones de compatibilidad concedidas a empleados –</w:t>
      </w:r>
      <w:r w:rsidRPr="00593267">
        <w:rPr>
          <w:rFonts w:ascii="Century Gothic" w:hAnsi="Century Gothic"/>
          <w:color w:val="000000"/>
          <w:szCs w:val="24"/>
        </w:rPr>
        <w:t xml:space="preserve"> </w:t>
      </w:r>
      <w:r>
        <w:rPr>
          <w:rFonts w:ascii="Century Gothic" w:hAnsi="Century Gothic"/>
          <w:color w:val="000000"/>
          <w:szCs w:val="24"/>
        </w:rPr>
        <w:t xml:space="preserve">y por otra, </w:t>
      </w:r>
      <w:r w:rsidRPr="00593267">
        <w:rPr>
          <w:rFonts w:ascii="Century Gothic" w:hAnsi="Century Gothic"/>
          <w:color w:val="000000"/>
          <w:szCs w:val="24"/>
        </w:rPr>
        <w:t xml:space="preserve">que no se ha revisado el criterio de publicar determinadas informaciones del bloque de Información Económica y Presupuestaria a ejercicio vencido. Y aunque la información estadística sobre contratos, sobre retribuciones de altos cargos e indemnizaciones percibidas por éstos al cese se </w:t>
      </w:r>
      <w:proofErr w:type="gramStart"/>
      <w:r w:rsidRPr="00593267">
        <w:rPr>
          <w:rFonts w:ascii="Century Gothic" w:hAnsi="Century Gothic"/>
          <w:color w:val="000000"/>
          <w:szCs w:val="24"/>
        </w:rPr>
        <w:t>han</w:t>
      </w:r>
      <w:proofErr w:type="gramEnd"/>
      <w:r w:rsidRPr="00593267">
        <w:rPr>
          <w:rFonts w:ascii="Century Gothic" w:hAnsi="Century Gothic"/>
          <w:color w:val="000000"/>
          <w:szCs w:val="24"/>
        </w:rPr>
        <w:t xml:space="preserve"> actualizado, no es menos cierto que la información publicada corresponde a 2020.</w:t>
      </w:r>
    </w:p>
    <w:p w:rsidR="00593267" w:rsidRDefault="00593267" w:rsidP="00593267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93267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593267">
        <w:rPr>
          <w:rFonts w:ascii="Century Gothic" w:hAnsi="Century Gothic"/>
        </w:rPr>
        <w:t>2.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16CE7" w:rsidRPr="00F31BC3" w:rsidRDefault="00116CE7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116CE7" w:rsidRPr="00F31BC3" w:rsidRDefault="00116CE7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116CE7" w:rsidRPr="00F31BC3" w:rsidRDefault="00116CE7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116CE7" w:rsidRPr="00F31BC3" w:rsidRDefault="00116CE7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506FE8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E7" w:rsidRDefault="00116CE7" w:rsidP="00F31BC3">
      <w:r>
        <w:separator/>
      </w:r>
    </w:p>
  </w:endnote>
  <w:endnote w:type="continuationSeparator" w:id="0">
    <w:p w:rsidR="00116CE7" w:rsidRDefault="00116CE7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06" w:rsidRDefault="00FD7C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06" w:rsidRDefault="00FD7C0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06" w:rsidRDefault="00FD7C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E7" w:rsidRDefault="00116CE7" w:rsidP="00F31BC3">
      <w:r>
        <w:separator/>
      </w:r>
    </w:p>
  </w:footnote>
  <w:footnote w:type="continuationSeparator" w:id="0">
    <w:p w:rsidR="00116CE7" w:rsidRDefault="00116CE7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06" w:rsidRDefault="00506F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672" o:spid="_x0000_s2050" type="#_x0000_t136" style="position:absolute;margin-left:0;margin-top:0;width:595.3pt;height:148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06" w:rsidRDefault="00506F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673" o:spid="_x0000_s2051" type="#_x0000_t136" style="position:absolute;margin-left:0;margin-top:0;width:595.3pt;height:148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06" w:rsidRDefault="00506FE8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62671" o:spid="_x0000_s2049" type="#_x0000_t136" style="position:absolute;margin-left:0;margin-top:0;width:595.3pt;height:148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16CE7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A0EC2"/>
    <w:rsid w:val="002C19B9"/>
    <w:rsid w:val="002C1DD9"/>
    <w:rsid w:val="002C41B4"/>
    <w:rsid w:val="002D0702"/>
    <w:rsid w:val="002D27E4"/>
    <w:rsid w:val="002E409F"/>
    <w:rsid w:val="002E644A"/>
    <w:rsid w:val="002E7DAB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06FE8"/>
    <w:rsid w:val="00521C69"/>
    <w:rsid w:val="005301DF"/>
    <w:rsid w:val="00536832"/>
    <w:rsid w:val="00540929"/>
    <w:rsid w:val="00563295"/>
    <w:rsid w:val="00564E23"/>
    <w:rsid w:val="00582A8C"/>
    <w:rsid w:val="00593267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4879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27F2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5293E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952B3"/>
    <w:rsid w:val="00EB68A3"/>
    <w:rsid w:val="00EC6A3E"/>
    <w:rsid w:val="00ED30F1"/>
    <w:rsid w:val="00ED57F6"/>
    <w:rsid w:val="00ED6104"/>
    <w:rsid w:val="00ED7D79"/>
    <w:rsid w:val="00EE21BE"/>
    <w:rsid w:val="00EE5F85"/>
    <w:rsid w:val="00EF4B82"/>
    <w:rsid w:val="00EF58B3"/>
    <w:rsid w:val="00EF5B46"/>
    <w:rsid w:val="00EF6910"/>
    <w:rsid w:val="00F045AD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D7C06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E7D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E7DA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3641BD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7430F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15092E-D308-4C49-A697-5153D0D9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27</TotalTime>
  <Pages>3</Pages>
  <Words>756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6</cp:revision>
  <cp:lastPrinted>2022-01-25T09:25:00Z</cp:lastPrinted>
  <dcterms:created xsi:type="dcterms:W3CDTF">2022-01-25T09:24:00Z</dcterms:created>
  <dcterms:modified xsi:type="dcterms:W3CDTF">2022-02-24T09:30:00Z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