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B5" w:rsidRPr="006C0214" w:rsidRDefault="006F17B5" w:rsidP="001B16D9">
      <w:pPr>
        <w:pStyle w:val="Ttulo1"/>
        <w:jc w:val="both"/>
        <w:rPr>
          <w:color w:val="6BA999"/>
        </w:rPr>
      </w:pPr>
      <w:r w:rsidRPr="006C0214">
        <w:rPr>
          <w:color w:val="6BA999"/>
        </w:rPr>
        <w:t xml:space="preserve">INFORME RELATIVO A LAS OBSERVACIONES REMITIDAS POR </w:t>
      </w:r>
      <w:r w:rsidR="0031255D">
        <w:rPr>
          <w:color w:val="6BA999"/>
        </w:rPr>
        <w:t>EL TRIBUNAL CONSTITUCIONAL</w:t>
      </w:r>
      <w:r w:rsidR="00432263">
        <w:rPr>
          <w:color w:val="6BA999"/>
        </w:rPr>
        <w:t xml:space="preserve"> </w:t>
      </w:r>
      <w:r w:rsidRPr="006C0214">
        <w:rPr>
          <w:color w:val="6BA999"/>
        </w:rPr>
        <w:t>EN RELACIÓN CON EL INFORME DEL CTBG SOBRE CUMPLIMIENTO DE LAS OBLIGACIONES DE PUBLICIDAD ACTIVA ESTABLECIDAS POR LA LTAIBG</w:t>
      </w:r>
    </w:p>
    <w:p w:rsidR="006F17B5" w:rsidRPr="006F17B5" w:rsidRDefault="006F17B5" w:rsidP="006F17B5">
      <w:pPr>
        <w:jc w:val="center"/>
        <w:rPr>
          <w:rFonts w:asciiTheme="minorHAnsi" w:hAnsiTheme="minorHAnsi" w:cstheme="minorHAnsi"/>
          <w:szCs w:val="24"/>
        </w:rPr>
      </w:pPr>
    </w:p>
    <w:p w:rsidR="00D23111" w:rsidRDefault="00D23111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2C000A">
        <w:rPr>
          <w:rFonts w:asciiTheme="minorHAnsi" w:hAnsiTheme="minorHAnsi" w:cstheme="minorHAnsi"/>
          <w:szCs w:val="24"/>
        </w:rPr>
        <w:t xml:space="preserve">En contestación a su escrito de </w:t>
      </w:r>
      <w:r w:rsidR="0031255D">
        <w:rPr>
          <w:rFonts w:asciiTheme="minorHAnsi" w:hAnsiTheme="minorHAnsi" w:cstheme="minorHAnsi"/>
          <w:szCs w:val="24"/>
        </w:rPr>
        <w:t>2</w:t>
      </w:r>
      <w:r w:rsidRPr="002C000A">
        <w:rPr>
          <w:rFonts w:asciiTheme="minorHAnsi" w:hAnsiTheme="minorHAnsi" w:cstheme="minorHAnsi"/>
          <w:szCs w:val="24"/>
        </w:rPr>
        <w:t xml:space="preserve"> de </w:t>
      </w:r>
      <w:r w:rsidR="00432263">
        <w:rPr>
          <w:rFonts w:asciiTheme="minorHAnsi" w:hAnsiTheme="minorHAnsi" w:cstheme="minorHAnsi"/>
          <w:szCs w:val="24"/>
        </w:rPr>
        <w:t>marzo</w:t>
      </w:r>
      <w:r w:rsidR="000C18DE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>de 202</w:t>
      </w:r>
      <w:r w:rsidR="00BC6382">
        <w:rPr>
          <w:rFonts w:asciiTheme="minorHAnsi" w:hAnsiTheme="minorHAnsi" w:cstheme="minorHAnsi"/>
          <w:szCs w:val="24"/>
        </w:rPr>
        <w:t>2</w:t>
      </w:r>
      <w:r w:rsidR="00C119CE">
        <w:rPr>
          <w:rFonts w:asciiTheme="minorHAnsi" w:hAnsiTheme="minorHAnsi" w:cstheme="minorHAnsi"/>
          <w:szCs w:val="24"/>
        </w:rPr>
        <w:t>,</w:t>
      </w:r>
      <w:r w:rsidR="005B1C12" w:rsidRPr="002C000A">
        <w:rPr>
          <w:rFonts w:asciiTheme="minorHAnsi" w:hAnsiTheme="minorHAnsi" w:cstheme="minorHAnsi"/>
          <w:szCs w:val="24"/>
        </w:rPr>
        <w:t xml:space="preserve"> </w:t>
      </w:r>
      <w:r w:rsidRPr="002C000A">
        <w:rPr>
          <w:rFonts w:asciiTheme="minorHAnsi" w:hAnsiTheme="minorHAnsi" w:cstheme="minorHAnsi"/>
          <w:szCs w:val="24"/>
        </w:rPr>
        <w:t xml:space="preserve">una vez analizadas </w:t>
      </w:r>
      <w:r w:rsidR="00C119CE">
        <w:rPr>
          <w:rFonts w:asciiTheme="minorHAnsi" w:hAnsiTheme="minorHAnsi" w:cstheme="minorHAnsi"/>
          <w:szCs w:val="24"/>
        </w:rPr>
        <w:t xml:space="preserve">todas </w:t>
      </w:r>
      <w:r w:rsidRPr="002C000A">
        <w:rPr>
          <w:rFonts w:asciiTheme="minorHAnsi" w:hAnsiTheme="minorHAnsi" w:cstheme="minorHAnsi"/>
          <w:szCs w:val="24"/>
        </w:rPr>
        <w:t xml:space="preserve">las observaciones realizadas al borrador de informe de evaluación </w:t>
      </w:r>
      <w:r w:rsidR="00B81EE6" w:rsidRPr="002C000A">
        <w:rPr>
          <w:rFonts w:asciiTheme="minorHAnsi" w:hAnsiTheme="minorHAnsi" w:cstheme="minorHAnsi"/>
          <w:szCs w:val="24"/>
        </w:rPr>
        <w:t xml:space="preserve">relativo al </w:t>
      </w:r>
      <w:r w:rsidRPr="002C000A">
        <w:rPr>
          <w:rFonts w:asciiTheme="minorHAnsi" w:hAnsiTheme="minorHAnsi" w:cstheme="minorHAnsi"/>
          <w:szCs w:val="24"/>
        </w:rPr>
        <w:t xml:space="preserve">cumplimiento de las obligaciones de publicidad activa por parte de esa </w:t>
      </w:r>
      <w:r w:rsidR="00855ECA">
        <w:rPr>
          <w:rFonts w:asciiTheme="minorHAnsi" w:hAnsiTheme="minorHAnsi" w:cstheme="minorHAnsi"/>
          <w:szCs w:val="24"/>
        </w:rPr>
        <w:t>Institución</w:t>
      </w:r>
      <w:r w:rsidRPr="002C000A">
        <w:rPr>
          <w:rFonts w:asciiTheme="minorHAnsi" w:hAnsiTheme="minorHAnsi" w:cstheme="minorHAnsi"/>
          <w:szCs w:val="24"/>
        </w:rPr>
        <w:t>, este CTBG efectúa las siguientes consideraciones:</w:t>
      </w:r>
    </w:p>
    <w:p w:rsidR="00855ECA" w:rsidRDefault="00855ECA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267F0B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Este Consejo acepta la observación relativa a que la falta de publicación de la información estadística sobre contratación fue debida a un error técnico, dado que efectivamente, se constató en el momento de efectuar la revisión del Portal de Transparencia, que se había habilitado un enlace a la información correspondiente a 2021, pero que dicho enlace dirigía a una página que no contenía información alguna. </w:t>
      </w:r>
    </w:p>
    <w:p w:rsidR="00267F0B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</w:p>
    <w:p w:rsidR="00432263" w:rsidRDefault="00267F0B" w:rsidP="009E16B5">
      <w:pPr>
        <w:tabs>
          <w:tab w:val="left" w:pos="284"/>
        </w:tabs>
        <w:spacing w:before="120" w:after="120" w:line="312" w:lineRule="auto"/>
        <w:contextualSpacing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Tras la revisión efectuada el Índice de Cumplimiento de la Información Obligatoria se sitúa en el 100%  </w:t>
      </w:r>
    </w:p>
    <w:p w:rsidR="0045134F" w:rsidRPr="00855ECA" w:rsidRDefault="0045134F" w:rsidP="00D44E9D">
      <w:pPr>
        <w:pStyle w:val="Prrafodelista"/>
        <w:tabs>
          <w:tab w:val="left" w:pos="284"/>
        </w:tabs>
        <w:spacing w:before="120" w:after="120" w:line="312" w:lineRule="auto"/>
        <w:jc w:val="both"/>
        <w:rPr>
          <w:rFonts w:asciiTheme="minorHAnsi" w:hAnsiTheme="minorHAnsi" w:cstheme="minorHAnsi"/>
          <w:szCs w:val="24"/>
        </w:rPr>
      </w:pPr>
    </w:p>
    <w:p w:rsidR="006F17B5" w:rsidRPr="002C000A" w:rsidRDefault="0006533A" w:rsidP="0006533A">
      <w:pPr>
        <w:tabs>
          <w:tab w:val="left" w:pos="284"/>
        </w:tabs>
        <w:autoSpaceDE w:val="0"/>
        <w:autoSpaceDN w:val="0"/>
        <w:adjustRightInd w:val="0"/>
        <w:spacing w:before="120" w:after="120" w:line="312" w:lineRule="auto"/>
        <w:jc w:val="right"/>
        <w:rPr>
          <w:szCs w:val="24"/>
        </w:rPr>
      </w:pPr>
      <w:r w:rsidRPr="002C000A">
        <w:rPr>
          <w:rFonts w:asciiTheme="minorHAnsi" w:hAnsiTheme="minorHAnsi" w:cstheme="minorHAnsi"/>
          <w:szCs w:val="24"/>
        </w:rPr>
        <w:t>M</w:t>
      </w:r>
      <w:bookmarkStart w:id="0" w:name="_GoBack"/>
      <w:bookmarkEnd w:id="0"/>
      <w:r w:rsidRPr="002C000A">
        <w:rPr>
          <w:rFonts w:asciiTheme="minorHAnsi" w:hAnsiTheme="minorHAnsi" w:cstheme="minorHAnsi"/>
          <w:szCs w:val="24"/>
        </w:rPr>
        <w:t xml:space="preserve">adrid, </w:t>
      </w:r>
      <w:r w:rsidR="00EF0D47">
        <w:rPr>
          <w:rFonts w:asciiTheme="minorHAnsi" w:hAnsiTheme="minorHAnsi" w:cstheme="minorHAnsi"/>
          <w:szCs w:val="24"/>
        </w:rPr>
        <w:t>marzo</w:t>
      </w:r>
      <w:r w:rsidRPr="002C000A">
        <w:rPr>
          <w:rFonts w:asciiTheme="minorHAnsi" w:hAnsiTheme="minorHAnsi" w:cstheme="minorHAnsi"/>
          <w:szCs w:val="24"/>
        </w:rPr>
        <w:t xml:space="preserve"> de 202</w:t>
      </w:r>
      <w:r>
        <w:rPr>
          <w:rFonts w:asciiTheme="minorHAnsi" w:hAnsiTheme="minorHAnsi" w:cstheme="minorHAnsi"/>
          <w:szCs w:val="24"/>
        </w:rPr>
        <w:t>2</w:t>
      </w:r>
    </w:p>
    <w:sectPr w:rsidR="006F17B5" w:rsidRPr="002C000A" w:rsidSect="009E16B5"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14" w:rsidRDefault="00552514" w:rsidP="00344FE7">
      <w:pPr>
        <w:spacing w:after="0" w:line="240" w:lineRule="auto"/>
      </w:pPr>
      <w:r>
        <w:separator/>
      </w:r>
    </w:p>
  </w:endnote>
  <w:endnote w:type="continuationSeparator" w:id="0">
    <w:p w:rsidR="00552514" w:rsidRDefault="00552514" w:rsidP="0034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0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52514" w:rsidRPr="00C23F36" w:rsidRDefault="00552514" w:rsidP="00C23F36">
        <w:pPr>
          <w:pStyle w:val="Piedepgina"/>
          <w:jc w:val="center"/>
          <w:rPr>
            <w:sz w:val="20"/>
            <w:szCs w:val="20"/>
          </w:rPr>
        </w:pPr>
        <w:r w:rsidRPr="00C23F36">
          <w:rPr>
            <w:sz w:val="20"/>
            <w:szCs w:val="20"/>
          </w:rPr>
          <w:fldChar w:fldCharType="begin"/>
        </w:r>
        <w:r w:rsidRPr="00C23F36">
          <w:rPr>
            <w:sz w:val="20"/>
            <w:szCs w:val="20"/>
          </w:rPr>
          <w:instrText xml:space="preserve"> PAGE   \* MERGEFORMAT </w:instrText>
        </w:r>
        <w:r w:rsidRPr="00C23F36">
          <w:rPr>
            <w:sz w:val="20"/>
            <w:szCs w:val="20"/>
          </w:rPr>
          <w:fldChar w:fldCharType="separate"/>
        </w:r>
        <w:r w:rsidR="0006533A">
          <w:rPr>
            <w:noProof/>
            <w:sz w:val="20"/>
            <w:szCs w:val="20"/>
          </w:rPr>
          <w:t>2</w:t>
        </w:r>
        <w:r w:rsidRPr="00C23F3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14" w:rsidRDefault="00552514" w:rsidP="00344FE7">
      <w:pPr>
        <w:spacing w:after="0" w:line="240" w:lineRule="auto"/>
      </w:pPr>
      <w:r>
        <w:separator/>
      </w:r>
    </w:p>
  </w:footnote>
  <w:footnote w:type="continuationSeparator" w:id="0">
    <w:p w:rsidR="00552514" w:rsidRDefault="00552514" w:rsidP="0034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14" w:rsidRDefault="00552514">
    <w:pPr>
      <w:pStyle w:val="Encabezado"/>
    </w:pPr>
    <w:r>
      <w:rPr>
        <w:noProof/>
        <w:lang w:eastAsia="es-ES"/>
      </w:rPr>
      <w:drawing>
        <wp:anchor distT="0" distB="0" distL="0" distR="0" simplePos="0" relativeHeight="251670528" behindDoc="0" locked="0" layoutInCell="1" allowOverlap="0" wp14:anchorId="637F25F9" wp14:editId="1FE0AF88">
          <wp:simplePos x="0" y="0"/>
          <wp:positionH relativeFrom="column">
            <wp:posOffset>5338445</wp:posOffset>
          </wp:positionH>
          <wp:positionV relativeFrom="line">
            <wp:posOffset>16510</wp:posOffset>
          </wp:positionV>
          <wp:extent cx="666750" cy="590550"/>
          <wp:effectExtent l="0" t="0" r="0" b="0"/>
          <wp:wrapThrough wrapText="bothSides">
            <wp:wrapPolygon edited="0">
              <wp:start x="9257" y="0"/>
              <wp:lineTo x="5554" y="2090"/>
              <wp:lineTo x="1851" y="7665"/>
              <wp:lineTo x="1851" y="19510"/>
              <wp:lineTo x="19749" y="19510"/>
              <wp:lineTo x="20366" y="8361"/>
              <wp:lineTo x="16046" y="2090"/>
              <wp:lineTo x="12343" y="0"/>
              <wp:lineTo x="9257" y="0"/>
            </wp:wrapPolygon>
          </wp:wrapThrough>
          <wp:docPr id="3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2514" w:rsidRDefault="00552514">
    <w:pPr>
      <w:pStyle w:val="Encabezado"/>
    </w:pPr>
  </w:p>
  <w:p w:rsidR="00552514" w:rsidRDefault="00552514" w:rsidP="00344FE7">
    <w:pPr>
      <w:pStyle w:val="Encabezado"/>
    </w:pPr>
  </w:p>
  <w:p w:rsidR="00552514" w:rsidRDefault="00552514" w:rsidP="00344FE7">
    <w:pPr>
      <w:pStyle w:val="Encabezado"/>
    </w:pPr>
  </w:p>
  <w:p w:rsidR="00552514" w:rsidRDefault="00552514" w:rsidP="00344F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14" w:rsidRDefault="00552514" w:rsidP="006F5890">
    <w:pPr>
      <w:jc w:val="right"/>
      <w:rPr>
        <w:noProof/>
        <w:lang w:eastAsia="es-ES"/>
      </w:rPr>
    </w:pPr>
    <w:r>
      <w:rPr>
        <w:noProof/>
        <w:lang w:eastAsia="es-ES"/>
      </w:rPr>
      <w:drawing>
        <wp:anchor distT="0" distB="0" distL="0" distR="0" simplePos="0" relativeHeight="251668480" behindDoc="0" locked="0" layoutInCell="1" allowOverlap="0" wp14:anchorId="09BAAF01" wp14:editId="59D86E7C">
          <wp:simplePos x="0" y="0"/>
          <wp:positionH relativeFrom="column">
            <wp:posOffset>-107950</wp:posOffset>
          </wp:positionH>
          <wp:positionV relativeFrom="line">
            <wp:posOffset>-635</wp:posOffset>
          </wp:positionV>
          <wp:extent cx="647700" cy="571500"/>
          <wp:effectExtent l="0" t="0" r="0" b="0"/>
          <wp:wrapThrough wrapText="bothSides">
            <wp:wrapPolygon edited="0">
              <wp:start x="8894" y="0"/>
              <wp:lineTo x="5082" y="2160"/>
              <wp:lineTo x="1271" y="7920"/>
              <wp:lineTo x="1906" y="20880"/>
              <wp:lineTo x="19059" y="20880"/>
              <wp:lineTo x="20329" y="8640"/>
              <wp:lineTo x="15882" y="2160"/>
              <wp:lineTo x="12071" y="0"/>
              <wp:lineTo x="8894" y="0"/>
            </wp:wrapPolygon>
          </wp:wrapThrough>
          <wp:docPr id="2" name="Imagen 1" descr="escweb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web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inline distT="0" distB="0" distL="0" distR="0" wp14:anchorId="5F1382EE" wp14:editId="0A92D648">
          <wp:extent cx="1485900" cy="472440"/>
          <wp:effectExtent l="19050" t="0" r="0" b="0"/>
          <wp:docPr id="1" name="0 Imagen" descr="Logo CTBG A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TBG AAI.jpg"/>
                  <pic:cNvPicPr/>
                </pic:nvPicPr>
                <pic:blipFill>
                  <a:blip r:embed="rId2"/>
                  <a:srcRect l="6329" t="24194" r="2246" b="25732"/>
                  <a:stretch>
                    <a:fillRect/>
                  </a:stretch>
                </pic:blipFill>
                <pic:spPr>
                  <a:xfrm>
                    <a:off x="0" y="0"/>
                    <a:ext cx="148590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29_"/>
      </v:shape>
    </w:pict>
  </w:numPicBullet>
  <w:abstractNum w:abstractNumId="0">
    <w:nsid w:val="052E71E7"/>
    <w:multiLevelType w:val="hybridMultilevel"/>
    <w:tmpl w:val="FDCADDE0"/>
    <w:lvl w:ilvl="0" w:tplc="AA644D8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025478"/>
    <w:multiLevelType w:val="hybridMultilevel"/>
    <w:tmpl w:val="0B4E1BE4"/>
    <w:lvl w:ilvl="0" w:tplc="C57223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70A71"/>
    <w:multiLevelType w:val="hybridMultilevel"/>
    <w:tmpl w:val="09DA4C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F4ACC"/>
    <w:multiLevelType w:val="hybridMultilevel"/>
    <w:tmpl w:val="ACA4A2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95981"/>
    <w:multiLevelType w:val="hybridMultilevel"/>
    <w:tmpl w:val="780E1834"/>
    <w:lvl w:ilvl="0" w:tplc="81DA0E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D5AB9"/>
    <w:multiLevelType w:val="hybridMultilevel"/>
    <w:tmpl w:val="862E1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F6B2D"/>
    <w:multiLevelType w:val="hybridMultilevel"/>
    <w:tmpl w:val="F8BAAD1C"/>
    <w:lvl w:ilvl="0" w:tplc="0C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73316104"/>
    <w:multiLevelType w:val="hybridMultilevel"/>
    <w:tmpl w:val="DF2E841A"/>
    <w:lvl w:ilvl="0" w:tplc="AD02D5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E7"/>
    <w:rsid w:val="000234B9"/>
    <w:rsid w:val="00033E75"/>
    <w:rsid w:val="00036A5D"/>
    <w:rsid w:val="00054405"/>
    <w:rsid w:val="0006533A"/>
    <w:rsid w:val="00074030"/>
    <w:rsid w:val="000B79D0"/>
    <w:rsid w:val="000C18DE"/>
    <w:rsid w:val="001257F9"/>
    <w:rsid w:val="0014196C"/>
    <w:rsid w:val="001620F0"/>
    <w:rsid w:val="001750A8"/>
    <w:rsid w:val="00175D6C"/>
    <w:rsid w:val="0018324C"/>
    <w:rsid w:val="00194E05"/>
    <w:rsid w:val="001B16D9"/>
    <w:rsid w:val="001E44BC"/>
    <w:rsid w:val="00212970"/>
    <w:rsid w:val="00235A40"/>
    <w:rsid w:val="00242952"/>
    <w:rsid w:val="00251194"/>
    <w:rsid w:val="00267F0B"/>
    <w:rsid w:val="00292806"/>
    <w:rsid w:val="0029598F"/>
    <w:rsid w:val="002A4771"/>
    <w:rsid w:val="002C000A"/>
    <w:rsid w:val="002F5D0B"/>
    <w:rsid w:val="0031255D"/>
    <w:rsid w:val="003259B9"/>
    <w:rsid w:val="00344FE7"/>
    <w:rsid w:val="00351475"/>
    <w:rsid w:val="003656B1"/>
    <w:rsid w:val="003B5DE7"/>
    <w:rsid w:val="003D0DAF"/>
    <w:rsid w:val="003F0972"/>
    <w:rsid w:val="003F38BD"/>
    <w:rsid w:val="004108BB"/>
    <w:rsid w:val="004255C8"/>
    <w:rsid w:val="00432263"/>
    <w:rsid w:val="0045134F"/>
    <w:rsid w:val="004B15B8"/>
    <w:rsid w:val="004D4EF1"/>
    <w:rsid w:val="00552514"/>
    <w:rsid w:val="005700FC"/>
    <w:rsid w:val="005B1C12"/>
    <w:rsid w:val="005E3D42"/>
    <w:rsid w:val="00614890"/>
    <w:rsid w:val="006C0214"/>
    <w:rsid w:val="006F17B5"/>
    <w:rsid w:val="006F5890"/>
    <w:rsid w:val="0071472F"/>
    <w:rsid w:val="007342F2"/>
    <w:rsid w:val="00780DF9"/>
    <w:rsid w:val="007A662D"/>
    <w:rsid w:val="007C00E5"/>
    <w:rsid w:val="007C0642"/>
    <w:rsid w:val="007C1C6F"/>
    <w:rsid w:val="007D24E2"/>
    <w:rsid w:val="00815DA2"/>
    <w:rsid w:val="00816D4F"/>
    <w:rsid w:val="008245B4"/>
    <w:rsid w:val="008516E4"/>
    <w:rsid w:val="00855ECA"/>
    <w:rsid w:val="00856637"/>
    <w:rsid w:val="00865A09"/>
    <w:rsid w:val="0089717A"/>
    <w:rsid w:val="008B79BD"/>
    <w:rsid w:val="00901F1F"/>
    <w:rsid w:val="009029E0"/>
    <w:rsid w:val="009557B1"/>
    <w:rsid w:val="009B5E4A"/>
    <w:rsid w:val="009B7ADA"/>
    <w:rsid w:val="009D2560"/>
    <w:rsid w:val="009D6677"/>
    <w:rsid w:val="009E16B5"/>
    <w:rsid w:val="009E30AA"/>
    <w:rsid w:val="00A24192"/>
    <w:rsid w:val="00A26523"/>
    <w:rsid w:val="00A603C7"/>
    <w:rsid w:val="00A62936"/>
    <w:rsid w:val="00AB4661"/>
    <w:rsid w:val="00AE5BF4"/>
    <w:rsid w:val="00B20ABA"/>
    <w:rsid w:val="00B21C2F"/>
    <w:rsid w:val="00B2797F"/>
    <w:rsid w:val="00B31F84"/>
    <w:rsid w:val="00B35A53"/>
    <w:rsid w:val="00B75881"/>
    <w:rsid w:val="00B81EE6"/>
    <w:rsid w:val="00BC6382"/>
    <w:rsid w:val="00BC7A82"/>
    <w:rsid w:val="00C01613"/>
    <w:rsid w:val="00C0201F"/>
    <w:rsid w:val="00C05003"/>
    <w:rsid w:val="00C119CE"/>
    <w:rsid w:val="00C23F36"/>
    <w:rsid w:val="00C305B6"/>
    <w:rsid w:val="00C3135F"/>
    <w:rsid w:val="00C736B9"/>
    <w:rsid w:val="00C82AB2"/>
    <w:rsid w:val="00C87BC3"/>
    <w:rsid w:val="00C94C61"/>
    <w:rsid w:val="00CC61D6"/>
    <w:rsid w:val="00CE2741"/>
    <w:rsid w:val="00CF0704"/>
    <w:rsid w:val="00D23111"/>
    <w:rsid w:val="00D445A4"/>
    <w:rsid w:val="00D44E9D"/>
    <w:rsid w:val="00D72EF9"/>
    <w:rsid w:val="00DB21EC"/>
    <w:rsid w:val="00DB2CB4"/>
    <w:rsid w:val="00DB2CCC"/>
    <w:rsid w:val="00DD07B5"/>
    <w:rsid w:val="00DF5982"/>
    <w:rsid w:val="00E03C82"/>
    <w:rsid w:val="00E27657"/>
    <w:rsid w:val="00E35741"/>
    <w:rsid w:val="00E4386D"/>
    <w:rsid w:val="00E5135F"/>
    <w:rsid w:val="00E64F85"/>
    <w:rsid w:val="00E90B21"/>
    <w:rsid w:val="00EB7058"/>
    <w:rsid w:val="00EC3AAE"/>
    <w:rsid w:val="00ED6FD3"/>
    <w:rsid w:val="00EF0D47"/>
    <w:rsid w:val="00EF5F68"/>
    <w:rsid w:val="00F14500"/>
    <w:rsid w:val="00F17B00"/>
    <w:rsid w:val="00F5121D"/>
    <w:rsid w:val="00F777C2"/>
    <w:rsid w:val="00F80E8A"/>
    <w:rsid w:val="00F85353"/>
    <w:rsid w:val="00F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9B9"/>
  </w:style>
  <w:style w:type="paragraph" w:styleId="Ttulo1">
    <w:name w:val="heading 1"/>
    <w:basedOn w:val="Normal"/>
    <w:next w:val="Normal"/>
    <w:link w:val="Ttulo1Car"/>
    <w:uiPriority w:val="9"/>
    <w:qFormat/>
    <w:rsid w:val="00175D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E7"/>
  </w:style>
  <w:style w:type="paragraph" w:styleId="Piedepgina">
    <w:name w:val="footer"/>
    <w:basedOn w:val="Normal"/>
    <w:link w:val="PiedepginaCar"/>
    <w:uiPriority w:val="99"/>
    <w:unhideWhenUsed/>
    <w:rsid w:val="00344F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E7"/>
  </w:style>
  <w:style w:type="table" w:styleId="Tablaconcuadrcula">
    <w:name w:val="Table Grid"/>
    <w:basedOn w:val="Tablanormal"/>
    <w:uiPriority w:val="59"/>
    <w:rsid w:val="00344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E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E4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4386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E4386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5D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17B5"/>
    <w:pPr>
      <w:ind w:left="720"/>
      <w:contextualSpacing/>
    </w:pPr>
    <w:rPr>
      <w:rFonts w:ascii="Century Gothic" w:hAnsi="Century Gothic"/>
      <w:sz w:val="22"/>
    </w:rPr>
  </w:style>
  <w:style w:type="paragraph" w:customStyle="1" w:styleId="Default">
    <w:name w:val="Default"/>
    <w:rsid w:val="00D2311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color w:val="000000"/>
      <w:szCs w:val="24"/>
    </w:rPr>
  </w:style>
  <w:style w:type="paragraph" w:styleId="Sinespaciado">
    <w:name w:val="No Spacing"/>
    <w:uiPriority w:val="1"/>
    <w:qFormat/>
    <w:rsid w:val="00D2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javier.amoros</dc:creator>
  <cp:lastModifiedBy>anam.ruiz</cp:lastModifiedBy>
  <cp:revision>3</cp:revision>
  <cp:lastPrinted>2015-01-27T17:42:00Z</cp:lastPrinted>
  <dcterms:created xsi:type="dcterms:W3CDTF">2022-03-08T09:42:00Z</dcterms:created>
  <dcterms:modified xsi:type="dcterms:W3CDTF">2022-03-08T09:54:00Z</dcterms:modified>
</cp:coreProperties>
</file>