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A54147" w:rsidRPr="00006957" w:rsidRDefault="00A54147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EndPr/>
                      <w:sdtContent>
                        <w:p w:rsidR="00A54147" w:rsidRPr="00006957" w:rsidRDefault="00A54147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4147" w:rsidRDefault="00A54147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A54147" w:rsidRDefault="00A54147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7D1EA8" w:rsidRDefault="007D1E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9A3D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Fundación </w:t>
            </w:r>
            <w:proofErr w:type="spellStart"/>
            <w:r>
              <w:rPr>
                <w:sz w:val="24"/>
                <w:szCs w:val="24"/>
              </w:rPr>
              <w:t>Anar</w:t>
            </w:r>
            <w:proofErr w:type="spellEnd"/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Default="009A3D14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15/06</w:t>
            </w:r>
            <w:r w:rsidR="00C727F4">
              <w:rPr>
                <w:sz w:val="24"/>
                <w:szCs w:val="24"/>
              </w:rPr>
              <w:t>/2023</w:t>
            </w:r>
          </w:p>
          <w:p w:rsidR="008F16E0" w:rsidRPr="00CB5511" w:rsidRDefault="008F16E0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20/07/2023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9A3D14" w:rsidRPr="00CB5511" w:rsidRDefault="007F70CC" w:rsidP="009A3D14">
            <w:pPr>
              <w:rPr>
                <w:sz w:val="24"/>
                <w:szCs w:val="24"/>
              </w:rPr>
            </w:pPr>
            <w:hyperlink r:id="rId12" w:history="1"/>
            <w:hyperlink r:id="rId13" w:history="1">
              <w:r w:rsidR="009A3D14" w:rsidRPr="003F7BB4">
                <w:rPr>
                  <w:rStyle w:val="Hipervnculo"/>
                  <w:sz w:val="24"/>
                  <w:szCs w:val="24"/>
                </w:rPr>
                <w:t>https://www.anar.org</w:t>
              </w:r>
            </w:hyperlink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7D1EA8" w:rsidRPr="00F14DA4" w:rsidTr="001B3851">
        <w:tc>
          <w:tcPr>
            <w:tcW w:w="1760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08316E" w:rsidRPr="0057532F" w:rsidRDefault="0008316E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08316E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B3044" w:rsidP="005B6CF5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7F70CC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9A3D14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:rsidR="00932008" w:rsidRPr="00932008" w:rsidRDefault="009A3D14" w:rsidP="009A3D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información se estructura en los siguientes apartados: Legislación aplicable a la entidad; Información económico-financiera; Autoridades de Transparencia; Normativa sobre transparencia.</w:t>
            </w: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A3D14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C727F4" w:rsidRDefault="009A3D14" w:rsidP="00AF3D56">
      <w:pPr>
        <w:jc w:val="center"/>
      </w:pPr>
      <w:r>
        <w:rPr>
          <w:noProof/>
        </w:rPr>
        <w:drawing>
          <wp:inline distT="0" distB="0" distL="0" distR="0">
            <wp:extent cx="6645910" cy="3549015"/>
            <wp:effectExtent l="0" t="0" r="254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799B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F4" w:rsidRDefault="00C727F4"/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1355"/>
        <w:gridCol w:w="5471"/>
      </w:tblGrid>
      <w:tr w:rsidR="00E34195" w:rsidRPr="00E34195" w:rsidTr="000877B2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355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471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0877B2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877B2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9A3D14" w:rsidP="00065FF5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En su Portal de Transparencia se publica tanto la relación </w:t>
            </w:r>
            <w:r w:rsidR="008F16E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de las normas 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aplicable</w:t>
            </w:r>
            <w:r w:rsidR="008F16E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 l</w:t>
            </w:r>
            <w:r w:rsidR="000877B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 entidad (sin enlaces</w:t>
            </w:r>
            <w:r w:rsidR="00065FF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y datada a junio de 2020</w:t>
            </w:r>
            <w:r w:rsidR="000877B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) como los Estatutos de la Fundación.</w:t>
            </w:r>
          </w:p>
        </w:tc>
      </w:tr>
      <w:tr w:rsidR="00E34195" w:rsidRPr="00CB5511" w:rsidTr="000877B2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8F16E0">
            <w:pPr>
              <w:pStyle w:val="Cuerpodelboletn"/>
              <w:numPr>
                <w:ilvl w:val="0"/>
                <w:numId w:val="27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8F16E0" w:rsidP="0010045F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acceso Sobre nosotros</w:t>
            </w:r>
          </w:p>
        </w:tc>
      </w:tr>
      <w:tr w:rsidR="00E34195" w:rsidRPr="00CB5511" w:rsidTr="000877B2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10045F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10045F" w:rsidP="00B35A03">
            <w:pPr>
              <w:pStyle w:val="Cuerpodelboletn"/>
              <w:spacing w:before="120" w:after="120"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0877B2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877B2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0877B2" w:rsidP="00A5414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</w:t>
            </w:r>
            <w:r w:rsidR="00A54147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el Portal de Transparencia/Patronato de la Fundación </w:t>
            </w:r>
            <w:proofErr w:type="spellStart"/>
            <w:r w:rsidR="00A54147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Anar</w:t>
            </w:r>
            <w:proofErr w:type="spellEnd"/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 La información no está datada ni existen referencias a la última vez que se revisó o actualizó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B213ED" w:rsidRPr="00CB5511" w:rsidTr="000877B2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0877B2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A54147" w:rsidP="000877B2">
            <w:pPr>
              <w:spacing w:line="360" w:lineRule="auto"/>
              <w:jc w:val="both"/>
              <w:rPr>
                <w:b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Transparencia/Patronato de la Fundación </w:t>
            </w:r>
            <w:proofErr w:type="spellStart"/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Anar</w:t>
            </w:r>
            <w:proofErr w:type="spellEnd"/>
            <w:r w:rsidR="000877B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 La información no está datada ni existen referencias a la última vez que se revisó o actualizó.</w:t>
            </w:r>
          </w:p>
        </w:tc>
      </w:tr>
      <w:tr w:rsidR="00B213ED" w:rsidRPr="00B35A03" w:rsidTr="000877B2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35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10045F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47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10045F" w:rsidP="00B35A03">
            <w:pPr>
              <w:spacing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B35A03" w:rsidRPr="00B35A0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</w:tbl>
    <w:p w:rsidR="009F1191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2943225"/>
                <wp:effectExtent l="0" t="0" r="1524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47" w:rsidRDefault="00A54147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A54147" w:rsidRPr="00026650" w:rsidRDefault="00A54147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La información publicada no recoge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algunos</w:t>
                            </w: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6 y 6 bis de la LTAIBG.</w:t>
                            </w:r>
                          </w:p>
                          <w:p w:rsidR="00A54147" w:rsidRDefault="00A54147" w:rsidP="00B35A0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ha localizado una descripción de la estructura organizativa de la entidad.</w:t>
                            </w:r>
                          </w:p>
                          <w:p w:rsidR="00A54147" w:rsidRDefault="00A54147" w:rsidP="00B35A0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ha localizado información sobre el perfil y trayectoria profesional de los responsables de la entidad</w:t>
                            </w:r>
                            <w:r w:rsidRPr="00B35A03"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.</w:t>
                            </w:r>
                          </w:p>
                          <w:p w:rsidR="003F0AB4" w:rsidRPr="00F27D20" w:rsidRDefault="003F0AB4" w:rsidP="003F0AB4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F27D20">
                              <w:rPr>
                                <w:b/>
                                <w:color w:val="00642D"/>
                              </w:rPr>
                              <w:t xml:space="preserve">Calidad de la Información: </w:t>
                            </w:r>
                          </w:p>
                          <w:p w:rsidR="003F0AB4" w:rsidRPr="00437DDE" w:rsidRDefault="003F0AB4" w:rsidP="003F0AB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eastAsiaTheme="majorEastAsia" w:cstheme="majorBidi"/>
                                <w:bCs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2C0D6C">
                              <w:rPr>
                                <w:sz w:val="20"/>
                                <w:szCs w:val="20"/>
                              </w:rPr>
                              <w:t>La información no está datada y no se publica la fecha de la última revisión o actualización de la información.</w:t>
                            </w:r>
                          </w:p>
                          <w:p w:rsidR="003F0AB4" w:rsidRPr="003F0AB4" w:rsidRDefault="003F0AB4" w:rsidP="003F0AB4">
                            <w:p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231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">
                <v:textbox>
                  <w:txbxContent>
                    <w:p w:rsidR="00A54147" w:rsidRDefault="00A54147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A54147" w:rsidRPr="00026650" w:rsidRDefault="00A54147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26650">
                        <w:rPr>
                          <w:sz w:val="20"/>
                          <w:szCs w:val="20"/>
                        </w:rPr>
                        <w:t xml:space="preserve">La información publicada no recoge </w:t>
                      </w:r>
                      <w:r>
                        <w:rPr>
                          <w:sz w:val="20"/>
                          <w:szCs w:val="20"/>
                        </w:rPr>
                        <w:t>algunos</w:t>
                      </w:r>
                      <w:r w:rsidRPr="00026650">
                        <w:rPr>
                          <w:sz w:val="20"/>
                          <w:szCs w:val="20"/>
                        </w:rPr>
                        <w:t xml:space="preserve"> de los contenidos obligatorios establecidos en el artículo 6 y 6 bis de la LTAIBG.</w:t>
                      </w:r>
                    </w:p>
                    <w:p w:rsidR="00A54147" w:rsidRDefault="00A54147" w:rsidP="00B35A0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No se ha localizado una descripción de la estructura organizativa de la entidad.</w:t>
                      </w:r>
                    </w:p>
                    <w:p w:rsidR="00A54147" w:rsidRDefault="00A54147" w:rsidP="00B35A0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No se ha localizado información sobre el perfil y trayectoria profesional de los responsables de la entidad</w:t>
                      </w:r>
                      <w:r w:rsidRPr="00B35A03"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.</w:t>
                      </w:r>
                    </w:p>
                    <w:p w:rsidR="003F0AB4" w:rsidRPr="00F27D20" w:rsidRDefault="003F0AB4" w:rsidP="003F0AB4">
                      <w:pPr>
                        <w:rPr>
                          <w:b/>
                          <w:color w:val="00642D"/>
                        </w:rPr>
                      </w:pPr>
                      <w:r w:rsidRPr="00F27D20">
                        <w:rPr>
                          <w:b/>
                          <w:color w:val="00642D"/>
                        </w:rPr>
                        <w:t xml:space="preserve">Calidad de la Información: </w:t>
                      </w:r>
                    </w:p>
                    <w:p w:rsidR="003F0AB4" w:rsidRPr="00437DDE" w:rsidRDefault="003F0AB4" w:rsidP="003F0AB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eastAsiaTheme="majorEastAsia" w:cstheme="majorBidi"/>
                          <w:bCs/>
                          <w:sz w:val="20"/>
                          <w:szCs w:val="20"/>
                          <w:lang w:bidi="es-ES"/>
                        </w:rPr>
                      </w:pPr>
                      <w:r w:rsidRPr="002C0D6C">
                        <w:rPr>
                          <w:sz w:val="20"/>
                          <w:szCs w:val="20"/>
                        </w:rPr>
                        <w:t>La información no está datada y no se publica la fecha de la última revisión o actualización de la información.</w:t>
                      </w:r>
                    </w:p>
                    <w:p w:rsidR="003F0AB4" w:rsidRPr="003F0AB4" w:rsidRDefault="003F0AB4" w:rsidP="003F0AB4">
                      <w:p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3F0AB4" w:rsidRDefault="003F0AB4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</w:t>
      </w:r>
      <w:r w:rsidR="006B3064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992"/>
        <w:gridCol w:w="4904"/>
      </w:tblGrid>
      <w:tr w:rsidR="00C33A23" w:rsidRPr="00E34195" w:rsidTr="00256BF5">
        <w:trPr>
          <w:cantSplit/>
          <w:trHeight w:val="1612"/>
          <w:tblHeader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992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4904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CB5511" w:rsidTr="00C5416F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AE557E" w:rsidRPr="00E34195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administraciones públicas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89480B" w:rsidRDefault="0010045F" w:rsidP="00B213E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33A23" w:rsidRPr="00CB5511" w:rsidTr="00C5416F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  <w:r w:rsidR="008F16E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 administraciones públicas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10045F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89480B" w:rsidRDefault="0010045F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9609E9" w:rsidRPr="00CB5511" w:rsidTr="00C5416F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89480B" w:rsidRDefault="00A54147" w:rsidP="00CB45FC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B45FC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C5416F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C5416F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lastRenderedPageBreak/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A54147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A54147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económico-financiera/Cuentas anuales e informe de auditoría 2021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C5416F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A54147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A54147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económico-financiera/Cuentas anuales e informe de auditoría 2021.</w:t>
            </w:r>
          </w:p>
        </w:tc>
      </w:tr>
      <w:tr w:rsidR="00BD4582" w:rsidRPr="00CB5511" w:rsidTr="00C5416F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</w:t>
            </w:r>
            <w:r w:rsidRPr="007A48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tribuciones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anuales Altos Cargos y máximos responsables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:rsidR="0008316E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B20D5" wp14:editId="70977AA5">
                <wp:simplePos x="0" y="0"/>
                <wp:positionH relativeFrom="column">
                  <wp:posOffset>714375</wp:posOffset>
                </wp:positionH>
                <wp:positionV relativeFrom="paragraph">
                  <wp:posOffset>147955</wp:posOffset>
                </wp:positionV>
                <wp:extent cx="5509523" cy="2181225"/>
                <wp:effectExtent l="0" t="0" r="1524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47" w:rsidRDefault="00A54147" w:rsidP="00AE06D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A54147" w:rsidRPr="00EF7E5C" w:rsidRDefault="00A54147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algunos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:rsidR="00A54147" w:rsidRDefault="00A54147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488E">
                              <w:rPr>
                                <w:sz w:val="20"/>
                                <w:szCs w:val="20"/>
                              </w:rPr>
                              <w:t xml:space="preserve">No se ha localizado información sobre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Pr="007A488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54147" w:rsidRDefault="00A54147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posibles convenios suscritos</w:t>
                            </w:r>
                            <w:r w:rsidR="008F16E0">
                              <w:rPr>
                                <w:sz w:val="20"/>
                                <w:szCs w:val="20"/>
                              </w:rPr>
                              <w:t xml:space="preserve"> con administraciones públicas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54147" w:rsidRDefault="00A54147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subvenciones percibidas.</w:t>
                            </w:r>
                          </w:p>
                          <w:p w:rsidR="00A54147" w:rsidRDefault="00A54147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los presupuestos de la entidad.</w:t>
                            </w:r>
                          </w:p>
                          <w:p w:rsidR="00A54147" w:rsidRDefault="00A54147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retribuciones anuales de los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11.65pt;width:433.8pt;height:17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">
                <v:textbox>
                  <w:txbxContent>
                    <w:p w:rsidR="00A54147" w:rsidRDefault="00A54147" w:rsidP="00AE06D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A54147" w:rsidRPr="00EF7E5C" w:rsidRDefault="00A54147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7E5C">
                        <w:rPr>
                          <w:sz w:val="20"/>
                          <w:szCs w:val="20"/>
                        </w:rPr>
                        <w:t xml:space="preserve">La información publicada no contempla </w:t>
                      </w:r>
                      <w:r>
                        <w:rPr>
                          <w:sz w:val="20"/>
                          <w:szCs w:val="20"/>
                        </w:rPr>
                        <w:t>algunos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 de los contenidos obligatorios establecidos en el artículo 8 de la LTAIBG.</w:t>
                      </w:r>
                    </w:p>
                    <w:p w:rsidR="00A54147" w:rsidRDefault="00A54147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A488E">
                        <w:rPr>
                          <w:sz w:val="20"/>
                          <w:szCs w:val="20"/>
                        </w:rPr>
                        <w:t xml:space="preserve">No se ha localizado información sobre </w:t>
                      </w:r>
                      <w:r>
                        <w:rPr>
                          <w:sz w:val="20"/>
                          <w:szCs w:val="20"/>
                        </w:rPr>
                        <w:t>contratos adjudicados por administraciones públicas</w:t>
                      </w:r>
                      <w:r w:rsidRPr="007A488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A54147" w:rsidRDefault="00A54147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posibles convenios suscritos</w:t>
                      </w:r>
                      <w:r w:rsidR="008F16E0">
                        <w:rPr>
                          <w:sz w:val="20"/>
                          <w:szCs w:val="20"/>
                        </w:rPr>
                        <w:t xml:space="preserve"> con administraciones públicas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A54147" w:rsidRDefault="00A54147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subvenciones percibidas.</w:t>
                      </w:r>
                    </w:p>
                    <w:p w:rsidR="00A54147" w:rsidRDefault="00A54147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los presupuestos de la entidad.</w:t>
                      </w:r>
                    </w:p>
                    <w:p w:rsidR="00A54147" w:rsidRDefault="00A54147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retribuciones anuales de los máximos responsables.</w:t>
                      </w:r>
                    </w:p>
                  </w:txbxContent>
                </v:textbox>
              </v:shape>
            </w:pict>
          </mc:Fallback>
        </mc:AlternateContent>
      </w: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256BF5" w:rsidRDefault="00256BF5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256BF5" w:rsidRDefault="00256BF5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256BF5" w:rsidRDefault="00256BF5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256BF5" w:rsidRDefault="00256BF5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256BF5" w:rsidRDefault="00256BF5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lastRenderedPageBreak/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A250C8" w:rsidRPr="00FD0689" w:rsidTr="00A25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A250C8" w:rsidRPr="00FD0689" w:rsidRDefault="00A250C8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66,7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8,3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58,3</w:t>
            </w:r>
          </w:p>
        </w:tc>
      </w:tr>
      <w:tr w:rsidR="00A250C8" w:rsidRPr="00FD0689" w:rsidTr="00A250C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A250C8" w:rsidRPr="00FD0689" w:rsidRDefault="00A250C8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250C8">
              <w:rPr>
                <w:sz w:val="16"/>
              </w:rPr>
              <w:t>0,0</w:t>
            </w:r>
          </w:p>
        </w:tc>
      </w:tr>
      <w:tr w:rsidR="00A250C8" w:rsidRPr="00A94BCA" w:rsidTr="00A25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A250C8" w:rsidRPr="002A154B" w:rsidRDefault="00A250C8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17,9</w:t>
            </w:r>
          </w:p>
        </w:tc>
        <w:tc>
          <w:tcPr>
            <w:tcW w:w="0" w:type="auto"/>
            <w:noWrap/>
            <w:vAlign w:val="center"/>
          </w:tcPr>
          <w:p w:rsidR="00A250C8" w:rsidRPr="00A250C8" w:rsidRDefault="00A250C8" w:rsidP="00A25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A250C8">
              <w:rPr>
                <w:b/>
                <w:i/>
                <w:sz w:val="16"/>
              </w:rPr>
              <w:t>39,3</w:t>
            </w:r>
          </w:p>
        </w:tc>
      </w:tr>
    </w:tbl>
    <w:p w:rsidR="00814E93" w:rsidRDefault="00814E93" w:rsidP="00814E93">
      <w:pPr>
        <w:pStyle w:val="Cuerpodelboletn"/>
        <w:spacing w:before="120" w:after="120" w:line="312" w:lineRule="auto"/>
        <w:ind w:left="720"/>
      </w:pPr>
    </w:p>
    <w:p w:rsidR="00E10590" w:rsidRDefault="00E10590" w:rsidP="00814E93">
      <w:pPr>
        <w:pStyle w:val="Cuerpodelboletn"/>
        <w:spacing w:before="120" w:after="120" w:line="312" w:lineRule="auto"/>
        <w:ind w:left="720"/>
      </w:pPr>
      <w:r w:rsidRPr="00A63D61">
        <w:t xml:space="preserve">El Índice de Cumplimiento de la Información Obligatoria (ICIO) se sitúa en el </w:t>
      </w:r>
      <w:r w:rsidR="00A250C8">
        <w:t>39,3</w:t>
      </w:r>
      <w:r>
        <w:t xml:space="preserve"> </w:t>
      </w:r>
      <w:r w:rsidRPr="00A63D61">
        <w:t xml:space="preserve">%. La falta de publicación de contenidos obligatorios – no se publica el </w:t>
      </w:r>
      <w:r>
        <w:t xml:space="preserve"> </w:t>
      </w:r>
      <w:r w:rsidR="00A250C8">
        <w:t>57,1</w:t>
      </w:r>
      <w:r w:rsidRPr="00A63D61">
        <w:t>% de estos contenidos</w:t>
      </w:r>
      <w:r>
        <w:t>-</w:t>
      </w:r>
      <w:r w:rsidRPr="00A63D61">
        <w:t xml:space="preserve"> </w:t>
      </w:r>
      <w:r w:rsidR="00CB45FC">
        <w:t>es el factor que explica</w:t>
      </w:r>
      <w:r w:rsidRPr="00A63D61">
        <w:t xml:space="preserve"> el nivel de cumplimiento alcanzado.</w:t>
      </w:r>
    </w:p>
    <w:p w:rsidR="00BE2197" w:rsidRDefault="00BE2197" w:rsidP="00814E93">
      <w:pPr>
        <w:pStyle w:val="Cuerpodelboletn"/>
        <w:spacing w:before="120" w:after="120" w:line="312" w:lineRule="auto"/>
        <w:ind w:left="720"/>
      </w:pP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t xml:space="preserve">Transparencia </w:t>
      </w:r>
      <w:r w:rsidR="00A122E8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E67A3E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1300" wp14:editId="1BDAA68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1704975"/>
                <wp:effectExtent l="0" t="0" r="2159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47" w:rsidRDefault="00A54147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A54147" w:rsidRDefault="00A54147" w:rsidP="00BE21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La Fundación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Anar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publica informaciones adicionales a las obligatorias que sean relevantes desde el punto de vista de la transparencia y la rendición de cuentas:</w:t>
                            </w:r>
                          </w:p>
                          <w:p w:rsidR="00A54147" w:rsidRPr="00A54147" w:rsidRDefault="00A54147" w:rsidP="00A5414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ético.</w:t>
                            </w:r>
                          </w:p>
                          <w:p w:rsidR="00A54147" w:rsidRPr="00A54147" w:rsidRDefault="00A54147" w:rsidP="00A5414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selección de entidades colaboradoras.</w:t>
                            </w:r>
                          </w:p>
                          <w:p w:rsidR="00A54147" w:rsidRPr="00A54147" w:rsidRDefault="00A54147" w:rsidP="00A5414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selección proyectos y contrapartes.</w:t>
                            </w:r>
                          </w:p>
                          <w:p w:rsidR="00A54147" w:rsidRPr="00A54147" w:rsidRDefault="00A54147" w:rsidP="00A5414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conflicto de intereses</w:t>
                            </w:r>
                            <w:r w:rsidRPr="00A5414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3.3pt;height:134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">
                <v:textbox>
                  <w:txbxContent>
                    <w:p w:rsidR="00A54147" w:rsidRDefault="00A54147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A54147" w:rsidRDefault="00A54147" w:rsidP="00BE219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La Fundación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Anar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publica informaciones adicionales a las obligatorias que sean relevantes desde el punto de vista de la transparencia y la rendición de cuentas:</w:t>
                      </w:r>
                    </w:p>
                    <w:p w:rsidR="00A54147" w:rsidRPr="00A54147" w:rsidRDefault="00A54147" w:rsidP="00A5414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b/>
                          <w:color w:val="00642D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ético.</w:t>
                      </w:r>
                    </w:p>
                    <w:p w:rsidR="00A54147" w:rsidRPr="00A54147" w:rsidRDefault="00A54147" w:rsidP="00A5414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b/>
                          <w:color w:val="00642D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selección de entidades colaboradoras.</w:t>
                      </w:r>
                    </w:p>
                    <w:p w:rsidR="00A54147" w:rsidRPr="00A54147" w:rsidRDefault="00A54147" w:rsidP="00A5414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b/>
                          <w:color w:val="00642D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selección proyectos y contrapartes.</w:t>
                      </w:r>
                    </w:p>
                    <w:p w:rsidR="00A54147" w:rsidRPr="00A54147" w:rsidRDefault="00A54147" w:rsidP="00A5414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b/>
                          <w:color w:val="00642D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conflicto de intereses</w:t>
                      </w:r>
                      <w:r w:rsidRPr="00A5414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A154B" w:rsidRPr="00932008" w:rsidRDefault="002A154B">
      <w:pPr>
        <w:rPr>
          <w:u w:val="single"/>
        </w:rPr>
      </w:pPr>
    </w:p>
    <w:p w:rsidR="00932008" w:rsidRDefault="00932008"/>
    <w:p w:rsidR="00932008" w:rsidRDefault="00932008"/>
    <w:p w:rsidR="003F0AB4" w:rsidRDefault="003F0AB4"/>
    <w:p w:rsidR="003F0AB4" w:rsidRDefault="003F0AB4"/>
    <w:p w:rsidR="00932008" w:rsidRDefault="00E67A3E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07740" wp14:editId="1B0B752B">
                <wp:simplePos x="0" y="0"/>
                <wp:positionH relativeFrom="column">
                  <wp:posOffset>133350</wp:posOffset>
                </wp:positionH>
                <wp:positionV relativeFrom="paragraph">
                  <wp:posOffset>131445</wp:posOffset>
                </wp:positionV>
                <wp:extent cx="6264910" cy="781050"/>
                <wp:effectExtent l="0" t="0" r="2159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47" w:rsidRDefault="00A54147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A54147" w:rsidRPr="00A54147" w:rsidRDefault="00065FF5" w:rsidP="00A5414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el Portal de</w:t>
                            </w:r>
                            <w:r w:rsidR="00A54147" w:rsidRPr="00A54147">
                              <w:rPr>
                                <w:sz w:val="20"/>
                                <w:szCs w:val="20"/>
                              </w:rPr>
                              <w:t xml:space="preserve"> Transparencia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se publica un apartado dedicado a la tramitación de denuncias (Política del canal de denuncias).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5pt;margin-top:10.35pt;width:493.3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">
                <v:textbox>
                  <w:txbxContent>
                    <w:p w:rsidR="00A54147" w:rsidRDefault="00A54147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A54147" w:rsidRPr="00A54147" w:rsidRDefault="00065FF5" w:rsidP="00A5414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el Portal de</w:t>
                      </w:r>
                      <w:r w:rsidR="00A54147" w:rsidRPr="00A54147">
                        <w:rPr>
                          <w:sz w:val="20"/>
                          <w:szCs w:val="20"/>
                        </w:rPr>
                        <w:t xml:space="preserve"> Transparencia</w:t>
                      </w:r>
                      <w:r>
                        <w:rPr>
                          <w:sz w:val="20"/>
                          <w:szCs w:val="20"/>
                        </w:rPr>
                        <w:t xml:space="preserve"> se publica un apartado dedicado a la tramitación de denuncias (Política del canal de denuncias).</w:t>
                      </w: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0C6CFF" w:rsidRDefault="000C6CFF"/>
    <w:p w:rsidR="008C1E1E" w:rsidRDefault="008C1E1E"/>
    <w:p w:rsid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4D4907" w:rsidRPr="00CA6E55" w:rsidRDefault="004D4907" w:rsidP="004D4907">
      <w:pPr>
        <w:jc w:val="both"/>
      </w:pPr>
      <w:r w:rsidRPr="00CA6E55">
        <w:t xml:space="preserve">Como se ha indicado el cumplimiento de las obligaciones de transparencia de la LTAIBG por parte </w:t>
      </w:r>
      <w:r>
        <w:t xml:space="preserve">de </w:t>
      </w:r>
      <w:r w:rsidR="00065FF5">
        <w:t xml:space="preserve">la Fundación </w:t>
      </w:r>
      <w:proofErr w:type="spellStart"/>
      <w:r w:rsidR="00065FF5">
        <w:t>Anar</w:t>
      </w:r>
      <w:proofErr w:type="spellEnd"/>
      <w:r w:rsidRPr="00CA6E55">
        <w:t>, en función de la información disponible en su web, alcanza el</w:t>
      </w:r>
      <w:r w:rsidR="00A250C8">
        <w:t xml:space="preserve"> 39,3</w:t>
      </w:r>
      <w:r>
        <w:t>%.</w:t>
      </w:r>
    </w:p>
    <w:p w:rsidR="004D4907" w:rsidRPr="00CA6E55" w:rsidRDefault="004D4907" w:rsidP="004D4907">
      <w:pPr>
        <w:jc w:val="both"/>
      </w:pPr>
      <w:r w:rsidRPr="00CA6E55">
        <w:t xml:space="preserve">A lo largo del informe se han señalado una serie de carencias. Por ello y para procurar avances en el grado de cumplimiento de la LTAIBG por parte </w:t>
      </w:r>
      <w:r>
        <w:t xml:space="preserve">de </w:t>
      </w:r>
      <w:r w:rsidR="00065FF5">
        <w:t xml:space="preserve">la Fundación </w:t>
      </w:r>
      <w:proofErr w:type="spellStart"/>
      <w:r w:rsidR="00065FF5">
        <w:t>Anar</w:t>
      </w:r>
      <w:proofErr w:type="spellEnd"/>
      <w:r w:rsidRPr="00CA6E55">
        <w:t xml:space="preserve">, este CTBG </w:t>
      </w:r>
      <w:r w:rsidRPr="004D4907">
        <w:rPr>
          <w:b/>
          <w:color w:val="00642D"/>
        </w:rPr>
        <w:t>recomienda:</w:t>
      </w:r>
    </w:p>
    <w:p w:rsidR="00814E93" w:rsidRPr="008F044E" w:rsidRDefault="00814E93" w:rsidP="00FB2688">
      <w:pPr>
        <w:pStyle w:val="Cuerpodelboletn"/>
        <w:spacing w:before="120" w:after="120" w:line="312" w:lineRule="auto"/>
        <w:ind w:left="720"/>
        <w:rPr>
          <w:color w:val="000000" w:themeColor="text1"/>
          <w:szCs w:val="22"/>
        </w:rPr>
      </w:pPr>
    </w:p>
    <w:p w:rsidR="00B40246" w:rsidRPr="00814E93" w:rsidRDefault="00BA397C">
      <w:pPr>
        <w:rPr>
          <w:b/>
          <w:color w:val="00642D"/>
        </w:rPr>
      </w:pPr>
      <w:r w:rsidRPr="00814E93">
        <w:rPr>
          <w:b/>
          <w:color w:val="00642D"/>
        </w:rPr>
        <w:lastRenderedPageBreak/>
        <w:t>Localización y Estructuración de la Información</w:t>
      </w:r>
    </w:p>
    <w:p w:rsidR="00BE2197" w:rsidRPr="00BF1400" w:rsidRDefault="00065FF5" w:rsidP="00BE2197">
      <w:pPr>
        <w:spacing w:before="120" w:after="120" w:line="312" w:lineRule="auto"/>
        <w:jc w:val="both"/>
      </w:pPr>
      <w:r>
        <w:rPr>
          <w:rFonts w:cs="Calibri"/>
          <w:color w:val="000000"/>
        </w:rPr>
        <w:t xml:space="preserve">La Fundación </w:t>
      </w:r>
      <w:proofErr w:type="spellStart"/>
      <w:r>
        <w:rPr>
          <w:rFonts w:cs="Calibri"/>
          <w:color w:val="000000"/>
        </w:rPr>
        <w:t>Anar</w:t>
      </w:r>
      <w:proofErr w:type="spellEnd"/>
      <w:r w:rsidR="00BE2197" w:rsidRPr="00BF1400">
        <w:rPr>
          <w:rFonts w:cs="Calibri"/>
          <w:color w:val="000000"/>
        </w:rPr>
        <w:t xml:space="preserve"> </w:t>
      </w:r>
      <w:r w:rsidR="00BE2197" w:rsidRPr="00BF1400">
        <w:t>debería habilitar un Portal de Transparencia que se recomienda se estructure conforme al patrón que establece la LTAIBG: Información Institucional y Organizativa; e Información Económica y Presupuestaria.</w:t>
      </w:r>
    </w:p>
    <w:p w:rsidR="00BE2197" w:rsidRPr="00BF1400" w:rsidRDefault="00BE2197" w:rsidP="00BE2197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y 8 de la LTAIBG. </w:t>
      </w:r>
    </w:p>
    <w:p w:rsidR="00BE2197" w:rsidRPr="00BF1400" w:rsidRDefault="00BE2197" w:rsidP="00BE2197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4D4907" w:rsidRDefault="004D4907" w:rsidP="004D4907">
      <w:pPr>
        <w:rPr>
          <w:b/>
          <w:color w:val="00642D"/>
        </w:rPr>
      </w:pPr>
    </w:p>
    <w:p w:rsidR="00BA397C" w:rsidRPr="00814E93" w:rsidRDefault="00BA397C" w:rsidP="004D4907">
      <w:pPr>
        <w:rPr>
          <w:b/>
          <w:color w:val="00642D"/>
        </w:rPr>
      </w:pPr>
      <w:r w:rsidRPr="00814E93">
        <w:rPr>
          <w:b/>
          <w:color w:val="00642D"/>
        </w:rPr>
        <w:t>Incorporación de la Información</w:t>
      </w: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Institucional, Organizativa y de Planificación</w:t>
      </w:r>
    </w:p>
    <w:p w:rsidR="00BE2197" w:rsidRPr="00BF1400" w:rsidRDefault="00BE2197" w:rsidP="00894BD4">
      <w:pPr>
        <w:numPr>
          <w:ilvl w:val="0"/>
          <w:numId w:val="21"/>
        </w:numPr>
        <w:spacing w:before="120" w:after="120" w:line="240" w:lineRule="auto"/>
        <w:jc w:val="both"/>
        <w:rPr>
          <w:rFonts w:eastAsiaTheme="minorHAnsi" w:cs="Arial"/>
          <w:lang w:eastAsia="en-US" w:bidi="es-ES"/>
        </w:rPr>
      </w:pPr>
      <w:r w:rsidRPr="00BF1400">
        <w:rPr>
          <w:rFonts w:eastAsiaTheme="minorHAnsi" w:cs="Arial"/>
          <w:lang w:eastAsia="en-US" w:bidi="es-ES"/>
        </w:rPr>
        <w:t>Debe</w:t>
      </w:r>
      <w:r>
        <w:rPr>
          <w:rFonts w:eastAsiaTheme="minorHAnsi" w:cs="Arial"/>
          <w:lang w:eastAsia="en-US" w:bidi="es-ES"/>
        </w:rPr>
        <w:t xml:space="preserve"> publicarse una descripción de su estructura organizativa.</w:t>
      </w:r>
    </w:p>
    <w:p w:rsidR="00BE2197" w:rsidRPr="00BF1400" w:rsidRDefault="00BE2197" w:rsidP="00894BD4">
      <w:pPr>
        <w:numPr>
          <w:ilvl w:val="0"/>
          <w:numId w:val="21"/>
        </w:numPr>
        <w:spacing w:before="120" w:after="120" w:line="240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szCs w:val="24"/>
          <w:lang w:eastAsia="en-US" w:bidi="es-ES"/>
        </w:rPr>
        <w:t>Debe publicarse el perfil y trayectoria profesional de sus máximos responsables.</w:t>
      </w:r>
      <w:r w:rsidRPr="00BF1400">
        <w:rPr>
          <w:rFonts w:eastAsiaTheme="minorHAnsi" w:cs="Arial"/>
          <w:szCs w:val="24"/>
          <w:lang w:eastAsia="en-US" w:bidi="es-ES"/>
        </w:rPr>
        <w:t xml:space="preserve"> </w:t>
      </w:r>
    </w:p>
    <w:p w:rsidR="00BE2197" w:rsidRDefault="00BE2197" w:rsidP="00814E93">
      <w:pPr>
        <w:ind w:left="709"/>
        <w:rPr>
          <w:b/>
          <w:color w:val="00642D"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Económica</w:t>
      </w:r>
      <w:r w:rsidR="00AF45DD" w:rsidRPr="00814E93">
        <w:rPr>
          <w:b/>
          <w:color w:val="00642D"/>
        </w:rPr>
        <w:t>, Presupuestaria y Estadística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información sobre los contratos adjudicados por administraciones públicas.</w:t>
      </w:r>
    </w:p>
    <w:p w:rsidR="00894BD4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 xml:space="preserve">Debe </w:t>
      </w:r>
      <w:r w:rsidR="00A250C8">
        <w:rPr>
          <w:rFonts w:eastAsia="Times New Roman" w:cs="Arial"/>
          <w:bCs/>
          <w:szCs w:val="36"/>
        </w:rPr>
        <w:t>publicarse</w:t>
      </w:r>
      <w:r>
        <w:rPr>
          <w:rFonts w:eastAsia="Times New Roman" w:cs="Arial"/>
          <w:bCs/>
          <w:szCs w:val="36"/>
        </w:rPr>
        <w:t xml:space="preserve"> información sobre subvenciones y ayudas públicas percibidas.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 xml:space="preserve"> Debe publicarse información sobre el presupuesto.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0" w:line="240" w:lineRule="auto"/>
        <w:jc w:val="both"/>
        <w:rPr>
          <w:rFonts w:cs="Arial"/>
          <w:bCs/>
        </w:rPr>
      </w:pPr>
      <w:r w:rsidRPr="00BF1400">
        <w:rPr>
          <w:rFonts w:cs="Arial"/>
        </w:rPr>
        <w:t>Debe informarse sobre las retribuciones anuales percibidas por sus máximos responsables.</w:t>
      </w:r>
    </w:p>
    <w:p w:rsidR="00894BD4" w:rsidRPr="00BF1400" w:rsidRDefault="00894BD4" w:rsidP="00894BD4">
      <w:pPr>
        <w:spacing w:line="240" w:lineRule="auto"/>
        <w:rPr>
          <w:rFonts w:cs="Arial"/>
          <w:bCs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Calidad de la Información.</w:t>
      </w:r>
    </w:p>
    <w:p w:rsidR="00A07B90" w:rsidRPr="00BF1400" w:rsidRDefault="00894BD4" w:rsidP="00A07B90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  <w:r w:rsidR="00A07B90" w:rsidRPr="00A07B90">
        <w:rPr>
          <w:rFonts w:eastAsiaTheme="minorHAnsi"/>
          <w:szCs w:val="24"/>
          <w:lang w:eastAsia="en-US"/>
        </w:rPr>
        <w:t xml:space="preserve"> </w:t>
      </w:r>
      <w:r w:rsidR="00A07B90">
        <w:rPr>
          <w:rFonts w:eastAsiaTheme="minorHAnsi"/>
          <w:szCs w:val="24"/>
          <w:lang w:eastAsia="en-US"/>
        </w:rPr>
        <w:t>Para ello bastaría con que la fecha de la última revisión o actualización de la información se publique en la página inicial del Portal de Transparencia.</w:t>
      </w:r>
    </w:p>
    <w:p w:rsidR="00A07B90" w:rsidRPr="00BF1400" w:rsidRDefault="00A07B90" w:rsidP="00A07B90">
      <w:pPr>
        <w:spacing w:before="120" w:after="120" w:line="240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A07B90" w:rsidRDefault="00A07B90" w:rsidP="00A07B90">
      <w:pPr>
        <w:numPr>
          <w:ilvl w:val="0"/>
          <w:numId w:val="20"/>
        </w:numPr>
        <w:contextualSpacing/>
        <w:jc w:val="both"/>
      </w:pPr>
      <w:r w:rsidRPr="009E35FC">
        <w:t xml:space="preserve">La información debe publicarse en formatos reutilizables según lo dispuesto por la Ley 17/2007, de reutilización de la información del sector público, proporcionando los documentos en formato abierto y legible por máquina y conjuntamente con sus </w:t>
      </w:r>
      <w:r w:rsidRPr="009E35FC">
        <w:lastRenderedPageBreak/>
        <w:t>metadatos. Al menos, la información publicada debería permitir su edición (copiar y pegar).</w:t>
      </w:r>
    </w:p>
    <w:p w:rsidR="00A55F6E" w:rsidRDefault="00A55F6E" w:rsidP="00A07B90">
      <w:pPr>
        <w:spacing w:before="120" w:after="120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A55F6E" w:rsidRPr="00A55F6E" w:rsidRDefault="00A55F6E" w:rsidP="00065FF5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szCs w:val="24"/>
          <w:lang w:eastAsia="en-US"/>
        </w:rPr>
      </w:pPr>
      <w:r w:rsidRPr="00A55F6E">
        <w:rPr>
          <w:rFonts w:eastAsiaTheme="minorHAnsi"/>
          <w:szCs w:val="24"/>
          <w:lang w:eastAsia="en-US"/>
        </w:rPr>
        <w:t>Se reitera la recomendación de que, en el caso de que no hubiera información que publicar, se señale expresamente esta circunstancia.</w:t>
      </w:r>
    </w:p>
    <w:p w:rsidR="00704CD9" w:rsidRPr="00704CD9" w:rsidRDefault="00704CD9" w:rsidP="00065FF5"/>
    <w:p w:rsidR="00905D36" w:rsidRDefault="004F3953" w:rsidP="00FC4E4F">
      <w:pPr>
        <w:jc w:val="right"/>
      </w:pPr>
      <w:r>
        <w:t>Madrid,</w:t>
      </w:r>
      <w:r w:rsidR="005B3AEE">
        <w:t xml:space="preserve"> </w:t>
      </w:r>
      <w:r w:rsidR="00A250C8">
        <w:t>julio</w:t>
      </w:r>
      <w:r w:rsidR="005B3AEE">
        <w:t xml:space="preserve"> de 2023</w:t>
      </w:r>
      <w:r>
        <w:t xml:space="preserve"> </w:t>
      </w:r>
    </w:p>
    <w:p w:rsidR="00905D36" w:rsidRDefault="00905D36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256BF5" w:rsidRDefault="00256BF5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F645B" w:rsidRPr="001F645B" w:rsidRDefault="007F70CC" w:rsidP="001F645B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1F645B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F645B" w:rsidRPr="001F645B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1F645B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F645B" w:rsidRPr="001F645B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1F645B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1F645B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1F645B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1F645B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1F645B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1F645B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1F645B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1F645B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1F645B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1F645B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1F645B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1F645B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1F645B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1F645B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1F645B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1F645B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1F645B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1F645B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F645B" w:rsidRPr="001F645B" w:rsidRDefault="001F645B" w:rsidP="001F645B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147" w:rsidRDefault="00A54147" w:rsidP="00932008">
      <w:pPr>
        <w:spacing w:after="0" w:line="240" w:lineRule="auto"/>
      </w:pPr>
      <w:r>
        <w:separator/>
      </w:r>
    </w:p>
  </w:endnote>
  <w:endnote w:type="continuationSeparator" w:id="0">
    <w:p w:rsidR="00A54147" w:rsidRDefault="00A54147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147" w:rsidRDefault="00A54147" w:rsidP="00932008">
      <w:pPr>
        <w:spacing w:after="0" w:line="240" w:lineRule="auto"/>
      </w:pPr>
      <w:r>
        <w:separator/>
      </w:r>
    </w:p>
  </w:footnote>
  <w:footnote w:type="continuationSeparator" w:id="0">
    <w:p w:rsidR="00A54147" w:rsidRDefault="00A54147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47" w:rsidRDefault="00A541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464" type="#_x0000_t75" style="width:9pt;height:9pt" o:bullet="t">
        <v:imagedata r:id="rId1" o:title="BD14533_"/>
      </v:shape>
    </w:pict>
  </w:numPicBullet>
  <w:numPicBullet w:numPicBulletId="1">
    <w:pict>
      <v:shape id="_x0000_i4465" type="#_x0000_t75" style="width:11.25pt;height:11.25pt" o:bullet="t">
        <v:imagedata r:id="rId2" o:title="BD14654_"/>
      </v:shape>
    </w:pict>
  </w:numPicBullet>
  <w:numPicBullet w:numPicBulletId="2">
    <w:pict>
      <v:shape id="_x0000_i4466" type="#_x0000_t75" style="width:9pt;height:9pt" o:bullet="t">
        <v:imagedata r:id="rId3" o:title="BD21296_"/>
      </v:shape>
    </w:pict>
  </w:numPicBullet>
  <w:numPicBullet w:numPicBulletId="3">
    <w:pict>
      <v:shape id="_x0000_i4467" type="#_x0000_t75" style="width:9pt;height:9pt" o:bullet="t">
        <v:imagedata r:id="rId4" o:title="BD14533_"/>
      </v:shape>
    </w:pict>
  </w:numPicBullet>
  <w:numPicBullet w:numPicBulletId="4">
    <w:pict>
      <v:shape id="_x0000_i4468" type="#_x0000_t75" style="width:9pt;height:9pt" o:bullet="t">
        <v:imagedata r:id="rId5" o:title="BD14532_"/>
      </v:shape>
    </w:pict>
  </w:numPicBullet>
  <w:abstractNum w:abstractNumId="0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1843DC"/>
    <w:multiLevelType w:val="hybridMultilevel"/>
    <w:tmpl w:val="BDA27A1E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D41B3"/>
    <w:multiLevelType w:val="hybridMultilevel"/>
    <w:tmpl w:val="75388AC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B0594"/>
    <w:multiLevelType w:val="hybridMultilevel"/>
    <w:tmpl w:val="741A87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D140B"/>
    <w:multiLevelType w:val="hybridMultilevel"/>
    <w:tmpl w:val="51A0CC1A"/>
    <w:lvl w:ilvl="0" w:tplc="33280C9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DC6AFF"/>
    <w:multiLevelType w:val="hybridMultilevel"/>
    <w:tmpl w:val="04F6D256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41B90"/>
    <w:multiLevelType w:val="hybridMultilevel"/>
    <w:tmpl w:val="194271BA"/>
    <w:lvl w:ilvl="0" w:tplc="58C86A0E">
      <w:start w:val="1"/>
      <w:numFmt w:val="bullet"/>
      <w:lvlText w:val=""/>
      <w:lvlJc w:val="right"/>
      <w:pPr>
        <w:ind w:left="108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BE13C4"/>
    <w:multiLevelType w:val="hybridMultilevel"/>
    <w:tmpl w:val="D6CCD9B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969F3"/>
    <w:multiLevelType w:val="hybridMultilevel"/>
    <w:tmpl w:val="BD0627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112597"/>
    <w:multiLevelType w:val="hybridMultilevel"/>
    <w:tmpl w:val="A19426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B6074"/>
    <w:multiLevelType w:val="hybridMultilevel"/>
    <w:tmpl w:val="1D24542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7D76003"/>
    <w:multiLevelType w:val="hybridMultilevel"/>
    <w:tmpl w:val="21981E2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0080E"/>
    <w:multiLevelType w:val="hybridMultilevel"/>
    <w:tmpl w:val="403243E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A45DEA"/>
    <w:multiLevelType w:val="hybridMultilevel"/>
    <w:tmpl w:val="687CDCC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4916EE"/>
    <w:multiLevelType w:val="hybridMultilevel"/>
    <w:tmpl w:val="42981D8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"/>
  </w:num>
  <w:num w:numId="4">
    <w:abstractNumId w:val="14"/>
  </w:num>
  <w:num w:numId="5">
    <w:abstractNumId w:val="12"/>
  </w:num>
  <w:num w:numId="6">
    <w:abstractNumId w:val="15"/>
  </w:num>
  <w:num w:numId="7">
    <w:abstractNumId w:val="23"/>
  </w:num>
  <w:num w:numId="8">
    <w:abstractNumId w:val="26"/>
  </w:num>
  <w:num w:numId="9">
    <w:abstractNumId w:val="4"/>
  </w:num>
  <w:num w:numId="10">
    <w:abstractNumId w:val="20"/>
  </w:num>
  <w:num w:numId="11">
    <w:abstractNumId w:val="11"/>
  </w:num>
  <w:num w:numId="12">
    <w:abstractNumId w:val="0"/>
  </w:num>
  <w:num w:numId="13">
    <w:abstractNumId w:val="5"/>
  </w:num>
  <w:num w:numId="14">
    <w:abstractNumId w:val="18"/>
  </w:num>
  <w:num w:numId="15">
    <w:abstractNumId w:val="10"/>
  </w:num>
  <w:num w:numId="16">
    <w:abstractNumId w:val="9"/>
  </w:num>
  <w:num w:numId="17">
    <w:abstractNumId w:val="21"/>
  </w:num>
  <w:num w:numId="18">
    <w:abstractNumId w:val="13"/>
  </w:num>
  <w:num w:numId="19">
    <w:abstractNumId w:val="6"/>
  </w:num>
  <w:num w:numId="20">
    <w:abstractNumId w:val="25"/>
  </w:num>
  <w:num w:numId="21">
    <w:abstractNumId w:val="7"/>
  </w:num>
  <w:num w:numId="22">
    <w:abstractNumId w:val="3"/>
  </w:num>
  <w:num w:numId="23">
    <w:abstractNumId w:val="22"/>
  </w:num>
  <w:num w:numId="24">
    <w:abstractNumId w:val="1"/>
  </w:num>
  <w:num w:numId="25">
    <w:abstractNumId w:val="19"/>
  </w:num>
  <w:num w:numId="26">
    <w:abstractNumId w:val="2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62A3"/>
    <w:rsid w:val="000467C1"/>
    <w:rsid w:val="00065FF5"/>
    <w:rsid w:val="0008316E"/>
    <w:rsid w:val="000877B2"/>
    <w:rsid w:val="000965B3"/>
    <w:rsid w:val="000C6CFF"/>
    <w:rsid w:val="0010045F"/>
    <w:rsid w:val="00102733"/>
    <w:rsid w:val="001216D4"/>
    <w:rsid w:val="00121FBA"/>
    <w:rsid w:val="001561A4"/>
    <w:rsid w:val="00175C2F"/>
    <w:rsid w:val="001B3851"/>
    <w:rsid w:val="001F645B"/>
    <w:rsid w:val="00256BF5"/>
    <w:rsid w:val="00272D2D"/>
    <w:rsid w:val="00295EEB"/>
    <w:rsid w:val="002A154B"/>
    <w:rsid w:val="002D0E9C"/>
    <w:rsid w:val="00326862"/>
    <w:rsid w:val="00361AC5"/>
    <w:rsid w:val="0036594B"/>
    <w:rsid w:val="00382D7B"/>
    <w:rsid w:val="003F05F5"/>
    <w:rsid w:val="003F0AB4"/>
    <w:rsid w:val="003F271E"/>
    <w:rsid w:val="003F572A"/>
    <w:rsid w:val="00454391"/>
    <w:rsid w:val="00456EA7"/>
    <w:rsid w:val="004D4907"/>
    <w:rsid w:val="004F2655"/>
    <w:rsid w:val="004F3953"/>
    <w:rsid w:val="00521DA9"/>
    <w:rsid w:val="00536ED0"/>
    <w:rsid w:val="00544E0C"/>
    <w:rsid w:val="00561402"/>
    <w:rsid w:val="00571438"/>
    <w:rsid w:val="0057532F"/>
    <w:rsid w:val="005B13BD"/>
    <w:rsid w:val="005B3AEE"/>
    <w:rsid w:val="005B6CF5"/>
    <w:rsid w:val="005C14C5"/>
    <w:rsid w:val="005F29B8"/>
    <w:rsid w:val="00676C76"/>
    <w:rsid w:val="006A2766"/>
    <w:rsid w:val="006B3064"/>
    <w:rsid w:val="006C1999"/>
    <w:rsid w:val="006E708E"/>
    <w:rsid w:val="00704CD9"/>
    <w:rsid w:val="00710031"/>
    <w:rsid w:val="00743756"/>
    <w:rsid w:val="007850A4"/>
    <w:rsid w:val="007A488E"/>
    <w:rsid w:val="007B0F99"/>
    <w:rsid w:val="007D1EA8"/>
    <w:rsid w:val="007F70CC"/>
    <w:rsid w:val="008063AC"/>
    <w:rsid w:val="00814E93"/>
    <w:rsid w:val="00843911"/>
    <w:rsid w:val="00844FA9"/>
    <w:rsid w:val="008640BD"/>
    <w:rsid w:val="0089480B"/>
    <w:rsid w:val="00894BD4"/>
    <w:rsid w:val="008C1E1E"/>
    <w:rsid w:val="008E49C3"/>
    <w:rsid w:val="008F044E"/>
    <w:rsid w:val="008F16E0"/>
    <w:rsid w:val="009000D9"/>
    <w:rsid w:val="00905D36"/>
    <w:rsid w:val="00932008"/>
    <w:rsid w:val="009609E9"/>
    <w:rsid w:val="0096428E"/>
    <w:rsid w:val="009A3D14"/>
    <w:rsid w:val="009F1191"/>
    <w:rsid w:val="00A07B90"/>
    <w:rsid w:val="00A122E8"/>
    <w:rsid w:val="00A250C8"/>
    <w:rsid w:val="00A54147"/>
    <w:rsid w:val="00A55F6E"/>
    <w:rsid w:val="00AB3044"/>
    <w:rsid w:val="00AC12DB"/>
    <w:rsid w:val="00AD2022"/>
    <w:rsid w:val="00AE06DF"/>
    <w:rsid w:val="00AE557E"/>
    <w:rsid w:val="00AF3D56"/>
    <w:rsid w:val="00AF45DD"/>
    <w:rsid w:val="00B14CA2"/>
    <w:rsid w:val="00B213ED"/>
    <w:rsid w:val="00B35A03"/>
    <w:rsid w:val="00B35B7B"/>
    <w:rsid w:val="00B40246"/>
    <w:rsid w:val="00B53D32"/>
    <w:rsid w:val="00B841AE"/>
    <w:rsid w:val="00B8465C"/>
    <w:rsid w:val="00BA397C"/>
    <w:rsid w:val="00BB6799"/>
    <w:rsid w:val="00BD4582"/>
    <w:rsid w:val="00BE2197"/>
    <w:rsid w:val="00BE6A46"/>
    <w:rsid w:val="00C33A23"/>
    <w:rsid w:val="00C44DD3"/>
    <w:rsid w:val="00C5416F"/>
    <w:rsid w:val="00C55BB1"/>
    <w:rsid w:val="00C5744D"/>
    <w:rsid w:val="00C727F4"/>
    <w:rsid w:val="00C857F7"/>
    <w:rsid w:val="00C94871"/>
    <w:rsid w:val="00CB45FC"/>
    <w:rsid w:val="00CB5511"/>
    <w:rsid w:val="00CC2049"/>
    <w:rsid w:val="00D96F84"/>
    <w:rsid w:val="00DA702C"/>
    <w:rsid w:val="00DD2A83"/>
    <w:rsid w:val="00DF63E7"/>
    <w:rsid w:val="00E10590"/>
    <w:rsid w:val="00E3088D"/>
    <w:rsid w:val="00E34195"/>
    <w:rsid w:val="00E47613"/>
    <w:rsid w:val="00E67A3E"/>
    <w:rsid w:val="00EC39D5"/>
    <w:rsid w:val="00EE1C8D"/>
    <w:rsid w:val="00F14DA4"/>
    <w:rsid w:val="00F27CB9"/>
    <w:rsid w:val="00F42079"/>
    <w:rsid w:val="00F47C3B"/>
    <w:rsid w:val="00F579EB"/>
    <w:rsid w:val="00F71D7D"/>
    <w:rsid w:val="00F73FBC"/>
    <w:rsid w:val="00F86B85"/>
    <w:rsid w:val="00FA7C0C"/>
    <w:rsid w:val="00FB2688"/>
    <w:rsid w:val="00FC4E4F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nar.org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celsabarcelona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0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tmp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215B4A"/>
    <w:rsid w:val="003D088C"/>
    <w:rsid w:val="004D036B"/>
    <w:rsid w:val="00543E16"/>
    <w:rsid w:val="005B0190"/>
    <w:rsid w:val="008F4F2E"/>
    <w:rsid w:val="00AB6DFB"/>
    <w:rsid w:val="00AC3AC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37B3F1-80C4-469A-9073-365AFEACF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57</TotalTime>
  <Pages>10</Pages>
  <Words>1871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9</cp:revision>
  <cp:lastPrinted>2022-05-12T06:51:00Z</cp:lastPrinted>
  <dcterms:created xsi:type="dcterms:W3CDTF">2023-06-15T15:17:00Z</dcterms:created>
  <dcterms:modified xsi:type="dcterms:W3CDTF">2023-10-23T11:20:00Z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