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E2197" w:rsidRPr="00006957" w:rsidRDefault="00BE2197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BE2197" w:rsidRPr="00006957" w:rsidRDefault="00BE219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197" w:rsidRDefault="00BE2197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E2197" w:rsidRDefault="00BE219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20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Cartera </w:t>
            </w:r>
            <w:proofErr w:type="spellStart"/>
            <w:r>
              <w:rPr>
                <w:sz w:val="24"/>
                <w:szCs w:val="24"/>
              </w:rPr>
              <w:t>Vivanta</w:t>
            </w:r>
            <w:proofErr w:type="spellEnd"/>
            <w:r>
              <w:rPr>
                <w:sz w:val="24"/>
                <w:szCs w:val="24"/>
              </w:rPr>
              <w:t xml:space="preserve">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32054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</w:t>
            </w:r>
            <w:r w:rsidR="00C727F4">
              <w:rPr>
                <w:sz w:val="24"/>
                <w:szCs w:val="24"/>
              </w:rPr>
              <w:t>/2023</w:t>
            </w:r>
          </w:p>
          <w:p w:rsidR="00060DD6" w:rsidRPr="00CB5511" w:rsidRDefault="00060DD6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7D7A87" w:rsidRPr="00CB5511" w:rsidRDefault="0089246E" w:rsidP="007D7A87">
            <w:pPr>
              <w:rPr>
                <w:sz w:val="24"/>
                <w:szCs w:val="24"/>
              </w:rPr>
            </w:pPr>
            <w:hyperlink r:id="rId12" w:history="1">
              <w:r w:rsidR="007D7A87" w:rsidRPr="00712A9F">
                <w:rPr>
                  <w:rStyle w:val="Hipervnculo"/>
                  <w:sz w:val="24"/>
                  <w:szCs w:val="24"/>
                </w:rPr>
                <w:t>https://www.vivanta.es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89246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F541C7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Cartera </w:t>
            </w:r>
            <w:proofErr w:type="spellStart"/>
            <w:r>
              <w:rPr>
                <w:sz w:val="20"/>
                <w:szCs w:val="20"/>
              </w:rPr>
              <w:t>Vivanta</w:t>
            </w:r>
            <w:proofErr w:type="spellEnd"/>
            <w:r>
              <w:rPr>
                <w:sz w:val="20"/>
                <w:szCs w:val="20"/>
              </w:rPr>
              <w:t xml:space="preserve"> no parece tener una web propia. Todas las fuentes consultadas indican como web de la sociedad vivanta.es, que, a su vez, redirige a vivantadental.es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7D7A87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7D7A87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D7A87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D7A8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D7A87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home/Conoce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Vivantadental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/Quiénes somos.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D7A87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D7A87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7D7A87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7D7A87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97" w:rsidRDefault="00BE219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E2197" w:rsidRPr="00026650" w:rsidRDefault="00BE2197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 w:rsidR="007D7A87"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E2197" w:rsidRDefault="00BE219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 normativa aplicable a </w:t>
                            </w:r>
                            <w:r w:rsidR="007D7A87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BE2197" w:rsidRDefault="00BE219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una descripción de la estructura organizativa de </w:t>
                            </w:r>
                            <w:r w:rsidR="007D7A87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BE2197" w:rsidRDefault="00BE219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el organigrama </w:t>
                            </w:r>
                            <w:r w:rsidR="007D7A87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de 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BE2197" w:rsidRDefault="00BE219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la identificación de los responsables de </w:t>
                            </w:r>
                            <w:r w:rsidR="007D7A87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BE2197" w:rsidRPr="00B35A03" w:rsidRDefault="00BE2197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el perfil y trayectoria profesional de los responsables de </w:t>
                            </w:r>
                            <w:r w:rsidR="007D7A87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E2197" w:rsidRDefault="00BE219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E2197" w:rsidRPr="00026650" w:rsidRDefault="00BE2197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 w:rsidR="007D7A87"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E2197" w:rsidRDefault="00BE219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 normativa aplicable a </w:t>
                      </w:r>
                      <w:r w:rsidR="007D7A87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BE2197" w:rsidRDefault="00BE219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</w:t>
                      </w:r>
                      <w:r w:rsidR="007D7A87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BE2197" w:rsidRDefault="00BE219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el organigrama </w:t>
                      </w:r>
                      <w:r w:rsidR="007D7A87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de 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BE2197" w:rsidRDefault="00BE219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la identificación de los responsables de </w:t>
                      </w:r>
                      <w:r w:rsidR="007D7A87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BE2197" w:rsidRPr="00B35A03" w:rsidRDefault="00BE2197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el perfil y trayectoria profesional de los responsables de </w:t>
                      </w:r>
                      <w:r w:rsidR="007D7A87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DF151D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DF151D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DF151D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DF151D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7D7A87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F151D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DF151D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DF151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DF151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F151D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F151D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DF151D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4669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97" w:rsidRDefault="00BE2197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E2197" w:rsidRPr="00EF7E5C" w:rsidRDefault="00BE2197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E2197" w:rsidRDefault="00BE219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E2197" w:rsidRDefault="00BE219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BE2197" w:rsidRDefault="00BE219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BE2197" w:rsidRDefault="00BE219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las cuentas anuales de </w:t>
                            </w:r>
                            <w:r w:rsidR="007D7A87">
                              <w:rPr>
                                <w:sz w:val="20"/>
                                <w:szCs w:val="20"/>
                              </w:rPr>
                              <w:t>la entidad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E2197" w:rsidRDefault="00BE219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E2197" w:rsidRDefault="00BE2197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">
                <v:textbox>
                  <w:txbxContent>
                    <w:p w:rsidR="00BE2197" w:rsidRDefault="00BE2197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E2197" w:rsidRPr="00EF7E5C" w:rsidRDefault="00BE2197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E2197" w:rsidRDefault="00BE219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E2197" w:rsidRDefault="00BE219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BE2197" w:rsidRDefault="00BE219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BE2197" w:rsidRDefault="00BE219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cuentas anuales de </w:t>
                      </w:r>
                      <w:r w:rsidR="007D7A87">
                        <w:rPr>
                          <w:sz w:val="20"/>
                          <w:szCs w:val="20"/>
                        </w:rPr>
                        <w:t>la entidad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E2197" w:rsidRDefault="00BE219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E2197" w:rsidRDefault="00BE2197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690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60DD6" w:rsidRPr="00FD0689" w:rsidTr="0069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60DD6" w:rsidRPr="00FD0689" w:rsidRDefault="00060DD6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14,3</w:t>
            </w:r>
          </w:p>
        </w:tc>
      </w:tr>
      <w:tr w:rsidR="00060DD6" w:rsidRPr="00FD0689" w:rsidTr="006908B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60DD6" w:rsidRPr="00FD0689" w:rsidRDefault="00060DD6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60DD6">
              <w:rPr>
                <w:sz w:val="16"/>
              </w:rPr>
              <w:t>0,0</w:t>
            </w:r>
          </w:p>
        </w:tc>
      </w:tr>
      <w:tr w:rsidR="00060DD6" w:rsidRPr="00A94BCA" w:rsidTr="0069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60DD6" w:rsidRPr="002A154B" w:rsidRDefault="00060DD6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60DD6" w:rsidRPr="00060DD6" w:rsidRDefault="00060DD6" w:rsidP="00060D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60DD6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F541C7">
        <w:t>6,6</w:t>
      </w:r>
      <w:r w:rsidRPr="00A63D61">
        <w:t xml:space="preserve">%. La falta de publicación de contenidos obligatorios – no se publica el </w:t>
      </w:r>
      <w:r w:rsidR="00F541C7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97" w:rsidRDefault="00BE2197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E2197" w:rsidRPr="002A154B" w:rsidRDefault="007D7A87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Cartera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Vivanta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SL</w:t>
                            </w:r>
                            <w:r w:rsidR="00BE2197">
                              <w:rPr>
                                <w:sz w:val="20"/>
                                <w:szCs w:val="20"/>
                              </w:rPr>
                              <w:t xml:space="preserve">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BE2197" w:rsidRDefault="00BE219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E2197" w:rsidRPr="002A154B" w:rsidRDefault="007D7A87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Cartera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Vivanta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SL</w:t>
                      </w:r>
                      <w:r w:rsidR="00BE2197">
                        <w:rPr>
                          <w:sz w:val="20"/>
                          <w:szCs w:val="20"/>
                        </w:rPr>
                        <w:t xml:space="preserve">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97" w:rsidRDefault="00BE2197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E2197" w:rsidRPr="008E49C3" w:rsidRDefault="00BE2197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BE2197" w:rsidRDefault="00BE2197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E2197" w:rsidRPr="008E49C3" w:rsidRDefault="00BE2197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7D7A87">
        <w:t xml:space="preserve">Cartera </w:t>
      </w:r>
      <w:proofErr w:type="spellStart"/>
      <w:r w:rsidR="007D7A87">
        <w:t>Vivanta</w:t>
      </w:r>
      <w:proofErr w:type="spellEnd"/>
      <w:r w:rsidR="007D7A87">
        <w:t xml:space="preserve"> SL</w:t>
      </w:r>
      <w:r w:rsidRPr="00CA6E55">
        <w:t>, en función de la información disponible en su web, alcanza el</w:t>
      </w:r>
      <w:r w:rsidR="00F541C7">
        <w:t xml:space="preserve"> 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7D7A87">
        <w:t xml:space="preserve">Cartera </w:t>
      </w:r>
      <w:proofErr w:type="spellStart"/>
      <w:r w:rsidR="007D7A87">
        <w:t>Vivanta</w:t>
      </w:r>
      <w:proofErr w:type="spellEnd"/>
      <w:r w:rsidR="007D7A87">
        <w:t xml:space="preserve">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7D7A87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Cartera </w:t>
      </w:r>
      <w:proofErr w:type="spellStart"/>
      <w:r>
        <w:rPr>
          <w:rFonts w:cs="Calibri"/>
          <w:color w:val="000000"/>
        </w:rPr>
        <w:t>Vivanta</w:t>
      </w:r>
      <w:proofErr w:type="spellEnd"/>
      <w:r>
        <w:rPr>
          <w:rFonts w:cs="Calibri"/>
          <w:color w:val="000000"/>
        </w:rPr>
        <w:t xml:space="preserve">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7D7A8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7D7A8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7D7A8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DF151D" w:rsidRDefault="00894BD4" w:rsidP="007D7A87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DF151D">
        <w:rPr>
          <w:rFonts w:eastAsia="Times New Roman" w:cs="Arial"/>
          <w:bCs/>
          <w:szCs w:val="36"/>
        </w:rPr>
        <w:t xml:space="preserve"> </w:t>
      </w:r>
      <w:r w:rsidRPr="00DF151D">
        <w:rPr>
          <w:rFonts w:cs="Arial"/>
          <w:bCs/>
        </w:rPr>
        <w:t>Deben publicarse las cuentas anuales.</w:t>
      </w:r>
    </w:p>
    <w:p w:rsidR="00894BD4" w:rsidRPr="00BF1400" w:rsidRDefault="00894BD4" w:rsidP="007D7A87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lastRenderedPageBreak/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7D7A87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F541C7" w:rsidRPr="00126000" w:rsidRDefault="00894BD4" w:rsidP="00F541C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F541C7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F541C7" w:rsidRPr="00BF1400" w:rsidRDefault="00F541C7" w:rsidP="00F541C7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541C7" w:rsidRDefault="00F541C7" w:rsidP="00F541C7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Pr="00F541C7" w:rsidRDefault="00A55F6E" w:rsidP="00F541C7">
      <w:pPr>
        <w:ind w:left="360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7D7A8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D7A87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F541C7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F541C7" w:rsidRDefault="00F541C7" w:rsidP="00FC4E4F">
      <w:pPr>
        <w:jc w:val="right"/>
      </w:pPr>
    </w:p>
    <w:p w:rsidR="00F541C7" w:rsidRDefault="00F541C7" w:rsidP="00FC4E4F">
      <w:pPr>
        <w:jc w:val="right"/>
      </w:pPr>
    </w:p>
    <w:p w:rsidR="00F541C7" w:rsidRDefault="00F541C7" w:rsidP="00FC4E4F">
      <w:pPr>
        <w:jc w:val="right"/>
      </w:pPr>
    </w:p>
    <w:p w:rsidR="00F541C7" w:rsidRDefault="00F541C7" w:rsidP="00FC4E4F">
      <w:pPr>
        <w:jc w:val="right"/>
      </w:pPr>
    </w:p>
    <w:p w:rsidR="00F541C7" w:rsidRDefault="00F541C7" w:rsidP="00FC4E4F">
      <w:pPr>
        <w:jc w:val="right"/>
      </w:pPr>
    </w:p>
    <w:p w:rsidR="00F541C7" w:rsidRDefault="00F541C7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89246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97" w:rsidRDefault="00BE2197" w:rsidP="00932008">
      <w:pPr>
        <w:spacing w:after="0" w:line="240" w:lineRule="auto"/>
      </w:pPr>
      <w:r>
        <w:separator/>
      </w:r>
    </w:p>
  </w:endnote>
  <w:endnote w:type="continuationSeparator" w:id="0">
    <w:p w:rsidR="00BE2197" w:rsidRDefault="00BE2197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7" w:rsidRDefault="00BE21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7" w:rsidRDefault="00BE21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7" w:rsidRDefault="00BE21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97" w:rsidRDefault="00BE2197" w:rsidP="00932008">
      <w:pPr>
        <w:spacing w:after="0" w:line="240" w:lineRule="auto"/>
      </w:pPr>
      <w:r>
        <w:separator/>
      </w:r>
    </w:p>
  </w:footnote>
  <w:footnote w:type="continuationSeparator" w:id="0">
    <w:p w:rsidR="00BE2197" w:rsidRDefault="00BE2197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7" w:rsidRDefault="00BE21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7" w:rsidRDefault="00BE21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97" w:rsidRDefault="00BE21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9" type="#_x0000_t75" style="width:9pt;height:9pt" o:bullet="t">
        <v:imagedata r:id="rId1" o:title="BD14533_"/>
      </v:shape>
    </w:pict>
  </w:numPicBullet>
  <w:numPicBullet w:numPicBulletId="1">
    <w:pict>
      <v:shape id="_x0000_i1780" type="#_x0000_t75" style="width:11.25pt;height:11.25pt" o:bullet="t">
        <v:imagedata r:id="rId2" o:title="BD14654_"/>
      </v:shape>
    </w:pict>
  </w:numPicBullet>
  <w:numPicBullet w:numPicBulletId="2">
    <w:pict>
      <v:shape id="_x0000_i1781" type="#_x0000_t75" style="width:9pt;height:9pt" o:bullet="t">
        <v:imagedata r:id="rId3" o:title="BD21296_"/>
      </v:shape>
    </w:pict>
  </w:numPicBullet>
  <w:numPicBullet w:numPicBulletId="3">
    <w:pict>
      <v:shape id="_x0000_i1782" type="#_x0000_t75" style="width:9pt;height:9pt" o:bullet="t">
        <v:imagedata r:id="rId4" o:title="BD14533_"/>
      </v:shape>
    </w:pict>
  </w:numPicBullet>
  <w:numPicBullet w:numPicBulletId="4">
    <w:pict>
      <v:shape id="_x0000_i178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41D8"/>
    <w:multiLevelType w:val="hybridMultilevel"/>
    <w:tmpl w:val="7382CAF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32731"/>
    <w:multiLevelType w:val="hybridMultilevel"/>
    <w:tmpl w:val="8164634A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5"/>
  </w:num>
  <w:num w:numId="14">
    <w:abstractNumId w:val="18"/>
  </w:num>
  <w:num w:numId="15">
    <w:abstractNumId w:val="10"/>
  </w:num>
  <w:num w:numId="16">
    <w:abstractNumId w:val="8"/>
  </w:num>
  <w:num w:numId="17">
    <w:abstractNumId w:val="20"/>
  </w:num>
  <w:num w:numId="18">
    <w:abstractNumId w:val="13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60DD6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0543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908B7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321"/>
    <w:rsid w:val="007D1EA8"/>
    <w:rsid w:val="007D7A87"/>
    <w:rsid w:val="008063AC"/>
    <w:rsid w:val="00814E93"/>
    <w:rsid w:val="00843911"/>
    <w:rsid w:val="00844FA9"/>
    <w:rsid w:val="008640BD"/>
    <w:rsid w:val="0089246E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06DCC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151D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140"/>
    <w:rsid w:val="00F27CB9"/>
    <w:rsid w:val="00F42079"/>
    <w:rsid w:val="00F47C3B"/>
    <w:rsid w:val="00F541C7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vivanta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C9418-529C-4906-B45B-A39255C5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206</TotalTime>
  <Pages>9</Pages>
  <Words>1793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2023-07-06T12:33:00Z</dcterms:created>
  <dcterms:modified xsi:type="dcterms:W3CDTF">2023-10-10T12:26:00Z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