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90D14" w:rsidRPr="00006957" w:rsidRDefault="00290D1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90D14" w:rsidRPr="00006957" w:rsidRDefault="00290D1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D14" w:rsidRDefault="00290D1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90D14" w:rsidRDefault="00290D1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290D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Rugui</w:t>
            </w:r>
            <w:proofErr w:type="spellEnd"/>
            <w:r>
              <w:rPr>
                <w:sz w:val="24"/>
                <w:szCs w:val="24"/>
              </w:rPr>
              <w:t xml:space="preserve"> Steel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290D1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</w:t>
            </w:r>
            <w:r w:rsidR="00C727F4">
              <w:rPr>
                <w:sz w:val="24"/>
                <w:szCs w:val="24"/>
              </w:rPr>
              <w:t>/2023</w:t>
            </w:r>
          </w:p>
          <w:p w:rsidR="0074586B" w:rsidRPr="00CB5511" w:rsidRDefault="0074586B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90D14" w:rsidRPr="00CB5511" w:rsidRDefault="00716B52" w:rsidP="00290D14">
            <w:pPr>
              <w:rPr>
                <w:sz w:val="24"/>
                <w:szCs w:val="24"/>
              </w:rPr>
            </w:pPr>
            <w:hyperlink r:id="rId12" w:history="1">
              <w:r w:rsidR="00290D14" w:rsidRPr="00656250">
                <w:rPr>
                  <w:rStyle w:val="Hipervnculo"/>
                  <w:sz w:val="24"/>
                  <w:szCs w:val="24"/>
                </w:rPr>
                <w:t>https://www.rugui.com/es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16B5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F92B18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92B18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92B18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F92B1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F92B18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home/Instalaciones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y no hay referencia a la última vez que se revisó o actualizó.</w:t>
            </w:r>
          </w:p>
        </w:tc>
      </w:tr>
      <w:tr w:rsidR="00E34195" w:rsidRPr="00CB5511" w:rsidTr="00F92B1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92B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F92B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F92B1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14" w:rsidRDefault="00290D1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90D14" w:rsidRPr="00026650" w:rsidRDefault="00290D14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 w:rsidR="00F92B18"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290D14" w:rsidRDefault="00290D1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 normativa aplicable a </w:t>
                            </w:r>
                            <w:r w:rsidR="00F92B18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290D14" w:rsidRDefault="00290D1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una descripción de la estructura organizativa de </w:t>
                            </w:r>
                            <w:r w:rsidR="00F92B18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290D14" w:rsidRDefault="00290D1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el organigrama </w:t>
                            </w:r>
                            <w:r w:rsidR="00F92B18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de 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290D14" w:rsidRDefault="00290D1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la identificación de los responsables de </w:t>
                            </w:r>
                            <w:r w:rsidR="00F92B18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290D14" w:rsidRPr="00B35A03" w:rsidRDefault="00290D1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el perfil y trayectoria profesional de los responsables de </w:t>
                            </w:r>
                            <w:r w:rsidR="00F92B18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90D14" w:rsidRDefault="00290D1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90D14" w:rsidRPr="00026650" w:rsidRDefault="00290D14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 w:rsidR="00F92B18">
                        <w:rPr>
                          <w:sz w:val="20"/>
                          <w:szCs w:val="20"/>
                        </w:rPr>
                        <w:t>alguno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290D14" w:rsidRDefault="00290D1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 normativa aplicable a </w:t>
                      </w:r>
                      <w:r w:rsidR="00F92B18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290D14" w:rsidRDefault="00290D1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una descripción de la estructura organizativa de </w:t>
                      </w:r>
                      <w:r w:rsidR="00F92B18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290D14" w:rsidRDefault="00290D1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el organigrama </w:t>
                      </w:r>
                      <w:r w:rsidR="00F92B18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de 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290D14" w:rsidRDefault="00290D1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la identificación de los responsables de </w:t>
                      </w:r>
                      <w:r w:rsidR="00F92B18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290D14" w:rsidRPr="00B35A03" w:rsidRDefault="00290D1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el perfil y trayectoria profesional de los responsables de </w:t>
                      </w:r>
                      <w:r w:rsidR="00F92B18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CB202C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B202C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B202C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B202C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F92B1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74586B" w:rsidP="0074586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del acceso </w:t>
            </w:r>
            <w:r w:rsidR="00F92B1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Instalaciones/Información corporativa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</w:t>
            </w:r>
            <w:r w:rsidR="00F92B1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informa sobre las ayudas concedidas por el Fondo de Solvencia para empresas estratégicas.</w:t>
            </w:r>
          </w:p>
        </w:tc>
      </w:tr>
      <w:tr w:rsidR="00F47C3B" w:rsidRPr="00CB5511" w:rsidTr="00CB202C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B202C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CB202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CB202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B202C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B202C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B202C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241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14" w:rsidRDefault="00290D14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90D14" w:rsidRPr="00EF7E5C" w:rsidRDefault="00290D14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 w:rsidR="00F92B18"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290D14" w:rsidRDefault="00290D1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90D14" w:rsidRDefault="00290D1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290D14" w:rsidRDefault="00290D1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las cuentas anuales de </w:t>
                            </w:r>
                            <w:r w:rsidR="00F92B18">
                              <w:rPr>
                                <w:sz w:val="20"/>
                                <w:szCs w:val="20"/>
                              </w:rPr>
                              <w:t>la entidad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90D14" w:rsidRDefault="00290D1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290D14" w:rsidRDefault="00290D1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">
                <v:textbox>
                  <w:txbxContent>
                    <w:p w:rsidR="00290D14" w:rsidRDefault="00290D14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90D14" w:rsidRPr="00EF7E5C" w:rsidRDefault="00290D14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 w:rsidR="00F92B18"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290D14" w:rsidRDefault="00290D1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90D14" w:rsidRDefault="00290D1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290D14" w:rsidRDefault="00290D1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las cuentas anuales de </w:t>
                      </w:r>
                      <w:r w:rsidR="00F92B18">
                        <w:rPr>
                          <w:sz w:val="20"/>
                          <w:szCs w:val="20"/>
                        </w:rPr>
                        <w:t>la entidad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90D14" w:rsidRDefault="00290D1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290D14" w:rsidRDefault="00290D1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4586B" w:rsidRPr="00FD0689" w:rsidTr="0074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4586B" w:rsidRPr="00FD0689" w:rsidRDefault="0074586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</w:tr>
      <w:tr w:rsidR="0074586B" w:rsidRPr="00FD0689" w:rsidTr="0074586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586B" w:rsidRPr="00FD0689" w:rsidRDefault="0074586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4586B">
              <w:rPr>
                <w:sz w:val="16"/>
              </w:rPr>
              <w:t>14,3</w:t>
            </w:r>
          </w:p>
        </w:tc>
      </w:tr>
      <w:tr w:rsidR="0074586B" w:rsidRPr="00A94BCA" w:rsidTr="0074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586B" w:rsidRPr="002A154B" w:rsidRDefault="0074586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4586B" w:rsidRPr="0074586B" w:rsidRDefault="0074586B" w:rsidP="0074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4586B">
              <w:rPr>
                <w:b/>
                <w:i/>
                <w:sz w:val="16"/>
              </w:rPr>
              <w:t>14,3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74586B">
        <w:t>14,3</w:t>
      </w:r>
      <w:r w:rsidRPr="00A63D61">
        <w:t xml:space="preserve">%. La falta de publicación de contenidos obligatorios – no se publica el </w:t>
      </w:r>
      <w:r w:rsidR="0074586B">
        <w:t>84,6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F31F9" wp14:editId="756CFBC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14" w:rsidRDefault="00290D1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90D14" w:rsidRPr="002A154B" w:rsidRDefault="00F92B18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Rugui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Steel SL</w:t>
                            </w:r>
                            <w:r w:rsidR="00290D14">
                              <w:rPr>
                                <w:sz w:val="20"/>
                                <w:szCs w:val="20"/>
                              </w:rPr>
                              <w:t xml:space="preserve">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290D14" w:rsidRDefault="00290D1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90D14" w:rsidRPr="002A154B" w:rsidRDefault="00F92B18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Rugui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Steel SL</w:t>
                      </w:r>
                      <w:r w:rsidR="00290D14">
                        <w:rPr>
                          <w:sz w:val="20"/>
                          <w:szCs w:val="20"/>
                        </w:rPr>
                        <w:t xml:space="preserve">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D07FF3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871B3" wp14:editId="133EAD5B">
                <wp:simplePos x="0" y="0"/>
                <wp:positionH relativeFrom="column">
                  <wp:posOffset>180975</wp:posOffset>
                </wp:positionH>
                <wp:positionV relativeFrom="paragraph">
                  <wp:posOffset>288925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FF3" w:rsidRDefault="00D07FF3" w:rsidP="00D07FF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07FF3" w:rsidRPr="008E49C3" w:rsidRDefault="00D07FF3" w:rsidP="00D07FF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2.75pt;width:493.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HJ2NxzgAAAACgEAAA8AAABkcnMvZG93bnJl&#10;di54bWxMj0FPwzAMhe9I/IfISFwQSzvaUUrTCSGB4AYDwTVrvLaicUqSdeXf453gZFvv6fl71Xq2&#10;g5jQh96RgnSRgEBqnOmpVfD+9nBZgAhRk9GDI1TwgwHW9elJpUvjDvSK0ya2gkMolFpBF+NYShma&#10;Dq0OCzcisbZz3urIp2+l8frA4XaQyyRZSat74g+dHvG+w+Zrs7cKiuxp+gzPVy8fzWo33MSL6+nx&#10;2yt1fjbf3YKIOMc/MxzxGR1qZtq6PZkgBgXLImengiznedSTNE9BbHnLshxkXcn/Fepf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HJ2NxzgAAAACgEAAA8AAAAAAAAAAAAAAAAAhQQA&#10;AGRycy9kb3ducmV2LnhtbFBLBQYAAAAABAAEAPMAAACSBQAAAAA=&#10;">
                <v:textbox>
                  <w:txbxContent>
                    <w:p w:rsidR="00D07FF3" w:rsidRDefault="00D07FF3" w:rsidP="00D07FF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07FF3" w:rsidRPr="008E49C3" w:rsidRDefault="00D07FF3" w:rsidP="00D07FF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07FF3" w:rsidRDefault="00D07FF3"/>
    <w:p w:rsidR="00D07FF3" w:rsidRDefault="00D07FF3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F92B18">
        <w:t>Rugui</w:t>
      </w:r>
      <w:proofErr w:type="spellEnd"/>
      <w:r w:rsidR="00F92B18">
        <w:t xml:space="preserve"> Steel SL</w:t>
      </w:r>
      <w:r w:rsidRPr="00CA6E55">
        <w:t>, en función de la información disponible en su web, alcanza el</w:t>
      </w:r>
      <w:r>
        <w:t xml:space="preserve"> </w:t>
      </w:r>
      <w:r w:rsidR="00D07FF3">
        <w:t>14,3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F92B18">
        <w:t>Rugui</w:t>
      </w:r>
      <w:proofErr w:type="spellEnd"/>
      <w:r w:rsidR="00F92B18">
        <w:t xml:space="preserve"> Steel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F92B18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Rugui</w:t>
      </w:r>
      <w:proofErr w:type="spellEnd"/>
      <w:r>
        <w:rPr>
          <w:rFonts w:cs="Calibri"/>
          <w:color w:val="000000"/>
        </w:rPr>
        <w:t xml:space="preserve"> Steel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F92B18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F92B18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F92B18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F92B18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F92B18">
      <w:pPr>
        <w:rPr>
          <w:rFonts w:cs="Arial"/>
          <w:bCs/>
        </w:rPr>
      </w:pPr>
    </w:p>
    <w:p w:rsidR="00BA397C" w:rsidRDefault="00BA397C" w:rsidP="00F92B18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D07FF3" w:rsidRPr="00126000" w:rsidRDefault="00894BD4" w:rsidP="00D07FF3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D07FF3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D07FF3" w:rsidRPr="00BF1400" w:rsidRDefault="00D07FF3" w:rsidP="00D07FF3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D07FF3" w:rsidRDefault="00D07FF3" w:rsidP="00D07FF3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F92B18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F92B18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D07FF3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CB202C" w:rsidRDefault="00CB202C" w:rsidP="00FC4E4F">
      <w:pPr>
        <w:jc w:val="right"/>
      </w:pPr>
    </w:p>
    <w:p w:rsidR="00CB202C" w:rsidRDefault="00CB202C" w:rsidP="00FC4E4F">
      <w:pPr>
        <w:jc w:val="right"/>
      </w:pPr>
    </w:p>
    <w:p w:rsidR="00CB202C" w:rsidRDefault="00CB202C" w:rsidP="00FC4E4F">
      <w:pPr>
        <w:jc w:val="right"/>
      </w:pPr>
    </w:p>
    <w:p w:rsidR="00CB202C" w:rsidRDefault="00CB202C" w:rsidP="00FC4E4F">
      <w:pPr>
        <w:jc w:val="right"/>
      </w:pPr>
    </w:p>
    <w:p w:rsidR="00CB202C" w:rsidRDefault="00CB202C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716B52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14" w:rsidRDefault="00290D14" w:rsidP="00932008">
      <w:pPr>
        <w:spacing w:after="0" w:line="240" w:lineRule="auto"/>
      </w:pPr>
      <w:r>
        <w:separator/>
      </w:r>
    </w:p>
  </w:endnote>
  <w:endnote w:type="continuationSeparator" w:id="0">
    <w:p w:rsidR="00290D14" w:rsidRDefault="00290D1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14" w:rsidRDefault="00290D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14" w:rsidRDefault="00290D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14" w:rsidRDefault="00290D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14" w:rsidRDefault="00290D14" w:rsidP="00932008">
      <w:pPr>
        <w:spacing w:after="0" w:line="240" w:lineRule="auto"/>
      </w:pPr>
      <w:r>
        <w:separator/>
      </w:r>
    </w:p>
  </w:footnote>
  <w:footnote w:type="continuationSeparator" w:id="0">
    <w:p w:rsidR="00290D14" w:rsidRDefault="00290D1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14" w:rsidRDefault="00290D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14" w:rsidRDefault="00290D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14" w:rsidRDefault="00290D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522" type="#_x0000_t75" style="width:9pt;height:9pt" o:bullet="t">
        <v:imagedata r:id="rId1" o:title="BD14533_"/>
      </v:shape>
    </w:pict>
  </w:numPicBullet>
  <w:numPicBullet w:numPicBulletId="1">
    <w:pict>
      <v:shape id="_x0000_i3523" type="#_x0000_t75" style="width:11.25pt;height:11.25pt" o:bullet="t">
        <v:imagedata r:id="rId2" o:title="BD14654_"/>
      </v:shape>
    </w:pict>
  </w:numPicBullet>
  <w:numPicBullet w:numPicBulletId="2">
    <w:pict>
      <v:shape id="_x0000_i3524" type="#_x0000_t75" style="width:9pt;height:9pt" o:bullet="t">
        <v:imagedata r:id="rId3" o:title="BD21296_"/>
      </v:shape>
    </w:pict>
  </w:numPicBullet>
  <w:numPicBullet w:numPicBulletId="3">
    <w:pict>
      <v:shape id="_x0000_i3525" type="#_x0000_t75" style="width:9pt;height:9pt" o:bullet="t">
        <v:imagedata r:id="rId4" o:title="BD14533_"/>
      </v:shape>
    </w:pict>
  </w:numPicBullet>
  <w:numPicBullet w:numPicBulletId="4">
    <w:pict>
      <v:shape id="_x0000_i3526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17ED2"/>
    <w:multiLevelType w:val="hybridMultilevel"/>
    <w:tmpl w:val="8A30CE2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730D7"/>
    <w:multiLevelType w:val="hybridMultilevel"/>
    <w:tmpl w:val="E6584B06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1"/>
  </w:num>
  <w:num w:numId="6">
    <w:abstractNumId w:val="15"/>
  </w:num>
  <w:num w:numId="7">
    <w:abstractNumId w:val="22"/>
  </w:num>
  <w:num w:numId="8">
    <w:abstractNumId w:val="24"/>
  </w:num>
  <w:num w:numId="9">
    <w:abstractNumId w:val="3"/>
  </w:num>
  <w:num w:numId="10">
    <w:abstractNumId w:val="19"/>
  </w:num>
  <w:num w:numId="11">
    <w:abstractNumId w:val="10"/>
  </w:num>
  <w:num w:numId="12">
    <w:abstractNumId w:val="0"/>
  </w:num>
  <w:num w:numId="13">
    <w:abstractNumId w:val="5"/>
  </w:num>
  <w:num w:numId="14">
    <w:abstractNumId w:val="18"/>
  </w:num>
  <w:num w:numId="15">
    <w:abstractNumId w:val="9"/>
  </w:num>
  <w:num w:numId="16">
    <w:abstractNumId w:val="8"/>
  </w:num>
  <w:num w:numId="17">
    <w:abstractNumId w:val="20"/>
  </w:num>
  <w:num w:numId="18">
    <w:abstractNumId w:val="13"/>
  </w:num>
  <w:num w:numId="19">
    <w:abstractNumId w:val="6"/>
  </w:num>
  <w:num w:numId="20">
    <w:abstractNumId w:val="23"/>
  </w:num>
  <w:num w:numId="21">
    <w:abstractNumId w:val="7"/>
  </w:num>
  <w:num w:numId="22">
    <w:abstractNumId w:val="2"/>
  </w:num>
  <w:num w:numId="23">
    <w:abstractNumId w:val="21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8418E"/>
    <w:rsid w:val="00290D14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16B52"/>
    <w:rsid w:val="0073125F"/>
    <w:rsid w:val="00743756"/>
    <w:rsid w:val="0074586B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202C"/>
    <w:rsid w:val="00CB45FC"/>
    <w:rsid w:val="00CB5511"/>
    <w:rsid w:val="00CC2049"/>
    <w:rsid w:val="00D07FF3"/>
    <w:rsid w:val="00D96F84"/>
    <w:rsid w:val="00DA702C"/>
    <w:rsid w:val="00DD2A83"/>
    <w:rsid w:val="00DF54DA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92B18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ugui.com/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A83F8A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C9043-B5E0-4AE7-8EF4-8C53B11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31</TotalTime>
  <Pages>9</Pages>
  <Words>1774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2022-05-12T06:51:00Z</cp:lastPrinted>
  <dcterms:created xsi:type="dcterms:W3CDTF">2023-07-07T09:42:00Z</dcterms:created>
  <dcterms:modified xsi:type="dcterms:W3CDTF">2023-10-23T10:40:00Z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