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E51B5D" w:rsidRPr="00006957" w:rsidRDefault="00E51B5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Content>
                        <w:p w:rsidR="00E51B5D" w:rsidRPr="00006957" w:rsidRDefault="00E51B5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1B5D" w:rsidRDefault="00E51B5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51B5D" w:rsidRDefault="00E51B5D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7D1EA8" w:rsidRDefault="007D1E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CB5511" w:rsidRDefault="002B4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Ultra Líneas Aéreas SA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Default="002B434D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17/07</w:t>
            </w:r>
            <w:r w:rsidR="00C727F4">
              <w:rPr>
                <w:sz w:val="24"/>
                <w:szCs w:val="24"/>
              </w:rPr>
              <w:t>/2023</w:t>
            </w:r>
          </w:p>
          <w:p w:rsidR="00E51B5D" w:rsidRPr="00CB5511" w:rsidRDefault="00E51B5D" w:rsidP="00F5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 revisión: 24/08/2023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F42079" w:rsidRPr="00CB5511" w:rsidRDefault="00B102B2" w:rsidP="003F4B4D">
            <w:pPr>
              <w:rPr>
                <w:sz w:val="24"/>
                <w:szCs w:val="24"/>
              </w:rPr>
            </w:pPr>
            <w:hyperlink r:id="rId12" w:history="1">
              <w:r w:rsidR="003F4B4D" w:rsidRPr="00363F63">
                <w:rPr>
                  <w:rStyle w:val="Hipervnculo"/>
                </w:rPr>
                <w:t>https://www.plusultra.com</w:t>
              </w:r>
            </w:hyperlink>
            <w:hyperlink r:id="rId13" w:history="1"/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F14DA4" w:rsidTr="001B3851">
        <w:tc>
          <w:tcPr>
            <w:tcW w:w="1760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7D1EA8" w:rsidRPr="00F14DA4" w:rsidRDefault="007D1EA8" w:rsidP="001B385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7D1EA8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1EA8" w:rsidRPr="00F14DA4" w:rsidTr="001B3851">
        <w:tc>
          <w:tcPr>
            <w:tcW w:w="1760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7D1EA8" w:rsidRPr="00F14DA4" w:rsidRDefault="007D1EA8" w:rsidP="001B3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7D1EA8" w:rsidRPr="004A123A" w:rsidRDefault="007D1EA8" w:rsidP="001B38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08316E" w:rsidRPr="0057532F" w:rsidRDefault="0008316E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08316E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08316E" w:rsidRPr="0057532F" w:rsidRDefault="0008316E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08316E" w:rsidRPr="0057532F" w:rsidRDefault="0008316E" w:rsidP="0057532F">
            <w:pPr>
              <w:rPr>
                <w:sz w:val="20"/>
                <w:szCs w:val="20"/>
              </w:rPr>
            </w:pPr>
            <w:r w:rsidRPr="0008316E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08316E" w:rsidRPr="00AD2022" w:rsidRDefault="0008316E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B3044" w:rsidP="005B6CF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1B3851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1B3851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B102B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382D7B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AF3D5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C727F4" w:rsidRDefault="00C727F4" w:rsidP="00AF3D56">
      <w:pPr>
        <w:jc w:val="center"/>
      </w:pPr>
    </w:p>
    <w:p w:rsidR="00C727F4" w:rsidRDefault="00C727F4"/>
    <w:p w:rsidR="00561402" w:rsidRDefault="00561402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1355"/>
        <w:gridCol w:w="5471"/>
      </w:tblGrid>
      <w:tr w:rsidR="00E34195" w:rsidRPr="00E34195" w:rsidTr="003F4B4D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355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9F1191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471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3F4B4D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AF3D56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536ED0" w:rsidP="0010045F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</w:t>
            </w:r>
            <w:r w:rsidR="00AF3D5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 ha localizado información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3F4B4D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3F4B4D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3F4B4D" w:rsidP="00E51B5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Localizable </w:t>
            </w:r>
            <w:r w:rsidR="00E51B5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a través del acceso </w:t>
            </w:r>
            <w:r w:rsidR="0097112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Empresa/Nosotros. No existe referencia a la última vez que se revisó o actualizó la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3F4B4D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B35A03">
            <w:pPr>
              <w:pStyle w:val="Cuerpodelboletn"/>
              <w:spacing w:before="120" w:after="120"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3F4B4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9F1191" w:rsidRDefault="0010045F" w:rsidP="008063A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536ED0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CB5511" w:rsidTr="003F4B4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jc w:val="both"/>
              <w:rPr>
                <w:b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B213ED" w:rsidRPr="00B35A03" w:rsidTr="003F4B4D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B213ED" w:rsidRPr="00CB5511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E34195" w:rsidRDefault="00B213ED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135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CB5511" w:rsidRDefault="00B213ED" w:rsidP="0010045F">
            <w:pPr>
              <w:pStyle w:val="Cuerpodelboletn"/>
              <w:spacing w:before="120" w:after="120" w:line="312" w:lineRule="auto"/>
              <w:ind w:left="360"/>
              <w:jc w:val="center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471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213ED" w:rsidRPr="00B35A03" w:rsidRDefault="0010045F" w:rsidP="00B35A03">
            <w:pPr>
              <w:spacing w:line="360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B35A03" w:rsidRPr="00B35A0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</w:tbl>
    <w:p w:rsidR="009F1191" w:rsidRDefault="009F1191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B5D" w:rsidRDefault="00E51B5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51B5D" w:rsidRPr="00026650" w:rsidRDefault="00E51B5D" w:rsidP="00B35A0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La información publicada no recoge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026650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6 y 6 bis de la LTAIBG.</w:t>
                            </w:r>
                          </w:p>
                          <w:p w:rsidR="00E51B5D" w:rsidRDefault="00E51B5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la normativa aplicable a la entidad.</w:t>
                            </w:r>
                          </w:p>
                          <w:p w:rsidR="00E51B5D" w:rsidRDefault="00E51B5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una descripción de la estructura organizativa de la entidad.</w:t>
                            </w:r>
                          </w:p>
                          <w:p w:rsidR="00E51B5D" w:rsidRDefault="00E51B5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el organigrama de la entidad.</w:t>
                            </w:r>
                          </w:p>
                          <w:p w:rsidR="00E51B5D" w:rsidRDefault="00E51B5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la identificación de los responsables de la entidad.</w:t>
                            </w:r>
                          </w:p>
                          <w:p w:rsidR="00E51B5D" w:rsidRPr="00B35A03" w:rsidRDefault="00E51B5D" w:rsidP="00B35A0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</w:pPr>
                            <w:r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No se ha localizado información sobre el perfil y trayectoria profesional de los responsables de la entidad</w:t>
                            </w:r>
                            <w:r w:rsidRPr="00B35A03">
                              <w:rPr>
                                <w:rStyle w:val="Ttulo2Car"/>
                                <w:b w:val="0"/>
                                <w:color w:val="auto"/>
                                <w:sz w:val="20"/>
                                <w:szCs w:val="20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E51B5D" w:rsidRDefault="00E51B5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51B5D" w:rsidRPr="00026650" w:rsidRDefault="00E51B5D" w:rsidP="00B35A0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26650">
                        <w:rPr>
                          <w:sz w:val="20"/>
                          <w:szCs w:val="20"/>
                        </w:rPr>
                        <w:t xml:space="preserve">La información publicada no recoge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026650">
                        <w:rPr>
                          <w:sz w:val="20"/>
                          <w:szCs w:val="20"/>
                        </w:rPr>
                        <w:t xml:space="preserve"> de los contenidos obligatorios establecidos en el artículo 6 y 6 bis de la LTAIBG.</w:t>
                      </w:r>
                    </w:p>
                    <w:p w:rsidR="00E51B5D" w:rsidRDefault="00E51B5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 xml:space="preserve">No se ha localizado información sobre </w:t>
                      </w: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la normativa aplicable a la entidad.</w:t>
                      </w:r>
                    </w:p>
                    <w:p w:rsidR="00E51B5D" w:rsidRDefault="00E51B5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una descripción de la estructura organizativa de la entidad.</w:t>
                      </w:r>
                    </w:p>
                    <w:p w:rsidR="00E51B5D" w:rsidRDefault="00E51B5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el organigrama de la entidad.</w:t>
                      </w:r>
                    </w:p>
                    <w:p w:rsidR="00E51B5D" w:rsidRDefault="00E51B5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la identificación de los responsables de la entidad.</w:t>
                      </w:r>
                    </w:p>
                    <w:p w:rsidR="00E51B5D" w:rsidRPr="00B35A03" w:rsidRDefault="00E51B5D" w:rsidP="00B35A0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both"/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</w:pPr>
                      <w:r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No se ha localizado información sobre el perfil y trayectoria profesional de los responsables de la entidad</w:t>
                      </w:r>
                      <w:r w:rsidRPr="00B35A03">
                        <w:rPr>
                          <w:rStyle w:val="Ttulo2Car"/>
                          <w:b w:val="0"/>
                          <w:color w:val="auto"/>
                          <w:sz w:val="20"/>
                          <w:szCs w:val="20"/>
                          <w:lang w:bidi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6B3064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1276"/>
        <w:gridCol w:w="4620"/>
      </w:tblGrid>
      <w:tr w:rsidR="00C33A23" w:rsidRPr="00E34195" w:rsidTr="005B30D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1276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4620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CB5511" w:rsidTr="005B30DB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E557E" w:rsidRPr="00E34195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 por administraciones públicas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CB5511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E557E" w:rsidRPr="0089480B" w:rsidRDefault="0010045F" w:rsidP="00B213E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C33A23" w:rsidRPr="00CB5511" w:rsidTr="005B30D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10045F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89480B" w:rsidRDefault="0010045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9609E9" w:rsidRPr="00CB5511" w:rsidTr="005B30D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72114A">
            <w:pPr>
              <w:pStyle w:val="Cuerpodelboletn"/>
              <w:numPr>
                <w:ilvl w:val="0"/>
                <w:numId w:val="24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89480B" w:rsidRDefault="00E51B5D" w:rsidP="00E51B5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 xml:space="preserve">A través del acceso </w:t>
            </w:r>
            <w:r w:rsidR="0072114A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Empresa/Nosotros/Préstamo del Fondo de Apoyo a la Solvencia de Empresas Estratégicas</w:t>
            </w: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, se publica información relativa a las ayudas percibidas con cargo a dicho Fondo</w:t>
            </w:r>
          </w:p>
        </w:tc>
      </w:tr>
      <w:tr w:rsidR="00F47C3B" w:rsidRPr="00CB5511" w:rsidTr="005B30D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5B30DB">
            <w:pPr>
              <w:pStyle w:val="Cuerpodelboletn"/>
              <w:numPr>
                <w:ilvl w:val="0"/>
                <w:numId w:val="26"/>
              </w:numPr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5B30D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aplicable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5B30DB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C5416F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F47C3B" w:rsidRPr="00CB5511" w:rsidTr="005B30D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B5511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</w:t>
            </w:r>
            <w:r w:rsidR="005C14C5"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.</w:t>
            </w:r>
          </w:p>
        </w:tc>
      </w:tr>
      <w:tr w:rsidR="00BD4582" w:rsidRPr="00CB5511" w:rsidTr="005B30DB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</w:t>
            </w:r>
            <w:r w:rsidRPr="007A488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tribuciones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anuales Altos Cargos y máximos responsables</w:t>
            </w:r>
          </w:p>
        </w:tc>
        <w:tc>
          <w:tcPr>
            <w:tcW w:w="1276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3F05F5">
            <w:pPr>
              <w:pStyle w:val="Cuerpodelboletn"/>
              <w:spacing w:before="120" w:after="120" w:line="312" w:lineRule="auto"/>
              <w:ind w:left="720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4620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89480B" w:rsidRDefault="003F05F5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000000" w:themeColor="text1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08316E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3F05F5" w:rsidRDefault="003F05F5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B20D5" wp14:editId="70977AA5">
                <wp:simplePos x="0" y="0"/>
                <wp:positionH relativeFrom="column">
                  <wp:posOffset>714375</wp:posOffset>
                </wp:positionH>
                <wp:positionV relativeFrom="paragraph">
                  <wp:posOffset>144781</wp:posOffset>
                </wp:positionV>
                <wp:extent cx="5509523" cy="236220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B5D" w:rsidRDefault="00E51B5D" w:rsidP="00AE06D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E51B5D" w:rsidRPr="00EF7E5C" w:rsidRDefault="00E51B5D" w:rsidP="007A48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La información publicada no contempla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algunos</w:t>
                            </w:r>
                            <w:r w:rsidRPr="00EF7E5C">
                              <w:rPr>
                                <w:sz w:val="20"/>
                                <w:szCs w:val="20"/>
                              </w:rPr>
                              <w:t xml:space="preserve"> de los contenidos obligatorios establecidos en el artículo 8 de la LTAIBG.</w:t>
                            </w:r>
                          </w:p>
                          <w:p w:rsidR="00E51B5D" w:rsidRDefault="00E51B5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A488E">
                              <w:rPr>
                                <w:sz w:val="20"/>
                                <w:szCs w:val="20"/>
                              </w:rPr>
                              <w:t xml:space="preserve">No se ha localizado información sobre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contratos adjudicados por administraciones públicas</w:t>
                            </w:r>
                            <w:r w:rsidRPr="007A48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1B5D" w:rsidRDefault="00E51B5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posibles convenios suscritos.</w:t>
                            </w:r>
                          </w:p>
                          <w:p w:rsidR="00E51B5D" w:rsidRDefault="00E51B5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las cuentas anuales de la entidad.</w:t>
                            </w:r>
                          </w:p>
                          <w:p w:rsidR="00E51B5D" w:rsidRDefault="00E51B5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informes de auditoría de cuentas y de fiscalización por órganos de control externo.</w:t>
                            </w:r>
                          </w:p>
                          <w:p w:rsidR="00E51B5D" w:rsidRDefault="00E51B5D" w:rsidP="007A488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ha localizado información sobre retribuciones anuales de los máximos responsables.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.25pt;margin-top:11.4pt;width:433.8pt;height:18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">
                <v:textbox>
                  <w:txbxContent>
                    <w:p w:rsidR="00E51B5D" w:rsidRDefault="00E51B5D" w:rsidP="00AE06DF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E51B5D" w:rsidRPr="00EF7E5C" w:rsidRDefault="00E51B5D" w:rsidP="007A48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F7E5C">
                        <w:rPr>
                          <w:sz w:val="20"/>
                          <w:szCs w:val="20"/>
                        </w:rPr>
                        <w:t xml:space="preserve">La información publicada no contempla </w:t>
                      </w:r>
                      <w:r>
                        <w:rPr>
                          <w:sz w:val="20"/>
                          <w:szCs w:val="20"/>
                        </w:rPr>
                        <w:t>algunos</w:t>
                      </w:r>
                      <w:r w:rsidRPr="00EF7E5C">
                        <w:rPr>
                          <w:sz w:val="20"/>
                          <w:szCs w:val="20"/>
                        </w:rPr>
                        <w:t xml:space="preserve"> de los contenidos obligatorios establecidos en el artículo 8 de la LTAIBG.</w:t>
                      </w:r>
                    </w:p>
                    <w:p w:rsidR="00E51B5D" w:rsidRDefault="00E51B5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7A488E">
                        <w:rPr>
                          <w:sz w:val="20"/>
                          <w:szCs w:val="20"/>
                        </w:rPr>
                        <w:t xml:space="preserve">No se ha localizado información sobre </w:t>
                      </w:r>
                      <w:r>
                        <w:rPr>
                          <w:sz w:val="20"/>
                          <w:szCs w:val="20"/>
                        </w:rPr>
                        <w:t>contratos adjudicados por administraciones públicas</w:t>
                      </w:r>
                      <w:r w:rsidRPr="007A488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51B5D" w:rsidRDefault="00E51B5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posibles convenios suscritos.</w:t>
                      </w:r>
                    </w:p>
                    <w:p w:rsidR="00E51B5D" w:rsidRDefault="00E51B5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las cuentas anuales de la entidad.</w:t>
                      </w:r>
                    </w:p>
                    <w:p w:rsidR="00E51B5D" w:rsidRDefault="00E51B5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informes de auditoría de cuentas y de fiscalización por órganos de control externo.</w:t>
                      </w:r>
                    </w:p>
                    <w:p w:rsidR="00E51B5D" w:rsidRDefault="00E51B5D" w:rsidP="007A488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ha localizado información sobre retribuciones anuales de los máximos responsables.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AE06DF" w:rsidRDefault="00AE06DF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7A488E" w:rsidRDefault="007A488E" w:rsidP="00C33A23">
      <w:pPr>
        <w:pStyle w:val="Cuerpodelboletn"/>
        <w:spacing w:before="120" w:after="120" w:line="312" w:lineRule="auto"/>
        <w:ind w:left="360"/>
        <w:rPr>
          <w:b/>
          <w:color w:val="00642D"/>
          <w:szCs w:val="22"/>
        </w:rPr>
      </w:pP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51B5D" w:rsidRPr="00FD0689" w:rsidTr="00E51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51B5D" w:rsidRPr="00FD0689" w:rsidRDefault="00E51B5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</w:tr>
      <w:tr w:rsidR="00E51B5D" w:rsidRPr="00FD0689" w:rsidTr="00E51B5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51B5D" w:rsidRPr="00FD0689" w:rsidRDefault="00E51B5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51B5D">
              <w:rPr>
                <w:sz w:val="16"/>
              </w:rPr>
              <w:t>14,3</w:t>
            </w:r>
          </w:p>
        </w:tc>
      </w:tr>
      <w:tr w:rsidR="00E51B5D" w:rsidRPr="00A94BCA" w:rsidTr="00E51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51B5D" w:rsidRPr="002A154B" w:rsidRDefault="00E51B5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15,4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7,7</w:t>
            </w:r>
          </w:p>
        </w:tc>
        <w:tc>
          <w:tcPr>
            <w:tcW w:w="0" w:type="auto"/>
            <w:noWrap/>
            <w:vAlign w:val="center"/>
          </w:tcPr>
          <w:p w:rsidR="00E51B5D" w:rsidRPr="00E51B5D" w:rsidRDefault="00E51B5D" w:rsidP="00E51B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</w:rPr>
            </w:pPr>
            <w:r w:rsidRPr="00E51B5D">
              <w:rPr>
                <w:b/>
                <w:i/>
                <w:sz w:val="16"/>
              </w:rPr>
              <w:t>14,3</w:t>
            </w:r>
          </w:p>
        </w:tc>
      </w:tr>
    </w:tbl>
    <w:p w:rsidR="00814E93" w:rsidRDefault="00814E93" w:rsidP="00814E93">
      <w:pPr>
        <w:pStyle w:val="Cuerpodelboletn"/>
        <w:spacing w:before="120" w:after="120" w:line="312" w:lineRule="auto"/>
        <w:ind w:left="720"/>
      </w:pPr>
    </w:p>
    <w:p w:rsidR="00E10590" w:rsidRDefault="00E10590" w:rsidP="00814E93">
      <w:pPr>
        <w:pStyle w:val="Cuerpodelboletn"/>
        <w:spacing w:before="120" w:after="120" w:line="312" w:lineRule="auto"/>
        <w:ind w:left="720"/>
      </w:pPr>
      <w:r w:rsidRPr="00A63D61">
        <w:t xml:space="preserve">El Índice de Cumplimiento de la Información Obligatoria (ICIO) se sitúa en el </w:t>
      </w:r>
      <w:r w:rsidR="00E51B5D">
        <w:t>14,3</w:t>
      </w:r>
      <w:r w:rsidRPr="00A63D61">
        <w:t xml:space="preserve">%. La falta de publicación de contenidos obligatorios – no se publica el </w:t>
      </w:r>
      <w:r w:rsidR="00E51B5D">
        <w:t>84,6</w:t>
      </w:r>
      <w:r w:rsidRPr="00A63D61">
        <w:t>% de estos contenidos</w:t>
      </w:r>
      <w:r>
        <w:t>-</w:t>
      </w:r>
      <w:r w:rsidRPr="00A63D61">
        <w:t xml:space="preserve"> </w:t>
      </w:r>
      <w:r w:rsidR="00CB45FC">
        <w:t>es el factor que explica</w:t>
      </w:r>
      <w:r w:rsidRPr="00A63D61">
        <w:t xml:space="preserve"> el nivel de cumplimiento alcanzado.</w:t>
      </w:r>
    </w:p>
    <w:p w:rsidR="00BE2197" w:rsidRDefault="00BE2197" w:rsidP="00814E93">
      <w:pPr>
        <w:pStyle w:val="Cuerpodelboletn"/>
        <w:spacing w:before="120" w:after="120" w:line="312" w:lineRule="auto"/>
        <w:ind w:left="720"/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A122E8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E67A3E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91300" wp14:editId="1BDAA68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11442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B5D" w:rsidRDefault="00E51B5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E51B5D" w:rsidRDefault="00E51B5D" w:rsidP="00BE21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Plus Ultra Líneas Aéreas SA no publica informaciones adicionales a las obligatorias que son relevantes desde el punto de vista de la transparencia y la rendición de cuentas.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87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">
                <v:textbox>
                  <w:txbxContent>
                    <w:p w:rsidR="00E51B5D" w:rsidRDefault="00E51B5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E51B5D" w:rsidRDefault="00E51B5D" w:rsidP="00BE21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Plus Ultra Líneas Aéreas SA no publica informaciones adicionales a las obligatorias que son relevantes desde el punto de vista de la transparencia y la rendición de cuentas.</w:t>
                      </w: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F335B9" w:rsidRDefault="00F335B9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B4E1C" wp14:editId="2E005F3D">
                <wp:simplePos x="0" y="0"/>
                <wp:positionH relativeFrom="column">
                  <wp:posOffset>238125</wp:posOffset>
                </wp:positionH>
                <wp:positionV relativeFrom="paragraph">
                  <wp:posOffset>-106680</wp:posOffset>
                </wp:positionV>
                <wp:extent cx="6264910" cy="628650"/>
                <wp:effectExtent l="0" t="0" r="2159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B5D" w:rsidRDefault="00E51B5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E51B5D" w:rsidRPr="008E49C3" w:rsidRDefault="00E51B5D" w:rsidP="004D490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caben buenas prácticas que reseñar, dado que la entidad no tiene Portal de Transparencia</w:t>
                            </w:r>
                            <w:r w:rsidRPr="008E49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.75pt;margin-top:-8.4pt;width:493.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">
                <v:textbox>
                  <w:txbxContent>
                    <w:p w:rsidR="00E51B5D" w:rsidRDefault="00E51B5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E51B5D" w:rsidRPr="008E49C3" w:rsidRDefault="00E51B5D" w:rsidP="004D490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caben buenas prácticas que reseñar, dado que la entidad no tiene Portal de Transparencia</w:t>
                      </w:r>
                      <w:r w:rsidRPr="008E49C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335B9" w:rsidRDefault="00F335B9"/>
    <w:p w:rsidR="00932008" w:rsidRDefault="00932008"/>
    <w:p w:rsid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4D4907" w:rsidRPr="00CA6E55" w:rsidRDefault="004D4907" w:rsidP="004D4907">
      <w:pPr>
        <w:jc w:val="both"/>
      </w:pPr>
      <w:r w:rsidRPr="00CA6E55">
        <w:t xml:space="preserve">Como se ha indicado el cumplimiento de las obligaciones de transparencia de la LTAIBG por parte </w:t>
      </w:r>
      <w:r>
        <w:t xml:space="preserve">de </w:t>
      </w:r>
      <w:r w:rsidR="0072114A">
        <w:t>Plus Ultra Líneas Aéreas SA</w:t>
      </w:r>
      <w:r w:rsidRPr="00CA6E55">
        <w:t>, en función de la información disponible en su web, alcanza el</w:t>
      </w:r>
      <w:r w:rsidR="00F335B9">
        <w:t xml:space="preserve"> 14.3</w:t>
      </w:r>
      <w:r>
        <w:t>%.</w:t>
      </w:r>
    </w:p>
    <w:p w:rsidR="004D4907" w:rsidRPr="00CA6E55" w:rsidRDefault="004D4907" w:rsidP="004D4907">
      <w:pPr>
        <w:jc w:val="both"/>
      </w:pPr>
      <w:r w:rsidRPr="00CA6E55">
        <w:t xml:space="preserve">A lo largo del informe se han señalado una serie de carencias. Por ello y para procurar avances en el grado de cumplimiento de la LTAIBG por parte </w:t>
      </w:r>
      <w:r>
        <w:t xml:space="preserve">de </w:t>
      </w:r>
      <w:r w:rsidR="0072114A">
        <w:t>Plus Ultra Líneas Aéreas SA</w:t>
      </w:r>
      <w:r w:rsidRPr="00CA6E55">
        <w:t xml:space="preserve">, este CTBG </w:t>
      </w:r>
      <w:r w:rsidRPr="004D4907">
        <w:rPr>
          <w:b/>
          <w:color w:val="00642D"/>
        </w:rPr>
        <w:t>recomienda:</w:t>
      </w:r>
    </w:p>
    <w:p w:rsidR="00814E93" w:rsidRPr="008F044E" w:rsidRDefault="00814E93" w:rsidP="00FB2688">
      <w:pPr>
        <w:pStyle w:val="Cuerpodelboletn"/>
        <w:spacing w:before="120" w:after="120" w:line="312" w:lineRule="auto"/>
        <w:ind w:left="720"/>
        <w:rPr>
          <w:color w:val="000000" w:themeColor="text1"/>
          <w:szCs w:val="22"/>
        </w:rPr>
      </w:pPr>
    </w:p>
    <w:p w:rsidR="00B40246" w:rsidRPr="00814E93" w:rsidRDefault="00BA397C">
      <w:pPr>
        <w:rPr>
          <w:b/>
          <w:color w:val="00642D"/>
        </w:rPr>
      </w:pPr>
      <w:r w:rsidRPr="00814E93">
        <w:rPr>
          <w:b/>
          <w:color w:val="00642D"/>
        </w:rPr>
        <w:t>Localización y Estructuración de la Información</w:t>
      </w:r>
    </w:p>
    <w:p w:rsidR="00BE2197" w:rsidRPr="00BF1400" w:rsidRDefault="0072114A" w:rsidP="00BE2197">
      <w:pPr>
        <w:spacing w:before="120" w:after="120" w:line="312" w:lineRule="auto"/>
        <w:jc w:val="both"/>
      </w:pPr>
      <w:r>
        <w:rPr>
          <w:rFonts w:cs="Calibri"/>
          <w:color w:val="000000"/>
        </w:rPr>
        <w:t>Plus Ultra Líneas Aéreas SA</w:t>
      </w:r>
      <w:r w:rsidR="00BE2197" w:rsidRPr="00BF1400">
        <w:rPr>
          <w:rFonts w:cs="Calibri"/>
          <w:color w:val="000000"/>
        </w:rPr>
        <w:t xml:space="preserve"> </w:t>
      </w:r>
      <w:r w:rsidR="00BE2197" w:rsidRPr="00BF1400">
        <w:t>debería habilitar un Portal de Transparencia que se recomienda se estructure conforme al patrón que establece la LTAIBG: Información Institucional y Organizativa; e Información Económica.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 xml:space="preserve">Dentro de cada uno de estos bloques deben publicarse - o enlazarse - las informaciones obligatorias que establecen los artículos 6 y 8 de la LTAIBG. </w:t>
      </w:r>
    </w:p>
    <w:p w:rsidR="00BE2197" w:rsidRPr="00BF1400" w:rsidRDefault="00BE2197" w:rsidP="00BE219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BF1400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4D4907" w:rsidRDefault="004D4907" w:rsidP="004D4907">
      <w:pPr>
        <w:rPr>
          <w:b/>
          <w:color w:val="00642D"/>
        </w:rPr>
      </w:pPr>
    </w:p>
    <w:p w:rsidR="00BA397C" w:rsidRPr="00814E93" w:rsidRDefault="00BA397C" w:rsidP="004D4907">
      <w:pPr>
        <w:rPr>
          <w:b/>
          <w:color w:val="00642D"/>
        </w:rPr>
      </w:pPr>
      <w:r w:rsidRPr="00814E93">
        <w:rPr>
          <w:b/>
          <w:color w:val="00642D"/>
        </w:rPr>
        <w:t>Incorporación de la Información</w:t>
      </w: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Institucional</w:t>
      </w:r>
      <w:r w:rsidR="00F335B9">
        <w:rPr>
          <w:b/>
          <w:color w:val="00642D"/>
        </w:rPr>
        <w:t xml:space="preserve"> y</w:t>
      </w:r>
      <w:r w:rsidRPr="00814E93">
        <w:rPr>
          <w:b/>
          <w:color w:val="00642D"/>
        </w:rPr>
        <w:t xml:space="preserve"> Organizativa y de Planificación</w:t>
      </w:r>
    </w:p>
    <w:p w:rsid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 informar sobre la normativa que le resulta de aplicación</w:t>
      </w:r>
      <w:r>
        <w:rPr>
          <w:rFonts w:eastAsiaTheme="minorHAnsi" w:cs="Arial"/>
          <w:lang w:eastAsia="en-US" w:bidi="es-ES"/>
        </w:rPr>
        <w:t>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 w:rsidRPr="00BF1400">
        <w:rPr>
          <w:rFonts w:eastAsiaTheme="minorHAnsi" w:cs="Arial"/>
          <w:lang w:eastAsia="en-US" w:bidi="es-ES"/>
        </w:rPr>
        <w:t>Debe</w:t>
      </w:r>
      <w:r>
        <w:rPr>
          <w:rFonts w:eastAsiaTheme="minorHAnsi" w:cs="Arial"/>
          <w:lang w:eastAsia="en-US" w:bidi="es-ES"/>
        </w:rPr>
        <w:t xml:space="preserve"> publicarse una descripción de su estructura organizativa.</w:t>
      </w:r>
    </w:p>
    <w:p w:rsidR="00BE2197" w:rsidRPr="00BE2197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su organigrama.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la identificación de sus responsables</w:t>
      </w:r>
    </w:p>
    <w:p w:rsidR="00BE2197" w:rsidRPr="00BF1400" w:rsidRDefault="00BE2197" w:rsidP="00894BD4">
      <w:pPr>
        <w:numPr>
          <w:ilvl w:val="0"/>
          <w:numId w:val="21"/>
        </w:numPr>
        <w:spacing w:before="120" w:after="120" w:line="240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szCs w:val="24"/>
          <w:lang w:eastAsia="en-US" w:bidi="es-ES"/>
        </w:rPr>
        <w:t>Debe publicarse el perfil y trayectoria profesional de sus máximos responsables.</w:t>
      </w:r>
      <w:r w:rsidRPr="00BF1400">
        <w:rPr>
          <w:rFonts w:eastAsiaTheme="minorHAnsi" w:cs="Arial"/>
          <w:szCs w:val="24"/>
          <w:lang w:eastAsia="en-US" w:bidi="es-ES"/>
        </w:rPr>
        <w:t xml:space="preserve"> </w:t>
      </w:r>
    </w:p>
    <w:p w:rsidR="00BE2197" w:rsidRDefault="00BE2197" w:rsidP="00814E93">
      <w:pPr>
        <w:ind w:left="709"/>
        <w:rPr>
          <w:b/>
          <w:color w:val="00642D"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Información Económica</w:t>
      </w:r>
      <w:r w:rsidR="00AF45DD" w:rsidRPr="00814E93">
        <w:rPr>
          <w:b/>
          <w:color w:val="00642D"/>
        </w:rPr>
        <w:t>, Presupuestaria y Estadística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t>Debe publicarse información sobre los contratos adjudicados por administraciones públicas.</w:t>
      </w:r>
    </w:p>
    <w:p w:rsidR="00894BD4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eastAsia="Times New Roman" w:cs="Arial"/>
          <w:bCs/>
          <w:szCs w:val="36"/>
        </w:rPr>
      </w:pPr>
      <w:r w:rsidRPr="00BF1400">
        <w:rPr>
          <w:rFonts w:eastAsia="Times New Roman" w:cs="Arial"/>
          <w:bCs/>
          <w:szCs w:val="36"/>
        </w:rPr>
        <w:lastRenderedPageBreak/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  <w:bCs/>
        </w:rPr>
      </w:pPr>
      <w:r w:rsidRPr="00BF1400">
        <w:rPr>
          <w:rFonts w:cs="Arial"/>
          <w:bCs/>
        </w:rPr>
        <w:t>Deben publicarse las cuentas anuales.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120" w:line="240" w:lineRule="auto"/>
        <w:jc w:val="both"/>
        <w:rPr>
          <w:rFonts w:cs="Arial"/>
        </w:rPr>
      </w:pPr>
      <w:r w:rsidRPr="00BF1400">
        <w:rPr>
          <w:rFonts w:cs="Arial"/>
          <w:bCs/>
        </w:rPr>
        <w:t>Deben publicarse los i</w:t>
      </w:r>
      <w:r w:rsidR="0072114A">
        <w:rPr>
          <w:rFonts w:cs="Arial"/>
        </w:rPr>
        <w:t>nformes de auditoría de cuentas.</w:t>
      </w:r>
    </w:p>
    <w:p w:rsidR="00894BD4" w:rsidRPr="00BF1400" w:rsidRDefault="00894BD4" w:rsidP="00894BD4">
      <w:pPr>
        <w:numPr>
          <w:ilvl w:val="0"/>
          <w:numId w:val="22"/>
        </w:numPr>
        <w:spacing w:before="120" w:after="0" w:line="240" w:lineRule="auto"/>
        <w:jc w:val="both"/>
        <w:rPr>
          <w:rFonts w:cs="Arial"/>
          <w:bCs/>
        </w:rPr>
      </w:pPr>
      <w:r w:rsidRPr="00BF1400">
        <w:rPr>
          <w:rFonts w:cs="Arial"/>
        </w:rPr>
        <w:t>Debe informarse sobre las retribuciones anuales percibidas por sus máximos responsables.</w:t>
      </w:r>
    </w:p>
    <w:p w:rsidR="00894BD4" w:rsidRPr="00BF1400" w:rsidRDefault="00894BD4" w:rsidP="00894BD4">
      <w:pPr>
        <w:spacing w:line="240" w:lineRule="auto"/>
        <w:rPr>
          <w:rFonts w:cs="Arial"/>
          <w:bCs/>
        </w:rPr>
      </w:pPr>
    </w:p>
    <w:p w:rsidR="00BA397C" w:rsidRDefault="00BA397C" w:rsidP="00814E93">
      <w:pPr>
        <w:ind w:left="709"/>
        <w:rPr>
          <w:b/>
          <w:color w:val="00642D"/>
        </w:rPr>
      </w:pPr>
      <w:r w:rsidRPr="00814E93">
        <w:rPr>
          <w:b/>
          <w:color w:val="00642D"/>
        </w:rPr>
        <w:t>Calidad de la Información.</w:t>
      </w:r>
    </w:p>
    <w:p w:rsidR="00F335B9" w:rsidRPr="00126000" w:rsidRDefault="00894BD4" w:rsidP="00F335B9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BF140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</w:t>
      </w:r>
      <w:r w:rsidR="00F335B9">
        <w:rPr>
          <w:rFonts w:eastAsiaTheme="minorHAnsi"/>
          <w:szCs w:val="24"/>
          <w:lang w:eastAsia="en-US"/>
        </w:rPr>
        <w:t>.</w:t>
      </w:r>
      <w:r w:rsidR="00F335B9" w:rsidRPr="00F335B9">
        <w:rPr>
          <w:rFonts w:eastAsiaTheme="minorHAnsi"/>
          <w:szCs w:val="24"/>
          <w:lang w:eastAsia="en-US"/>
        </w:rPr>
        <w:t xml:space="preserve"> </w:t>
      </w:r>
      <w:r w:rsidR="00F335B9">
        <w:rPr>
          <w:rFonts w:eastAsiaTheme="minorHAnsi"/>
          <w:szCs w:val="24"/>
          <w:lang w:eastAsia="en-US"/>
        </w:rPr>
        <w:t>Para ello bastaría, con que esta fecha se publicase en la página inicial del Portal de Transparencia.</w:t>
      </w:r>
    </w:p>
    <w:p w:rsidR="00F335B9" w:rsidRPr="00BF1400" w:rsidRDefault="00F335B9" w:rsidP="00F335B9">
      <w:pPr>
        <w:spacing w:before="120" w:after="120" w:line="360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F335B9" w:rsidRDefault="00F335B9" w:rsidP="00F335B9">
      <w:pPr>
        <w:numPr>
          <w:ilvl w:val="0"/>
          <w:numId w:val="23"/>
        </w:numPr>
        <w:spacing w:before="120" w:after="120"/>
        <w:contextualSpacing/>
        <w:jc w:val="both"/>
        <w:rPr>
          <w:rFonts w:eastAsiaTheme="minorHAnsi"/>
          <w:szCs w:val="24"/>
          <w:lang w:eastAsia="en-US"/>
        </w:rPr>
      </w:pPr>
      <w:r w:rsidRPr="002E0CBA">
        <w:rPr>
          <w:rFonts w:eastAsiaTheme="minorHAnsi"/>
          <w:szCs w:val="24"/>
          <w:lang w:eastAsia="en-US"/>
        </w:rPr>
        <w:t>La información debe publicarse en formatos reutilizables según lo dispuesto por la Ley 17/2007, de reutilización de la información del sector público, proporcionando los documentos en formato abierto y legible por máquina y conjuntamente con sus metadatos. Al menos, la información publicada debería permitir su edición (copiar y pegar).</w:t>
      </w:r>
    </w:p>
    <w:p w:rsidR="00A55F6E" w:rsidRDefault="00A55F6E" w:rsidP="00F335B9">
      <w:pPr>
        <w:spacing w:before="120" w:after="120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A55F6E" w:rsidRPr="00A55F6E" w:rsidRDefault="00A55F6E" w:rsidP="0072114A">
      <w:pPr>
        <w:numPr>
          <w:ilvl w:val="0"/>
          <w:numId w:val="23"/>
        </w:numPr>
        <w:spacing w:before="120" w:after="120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A55F6E">
        <w:rPr>
          <w:rFonts w:eastAsiaTheme="minorHAnsi"/>
          <w:szCs w:val="24"/>
          <w:lang w:eastAsia="en-US"/>
        </w:rPr>
        <w:t>Se reitera la recomendación de que, en el caso de que no hubiera información que publicar, se señale expresamente esta circunstancia.</w:t>
      </w:r>
    </w:p>
    <w:p w:rsidR="00704CD9" w:rsidRPr="00704CD9" w:rsidRDefault="00704CD9" w:rsidP="0072114A"/>
    <w:p w:rsidR="00905D36" w:rsidRDefault="004F3953" w:rsidP="00FC4E4F">
      <w:pPr>
        <w:jc w:val="right"/>
      </w:pPr>
      <w:r>
        <w:t>Madrid,</w:t>
      </w:r>
      <w:r w:rsidR="005B3AEE">
        <w:t xml:space="preserve"> </w:t>
      </w:r>
      <w:r w:rsidR="00F335B9">
        <w:t>agosto</w:t>
      </w:r>
      <w:r w:rsidR="005B3AEE">
        <w:t xml:space="preserve"> de 2023</w:t>
      </w:r>
      <w:r>
        <w:t xml:space="preserve"> </w:t>
      </w:r>
    </w:p>
    <w:p w:rsidR="00905D36" w:rsidRDefault="00905D36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121FBA" w:rsidRDefault="00121FBA" w:rsidP="00FC4E4F">
      <w:pPr>
        <w:jc w:val="right"/>
      </w:pPr>
    </w:p>
    <w:p w:rsidR="005B30DB" w:rsidRDefault="005B30DB" w:rsidP="00FC4E4F">
      <w:pPr>
        <w:jc w:val="right"/>
      </w:pPr>
    </w:p>
    <w:p w:rsidR="005B30DB" w:rsidRDefault="005B30DB" w:rsidP="00FC4E4F">
      <w:pPr>
        <w:jc w:val="right"/>
      </w:pPr>
    </w:p>
    <w:p w:rsidR="005B30DB" w:rsidRDefault="005B30DB" w:rsidP="00FC4E4F">
      <w:pPr>
        <w:jc w:val="right"/>
      </w:pPr>
    </w:p>
    <w:p w:rsidR="005B30DB" w:rsidRDefault="005B30DB" w:rsidP="00FC4E4F">
      <w:pPr>
        <w:jc w:val="right"/>
      </w:pPr>
    </w:p>
    <w:p w:rsidR="005B30DB" w:rsidRDefault="005B30DB" w:rsidP="00FC4E4F">
      <w:pPr>
        <w:jc w:val="right"/>
      </w:pPr>
    </w:p>
    <w:p w:rsidR="005B30DB" w:rsidRDefault="005B30DB" w:rsidP="00FC4E4F">
      <w:pPr>
        <w:jc w:val="right"/>
      </w:pPr>
    </w:p>
    <w:p w:rsidR="0096428E" w:rsidRDefault="0096428E" w:rsidP="00FC4E4F">
      <w:pPr>
        <w:jc w:val="right"/>
      </w:pPr>
    </w:p>
    <w:p w:rsidR="001F645B" w:rsidRPr="001F645B" w:rsidRDefault="00B102B2" w:rsidP="001F645B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1F645B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F645B" w:rsidRPr="001F645B" w:rsidTr="001B385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F645B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1F645B" w:rsidTr="001B3851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1F645B" w:rsidTr="001B3851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1F645B" w:rsidTr="001B3851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1F645B" w:rsidTr="001B3851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1F645B" w:rsidTr="001B3851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1F645B" w:rsidTr="001B3851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1F645B" w:rsidTr="001B3851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1F645B" w:rsidTr="001B3851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1F645B" w:rsidTr="001B3851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1F645B" w:rsidTr="001B3851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1F645B" w:rsidTr="001B3851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1F645B" w:rsidTr="001B3851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1F645B" w:rsidTr="001B3851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1F645B" w:rsidTr="001B3851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1F645B" w:rsidTr="001B3851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1F645B" w:rsidTr="001B3851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1F645B" w:rsidTr="001B3851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1F645B" w:rsidTr="001B3851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1F645B" w:rsidTr="001B3851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1F645B" w:rsidTr="001B3851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F645B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1F645B" w:rsidTr="001B3851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1F645B" w:rsidTr="001B3851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1F645B" w:rsidTr="001B3851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1F645B" w:rsidTr="001B3851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5B" w:rsidRPr="001F645B" w:rsidRDefault="001F645B" w:rsidP="001F645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F645B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F645B" w:rsidRPr="001F645B" w:rsidRDefault="001F645B" w:rsidP="001F645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5D" w:rsidRDefault="00E51B5D" w:rsidP="00932008">
      <w:pPr>
        <w:spacing w:after="0" w:line="240" w:lineRule="auto"/>
      </w:pPr>
      <w:r>
        <w:separator/>
      </w:r>
    </w:p>
  </w:endnote>
  <w:endnote w:type="continuationSeparator" w:id="0">
    <w:p w:rsidR="00E51B5D" w:rsidRDefault="00E51B5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5D" w:rsidRDefault="00E51B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5D" w:rsidRDefault="00E51B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5D" w:rsidRDefault="00E51B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5D" w:rsidRDefault="00E51B5D" w:rsidP="00932008">
      <w:pPr>
        <w:spacing w:after="0" w:line="240" w:lineRule="auto"/>
      </w:pPr>
      <w:r>
        <w:separator/>
      </w:r>
    </w:p>
  </w:footnote>
  <w:footnote w:type="continuationSeparator" w:id="0">
    <w:p w:rsidR="00E51B5D" w:rsidRDefault="00E51B5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5D" w:rsidRDefault="00E51B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5D" w:rsidRDefault="00E51B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5D" w:rsidRDefault="00E51B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314" type="#_x0000_t75" style="width:9pt;height:9pt" o:bullet="t">
        <v:imagedata r:id="rId1" o:title="BD14533_"/>
      </v:shape>
    </w:pict>
  </w:numPicBullet>
  <w:numPicBullet w:numPicBulletId="1">
    <w:pict>
      <v:shape id="_x0000_i3315" type="#_x0000_t75" style="width:11.25pt;height:11.25pt" o:bullet="t">
        <v:imagedata r:id="rId2" o:title="BD14654_"/>
      </v:shape>
    </w:pict>
  </w:numPicBullet>
  <w:numPicBullet w:numPicBulletId="2">
    <w:pict>
      <v:shape id="_x0000_i3316" type="#_x0000_t75" style="width:9pt;height:9pt" o:bullet="t">
        <v:imagedata r:id="rId3" o:title="BD21296_"/>
      </v:shape>
    </w:pict>
  </w:numPicBullet>
  <w:numPicBullet w:numPicBulletId="3">
    <w:pict>
      <v:shape id="_x0000_i3317" type="#_x0000_t75" style="width:9pt;height:9pt" o:bullet="t">
        <v:imagedata r:id="rId4" o:title="BD14533_"/>
      </v:shape>
    </w:pict>
  </w:numPicBullet>
  <w:numPicBullet w:numPicBulletId="4">
    <w:pict>
      <v:shape id="_x0000_i3318" type="#_x0000_t75" style="width:9pt;height:9pt" o:bullet="t">
        <v:imagedata r:id="rId5" o:title="BD14532_"/>
      </v:shape>
    </w:pict>
  </w:numPicBullet>
  <w:abstractNum w:abstractNumId="0">
    <w:nsid w:val="030A3958"/>
    <w:multiLevelType w:val="hybridMultilevel"/>
    <w:tmpl w:val="12964E02"/>
    <w:lvl w:ilvl="0" w:tplc="FA7C34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66691"/>
    <w:multiLevelType w:val="hybridMultilevel"/>
    <w:tmpl w:val="26281E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2FA6"/>
    <w:multiLevelType w:val="hybridMultilevel"/>
    <w:tmpl w:val="B964C81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D41B3"/>
    <w:multiLevelType w:val="hybridMultilevel"/>
    <w:tmpl w:val="75388AC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A631D"/>
    <w:multiLevelType w:val="hybridMultilevel"/>
    <w:tmpl w:val="28D03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B0594"/>
    <w:multiLevelType w:val="hybridMultilevel"/>
    <w:tmpl w:val="741A87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D140B"/>
    <w:multiLevelType w:val="hybridMultilevel"/>
    <w:tmpl w:val="51A0CC1A"/>
    <w:lvl w:ilvl="0" w:tplc="33280C9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037C2C"/>
    <w:multiLevelType w:val="hybridMultilevel"/>
    <w:tmpl w:val="D9A2B6CA"/>
    <w:lvl w:ilvl="0" w:tplc="58C86A0E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DC6AFF"/>
    <w:multiLevelType w:val="hybridMultilevel"/>
    <w:tmpl w:val="04F6D256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E13C4"/>
    <w:multiLevelType w:val="hybridMultilevel"/>
    <w:tmpl w:val="D6CCD9B0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969F3"/>
    <w:multiLevelType w:val="hybridMultilevel"/>
    <w:tmpl w:val="BD0627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06BDD"/>
    <w:multiLevelType w:val="hybridMultilevel"/>
    <w:tmpl w:val="BB2C3E06"/>
    <w:lvl w:ilvl="0" w:tplc="B7C227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35E13"/>
    <w:multiLevelType w:val="hybridMultilevel"/>
    <w:tmpl w:val="770A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12597"/>
    <w:multiLevelType w:val="hybridMultilevel"/>
    <w:tmpl w:val="A1942662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1D72"/>
    <w:multiLevelType w:val="hybridMultilevel"/>
    <w:tmpl w:val="F5DCC448"/>
    <w:lvl w:ilvl="0" w:tplc="7C0C5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F5907"/>
    <w:multiLevelType w:val="hybridMultilevel"/>
    <w:tmpl w:val="E1CAC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51DE1"/>
    <w:multiLevelType w:val="hybridMultilevel"/>
    <w:tmpl w:val="F6269248"/>
    <w:lvl w:ilvl="0" w:tplc="D2549FD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0199"/>
    <w:multiLevelType w:val="hybridMultilevel"/>
    <w:tmpl w:val="E9805D1A"/>
    <w:lvl w:ilvl="0" w:tplc="B7C2270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D76003"/>
    <w:multiLevelType w:val="hybridMultilevel"/>
    <w:tmpl w:val="21981E2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0080E"/>
    <w:multiLevelType w:val="hybridMultilevel"/>
    <w:tmpl w:val="403243EA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03C6A"/>
    <w:multiLevelType w:val="hybridMultilevel"/>
    <w:tmpl w:val="ED44F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916EE"/>
    <w:multiLevelType w:val="hybridMultilevel"/>
    <w:tmpl w:val="42981D80"/>
    <w:lvl w:ilvl="0" w:tplc="B7C2270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40EED"/>
    <w:multiLevelType w:val="hybridMultilevel"/>
    <w:tmpl w:val="ADDE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5"/>
  </w:num>
  <w:num w:numId="5">
    <w:abstractNumId w:val="13"/>
  </w:num>
  <w:num w:numId="6">
    <w:abstractNumId w:val="16"/>
  </w:num>
  <w:num w:numId="7">
    <w:abstractNumId w:val="23"/>
  </w:num>
  <w:num w:numId="8">
    <w:abstractNumId w:val="25"/>
  </w:num>
  <w:num w:numId="9">
    <w:abstractNumId w:val="5"/>
  </w:num>
  <w:num w:numId="10">
    <w:abstractNumId w:val="20"/>
  </w:num>
  <w:num w:numId="11">
    <w:abstractNumId w:val="12"/>
  </w:num>
  <w:num w:numId="12">
    <w:abstractNumId w:val="0"/>
  </w:num>
  <w:num w:numId="13">
    <w:abstractNumId w:val="6"/>
  </w:num>
  <w:num w:numId="14">
    <w:abstractNumId w:val="19"/>
  </w:num>
  <w:num w:numId="15">
    <w:abstractNumId w:val="11"/>
  </w:num>
  <w:num w:numId="16">
    <w:abstractNumId w:val="10"/>
  </w:num>
  <w:num w:numId="17">
    <w:abstractNumId w:val="21"/>
  </w:num>
  <w:num w:numId="18">
    <w:abstractNumId w:val="14"/>
  </w:num>
  <w:num w:numId="19">
    <w:abstractNumId w:val="7"/>
  </w:num>
  <w:num w:numId="20">
    <w:abstractNumId w:val="24"/>
  </w:num>
  <w:num w:numId="21">
    <w:abstractNumId w:val="9"/>
  </w:num>
  <w:num w:numId="22">
    <w:abstractNumId w:val="4"/>
  </w:num>
  <w:num w:numId="23">
    <w:abstractNumId w:val="22"/>
  </w:num>
  <w:num w:numId="24">
    <w:abstractNumId w:val="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B3BA1"/>
    <w:rsid w:val="000C6CFF"/>
    <w:rsid w:val="0010045F"/>
    <w:rsid w:val="00102733"/>
    <w:rsid w:val="001216D4"/>
    <w:rsid w:val="00121FBA"/>
    <w:rsid w:val="001561A4"/>
    <w:rsid w:val="00175C2F"/>
    <w:rsid w:val="001B3851"/>
    <w:rsid w:val="001F645B"/>
    <w:rsid w:val="00272D2D"/>
    <w:rsid w:val="00295EEB"/>
    <w:rsid w:val="002A154B"/>
    <w:rsid w:val="002B434D"/>
    <w:rsid w:val="002D0E9C"/>
    <w:rsid w:val="00326862"/>
    <w:rsid w:val="00361AC5"/>
    <w:rsid w:val="0036594B"/>
    <w:rsid w:val="00382D7B"/>
    <w:rsid w:val="003F05F5"/>
    <w:rsid w:val="003F271E"/>
    <w:rsid w:val="003F4B4D"/>
    <w:rsid w:val="003F572A"/>
    <w:rsid w:val="00454391"/>
    <w:rsid w:val="00456EA7"/>
    <w:rsid w:val="004D4907"/>
    <w:rsid w:val="004F2655"/>
    <w:rsid w:val="004F3953"/>
    <w:rsid w:val="00521DA9"/>
    <w:rsid w:val="00536ED0"/>
    <w:rsid w:val="00544E0C"/>
    <w:rsid w:val="00561402"/>
    <w:rsid w:val="00571438"/>
    <w:rsid w:val="0057532F"/>
    <w:rsid w:val="005B13BD"/>
    <w:rsid w:val="005B30DB"/>
    <w:rsid w:val="005B3AEE"/>
    <w:rsid w:val="005B6CF5"/>
    <w:rsid w:val="005C14C5"/>
    <w:rsid w:val="005F29B8"/>
    <w:rsid w:val="00676C76"/>
    <w:rsid w:val="006A2766"/>
    <w:rsid w:val="006B3064"/>
    <w:rsid w:val="006C1999"/>
    <w:rsid w:val="006E708E"/>
    <w:rsid w:val="00704CD9"/>
    <w:rsid w:val="00710031"/>
    <w:rsid w:val="0072114A"/>
    <w:rsid w:val="00743756"/>
    <w:rsid w:val="007A488E"/>
    <w:rsid w:val="007B0F99"/>
    <w:rsid w:val="007D1EA8"/>
    <w:rsid w:val="008063AC"/>
    <w:rsid w:val="00814E93"/>
    <w:rsid w:val="00843911"/>
    <w:rsid w:val="00844FA9"/>
    <w:rsid w:val="008640BD"/>
    <w:rsid w:val="0089480B"/>
    <w:rsid w:val="00894BD4"/>
    <w:rsid w:val="008C1E1E"/>
    <w:rsid w:val="008E49C3"/>
    <w:rsid w:val="008F044E"/>
    <w:rsid w:val="009000D9"/>
    <w:rsid w:val="00905D36"/>
    <w:rsid w:val="00932008"/>
    <w:rsid w:val="009609E9"/>
    <w:rsid w:val="0096428E"/>
    <w:rsid w:val="0097112E"/>
    <w:rsid w:val="009F1191"/>
    <w:rsid w:val="00A122E8"/>
    <w:rsid w:val="00A55F6E"/>
    <w:rsid w:val="00AB3044"/>
    <w:rsid w:val="00AC12DB"/>
    <w:rsid w:val="00AD2022"/>
    <w:rsid w:val="00AE06DF"/>
    <w:rsid w:val="00AE557E"/>
    <w:rsid w:val="00AF3D56"/>
    <w:rsid w:val="00AF45DD"/>
    <w:rsid w:val="00B102B2"/>
    <w:rsid w:val="00B14CA2"/>
    <w:rsid w:val="00B213ED"/>
    <w:rsid w:val="00B35A03"/>
    <w:rsid w:val="00B35B7B"/>
    <w:rsid w:val="00B40246"/>
    <w:rsid w:val="00B53D32"/>
    <w:rsid w:val="00B841AE"/>
    <w:rsid w:val="00B8465C"/>
    <w:rsid w:val="00BA397C"/>
    <w:rsid w:val="00BB6799"/>
    <w:rsid w:val="00BD4582"/>
    <w:rsid w:val="00BE2197"/>
    <w:rsid w:val="00BE6A46"/>
    <w:rsid w:val="00C33A23"/>
    <w:rsid w:val="00C44DD3"/>
    <w:rsid w:val="00C5416F"/>
    <w:rsid w:val="00C55BB1"/>
    <w:rsid w:val="00C5744D"/>
    <w:rsid w:val="00C727F4"/>
    <w:rsid w:val="00C857F7"/>
    <w:rsid w:val="00C94871"/>
    <w:rsid w:val="00CB45FC"/>
    <w:rsid w:val="00CB5511"/>
    <w:rsid w:val="00CC2049"/>
    <w:rsid w:val="00D96F84"/>
    <w:rsid w:val="00DA702C"/>
    <w:rsid w:val="00DD2A83"/>
    <w:rsid w:val="00DF63E7"/>
    <w:rsid w:val="00E10590"/>
    <w:rsid w:val="00E3088D"/>
    <w:rsid w:val="00E34195"/>
    <w:rsid w:val="00E47613"/>
    <w:rsid w:val="00E51B5D"/>
    <w:rsid w:val="00E67A3E"/>
    <w:rsid w:val="00EC39D5"/>
    <w:rsid w:val="00EE1C8D"/>
    <w:rsid w:val="00F14DA4"/>
    <w:rsid w:val="00F27CB9"/>
    <w:rsid w:val="00F335B9"/>
    <w:rsid w:val="00F42079"/>
    <w:rsid w:val="00F47C3B"/>
    <w:rsid w:val="00F579EB"/>
    <w:rsid w:val="00F71D7D"/>
    <w:rsid w:val="00F73FBC"/>
    <w:rsid w:val="00F86B85"/>
    <w:rsid w:val="00FA7C0C"/>
    <w:rsid w:val="00FB2688"/>
    <w:rsid w:val="00FC4E4F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71438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571438"/>
    <w:rPr>
      <w:i/>
      <w:iCs/>
    </w:rPr>
  </w:style>
  <w:style w:type="paragraph" w:styleId="Prrafodelista">
    <w:name w:val="List Paragraph"/>
    <w:basedOn w:val="Normal"/>
    <w:uiPriority w:val="34"/>
    <w:qFormat/>
    <w:rsid w:val="00272D2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727F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4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1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16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16F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lsabarcelona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plusultr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0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F1450"/>
    <w:rsid w:val="0013771E"/>
    <w:rsid w:val="00215B4A"/>
    <w:rsid w:val="003D088C"/>
    <w:rsid w:val="00543E16"/>
    <w:rsid w:val="005B0190"/>
    <w:rsid w:val="008F4F2E"/>
    <w:rsid w:val="00AB6DFB"/>
    <w:rsid w:val="00AC3AC2"/>
    <w:rsid w:val="00B76BBA"/>
    <w:rsid w:val="00CC236D"/>
    <w:rsid w:val="00D051CA"/>
    <w:rsid w:val="00D35513"/>
    <w:rsid w:val="00DE55C7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474A8-147F-4B1E-8407-3EF8AD85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107</TotalTime>
  <Pages>9</Pages>
  <Words>1793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8</cp:revision>
  <cp:lastPrinted>2022-05-12T06:51:00Z</cp:lastPrinted>
  <dcterms:created xsi:type="dcterms:W3CDTF">2023-07-17T08:29:00Z</dcterms:created>
  <dcterms:modified xsi:type="dcterms:W3CDTF">2023-10-23T10:19:00Z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