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F93" w:rsidRPr="00CA4132" w:rsidRDefault="00ED103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D3F93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D3F93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4D3F9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APROMAR</w:t>
                                </w:r>
                              </w:sdtContent>
                            </w:sdt>
                            <w:r w:rsidR="004D3F93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D3F93" w:rsidRPr="00CA4132" w:rsidRDefault="004D3F9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APROMAR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3F93" w:rsidRDefault="004D3F9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D3F93" w:rsidRDefault="004D3F9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003B0D" wp14:editId="69E66CB6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4D3F93" w:rsidRPr="004D3F93" w:rsidTr="004D3F93">
        <w:tc>
          <w:tcPr>
            <w:tcW w:w="3652" w:type="dxa"/>
          </w:tcPr>
          <w:p w:rsidR="004D3F93" w:rsidRPr="004D3F93" w:rsidRDefault="004D3F93" w:rsidP="004D3F93">
            <w:pPr>
              <w:rPr>
                <w:rFonts w:cs="Times New Roman"/>
                <w:b/>
                <w:color w:val="00642D"/>
                <w:sz w:val="24"/>
              </w:rPr>
            </w:pPr>
            <w:r w:rsidRPr="004D3F93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4D3F93" w:rsidRDefault="004D3F93" w:rsidP="004D3F9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25/07/2023</w:t>
            </w:r>
          </w:p>
          <w:p w:rsidR="004D3F93" w:rsidRPr="004D3F93" w:rsidRDefault="004D3F93" w:rsidP="004D3F9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25/08/2023</w:t>
            </w:r>
          </w:p>
        </w:tc>
      </w:tr>
    </w:tbl>
    <w:p w:rsidR="004D3F93" w:rsidRDefault="004D3F93" w:rsidP="0082470D">
      <w:pPr>
        <w:rPr>
          <w:rFonts w:ascii="Arial" w:hAnsi="Arial"/>
        </w:rPr>
      </w:pPr>
    </w:p>
    <w:p w:rsidR="004D3F93" w:rsidRDefault="004D3F93" w:rsidP="0082470D">
      <w:pPr>
        <w:rPr>
          <w:rFonts w:ascii="Arial" w:hAnsi="Arial"/>
        </w:rPr>
      </w:pPr>
    </w:p>
    <w:p w:rsidR="004D3F93" w:rsidRDefault="004D3F93" w:rsidP="0082470D">
      <w:pPr>
        <w:rPr>
          <w:rFonts w:ascii="Arial" w:hAnsi="Arial"/>
        </w:rPr>
      </w:pPr>
    </w:p>
    <w:p w:rsidR="004D3F93" w:rsidRPr="002D27E4" w:rsidRDefault="00ED103B" w:rsidP="004D3F93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A3E78AFD04D64CB1A3542742916DB9D1"/>
          </w:placeholder>
        </w:sdtPr>
        <w:sdtEndPr>
          <w:rPr>
            <w:color w:val="50866C"/>
          </w:rPr>
        </w:sdtEndPr>
        <w:sdtContent>
          <w:r w:rsidR="004D3F93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4D3F93" w:rsidRPr="00B1184C" w:rsidRDefault="004D3F93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4D3F93">
            <w:pPr>
              <w:tabs>
                <w:tab w:val="left" w:pos="975"/>
              </w:tabs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630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630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  <w:r w:rsidR="00B17FD9">
              <w:rPr>
                <w:sz w:val="20"/>
                <w:szCs w:val="20"/>
              </w:rPr>
              <w:t xml:space="preserve">: </w:t>
            </w:r>
            <w:r w:rsidR="0063095E">
              <w:rPr>
                <w:sz w:val="20"/>
                <w:szCs w:val="20"/>
              </w:rPr>
              <w:t>completar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63095E">
              <w:rPr>
                <w:sz w:val="20"/>
                <w:szCs w:val="20"/>
              </w:rPr>
              <w:t>, sigue sin publicarse el perfil y trayectoria profesional de los miembros de la Junta Directiva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 w:rsidRPr="007A0AFF">
              <w:rPr>
                <w:sz w:val="20"/>
                <w:szCs w:val="20"/>
              </w:rPr>
              <w:t>Subvenciones y ayudas públicas percibidas</w:t>
            </w:r>
            <w:r w:rsidR="00B17FD9" w:rsidRPr="007A0AFF">
              <w:rPr>
                <w:sz w:val="20"/>
                <w:szCs w:val="20"/>
              </w:rPr>
              <w:t>: cuantías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63095E" w:rsidRDefault="0063095E" w:rsidP="00B17F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No, en los </w:t>
            </w:r>
            <w:proofErr w:type="spellStart"/>
            <w:r>
              <w:rPr>
                <w:sz w:val="20"/>
                <w:szCs w:val="20"/>
              </w:rPr>
              <w:t>dossieres</w:t>
            </w:r>
            <w:proofErr w:type="spellEnd"/>
            <w:r>
              <w:rPr>
                <w:sz w:val="20"/>
                <w:szCs w:val="20"/>
              </w:rPr>
              <w:t xml:space="preserve"> y demás información publicada en relación con los proyectos </w:t>
            </w:r>
            <w:r w:rsidR="00306043">
              <w:rPr>
                <w:sz w:val="20"/>
                <w:szCs w:val="20"/>
              </w:rPr>
              <w:t>publicados en el acceso innovación, no se informa sobre la cuantía de las subvención o</w:t>
            </w:r>
            <w:r w:rsidR="007A0AFF">
              <w:rPr>
                <w:sz w:val="20"/>
                <w:szCs w:val="20"/>
              </w:rPr>
              <w:t xml:space="preserve"> </w:t>
            </w:r>
            <w:r w:rsidR="00306043">
              <w:rPr>
                <w:sz w:val="20"/>
                <w:szCs w:val="20"/>
              </w:rPr>
              <w:t>a</w:t>
            </w:r>
            <w:r w:rsidR="007A0AFF">
              <w:rPr>
                <w:sz w:val="20"/>
                <w:szCs w:val="20"/>
              </w:rPr>
              <w:t>y</w:t>
            </w:r>
            <w:r w:rsidR="00306043">
              <w:rPr>
                <w:sz w:val="20"/>
                <w:szCs w:val="20"/>
              </w:rPr>
              <w:t>uda pública percibida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  <w:vAlign w:val="center"/>
          </w:tcPr>
          <w:p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4D3F93" w:rsidP="00CA4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306043" w:rsidP="00DF56A7">
      <w:pPr>
        <w:jc w:val="both"/>
      </w:pPr>
      <w:r>
        <w:t>APROMAR no</w:t>
      </w:r>
      <w:r w:rsidR="00CA4132">
        <w:t xml:space="preserve"> </w:t>
      </w:r>
      <w:r w:rsidR="00C52EE5">
        <w:t xml:space="preserve">ha aplicado </w:t>
      </w:r>
      <w:r>
        <w:t>ninguna</w:t>
      </w:r>
      <w:r w:rsidR="00DD6D85">
        <w:t xml:space="preserve"> </w:t>
      </w:r>
      <w:r w:rsidR="00C52EE5" w:rsidRPr="0076567C">
        <w:t xml:space="preserve">de las </w:t>
      </w:r>
      <w:r>
        <w:t>once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3F93" w:rsidRPr="00F31BC3" w:rsidRDefault="004D3F9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D3F93" w:rsidRPr="00F31BC3" w:rsidRDefault="004D3F9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306043" w:rsidRPr="00306043" w:rsidTr="00EE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06043" w:rsidRPr="00306043" w:rsidRDefault="00306043" w:rsidP="00306043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06043" w:rsidRPr="00306043" w:rsidRDefault="00306043" w:rsidP="0030604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06043" w:rsidRPr="00306043" w:rsidRDefault="00306043" w:rsidP="0030604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06043" w:rsidRPr="00306043" w:rsidRDefault="00306043" w:rsidP="0030604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06043" w:rsidRPr="00306043" w:rsidRDefault="00306043" w:rsidP="0030604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06043" w:rsidRPr="00306043" w:rsidRDefault="00306043" w:rsidP="0030604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06043" w:rsidRPr="00306043" w:rsidRDefault="00306043" w:rsidP="0030604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06043" w:rsidRPr="00306043" w:rsidRDefault="00306043" w:rsidP="0030604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306043" w:rsidRPr="00306043" w:rsidRDefault="00306043" w:rsidP="00306043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06043" w:rsidRPr="00306043" w:rsidTr="00EE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06043" w:rsidRPr="00306043" w:rsidRDefault="00306043" w:rsidP="00306043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57,1</w:t>
            </w:r>
          </w:p>
        </w:tc>
      </w:tr>
      <w:tr w:rsidR="00306043" w:rsidRPr="00306043" w:rsidTr="00EE31D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06043" w:rsidRPr="00306043" w:rsidRDefault="00306043" w:rsidP="00306043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306043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306043">
              <w:rPr>
                <w:rFonts w:eastAsia="Calibri" w:cs="Times New Roman"/>
                <w:sz w:val="18"/>
                <w:szCs w:val="18"/>
              </w:rPr>
              <w:t>0,0</w:t>
            </w:r>
          </w:p>
        </w:tc>
      </w:tr>
      <w:tr w:rsidR="00306043" w:rsidRPr="00306043" w:rsidTr="00EE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06043" w:rsidRPr="00306043" w:rsidRDefault="00306043" w:rsidP="00306043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306043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306043">
              <w:rPr>
                <w:rFonts w:eastAsia="Calibri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306043">
              <w:rPr>
                <w:rFonts w:eastAsia="Calibri" w:cs="Times New Roman"/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306043">
              <w:rPr>
                <w:rFonts w:eastAsia="Calibri" w:cs="Times New Roman"/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306043">
              <w:rPr>
                <w:rFonts w:eastAsia="Calibri" w:cs="Times New Roman"/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306043">
              <w:rPr>
                <w:rFonts w:eastAsia="Calibri" w:cs="Times New Roman"/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306043">
              <w:rPr>
                <w:rFonts w:eastAsia="Calibri" w:cs="Times New Roman"/>
                <w:b/>
                <w:i/>
                <w:sz w:val="18"/>
                <w:szCs w:val="18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306043">
              <w:rPr>
                <w:rFonts w:eastAsia="Calibri" w:cs="Times New Roman"/>
                <w:b/>
                <w:i/>
                <w:sz w:val="18"/>
                <w:szCs w:val="18"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306043" w:rsidRPr="00306043" w:rsidRDefault="00306043" w:rsidP="003060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306043">
              <w:rPr>
                <w:rFonts w:eastAsia="Calibri" w:cs="Times New Roman"/>
                <w:b/>
                <w:i/>
                <w:sz w:val="18"/>
                <w:szCs w:val="18"/>
              </w:rPr>
              <w:t>24,5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EB68A3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306043">
        <w:rPr>
          <w:lang w:bidi="es-ES"/>
        </w:rPr>
        <w:t>24,5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306043">
        <w:t>Este Índice de Cumplimiento permanece estable respecto de 2022, dado que no se ha aplicado ninguna de las recomendaciones derivadas de la evaluación realizada en ese año.</w:t>
      </w:r>
    </w:p>
    <w:p w:rsidR="00306043" w:rsidRDefault="00306043" w:rsidP="00F05E2C">
      <w:pPr>
        <w:pStyle w:val="Cuerpodelboletn"/>
        <w:sectPr w:rsidR="0030604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306043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385607">
        <w:t xml:space="preserve">APROMAR. </w:t>
      </w:r>
      <w:r w:rsidR="00306043">
        <w:t>No</w:t>
      </w:r>
      <w:r>
        <w:t xml:space="preserve"> se ha aplicado </w:t>
      </w:r>
      <w:r w:rsidR="00306043">
        <w:t>ninguna</w:t>
      </w:r>
      <w:r>
        <w:t xml:space="preserve"> de las recomendaciones derivadas de la evaluación realizada en 2022</w:t>
      </w:r>
      <w:r w:rsidR="00306043">
        <w:t>, y, por lo tanto, se mantiene un nivel ínfimo de cumplimiento de las obligaciones de publicidad activa</w:t>
      </w:r>
      <w:r>
        <w:t>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3F93" w:rsidRPr="00F31BC3" w:rsidRDefault="004D3F93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D3F93" w:rsidRPr="00F31BC3" w:rsidRDefault="004D3F93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Los estatutos sociales ni la normativa de carácter general que regula la naturaleza y funcionamiento de la </w:t>
      </w:r>
      <w:r w:rsidR="00306043">
        <w:rPr>
          <w:rFonts w:ascii="Century Gothic" w:hAnsi="Century Gothic"/>
        </w:rPr>
        <w:t>asociación</w:t>
      </w:r>
      <w:r>
        <w:rPr>
          <w:rFonts w:ascii="Century Gothic" w:hAnsi="Century Gothic"/>
        </w:rPr>
        <w:t>.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613B10" w:rsidRDefault="0030604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publicarse  e</w:t>
      </w:r>
      <w:r w:rsidR="00613B10">
        <w:rPr>
          <w:rFonts w:ascii="Century Gothic" w:hAnsi="Century Gothic"/>
        </w:rPr>
        <w:t xml:space="preserve">l perfil y la trayectoria profesional de los </w:t>
      </w:r>
      <w:r>
        <w:rPr>
          <w:rFonts w:ascii="Century Gothic" w:hAnsi="Century Gothic"/>
        </w:rPr>
        <w:t>miembros de</w:t>
      </w:r>
      <w:r w:rsidR="00385607">
        <w:rPr>
          <w:rFonts w:ascii="Century Gothic" w:hAnsi="Century Gothic"/>
        </w:rPr>
        <w:t xml:space="preserve"> la Junta directiva</w:t>
      </w:r>
      <w:r w:rsidR="00613B10"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306043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306043" w:rsidRDefault="0030604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Aunque se informa sobre diferentes proyectos subvencionados, no se publica la cuantía de la subvención o ayuda pública percibida por la asociación.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de cuentas.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altos cargos y máximos responsables de la empresa.</w:t>
      </w:r>
      <w:r w:rsidR="00260633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06043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3F93" w:rsidRPr="00F31BC3" w:rsidRDefault="004D3F9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D3F93" w:rsidRPr="00F31BC3" w:rsidRDefault="004D3F9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D3F93" w:rsidRPr="00F31BC3" w:rsidRDefault="004D3F9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D3F93" w:rsidRPr="00F31BC3" w:rsidRDefault="004D3F9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93" w:rsidRDefault="004D3F93" w:rsidP="00F31BC3">
      <w:r>
        <w:separator/>
      </w:r>
    </w:p>
  </w:endnote>
  <w:endnote w:type="continuationSeparator" w:id="0">
    <w:p w:rsidR="004D3F93" w:rsidRDefault="004D3F9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93" w:rsidRDefault="004D3F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93" w:rsidRDefault="004D3F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93" w:rsidRDefault="004D3F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93" w:rsidRDefault="004D3F93" w:rsidP="00F31BC3">
      <w:r>
        <w:separator/>
      </w:r>
    </w:p>
  </w:footnote>
  <w:footnote w:type="continuationSeparator" w:id="0">
    <w:p w:rsidR="004D3F93" w:rsidRDefault="004D3F9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93" w:rsidRDefault="004D3F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93" w:rsidRDefault="004D3F9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93" w:rsidRDefault="004D3F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6043"/>
    <w:rsid w:val="0031769F"/>
    <w:rsid w:val="00347877"/>
    <w:rsid w:val="00352994"/>
    <w:rsid w:val="00355DC0"/>
    <w:rsid w:val="00385607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3F93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095E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6947"/>
    <w:rsid w:val="007971C6"/>
    <w:rsid w:val="007A0AFF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5C79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17FD9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103B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5075C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3F93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3060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3F93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3060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3E78AFD04D64CB1A3542742916D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8EF8-C16F-4F35-AD36-08C205BE497B}"/>
      </w:docPartPr>
      <w:docPartBody>
        <w:p w:rsidR="0045049B" w:rsidRDefault="0045049B" w:rsidP="0045049B">
          <w:pPr>
            <w:pStyle w:val="A3E78AFD04D64CB1A3542742916DB9D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A070E"/>
    <w:rsid w:val="004301B4"/>
    <w:rsid w:val="00443EA4"/>
    <w:rsid w:val="0045049B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49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A3E78AFD04D64CB1A3542742916DB9D1">
    <w:name w:val="A3E78AFD04D64CB1A3542742916DB9D1"/>
    <w:rsid w:val="004504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49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A3E78AFD04D64CB1A3542742916DB9D1">
    <w:name w:val="A3E78AFD04D64CB1A3542742916DB9D1"/>
    <w:rsid w:val="00450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73beb7-5857-4685-be1f-d57550cc96c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956D9-DB4C-4270-8B3A-71913244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39</TotalTime>
  <Pages>5</Pages>
  <Words>913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13</cp:revision>
  <cp:lastPrinted>2008-09-26T23:14:00Z</cp:lastPrinted>
  <dcterms:created xsi:type="dcterms:W3CDTF">2023-07-25T09:02:00Z</dcterms:created>
  <dcterms:modified xsi:type="dcterms:W3CDTF">2023-09-22T07:53:00Z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