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CA03DB">
      <w:r w:rsidRPr="00CA03DB">
        <w:t>TENEDORA DE VALORES OCEANO PACIFICO</w:t>
      </w:r>
      <w:r w:rsidR="004F3F62"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2045B7"/>
    <w:rsid w:val="0034747E"/>
    <w:rsid w:val="003579BF"/>
    <w:rsid w:val="00371378"/>
    <w:rsid w:val="00381D18"/>
    <w:rsid w:val="003A0A85"/>
    <w:rsid w:val="003A35F2"/>
    <w:rsid w:val="004F3F62"/>
    <w:rsid w:val="005E2607"/>
    <w:rsid w:val="00674A10"/>
    <w:rsid w:val="00763E42"/>
    <w:rsid w:val="007A1BCC"/>
    <w:rsid w:val="007A2795"/>
    <w:rsid w:val="00910B62"/>
    <w:rsid w:val="00943977"/>
    <w:rsid w:val="00A145F1"/>
    <w:rsid w:val="00A24CE7"/>
    <w:rsid w:val="00A7167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2023-10-23T10:49:00Z</dcterms:created>
  <dcterms:modified xsi:type="dcterms:W3CDTF">2023-10-23T10:49:00Z</dcterms:modified>
</cp:coreProperties>
</file>