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65A51" w14:textId="18B0A073" w:rsidR="009E4E29" w:rsidRDefault="00CF32A7" w:rsidP="007A758A">
      <w:pPr>
        <w:jc w:val="both"/>
      </w:pPr>
      <w:r>
        <w:t xml:space="preserve">Respuesta a </w:t>
      </w:r>
      <w:r w:rsidR="006774D8">
        <w:t xml:space="preserve">la comunicación e informe sobre </w:t>
      </w:r>
      <w:r>
        <w:t>Transparencia:</w:t>
      </w:r>
    </w:p>
    <w:p w14:paraId="7BD39975" w14:textId="09632190" w:rsidR="005C72B5" w:rsidRDefault="005C72B5" w:rsidP="007A758A">
      <w:pPr>
        <w:jc w:val="both"/>
      </w:pPr>
      <w:r>
        <w:t xml:space="preserve">En respuesta a su escrito, decirles que </w:t>
      </w:r>
      <w:r w:rsidR="006774D8">
        <w:t xml:space="preserve">procedemos a incorporar cuantos datos disponemos para dar cumplimiento a </w:t>
      </w:r>
      <w:r>
        <w:t>la ley de transparencia. En la próxima semana actualizaremos nuestra web, para cumplir con dicha ley. Pasamos a contestarles a su escrito.</w:t>
      </w:r>
    </w:p>
    <w:p w14:paraId="7FB31B01" w14:textId="77777777" w:rsidR="00251DF0" w:rsidRPr="005C72B5" w:rsidRDefault="00251DF0" w:rsidP="00251DF0">
      <w:pPr>
        <w:jc w:val="both"/>
        <w:rPr>
          <w:b/>
          <w:bCs/>
        </w:rPr>
      </w:pPr>
      <w:r w:rsidRPr="005C72B5">
        <w:rPr>
          <w:b/>
          <w:bCs/>
        </w:rPr>
        <w:t xml:space="preserve">I. </w:t>
      </w:r>
      <w:r w:rsidR="001A2369" w:rsidRPr="005C72B5">
        <w:rPr>
          <w:b/>
          <w:bCs/>
        </w:rPr>
        <w:t>Localización y Estructuración de la Información de Transparencia:</w:t>
      </w:r>
    </w:p>
    <w:p w14:paraId="151FFF29" w14:textId="77777777" w:rsidR="001A2369" w:rsidRDefault="001A2369" w:rsidP="00251DF0">
      <w:pPr>
        <w:jc w:val="both"/>
      </w:pPr>
      <w:r>
        <w:t>Localización de la información</w:t>
      </w:r>
      <w:r w:rsidR="006F716D">
        <w:t xml:space="preserve"> de trasparencia: Vamos a incluir un enlace en la Página web </w:t>
      </w:r>
      <w:r w:rsidR="004979D0">
        <w:t>visible para cumplir con la ley de transparencia</w:t>
      </w:r>
      <w:r w:rsidR="005C72B5">
        <w:t>. La próxima semana.</w:t>
      </w:r>
    </w:p>
    <w:p w14:paraId="078C7CDF" w14:textId="77777777" w:rsidR="005C72B5" w:rsidRDefault="005C72B5" w:rsidP="00251DF0">
      <w:pPr>
        <w:jc w:val="both"/>
      </w:pPr>
      <w:r>
        <w:t>Estructuración de la información de transparencia: Incluiremos un submenú para poder colgar de forma ordenada toda la información</w:t>
      </w:r>
    </w:p>
    <w:p w14:paraId="7E97D346" w14:textId="77777777" w:rsidR="00CF32A7" w:rsidRPr="005C72B5" w:rsidRDefault="00CF32A7" w:rsidP="007A758A">
      <w:pPr>
        <w:jc w:val="both"/>
        <w:rPr>
          <w:b/>
          <w:bCs/>
        </w:rPr>
      </w:pPr>
      <w:r w:rsidRPr="005C72B5">
        <w:rPr>
          <w:b/>
          <w:bCs/>
        </w:rPr>
        <w:t>II.1. Información Institucional, Organizativa y de Planificación</w:t>
      </w:r>
    </w:p>
    <w:p w14:paraId="21912083" w14:textId="77777777" w:rsidR="00CF32A7" w:rsidRDefault="00CF32A7" w:rsidP="007A758A">
      <w:pPr>
        <w:jc w:val="both"/>
      </w:pPr>
      <w:r>
        <w:t>Información institucional:</w:t>
      </w:r>
    </w:p>
    <w:p w14:paraId="579913A3" w14:textId="77777777" w:rsidR="00CF32A7" w:rsidRDefault="00CF32A7" w:rsidP="007A758A">
      <w:pPr>
        <w:pStyle w:val="Prrafodelista"/>
        <w:numPr>
          <w:ilvl w:val="0"/>
          <w:numId w:val="1"/>
        </w:numPr>
        <w:jc w:val="both"/>
      </w:pPr>
      <w:r w:rsidRPr="00B657E8">
        <w:t>Normativa aplicable</w:t>
      </w:r>
      <w:r w:rsidR="00B657E8" w:rsidRPr="00B657E8">
        <w:t>. Desconocíamos que teníamos que incluir información en el Portal de Transparencia. Podrían indicarnos como acceder a dicho portal para actualizar la información</w:t>
      </w:r>
      <w:r>
        <w:t xml:space="preserve">. </w:t>
      </w:r>
      <w:hyperlink r:id="rId6" w:history="1">
        <w:r w:rsidRPr="004A42B1">
          <w:rPr>
            <w:rStyle w:val="Hipervnculo"/>
          </w:rPr>
          <w:t>https://transparencia.gob.es/</w:t>
        </w:r>
      </w:hyperlink>
    </w:p>
    <w:p w14:paraId="26932A16" w14:textId="77777777" w:rsidR="00CF32A7" w:rsidRDefault="00CF32A7" w:rsidP="007A758A">
      <w:pPr>
        <w:pStyle w:val="Prrafodelista"/>
        <w:numPr>
          <w:ilvl w:val="0"/>
          <w:numId w:val="1"/>
        </w:numPr>
        <w:jc w:val="both"/>
      </w:pPr>
      <w:r>
        <w:t>Funciones: Hemos advertido a la empresa que actualiza nuestra web que nos añada la fecha de actualización de la documentación que colgamos</w:t>
      </w:r>
      <w:r w:rsidR="00251DF0">
        <w:t>.</w:t>
      </w:r>
    </w:p>
    <w:p w14:paraId="76C2479C" w14:textId="77777777" w:rsidR="00CF32A7" w:rsidRDefault="00EB1ECF" w:rsidP="007A758A">
      <w:pPr>
        <w:jc w:val="both"/>
      </w:pPr>
      <w:r>
        <w:t>Información Organizativa:</w:t>
      </w:r>
      <w:bookmarkStart w:id="0" w:name="_GoBack"/>
      <w:bookmarkEnd w:id="0"/>
    </w:p>
    <w:p w14:paraId="16421FAA" w14:textId="5097AB3E" w:rsidR="00EB1ECF" w:rsidRDefault="00EB1ECF" w:rsidP="007A758A">
      <w:pPr>
        <w:pStyle w:val="Prrafodelista"/>
        <w:numPr>
          <w:ilvl w:val="0"/>
          <w:numId w:val="1"/>
        </w:numPr>
        <w:jc w:val="both"/>
      </w:pPr>
      <w:r>
        <w:t xml:space="preserve">Descripción estructura organizativa: </w:t>
      </w:r>
      <w:r w:rsidR="00B657E8">
        <w:t xml:space="preserve">En la web de </w:t>
      </w:r>
      <w:r w:rsidR="007A758A">
        <w:t>Coceder</w:t>
      </w:r>
      <w:r w:rsidR="00B657E8">
        <w:t xml:space="preserve">, botón de transparencia </w:t>
      </w:r>
      <w:r w:rsidR="007A758A">
        <w:t>hemos</w:t>
      </w:r>
      <w:r w:rsidR="00B657E8">
        <w:t xml:space="preserve"> colgado, aunque no de forma ordenada, el organigrama en el que reflejamos que órgano decisorio es la </w:t>
      </w:r>
      <w:r w:rsidR="007A758A">
        <w:t>Asamblea, el</w:t>
      </w:r>
      <w:r w:rsidR="00B657E8">
        <w:t xml:space="preserve"> de gobierno y representación es la Junta Directiva</w:t>
      </w:r>
      <w:r w:rsidR="007A758A">
        <w:t>. También se tiene descrito la composición de la Junta Directiva y del Equipo Directivo</w:t>
      </w:r>
      <w:r w:rsidR="006774D8">
        <w:t xml:space="preserve">, que mantiene la coordinación con la Gerencia, y ésta a su vez enlaza con mandos intermedios y con el resto de </w:t>
      </w:r>
      <w:r w:rsidR="00C7307A">
        <w:t>las personas</w:t>
      </w:r>
      <w:r w:rsidR="006774D8">
        <w:t xml:space="preserve"> trabajadoras</w:t>
      </w:r>
      <w:r w:rsidR="007A758A">
        <w:t>. Procederemos a ordenar la información como establece la ley de</w:t>
      </w:r>
      <w:r w:rsidR="00251DF0">
        <w:t xml:space="preserve"> transparencia</w:t>
      </w:r>
    </w:p>
    <w:p w14:paraId="01C57722" w14:textId="77777777" w:rsidR="00251DF0" w:rsidRDefault="00251DF0" w:rsidP="007A758A">
      <w:pPr>
        <w:pStyle w:val="Prrafodelista"/>
        <w:numPr>
          <w:ilvl w:val="0"/>
          <w:numId w:val="1"/>
        </w:numPr>
        <w:jc w:val="both"/>
      </w:pPr>
      <w:r>
        <w:t xml:space="preserve">Organigrama: El nuevo organigrama se colgó en la nueva página web que se publicó en el mes de agosto. </w:t>
      </w:r>
      <w:hyperlink r:id="rId7" w:history="1">
        <w:r w:rsidRPr="004A42B1">
          <w:rPr>
            <w:rStyle w:val="Hipervnculo"/>
          </w:rPr>
          <w:t>https://www.coceder.org/quienes-somos/transparencia</w:t>
        </w:r>
      </w:hyperlink>
      <w:r>
        <w:t xml:space="preserve">. </w:t>
      </w:r>
      <w:r w:rsidRPr="00251DF0">
        <w:t>Hemos advertido a la empresa que actualiza nuestra web que nos añada la fecha de actualización de la documentación que colgamos</w:t>
      </w:r>
      <w:r>
        <w:t>.</w:t>
      </w:r>
    </w:p>
    <w:p w14:paraId="0F77F393" w14:textId="77777777" w:rsidR="00251DF0" w:rsidRDefault="00251DF0" w:rsidP="007A758A">
      <w:pPr>
        <w:pStyle w:val="Prrafodelista"/>
        <w:numPr>
          <w:ilvl w:val="0"/>
          <w:numId w:val="1"/>
        </w:numPr>
        <w:jc w:val="both"/>
      </w:pPr>
      <w:r>
        <w:t>Identificación Responsables: Se</w:t>
      </w:r>
      <w:r w:rsidRPr="00251DF0">
        <w:t xml:space="preserve"> colgó en la nueva página web que se publicó en el mes de agosto Hemos advertido a la empresa que actualiza nuestra web que nos añada la fecha de actualización de la documentación que colgamos</w:t>
      </w:r>
      <w:r>
        <w:t>.</w:t>
      </w:r>
    </w:p>
    <w:p w14:paraId="07C805EE" w14:textId="77777777" w:rsidR="00251DF0" w:rsidRDefault="00251DF0" w:rsidP="00251DF0">
      <w:pPr>
        <w:pStyle w:val="Prrafodelista"/>
        <w:numPr>
          <w:ilvl w:val="0"/>
          <w:numId w:val="1"/>
        </w:numPr>
        <w:jc w:val="both"/>
      </w:pPr>
      <w:r>
        <w:t>Perfil y trayectoria profesional responsables: Se</w:t>
      </w:r>
      <w:r w:rsidRPr="00251DF0">
        <w:t xml:space="preserve"> colgó en la nueva página web que se publicó en el mes de agosto Hemos advertido a la empresa que actualiza nuestra web que nos añada la fecha de actualización de la documentación que colgamos</w:t>
      </w:r>
      <w:r>
        <w:t>.</w:t>
      </w:r>
    </w:p>
    <w:p w14:paraId="1F98366F" w14:textId="77777777" w:rsidR="005C72B5" w:rsidRDefault="00C351ED" w:rsidP="005C72B5">
      <w:pPr>
        <w:jc w:val="both"/>
      </w:pPr>
      <w:r>
        <w:t>II.2. Información Económica, Presupuestaria y Estadística:</w:t>
      </w:r>
    </w:p>
    <w:p w14:paraId="2D6CF1EE" w14:textId="77777777" w:rsidR="00C351ED" w:rsidRDefault="00C351ED" w:rsidP="005C72B5">
      <w:pPr>
        <w:jc w:val="both"/>
      </w:pPr>
      <w:r>
        <w:t>Contratos:</w:t>
      </w:r>
    </w:p>
    <w:p w14:paraId="4789F461" w14:textId="673FC905" w:rsidR="00C351ED" w:rsidRDefault="00C351ED" w:rsidP="00C351ED">
      <w:pPr>
        <w:pStyle w:val="Prrafodelista"/>
        <w:numPr>
          <w:ilvl w:val="0"/>
          <w:numId w:val="1"/>
        </w:numPr>
        <w:jc w:val="both"/>
      </w:pPr>
      <w:r>
        <w:t>Contratos adjudicados por administraciones públicas: No hemos tenido contratos adjudicados por administraciones públicas</w:t>
      </w:r>
      <w:r w:rsidR="00D2580D">
        <w:t xml:space="preserve"> en 2022</w:t>
      </w:r>
      <w:r w:rsidR="00372085">
        <w:t>, actualizaremos esta semana los del 2023</w:t>
      </w:r>
    </w:p>
    <w:p w14:paraId="1270FA91" w14:textId="77777777" w:rsidR="00C351ED" w:rsidRDefault="00C351ED" w:rsidP="00C351ED">
      <w:pPr>
        <w:jc w:val="both"/>
      </w:pPr>
      <w:r>
        <w:t>Convenios:</w:t>
      </w:r>
    </w:p>
    <w:p w14:paraId="1BF52FC5" w14:textId="49D82A7D" w:rsidR="00B24B3D" w:rsidRDefault="00C351ED" w:rsidP="00372085">
      <w:pPr>
        <w:pStyle w:val="Prrafodelista"/>
        <w:numPr>
          <w:ilvl w:val="0"/>
          <w:numId w:val="1"/>
        </w:numPr>
        <w:jc w:val="both"/>
      </w:pPr>
      <w:r>
        <w:lastRenderedPageBreak/>
        <w:t xml:space="preserve">Relación de los convenios suscritos con administraciones públicas: </w:t>
      </w:r>
      <w:r w:rsidR="00372085">
        <w:t>No hemos te</w:t>
      </w:r>
      <w:r w:rsidR="00854114">
        <w:t>nemos convenios con</w:t>
      </w:r>
      <w:r w:rsidR="00372085">
        <w:t xml:space="preserve"> administraciones públicas </w:t>
      </w:r>
      <w:r w:rsidR="00854114">
        <w:t xml:space="preserve">con </w:t>
      </w:r>
      <w:r w:rsidR="00B24B3D">
        <w:t>retribución económica</w:t>
      </w:r>
      <w:r w:rsidR="00372085">
        <w:t xml:space="preserve">, </w:t>
      </w:r>
      <w:r w:rsidR="006774D8">
        <w:t>los convenios</w:t>
      </w:r>
      <w:r w:rsidR="00B24B3D">
        <w:t xml:space="preserve"> de colaboración se pueden ver publicados en la Memoria de Coceder de 2023. Se pueden consultar en el siguiente enlace:</w:t>
      </w:r>
    </w:p>
    <w:p w14:paraId="05261E8A" w14:textId="77777777" w:rsidR="00E77B1A" w:rsidRDefault="007A701D" w:rsidP="00E77B1A">
      <w:pPr>
        <w:pStyle w:val="Prrafodelista"/>
        <w:jc w:val="both"/>
      </w:pPr>
      <w:r>
        <w:t xml:space="preserve"> </w:t>
      </w:r>
      <w:r w:rsidR="00D2580D">
        <w:t xml:space="preserve"> </w:t>
      </w:r>
      <w:hyperlink r:id="rId8" w:history="1">
        <w:r w:rsidR="00D2580D" w:rsidRPr="004A42B1">
          <w:rPr>
            <w:rStyle w:val="Hipervnculo"/>
          </w:rPr>
          <w:t>https://www.coceder.org/images/noticias/PDF/MemoriaCoceder2022.pdf</w:t>
        </w:r>
      </w:hyperlink>
    </w:p>
    <w:p w14:paraId="4802CE50" w14:textId="35435B3B" w:rsidR="00E77B1A" w:rsidRDefault="00E77B1A" w:rsidP="00E77B1A">
      <w:pPr>
        <w:jc w:val="both"/>
      </w:pPr>
      <w:r>
        <w:t>Subvenciones:</w:t>
      </w:r>
    </w:p>
    <w:p w14:paraId="7EC9CBD5" w14:textId="1504877E" w:rsidR="00C351ED" w:rsidRDefault="00FF292B" w:rsidP="00E77B1A">
      <w:pPr>
        <w:pStyle w:val="Prrafodelista"/>
        <w:numPr>
          <w:ilvl w:val="0"/>
          <w:numId w:val="1"/>
        </w:numPr>
        <w:jc w:val="both"/>
      </w:pPr>
      <w:r>
        <w:t xml:space="preserve">Subvenciones y ayudas públicas percibidas: Este </w:t>
      </w:r>
      <w:r w:rsidR="00E77B1A">
        <w:t xml:space="preserve">apartado esta desactualizado, lo </w:t>
      </w:r>
      <w:r w:rsidR="007428AA">
        <w:t>vamos a corregir y actualizar durante la próxima semana.</w:t>
      </w:r>
    </w:p>
    <w:p w14:paraId="3A2DE329" w14:textId="46DF4631" w:rsidR="007428AA" w:rsidRDefault="007428AA" w:rsidP="007428AA">
      <w:pPr>
        <w:jc w:val="both"/>
      </w:pPr>
      <w:r>
        <w:t>Presupuestos:</w:t>
      </w:r>
    </w:p>
    <w:p w14:paraId="27022526" w14:textId="50CA7012" w:rsidR="007428AA" w:rsidRDefault="007428AA" w:rsidP="007428AA">
      <w:pPr>
        <w:pStyle w:val="Prrafodelista"/>
        <w:numPr>
          <w:ilvl w:val="0"/>
          <w:numId w:val="1"/>
        </w:numPr>
        <w:jc w:val="both"/>
      </w:pPr>
      <w:r>
        <w:t xml:space="preserve">Presupuesto: No lo incluíamos por desconocimiento. En las cuentas anuales se </w:t>
      </w:r>
      <w:r w:rsidR="00293AB7">
        <w:t xml:space="preserve">hace un análisis de las desviaciones </w:t>
      </w:r>
      <w:r w:rsidR="002952EA">
        <w:t>con respecto al presupuesto. En la próxima semana actualizaremos dicho punto.</w:t>
      </w:r>
    </w:p>
    <w:p w14:paraId="51AA60E0" w14:textId="7FA3BAB0" w:rsidR="009B75C7" w:rsidRDefault="00CD0F70" w:rsidP="009B75C7">
      <w:pPr>
        <w:pStyle w:val="Prrafodelista"/>
        <w:jc w:val="both"/>
      </w:pPr>
      <w:hyperlink r:id="rId9" w:history="1">
        <w:r w:rsidR="009B75C7" w:rsidRPr="004A42B1">
          <w:rPr>
            <w:rStyle w:val="Hipervnculo"/>
          </w:rPr>
          <w:t>https://www.coceder.org/wp-content/uploads/2023/07/Cuentas-anuales-22-1-120_compressed-2.pdf</w:t>
        </w:r>
      </w:hyperlink>
    </w:p>
    <w:p w14:paraId="335059B8" w14:textId="22DB8A8B" w:rsidR="002952EA" w:rsidRDefault="00D10429" w:rsidP="00D10429">
      <w:pPr>
        <w:jc w:val="both"/>
      </w:pPr>
      <w:r>
        <w:t>Cuentas</w:t>
      </w:r>
      <w:r w:rsidR="003F4A88">
        <w:t>:</w:t>
      </w:r>
    </w:p>
    <w:p w14:paraId="5C8F0767" w14:textId="67695FCE" w:rsidR="00D10429" w:rsidRDefault="00D10429" w:rsidP="00F16BCF">
      <w:pPr>
        <w:pStyle w:val="Prrafodelista"/>
        <w:numPr>
          <w:ilvl w:val="0"/>
          <w:numId w:val="1"/>
        </w:numPr>
        <w:jc w:val="both"/>
      </w:pPr>
      <w:r>
        <w:t>Cuentas anuales</w:t>
      </w:r>
      <w:r w:rsidR="00510EB2">
        <w:t xml:space="preserve">: </w:t>
      </w:r>
      <w:r w:rsidR="00767E94">
        <w:t xml:space="preserve">Las cuentas de 2022 no se colgaron en nuestra web por esperar a </w:t>
      </w:r>
      <w:r w:rsidR="00F16BCF">
        <w:t>tener la nueva disponible. Esta se publicó en el mes de agosto.</w:t>
      </w:r>
      <w:r w:rsidR="00AC4A7B">
        <w:t xml:space="preserve"> Incluimos enlace de las de 2022:</w:t>
      </w:r>
    </w:p>
    <w:p w14:paraId="4E067562" w14:textId="0A894A25" w:rsidR="00DB433C" w:rsidRDefault="00CD0F70" w:rsidP="00DB433C">
      <w:pPr>
        <w:pStyle w:val="Prrafodelista"/>
        <w:jc w:val="both"/>
      </w:pPr>
      <w:hyperlink r:id="rId10" w:history="1">
        <w:r w:rsidR="00DB433C" w:rsidRPr="004A42B1">
          <w:rPr>
            <w:rStyle w:val="Hipervnculo"/>
          </w:rPr>
          <w:t>https://www.coceder.org/wp-content/uploads/2023/07/Cuentas-anuales-22-1-120_compressed-2.pdf</w:t>
        </w:r>
      </w:hyperlink>
    </w:p>
    <w:p w14:paraId="7B4F819D" w14:textId="29A781A8" w:rsidR="00DB433C" w:rsidRDefault="00DB433C" w:rsidP="00DB433C">
      <w:pPr>
        <w:pStyle w:val="Prrafodelista"/>
        <w:numPr>
          <w:ilvl w:val="0"/>
          <w:numId w:val="1"/>
        </w:numPr>
        <w:jc w:val="both"/>
      </w:pPr>
      <w:r>
        <w:t xml:space="preserve">Informes de </w:t>
      </w:r>
      <w:r w:rsidR="00EC2290">
        <w:t>auditoría</w:t>
      </w:r>
      <w:r>
        <w:t xml:space="preserve"> de cuentas y de fiscalización por órganos d</w:t>
      </w:r>
      <w:r w:rsidR="00EC2290">
        <w:t>e control externo: Paso lo mismo que con las cunetas anuales, se esper</w:t>
      </w:r>
      <w:r w:rsidR="006774D8">
        <w:t>ó</w:t>
      </w:r>
      <w:r w:rsidR="00EC2290">
        <w:t xml:space="preserve"> a tener a</w:t>
      </w:r>
      <w:r w:rsidR="006774D8">
        <w:t xml:space="preserve"> </w:t>
      </w:r>
      <w:r w:rsidR="00EC2290">
        <w:t>l</w:t>
      </w:r>
      <w:r w:rsidR="006774D8">
        <w:t>a</w:t>
      </w:r>
      <w:r w:rsidR="00EC2290">
        <w:t xml:space="preserve"> nueva web para incluir esta información. Adjuntamos el enlace:</w:t>
      </w:r>
    </w:p>
    <w:p w14:paraId="7D2F2430" w14:textId="1AD75FCF" w:rsidR="00EC2290" w:rsidRDefault="00CD0F70" w:rsidP="00DA693C">
      <w:pPr>
        <w:pStyle w:val="Prrafodelista"/>
        <w:jc w:val="both"/>
      </w:pPr>
      <w:hyperlink r:id="rId11" w:history="1">
        <w:r w:rsidR="00DA693C" w:rsidRPr="004A42B1">
          <w:rPr>
            <w:rStyle w:val="Hipervnculo"/>
          </w:rPr>
          <w:t>https://www.coceder.org/wp-content/uploads/2023/07/COD-AG-19.3-Informe-fdo-22.pdf</w:t>
        </w:r>
      </w:hyperlink>
    </w:p>
    <w:p w14:paraId="4C2EEBCD" w14:textId="32488322" w:rsidR="00DA693C" w:rsidRDefault="00DA693C" w:rsidP="00DA693C">
      <w:pPr>
        <w:jc w:val="both"/>
      </w:pPr>
      <w:r>
        <w:t>Retribuciones</w:t>
      </w:r>
      <w:r w:rsidR="003F4A88">
        <w:t>:</w:t>
      </w:r>
    </w:p>
    <w:p w14:paraId="59FEE361" w14:textId="242AB2CB" w:rsidR="003F4A88" w:rsidRPr="00DF3F05" w:rsidRDefault="003F4A88" w:rsidP="003F4A88">
      <w:pPr>
        <w:pStyle w:val="Prrafodelista"/>
        <w:numPr>
          <w:ilvl w:val="0"/>
          <w:numId w:val="1"/>
        </w:numPr>
        <w:jc w:val="both"/>
        <w:rPr>
          <w:color w:val="FF0000"/>
        </w:rPr>
      </w:pPr>
      <w:r>
        <w:t>Retribuciones anuales Altos cargos y máximos responsables: Los cargos políticos de la organización</w:t>
      </w:r>
      <w:r w:rsidR="003F1F81">
        <w:t>, miembros de la junta directiva,</w:t>
      </w:r>
      <w:r>
        <w:t xml:space="preserve"> no perciben salario por el desarrollo de los mismos, su trabajo es voluntario</w:t>
      </w:r>
      <w:r w:rsidR="003F1F81" w:rsidRPr="00DF3F05">
        <w:rPr>
          <w:color w:val="FF0000"/>
        </w:rPr>
        <w:t xml:space="preserve">. </w:t>
      </w:r>
      <w:r w:rsidR="003F1F81" w:rsidRPr="00C7307A">
        <w:t xml:space="preserve">En cuanto a la </w:t>
      </w:r>
      <w:r w:rsidR="006774D8" w:rsidRPr="00C7307A">
        <w:t>Dirección-G</w:t>
      </w:r>
      <w:r w:rsidR="003F1F81" w:rsidRPr="00C7307A">
        <w:t xml:space="preserve">erencia </w:t>
      </w:r>
      <w:r w:rsidR="006774D8" w:rsidRPr="00C7307A">
        <w:t xml:space="preserve">las cantidades a recibir proceden </w:t>
      </w:r>
      <w:r w:rsidR="00C7307A" w:rsidRPr="00C7307A">
        <w:t>de los convenios acogidos por la entidad, por</w:t>
      </w:r>
      <w:r w:rsidR="006774D8" w:rsidRPr="00C7307A">
        <w:t xml:space="preserve"> la antigüedad y convenio actual de intervención social, no tiene</w:t>
      </w:r>
      <w:r w:rsidR="00C7307A" w:rsidRPr="00C7307A">
        <w:t xml:space="preserve"> </w:t>
      </w:r>
      <w:r w:rsidR="006774D8" w:rsidRPr="00C7307A">
        <w:t>otros</w:t>
      </w:r>
      <w:r w:rsidR="00C7307A" w:rsidRPr="00C7307A">
        <w:t xml:space="preserve"> complementos ni añadidos</w:t>
      </w:r>
      <w:r w:rsidR="006774D8" w:rsidRPr="00C7307A">
        <w:t xml:space="preserve">. </w:t>
      </w:r>
    </w:p>
    <w:p w14:paraId="1E9DAD22" w14:textId="77777777" w:rsidR="00251DF0" w:rsidRDefault="00251DF0" w:rsidP="00251DF0">
      <w:pPr>
        <w:jc w:val="both"/>
      </w:pPr>
    </w:p>
    <w:sectPr w:rsidR="00251D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542"/>
    <w:multiLevelType w:val="hybridMultilevel"/>
    <w:tmpl w:val="BD28464E"/>
    <w:lvl w:ilvl="0" w:tplc="2EA836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8693B"/>
    <w:multiLevelType w:val="hybridMultilevel"/>
    <w:tmpl w:val="B4AA8F1C"/>
    <w:lvl w:ilvl="0" w:tplc="E02CA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A7"/>
    <w:rsid w:val="001A2369"/>
    <w:rsid w:val="00251DF0"/>
    <w:rsid w:val="00293AB7"/>
    <w:rsid w:val="002952EA"/>
    <w:rsid w:val="00372085"/>
    <w:rsid w:val="003F1F81"/>
    <w:rsid w:val="003F4A88"/>
    <w:rsid w:val="004979D0"/>
    <w:rsid w:val="00510EB2"/>
    <w:rsid w:val="005C72B5"/>
    <w:rsid w:val="006774D8"/>
    <w:rsid w:val="006F716D"/>
    <w:rsid w:val="007428AA"/>
    <w:rsid w:val="00767E94"/>
    <w:rsid w:val="007A701D"/>
    <w:rsid w:val="007A758A"/>
    <w:rsid w:val="00854114"/>
    <w:rsid w:val="008C6BF0"/>
    <w:rsid w:val="009B75C7"/>
    <w:rsid w:val="009E4E29"/>
    <w:rsid w:val="00AC4A7B"/>
    <w:rsid w:val="00B24B3D"/>
    <w:rsid w:val="00B657E8"/>
    <w:rsid w:val="00C351ED"/>
    <w:rsid w:val="00C7307A"/>
    <w:rsid w:val="00CD0F70"/>
    <w:rsid w:val="00CF32A7"/>
    <w:rsid w:val="00D10429"/>
    <w:rsid w:val="00D2580D"/>
    <w:rsid w:val="00DA693C"/>
    <w:rsid w:val="00DB433C"/>
    <w:rsid w:val="00DF3F05"/>
    <w:rsid w:val="00E77B1A"/>
    <w:rsid w:val="00EB1ECF"/>
    <w:rsid w:val="00EC2290"/>
    <w:rsid w:val="00F16BCF"/>
    <w:rsid w:val="00FF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2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32A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F32A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F32A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32A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F32A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F3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ceder.org/images/noticias/PDF/MemoriaCoceder2022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coceder.org/quienes-somos/transparenci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nsparencia.gob.es/" TargetMode="External"/><Relationship Id="rId11" Type="http://schemas.openxmlformats.org/officeDocument/2006/relationships/hyperlink" Target="https://www.coceder.org/wp-content/uploads/2023/07/COD-AG-19.3-Informe-fdo-22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ceder.org/wp-content/uploads/2023/07/Cuentas-anuales-22-1-120_compressed-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ceder.org/wp-content/uploads/2023/07/Cuentas-anuales-22-1-120_compressed-2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773</Words>
  <Characters>4256</Characters>
  <Application>Microsoft Office Word</Application>
  <DocSecurity>4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recursoshumanos@coceder.org</dc:creator>
  <cp:lastModifiedBy>anam.ruiz</cp:lastModifiedBy>
  <cp:revision>2</cp:revision>
  <dcterms:created xsi:type="dcterms:W3CDTF">2023-10-02T07:43:00Z</dcterms:created>
  <dcterms:modified xsi:type="dcterms:W3CDTF">2023-10-02T07:43:00Z</dcterms:modified>
</cp:coreProperties>
</file>