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224256" w:rsidRPr="00006957" w:rsidRDefault="0022425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B95E86" w:rsidRPr="00006957" w:rsidRDefault="00B95E8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224256" w:rsidRDefault="0022425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B95E86" w:rsidRDefault="00B95E8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561402" w:rsidRDefault="00561402">
      <w:bookmarkStart w:id="0" w:name="_GoBack"/>
      <w:bookmarkEnd w:id="0"/>
    </w:p>
    <w:p w:rsidR="00463590" w:rsidRDefault="00463590"/>
    <w:tbl>
      <w:tblPr>
        <w:tblStyle w:val="Tablaconcuadrcula"/>
        <w:tblW w:w="0" w:type="auto"/>
        <w:tblLook w:val="04A0" w:firstRow="1" w:lastRow="0" w:firstColumn="1" w:lastColumn="0" w:noHBand="0" w:noVBand="1"/>
      </w:tblPr>
      <w:tblGrid>
        <w:gridCol w:w="3652"/>
        <w:gridCol w:w="6954"/>
      </w:tblGrid>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Entidad evaluada</w:t>
            </w:r>
          </w:p>
        </w:tc>
        <w:tc>
          <w:tcPr>
            <w:tcW w:w="6954" w:type="dxa"/>
          </w:tcPr>
          <w:p w:rsidR="00463590" w:rsidRPr="00CB5511" w:rsidRDefault="00463590" w:rsidP="008E0062">
            <w:pPr>
              <w:rPr>
                <w:sz w:val="24"/>
                <w:szCs w:val="24"/>
              </w:rPr>
            </w:pPr>
            <w:r>
              <w:rPr>
                <w:sz w:val="24"/>
                <w:szCs w:val="24"/>
              </w:rPr>
              <w:t xml:space="preserve">Autoridad Portuaria de </w:t>
            </w:r>
            <w:r w:rsidR="008E0062">
              <w:rPr>
                <w:sz w:val="24"/>
                <w:szCs w:val="24"/>
              </w:rPr>
              <w:t xml:space="preserve">Ferrol y San </w:t>
            </w:r>
            <w:proofErr w:type="spellStart"/>
            <w:r w:rsidR="008E0062">
              <w:rPr>
                <w:sz w:val="24"/>
                <w:szCs w:val="24"/>
              </w:rPr>
              <w:t>Cibrao</w:t>
            </w:r>
            <w:proofErr w:type="spellEnd"/>
            <w:r w:rsidR="008E0062">
              <w:rPr>
                <w:sz w:val="24"/>
                <w:szCs w:val="24"/>
              </w:rPr>
              <w:t xml:space="preserve"> (APFSC)</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Fecha de la evaluación</w:t>
            </w:r>
          </w:p>
        </w:tc>
        <w:tc>
          <w:tcPr>
            <w:tcW w:w="6954" w:type="dxa"/>
          </w:tcPr>
          <w:p w:rsidR="00463590" w:rsidRDefault="00224256" w:rsidP="00014EA8">
            <w:pPr>
              <w:rPr>
                <w:sz w:val="24"/>
                <w:szCs w:val="24"/>
              </w:rPr>
            </w:pPr>
            <w:r>
              <w:rPr>
                <w:sz w:val="24"/>
                <w:szCs w:val="24"/>
              </w:rPr>
              <w:t>21/03/</w:t>
            </w:r>
            <w:r w:rsidR="005D6D29">
              <w:rPr>
                <w:sz w:val="24"/>
                <w:szCs w:val="24"/>
              </w:rPr>
              <w:t xml:space="preserve"> 2023</w:t>
            </w:r>
          </w:p>
          <w:p w:rsidR="00224256" w:rsidRPr="00CB5511" w:rsidRDefault="00224256" w:rsidP="00014EA8">
            <w:pPr>
              <w:rPr>
                <w:sz w:val="24"/>
                <w:szCs w:val="24"/>
              </w:rPr>
            </w:pPr>
            <w:r>
              <w:rPr>
                <w:sz w:val="24"/>
                <w:szCs w:val="24"/>
              </w:rPr>
              <w:t>Segunda revisión: 04/05/2023</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URL de la entidad</w:t>
            </w:r>
          </w:p>
        </w:tc>
        <w:tc>
          <w:tcPr>
            <w:tcW w:w="6954" w:type="dxa"/>
          </w:tcPr>
          <w:p w:rsidR="00463590" w:rsidRPr="00CB5511" w:rsidRDefault="008E0062" w:rsidP="00CE47DF">
            <w:pPr>
              <w:rPr>
                <w:sz w:val="24"/>
                <w:szCs w:val="24"/>
              </w:rPr>
            </w:pPr>
            <w:r w:rsidRPr="008E0062">
              <w:rPr>
                <w:sz w:val="24"/>
                <w:szCs w:val="24"/>
              </w:rPr>
              <w:t>https://www.apfsc.com/</w:t>
            </w:r>
          </w:p>
        </w:tc>
      </w:tr>
    </w:tbl>
    <w:p w:rsidR="00463590" w:rsidRDefault="00463590"/>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651102"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651102">
            <w:pPr>
              <w:rPr>
                <w:sz w:val="20"/>
                <w:szCs w:val="20"/>
              </w:rPr>
            </w:pPr>
            <w:r>
              <w:rPr>
                <w:sz w:val="20"/>
                <w:szCs w:val="20"/>
              </w:rPr>
              <w:t xml:space="preserve">Sociedades Mercantiles </w:t>
            </w:r>
            <w:r w:rsidR="00651102">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651102" w:rsidRPr="00F14DA4" w:rsidTr="00AE0920">
        <w:tc>
          <w:tcPr>
            <w:tcW w:w="1760" w:type="dxa"/>
          </w:tcPr>
          <w:p w:rsidR="00651102" w:rsidRDefault="00651102" w:rsidP="00AE0920">
            <w:pPr>
              <w:rPr>
                <w:sz w:val="20"/>
                <w:szCs w:val="20"/>
              </w:rPr>
            </w:pPr>
            <w:r>
              <w:rPr>
                <w:sz w:val="20"/>
                <w:szCs w:val="20"/>
              </w:rPr>
              <w:t>2.1.h</w:t>
            </w:r>
          </w:p>
        </w:tc>
        <w:tc>
          <w:tcPr>
            <w:tcW w:w="8129" w:type="dxa"/>
          </w:tcPr>
          <w:p w:rsidR="00651102" w:rsidRDefault="00651102" w:rsidP="00AE0920">
            <w:pPr>
              <w:rPr>
                <w:sz w:val="20"/>
                <w:szCs w:val="20"/>
              </w:rPr>
            </w:pPr>
            <w:r>
              <w:rPr>
                <w:sz w:val="20"/>
                <w:szCs w:val="20"/>
              </w:rPr>
              <w:t>Fundaciones del Sector Público</w:t>
            </w:r>
          </w:p>
        </w:tc>
        <w:tc>
          <w:tcPr>
            <w:tcW w:w="709" w:type="dxa"/>
            <w:vAlign w:val="center"/>
          </w:tcPr>
          <w:p w:rsidR="00651102" w:rsidRPr="004A123A" w:rsidRDefault="00651102" w:rsidP="00AE0920">
            <w:pPr>
              <w:jc w:val="center"/>
              <w:rPr>
                <w:b/>
                <w:sz w:val="20"/>
                <w:szCs w:val="20"/>
              </w:rPr>
            </w:pPr>
          </w:p>
        </w:tc>
      </w:tr>
      <w:tr w:rsidR="005B19E4" w:rsidRPr="00F14DA4" w:rsidTr="00AE0920">
        <w:tc>
          <w:tcPr>
            <w:tcW w:w="1760" w:type="dxa"/>
          </w:tcPr>
          <w:p w:rsidR="005B19E4" w:rsidRPr="00F14DA4" w:rsidRDefault="005B19E4" w:rsidP="00651102">
            <w:pPr>
              <w:rPr>
                <w:sz w:val="20"/>
                <w:szCs w:val="20"/>
              </w:rPr>
            </w:pPr>
            <w:r>
              <w:rPr>
                <w:sz w:val="20"/>
                <w:szCs w:val="20"/>
              </w:rPr>
              <w:t>2.1.</w:t>
            </w:r>
            <w:r w:rsidR="00651102">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lastRenderedPageBreak/>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3D75F8"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Encomiendas </w:t>
            </w:r>
            <w:r w:rsidR="002E49A4">
              <w:rPr>
                <w:sz w:val="20"/>
                <w:szCs w:val="20"/>
              </w:rPr>
              <w:t xml:space="preserve">de gestión </w:t>
            </w:r>
            <w:r w:rsidRPr="0057532F">
              <w:rPr>
                <w:sz w:val="20"/>
                <w:szCs w:val="20"/>
              </w:rPr>
              <w:t>y Encargos</w:t>
            </w:r>
            <w:r w:rsidR="002E49A4">
              <w:rPr>
                <w:sz w:val="20"/>
                <w:szCs w:val="20"/>
              </w:rPr>
              <w:t xml:space="preserve">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0C6CFF" w:rsidRDefault="000C6CFF"/>
    <w:p w:rsidR="005D6D29" w:rsidRDefault="005D6D29"/>
    <w:p w:rsidR="005D6D29" w:rsidRPr="00E34195" w:rsidRDefault="00400171" w:rsidP="005D6D29">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9AD32ACA10A24C56ADCCBCB4BCD2B570"/>
          </w:placeholder>
        </w:sdtPr>
        <w:sdtEndPr>
          <w:rPr>
            <w:sz w:val="32"/>
            <w:szCs w:val="24"/>
          </w:rPr>
        </w:sdtEndPr>
        <w:sdtContent>
          <w:r w:rsidR="005D6D29" w:rsidRPr="00E34195">
            <w:rPr>
              <w:rFonts w:ascii="Century Gothic" w:hAnsi="Century Gothic"/>
              <w:color w:val="00642D"/>
              <w:sz w:val="30"/>
              <w:szCs w:val="30"/>
            </w:rPr>
            <w:t>I. Localización y Estructuración de la Información de Transparencia</w:t>
          </w:r>
        </w:sdtContent>
      </w:sdt>
    </w:p>
    <w:p w:rsidR="005D6D29" w:rsidRDefault="005D6D29"/>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E11F86">
            <w:pPr>
              <w:jc w:val="both"/>
              <w:rPr>
                <w:b/>
                <w:color w:val="50866C"/>
              </w:rPr>
            </w:pPr>
            <w:r w:rsidRPr="00E34195">
              <w:rPr>
                <w:b/>
                <w:color w:val="FFFFFF" w:themeColor="background1"/>
              </w:rPr>
              <w:t xml:space="preserve">Localización de la </w:t>
            </w:r>
            <w:r w:rsidRPr="00E34195">
              <w:rPr>
                <w:b/>
                <w:color w:val="FFFFFF" w:themeColor="background1"/>
              </w:rPr>
              <w:lastRenderedPageBreak/>
              <w:t>información de transparencia</w:t>
            </w:r>
          </w:p>
        </w:tc>
        <w:tc>
          <w:tcPr>
            <w:tcW w:w="3969" w:type="dxa"/>
            <w:shd w:val="clear" w:color="auto" w:fill="auto"/>
          </w:tcPr>
          <w:p w:rsidR="00CB5511" w:rsidRPr="000C6CFF" w:rsidRDefault="00CB5511" w:rsidP="00E11F86">
            <w:pPr>
              <w:jc w:val="both"/>
              <w:rPr>
                <w:sz w:val="20"/>
                <w:szCs w:val="20"/>
              </w:rPr>
            </w:pPr>
            <w:r>
              <w:rPr>
                <w:sz w:val="20"/>
                <w:szCs w:val="20"/>
              </w:rPr>
              <w:lastRenderedPageBreak/>
              <w:t>E</w:t>
            </w:r>
            <w:r w:rsidRPr="000C6CFF">
              <w:rPr>
                <w:sz w:val="20"/>
                <w:szCs w:val="20"/>
              </w:rPr>
              <w:t>nlace o banner visible en la página home</w:t>
            </w:r>
          </w:p>
        </w:tc>
        <w:tc>
          <w:tcPr>
            <w:tcW w:w="425" w:type="dxa"/>
            <w:vAlign w:val="center"/>
          </w:tcPr>
          <w:p w:rsidR="00CB5511" w:rsidRPr="00CB5511" w:rsidRDefault="00074C6B" w:rsidP="00E11F86">
            <w:pPr>
              <w:jc w:val="both"/>
              <w:rPr>
                <w:b/>
                <w:sz w:val="20"/>
                <w:szCs w:val="20"/>
              </w:rPr>
            </w:pPr>
            <w:r>
              <w:rPr>
                <w:b/>
                <w:sz w:val="20"/>
                <w:szCs w:val="20"/>
              </w:rPr>
              <w:t>x</w:t>
            </w:r>
          </w:p>
        </w:tc>
        <w:tc>
          <w:tcPr>
            <w:tcW w:w="3969" w:type="dxa"/>
            <w:vMerge w:val="restart"/>
          </w:tcPr>
          <w:p w:rsidR="00CB5511" w:rsidRPr="000C6CFF" w:rsidRDefault="001426F9" w:rsidP="008E0062">
            <w:pPr>
              <w:jc w:val="both"/>
              <w:rPr>
                <w:sz w:val="20"/>
                <w:szCs w:val="20"/>
              </w:rPr>
            </w:pPr>
            <w:r>
              <w:rPr>
                <w:sz w:val="20"/>
                <w:szCs w:val="20"/>
              </w:rPr>
              <w:t xml:space="preserve">La </w:t>
            </w:r>
            <w:r w:rsidR="008E0062">
              <w:rPr>
                <w:sz w:val="20"/>
                <w:szCs w:val="20"/>
              </w:rPr>
              <w:t xml:space="preserve">APFSC </w:t>
            </w:r>
            <w:r>
              <w:rPr>
                <w:sz w:val="20"/>
                <w:szCs w:val="20"/>
              </w:rPr>
              <w:t xml:space="preserve">dispone de un espacio para la publicación de la información de </w:t>
            </w:r>
            <w:r>
              <w:rPr>
                <w:sz w:val="20"/>
                <w:szCs w:val="20"/>
              </w:rPr>
              <w:lastRenderedPageBreak/>
              <w:t xml:space="preserve">publicidad activa al que se accede mediante </w:t>
            </w:r>
            <w:r w:rsidR="005D6D29">
              <w:rPr>
                <w:sz w:val="20"/>
                <w:szCs w:val="20"/>
              </w:rPr>
              <w:t>banner</w:t>
            </w:r>
            <w:r>
              <w:rPr>
                <w:sz w:val="20"/>
                <w:szCs w:val="20"/>
              </w:rPr>
              <w:t xml:space="preserve"> ubicado en </w:t>
            </w:r>
            <w:r w:rsidR="008E0062">
              <w:rPr>
                <w:sz w:val="20"/>
                <w:szCs w:val="20"/>
              </w:rPr>
              <w:t>la parte media</w:t>
            </w:r>
            <w:r>
              <w:rPr>
                <w:sz w:val="20"/>
                <w:szCs w:val="20"/>
              </w:rPr>
              <w:t xml:space="preserve">  de la página home de su web institucional.</w:t>
            </w: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bl>
    <w:p w:rsidR="00CB5511" w:rsidRDefault="00CB5511" w:rsidP="00E11F86">
      <w:pPr>
        <w:jc w:val="both"/>
      </w:pPr>
    </w:p>
    <w:p w:rsidR="00CB5511" w:rsidRDefault="00CB5511" w:rsidP="00E11F86">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E11F86">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E11F86">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1426F9" w:rsidP="00E11F86">
            <w:pPr>
              <w:jc w:val="both"/>
              <w:rPr>
                <w:b/>
                <w:sz w:val="20"/>
                <w:szCs w:val="20"/>
              </w:rPr>
            </w:pPr>
            <w:r>
              <w:rPr>
                <w:b/>
                <w:sz w:val="20"/>
                <w:szCs w:val="20"/>
              </w:rPr>
              <w:t>X</w:t>
            </w:r>
          </w:p>
        </w:tc>
        <w:tc>
          <w:tcPr>
            <w:tcW w:w="3977" w:type="dxa"/>
            <w:vMerge w:val="restart"/>
          </w:tcPr>
          <w:p w:rsidR="00932008" w:rsidRDefault="001426F9" w:rsidP="005D6D29">
            <w:pPr>
              <w:jc w:val="both"/>
              <w:rPr>
                <w:sz w:val="20"/>
                <w:szCs w:val="20"/>
              </w:rPr>
            </w:pPr>
            <w:r>
              <w:rPr>
                <w:sz w:val="20"/>
                <w:szCs w:val="20"/>
              </w:rPr>
              <w:t>La información se organiza siguiendo el patrón de la LT</w:t>
            </w:r>
            <w:r w:rsidR="005D6D29">
              <w:rPr>
                <w:sz w:val="20"/>
                <w:szCs w:val="20"/>
              </w:rPr>
              <w:t>AIBG: Información Institucional</w:t>
            </w:r>
            <w:r>
              <w:rPr>
                <w:sz w:val="20"/>
                <w:szCs w:val="20"/>
              </w:rPr>
              <w:t xml:space="preserve">; Información Jurídica; Información </w:t>
            </w:r>
            <w:r w:rsidR="00226A52">
              <w:rPr>
                <w:sz w:val="20"/>
                <w:szCs w:val="20"/>
              </w:rPr>
              <w:t>económica</w:t>
            </w:r>
            <w:r>
              <w:rPr>
                <w:sz w:val="20"/>
                <w:szCs w:val="20"/>
              </w:rPr>
              <w:t xml:space="preserve">. </w:t>
            </w:r>
            <w:r w:rsidR="008E0062">
              <w:rPr>
                <w:sz w:val="20"/>
                <w:szCs w:val="20"/>
              </w:rPr>
              <w:t xml:space="preserve">A estos tres apartados se añaden 7 accesos adicionales: Derecho de acceso a la información pública, Código de Conducta y política de APFSC, Plan de Recuperación, Transformación y Resiliencia, Tasas y tarifas, DEUP, Trámite competencia proyectos y trámite de información pública. </w:t>
            </w:r>
          </w:p>
          <w:p w:rsidR="00074C6B" w:rsidRPr="00932008" w:rsidRDefault="00074C6B" w:rsidP="005D6D29">
            <w:pPr>
              <w:jc w:val="both"/>
              <w:rPr>
                <w:sz w:val="20"/>
                <w:szCs w:val="20"/>
              </w:rPr>
            </w:pPr>
            <w:r w:rsidRPr="00AA2B3B">
              <w:rPr>
                <w:sz w:val="20"/>
                <w:szCs w:val="20"/>
              </w:rPr>
              <w:t>Parte de las informaciones obligatorias se localizan fuera del Portal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8E0062" w:rsidP="008E0062">
      <w:pPr>
        <w:ind w:left="-142" w:right="-166"/>
      </w:pPr>
      <w:r w:rsidRPr="008E0062">
        <w:rPr>
          <w:noProof/>
        </w:rPr>
        <w:drawing>
          <wp:inline distT="0" distB="0" distL="0" distR="0" wp14:anchorId="57628BE6" wp14:editId="560B4DA2">
            <wp:extent cx="6984881" cy="3295650"/>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988250" cy="3297240"/>
                    </a:xfrm>
                    <a:prstGeom prst="rect">
                      <a:avLst/>
                    </a:prstGeom>
                  </pic:spPr>
                </pic:pic>
              </a:graphicData>
            </a:graphic>
          </wp:inline>
        </w:drawing>
      </w:r>
    </w:p>
    <w:p w:rsidR="00E11F86" w:rsidRDefault="00E11F86"/>
    <w:p w:rsidR="00E11F86" w:rsidRDefault="00E11F86">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1214"/>
        <w:gridCol w:w="5612"/>
      </w:tblGrid>
      <w:tr w:rsidR="00E34195" w:rsidRPr="00E34195" w:rsidTr="00BA018F">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1214"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612"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BA018F">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1214" w:type="dxa"/>
            <w:tcBorders>
              <w:top w:val="single" w:sz="4" w:space="0" w:color="00642D"/>
              <w:left w:val="single" w:sz="4" w:space="0" w:color="00642D"/>
              <w:bottom w:val="single" w:sz="4" w:space="0" w:color="00642D"/>
              <w:right w:val="single" w:sz="4" w:space="0" w:color="00642D"/>
            </w:tcBorders>
          </w:tcPr>
          <w:p w:rsidR="00E34195" w:rsidRPr="00E11F86" w:rsidRDefault="00E34195" w:rsidP="003E6205">
            <w:pPr>
              <w:pStyle w:val="Cuerpodelboletn"/>
              <w:numPr>
                <w:ilvl w:val="0"/>
                <w:numId w:val="29"/>
              </w:numPr>
              <w:spacing w:before="120" w:after="120" w:line="312" w:lineRule="auto"/>
              <w:jc w:val="center"/>
              <w:rPr>
                <w:rStyle w:val="Ttulo2Car"/>
                <w:b w:val="0"/>
                <w:color w:val="auto"/>
                <w:sz w:val="24"/>
                <w:szCs w:val="24"/>
                <w:lang w:bidi="es-ES"/>
              </w:rPr>
            </w:pPr>
          </w:p>
        </w:tc>
        <w:tc>
          <w:tcPr>
            <w:tcW w:w="5612" w:type="dxa"/>
            <w:tcBorders>
              <w:top w:val="single" w:sz="4" w:space="0" w:color="00642D"/>
              <w:left w:val="single" w:sz="4" w:space="0" w:color="00642D"/>
              <w:bottom w:val="single" w:sz="4" w:space="0" w:color="00642D"/>
              <w:right w:val="single" w:sz="4" w:space="0" w:color="00642D"/>
            </w:tcBorders>
          </w:tcPr>
          <w:p w:rsidR="003F38B1" w:rsidRPr="001426F9" w:rsidRDefault="003E6205" w:rsidP="00074C6B">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a través del enlace legislación aplicable del acceso información de relevancia jurídica. Se publica una relación de las normas aplicables, aunque no se da acceso al texto de las mismas.</w:t>
            </w:r>
          </w:p>
        </w:tc>
      </w:tr>
      <w:tr w:rsidR="00E34195" w:rsidRPr="00CB5511" w:rsidTr="00BA018F">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1214" w:type="dxa"/>
            <w:tcBorders>
              <w:top w:val="single" w:sz="4" w:space="0" w:color="00642D"/>
              <w:left w:val="single" w:sz="4" w:space="0" w:color="00642D"/>
              <w:bottom w:val="single" w:sz="4" w:space="0" w:color="00642D"/>
              <w:right w:val="single" w:sz="4" w:space="0" w:color="00642D"/>
            </w:tcBorders>
          </w:tcPr>
          <w:p w:rsidR="00E34195" w:rsidRPr="00E11F86" w:rsidRDefault="00E34195" w:rsidP="00FD1F27">
            <w:pPr>
              <w:pStyle w:val="Cuerpodelboletn"/>
              <w:numPr>
                <w:ilvl w:val="0"/>
                <w:numId w:val="21"/>
              </w:numPr>
              <w:spacing w:before="120" w:after="120" w:line="312" w:lineRule="auto"/>
              <w:jc w:val="center"/>
              <w:rPr>
                <w:rStyle w:val="Ttulo2Car"/>
                <w:b w:val="0"/>
                <w:color w:val="auto"/>
                <w:sz w:val="24"/>
                <w:szCs w:val="24"/>
                <w:lang w:bidi="es-ES"/>
              </w:rPr>
            </w:pPr>
          </w:p>
        </w:tc>
        <w:tc>
          <w:tcPr>
            <w:tcW w:w="5612" w:type="dxa"/>
            <w:tcBorders>
              <w:top w:val="single" w:sz="4" w:space="0" w:color="00642D"/>
              <w:left w:val="single" w:sz="4" w:space="0" w:color="00642D"/>
              <w:bottom w:val="single" w:sz="4" w:space="0" w:color="00642D"/>
              <w:right w:val="single" w:sz="4" w:space="0" w:color="00642D"/>
            </w:tcBorders>
          </w:tcPr>
          <w:p w:rsidR="00E34195" w:rsidRPr="001426F9" w:rsidRDefault="00FD1F27" w:rsidP="00AA2B3B">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a través del enlace </w:t>
            </w:r>
            <w:r w:rsidR="00AA2B3B">
              <w:rPr>
                <w:rStyle w:val="Ttulo2Car"/>
                <w:b w:val="0"/>
                <w:color w:val="auto"/>
                <w:sz w:val="20"/>
                <w:szCs w:val="20"/>
                <w:lang w:bidi="es-ES"/>
              </w:rPr>
              <w:t>Funciones de la Autoridad Portuaria de Ferrol</w:t>
            </w:r>
            <w:r w:rsidR="00074C6B">
              <w:rPr>
                <w:rStyle w:val="Ttulo2Car"/>
                <w:b w:val="0"/>
                <w:color w:val="auto"/>
                <w:sz w:val="20"/>
                <w:szCs w:val="20"/>
                <w:lang w:bidi="es-ES"/>
              </w:rPr>
              <w:t xml:space="preserve"> del acceso </w:t>
            </w:r>
            <w:r w:rsidR="00AA2B3B">
              <w:rPr>
                <w:rStyle w:val="Ttulo2Car"/>
                <w:b w:val="0"/>
                <w:color w:val="auto"/>
                <w:sz w:val="20"/>
                <w:szCs w:val="20"/>
                <w:lang w:bidi="es-ES"/>
              </w:rPr>
              <w:t>información organizativa</w:t>
            </w:r>
            <w:r w:rsidR="00074C6B">
              <w:rPr>
                <w:rStyle w:val="Ttulo2Car"/>
                <w:b w:val="0"/>
                <w:color w:val="auto"/>
                <w:sz w:val="20"/>
                <w:szCs w:val="20"/>
                <w:lang w:bidi="es-ES"/>
              </w:rPr>
              <w:t xml:space="preserve">. </w:t>
            </w:r>
            <w:r>
              <w:rPr>
                <w:rStyle w:val="Ttulo2Car"/>
                <w:b w:val="0"/>
                <w:color w:val="auto"/>
                <w:sz w:val="20"/>
                <w:szCs w:val="20"/>
                <w:lang w:bidi="es-ES"/>
              </w:rPr>
              <w:t xml:space="preserve">La información está datada </w:t>
            </w:r>
            <w:r w:rsidR="00AA2B3B">
              <w:rPr>
                <w:rStyle w:val="Ttulo2Car"/>
                <w:b w:val="0"/>
                <w:color w:val="auto"/>
                <w:sz w:val="20"/>
                <w:szCs w:val="20"/>
                <w:lang w:bidi="es-ES"/>
              </w:rPr>
              <w:t>pero no</w:t>
            </w:r>
            <w:r w:rsidR="006637DB">
              <w:rPr>
                <w:rStyle w:val="Ttulo2Car"/>
                <w:b w:val="0"/>
                <w:color w:val="auto"/>
                <w:sz w:val="20"/>
                <w:szCs w:val="20"/>
                <w:lang w:bidi="es-ES"/>
              </w:rPr>
              <w:t xml:space="preserve"> existen referencias a la última fecha en la que se revisó o actualizó la información</w:t>
            </w:r>
          </w:p>
        </w:tc>
      </w:tr>
      <w:tr w:rsidR="00E34195" w:rsidRPr="00CB5511" w:rsidTr="00BA018F">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1214" w:type="dxa"/>
            <w:tcBorders>
              <w:top w:val="single" w:sz="4" w:space="0" w:color="00642D"/>
              <w:left w:val="single" w:sz="4" w:space="0" w:color="00642D"/>
              <w:bottom w:val="single" w:sz="4" w:space="0" w:color="00642D"/>
              <w:right w:val="single" w:sz="4" w:space="0" w:color="00642D"/>
            </w:tcBorders>
          </w:tcPr>
          <w:p w:rsidR="00E34195" w:rsidRPr="003D53D6" w:rsidRDefault="00E34195" w:rsidP="00AA2B3B">
            <w:pPr>
              <w:pStyle w:val="Cuerpodelboletn"/>
              <w:spacing w:before="120" w:after="120" w:line="312" w:lineRule="auto"/>
              <w:ind w:left="360"/>
              <w:jc w:val="center"/>
              <w:rPr>
                <w:rStyle w:val="Ttulo2Car"/>
                <w:color w:val="auto"/>
                <w:sz w:val="20"/>
                <w:szCs w:val="20"/>
                <w:lang w:bidi="es-ES"/>
              </w:rPr>
            </w:pPr>
          </w:p>
        </w:tc>
        <w:tc>
          <w:tcPr>
            <w:tcW w:w="5612" w:type="dxa"/>
            <w:tcBorders>
              <w:top w:val="single" w:sz="4" w:space="0" w:color="00642D"/>
              <w:left w:val="single" w:sz="4" w:space="0" w:color="00642D"/>
              <w:bottom w:val="single" w:sz="4" w:space="0" w:color="00642D"/>
              <w:right w:val="single" w:sz="4" w:space="0" w:color="00642D"/>
            </w:tcBorders>
          </w:tcPr>
          <w:p w:rsidR="00DE144D" w:rsidRPr="001426F9" w:rsidRDefault="00224256" w:rsidP="00074C6B">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E34195" w:rsidRPr="00CB5511" w:rsidTr="00BA018F">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1214" w:type="dxa"/>
            <w:tcBorders>
              <w:top w:val="single" w:sz="4" w:space="0" w:color="00642D"/>
              <w:left w:val="single" w:sz="4" w:space="0" w:color="00642D"/>
              <w:bottom w:val="single" w:sz="4" w:space="0" w:color="00642D"/>
              <w:right w:val="single" w:sz="4" w:space="0" w:color="00642D"/>
            </w:tcBorders>
          </w:tcPr>
          <w:p w:rsidR="00E34195" w:rsidRPr="00F95914" w:rsidRDefault="00E34195" w:rsidP="003D53D6">
            <w:pPr>
              <w:pStyle w:val="Cuerpodelboletn"/>
              <w:spacing w:before="120" w:after="120" w:line="312" w:lineRule="auto"/>
              <w:jc w:val="center"/>
              <w:rPr>
                <w:rStyle w:val="Ttulo2Car"/>
                <w:b w:val="0"/>
                <w:color w:val="auto"/>
                <w:sz w:val="24"/>
                <w:szCs w:val="24"/>
                <w:lang w:bidi="es-ES"/>
              </w:rPr>
            </w:pPr>
          </w:p>
        </w:tc>
        <w:tc>
          <w:tcPr>
            <w:tcW w:w="5612" w:type="dxa"/>
            <w:tcBorders>
              <w:top w:val="single" w:sz="4" w:space="0" w:color="00642D"/>
              <w:left w:val="single" w:sz="4" w:space="0" w:color="00642D"/>
              <w:bottom w:val="single" w:sz="4" w:space="0" w:color="00642D"/>
              <w:right w:val="single" w:sz="4" w:space="0" w:color="00642D"/>
            </w:tcBorders>
          </w:tcPr>
          <w:p w:rsidR="00E34195" w:rsidRPr="001426F9" w:rsidRDefault="00FD1F27" w:rsidP="00AA2B3B">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r w:rsidR="00AA2B3B">
              <w:rPr>
                <w:rStyle w:val="Ttulo2Car"/>
                <w:b w:val="0"/>
                <w:color w:val="auto"/>
                <w:sz w:val="20"/>
                <w:szCs w:val="20"/>
                <w:lang w:bidi="es-ES"/>
              </w:rPr>
              <w:t xml:space="preserve">. </w:t>
            </w:r>
          </w:p>
        </w:tc>
      </w:tr>
      <w:tr w:rsidR="00E34195" w:rsidRPr="00CB5511" w:rsidTr="00BA018F">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1214" w:type="dxa"/>
            <w:tcBorders>
              <w:top w:val="single" w:sz="4" w:space="0" w:color="00642D"/>
              <w:left w:val="single" w:sz="4" w:space="0" w:color="00642D"/>
              <w:bottom w:val="single" w:sz="4" w:space="0" w:color="00642D"/>
              <w:right w:val="single" w:sz="4" w:space="0" w:color="00642D"/>
            </w:tcBorders>
          </w:tcPr>
          <w:p w:rsidR="00E34195" w:rsidRPr="00F95914" w:rsidRDefault="00E34195"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5612" w:type="dxa"/>
            <w:tcBorders>
              <w:top w:val="single" w:sz="4" w:space="0" w:color="00642D"/>
              <w:left w:val="single" w:sz="4" w:space="0" w:color="00642D"/>
              <w:bottom w:val="single" w:sz="4" w:space="0" w:color="00642D"/>
              <w:right w:val="single" w:sz="4" w:space="0" w:color="00642D"/>
            </w:tcBorders>
          </w:tcPr>
          <w:p w:rsidR="00E34195" w:rsidRPr="001426F9" w:rsidRDefault="004C2FC4" w:rsidP="00BA018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a través de enlace Organigrama</w:t>
            </w:r>
            <w:r w:rsidR="00BA018F">
              <w:rPr>
                <w:rStyle w:val="Ttulo2Car"/>
                <w:b w:val="0"/>
                <w:color w:val="auto"/>
                <w:sz w:val="20"/>
                <w:szCs w:val="20"/>
                <w:lang w:bidi="es-ES"/>
              </w:rPr>
              <w:t xml:space="preserve"> del apartado información institucional</w:t>
            </w:r>
            <w:r>
              <w:rPr>
                <w:rStyle w:val="Ttulo2Car"/>
                <w:b w:val="0"/>
                <w:color w:val="auto"/>
                <w:sz w:val="20"/>
                <w:szCs w:val="20"/>
                <w:lang w:bidi="es-ES"/>
              </w:rPr>
              <w:t xml:space="preserve">. </w:t>
            </w:r>
          </w:p>
        </w:tc>
      </w:tr>
      <w:tr w:rsidR="00371F01" w:rsidRPr="00CB5511" w:rsidTr="00BA018F">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1214" w:type="dxa"/>
            <w:tcBorders>
              <w:top w:val="single" w:sz="4" w:space="0" w:color="00642D"/>
              <w:left w:val="single" w:sz="4" w:space="0" w:color="00642D"/>
              <w:bottom w:val="single" w:sz="4" w:space="0" w:color="00642D"/>
              <w:right w:val="single" w:sz="4" w:space="0" w:color="00642D"/>
            </w:tcBorders>
          </w:tcPr>
          <w:p w:rsidR="00371F01" w:rsidRPr="00F95914" w:rsidRDefault="00371F01"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5612" w:type="dxa"/>
            <w:tcBorders>
              <w:top w:val="single" w:sz="4" w:space="0" w:color="00642D"/>
              <w:left w:val="single" w:sz="4" w:space="0" w:color="00642D"/>
              <w:bottom w:val="single" w:sz="4" w:space="0" w:color="00642D"/>
              <w:right w:val="single" w:sz="4" w:space="0" w:color="00642D"/>
            </w:tcBorders>
          </w:tcPr>
          <w:p w:rsidR="00371F01" w:rsidRPr="00F95914" w:rsidRDefault="004C2FC4" w:rsidP="00BA018F">
            <w:pPr>
              <w:jc w:val="both"/>
              <w:rPr>
                <w:rStyle w:val="Ttulo2Car"/>
                <w:b w:val="0"/>
                <w:color w:val="auto"/>
                <w:sz w:val="20"/>
                <w:szCs w:val="20"/>
                <w:lang w:bidi="es-ES"/>
              </w:rPr>
            </w:pPr>
            <w:r>
              <w:rPr>
                <w:rStyle w:val="Ttulo2Car"/>
                <w:b w:val="0"/>
                <w:color w:val="auto"/>
                <w:sz w:val="20"/>
                <w:szCs w:val="20"/>
                <w:lang w:bidi="es-ES"/>
              </w:rPr>
              <w:t xml:space="preserve">Localizable a través </w:t>
            </w:r>
            <w:r w:rsidR="000E1699">
              <w:rPr>
                <w:rStyle w:val="Ttulo2Car"/>
                <w:b w:val="0"/>
                <w:color w:val="auto"/>
                <w:sz w:val="20"/>
                <w:szCs w:val="20"/>
                <w:lang w:bidi="es-ES"/>
              </w:rPr>
              <w:t>de</w:t>
            </w:r>
            <w:r w:rsidR="00BA018F">
              <w:rPr>
                <w:rStyle w:val="Ttulo2Car"/>
                <w:b w:val="0"/>
                <w:color w:val="auto"/>
                <w:sz w:val="20"/>
                <w:szCs w:val="20"/>
                <w:lang w:bidi="es-ES"/>
              </w:rPr>
              <w:t xml:space="preserve"> </w:t>
            </w:r>
            <w:r w:rsidR="000E1699">
              <w:rPr>
                <w:rStyle w:val="Ttulo2Car"/>
                <w:b w:val="0"/>
                <w:color w:val="auto"/>
                <w:sz w:val="20"/>
                <w:szCs w:val="20"/>
                <w:lang w:bidi="es-ES"/>
              </w:rPr>
              <w:t>l</w:t>
            </w:r>
            <w:r w:rsidR="00BA018F">
              <w:rPr>
                <w:rStyle w:val="Ttulo2Car"/>
                <w:b w:val="0"/>
                <w:color w:val="auto"/>
                <w:sz w:val="20"/>
                <w:szCs w:val="20"/>
                <w:lang w:bidi="es-ES"/>
              </w:rPr>
              <w:t>os</w:t>
            </w:r>
            <w:r>
              <w:rPr>
                <w:rStyle w:val="Ttulo2Car"/>
                <w:b w:val="0"/>
                <w:color w:val="auto"/>
                <w:sz w:val="20"/>
                <w:szCs w:val="20"/>
                <w:lang w:bidi="es-ES"/>
              </w:rPr>
              <w:t xml:space="preserve"> enlace</w:t>
            </w:r>
            <w:r w:rsidR="00BA018F">
              <w:rPr>
                <w:rStyle w:val="Ttulo2Car"/>
                <w:b w:val="0"/>
                <w:color w:val="auto"/>
                <w:sz w:val="20"/>
                <w:szCs w:val="20"/>
                <w:lang w:bidi="es-ES"/>
              </w:rPr>
              <w:t>s Organigrama y</w:t>
            </w:r>
            <w:r>
              <w:rPr>
                <w:rStyle w:val="Ttulo2Car"/>
                <w:b w:val="0"/>
                <w:color w:val="auto"/>
                <w:sz w:val="20"/>
                <w:szCs w:val="20"/>
                <w:lang w:bidi="es-ES"/>
              </w:rPr>
              <w:t xml:space="preserve"> Consejo de Administración. </w:t>
            </w:r>
          </w:p>
        </w:tc>
      </w:tr>
      <w:tr w:rsidR="00F95914" w:rsidRPr="00CB5511" w:rsidTr="00BA018F">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1214" w:type="dxa"/>
            <w:tcBorders>
              <w:top w:val="single" w:sz="4" w:space="0" w:color="00642D"/>
              <w:left w:val="single" w:sz="4" w:space="0" w:color="00642D"/>
              <w:bottom w:val="single" w:sz="4" w:space="0" w:color="00642D"/>
              <w:right w:val="single" w:sz="4" w:space="0" w:color="00642D"/>
            </w:tcBorders>
          </w:tcPr>
          <w:p w:rsidR="00F95914" w:rsidRPr="00F95914" w:rsidRDefault="00F95914" w:rsidP="00BA018F">
            <w:pPr>
              <w:pStyle w:val="Cuerpodelboletn"/>
              <w:numPr>
                <w:ilvl w:val="0"/>
                <w:numId w:val="27"/>
              </w:numPr>
              <w:spacing w:before="120" w:after="120" w:line="312" w:lineRule="auto"/>
              <w:jc w:val="left"/>
              <w:rPr>
                <w:rStyle w:val="Ttulo2Car"/>
                <w:b w:val="0"/>
                <w:color w:val="auto"/>
                <w:sz w:val="24"/>
                <w:szCs w:val="24"/>
                <w:lang w:bidi="es-ES"/>
              </w:rPr>
            </w:pPr>
          </w:p>
        </w:tc>
        <w:tc>
          <w:tcPr>
            <w:tcW w:w="5612" w:type="dxa"/>
            <w:tcBorders>
              <w:top w:val="single" w:sz="4" w:space="0" w:color="00642D"/>
              <w:left w:val="single" w:sz="4" w:space="0" w:color="00642D"/>
              <w:bottom w:val="single" w:sz="4" w:space="0" w:color="00642D"/>
              <w:right w:val="single" w:sz="4" w:space="0" w:color="00642D"/>
            </w:tcBorders>
            <w:shd w:val="clear" w:color="auto" w:fill="auto"/>
          </w:tcPr>
          <w:p w:rsidR="00F95914" w:rsidRPr="00F95914" w:rsidRDefault="00BA018F" w:rsidP="00224256">
            <w:pPr>
              <w:spacing w:line="276" w:lineRule="auto"/>
              <w:jc w:val="both"/>
              <w:rPr>
                <w:rStyle w:val="Ttulo2Car"/>
                <w:b w:val="0"/>
                <w:color w:val="auto"/>
                <w:sz w:val="20"/>
                <w:szCs w:val="20"/>
                <w:lang w:bidi="es-ES"/>
              </w:rPr>
            </w:pPr>
            <w:r>
              <w:rPr>
                <w:rStyle w:val="Ttulo2Car"/>
                <w:b w:val="0"/>
                <w:color w:val="auto"/>
                <w:sz w:val="20"/>
                <w:szCs w:val="20"/>
                <w:lang w:bidi="es-ES"/>
              </w:rPr>
              <w:t xml:space="preserve">Localizable a través de los enlaces </w:t>
            </w:r>
            <w:proofErr w:type="spellStart"/>
            <w:r>
              <w:rPr>
                <w:rStyle w:val="Ttulo2Car"/>
                <w:b w:val="0"/>
                <w:color w:val="auto"/>
                <w:sz w:val="20"/>
                <w:szCs w:val="20"/>
                <w:lang w:bidi="es-ES"/>
              </w:rPr>
              <w:t>curriculum</w:t>
            </w:r>
            <w:proofErr w:type="spellEnd"/>
            <w:r>
              <w:rPr>
                <w:rStyle w:val="Ttulo2Car"/>
                <w:b w:val="0"/>
                <w:color w:val="auto"/>
                <w:sz w:val="20"/>
                <w:szCs w:val="20"/>
                <w:lang w:bidi="es-ES"/>
              </w:rPr>
              <w:t xml:space="preserve"> y retribuciones del presidente de la autoridad portuaria y </w:t>
            </w:r>
            <w:proofErr w:type="spellStart"/>
            <w:r>
              <w:rPr>
                <w:rStyle w:val="Ttulo2Car"/>
                <w:b w:val="0"/>
                <w:color w:val="auto"/>
                <w:sz w:val="20"/>
                <w:szCs w:val="20"/>
                <w:lang w:bidi="es-ES"/>
              </w:rPr>
              <w:t>curriculum</w:t>
            </w:r>
            <w:proofErr w:type="spellEnd"/>
            <w:r>
              <w:rPr>
                <w:rStyle w:val="Ttulo2Car"/>
                <w:b w:val="0"/>
                <w:color w:val="auto"/>
                <w:sz w:val="20"/>
                <w:szCs w:val="20"/>
                <w:lang w:bidi="es-ES"/>
              </w:rPr>
              <w:t xml:space="preserve"> y retribuciones del director de la autoridad portuaria. No existen referencias a la fecha de la última actualización o revisión de la información.</w:t>
            </w:r>
          </w:p>
        </w:tc>
      </w:tr>
      <w:tr w:rsidR="00F95914" w:rsidRPr="00CB5511" w:rsidTr="00BA018F">
        <w:tc>
          <w:tcPr>
            <w:tcW w:w="1591" w:type="dxa"/>
            <w:vMerge w:val="restart"/>
            <w:tcBorders>
              <w:right w:val="single" w:sz="4" w:space="0" w:color="00642D"/>
            </w:tcBorders>
            <w:shd w:val="clear" w:color="auto" w:fill="00642D"/>
            <w:textDirection w:val="btLr"/>
          </w:tcPr>
          <w:p w:rsidR="00F95914" w:rsidRPr="001561A4" w:rsidRDefault="00F9591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1214"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5612" w:type="dxa"/>
            <w:tcBorders>
              <w:top w:val="single" w:sz="4" w:space="0" w:color="00642D"/>
              <w:left w:val="single" w:sz="4" w:space="0" w:color="00642D"/>
              <w:bottom w:val="single" w:sz="4" w:space="0" w:color="00642D"/>
              <w:right w:val="single" w:sz="4" w:space="0" w:color="00642D"/>
            </w:tcBorders>
            <w:shd w:val="clear" w:color="auto" w:fill="auto"/>
          </w:tcPr>
          <w:p w:rsidR="00F95914" w:rsidRPr="001426F9" w:rsidRDefault="003E6205" w:rsidP="00224256">
            <w:pPr>
              <w:pStyle w:val="Cuerpodelboletn"/>
              <w:spacing w:before="120" w:after="120" w:line="312" w:lineRule="auto"/>
              <w:rPr>
                <w:rStyle w:val="Ttulo2Car"/>
                <w:b w:val="0"/>
                <w:color w:val="auto"/>
                <w:sz w:val="20"/>
                <w:szCs w:val="20"/>
                <w:highlight w:val="yellow"/>
                <w:lang w:bidi="es-ES"/>
              </w:rPr>
            </w:pPr>
            <w:r>
              <w:rPr>
                <w:bCs/>
                <w:sz w:val="20"/>
                <w:szCs w:val="20"/>
              </w:rPr>
              <w:t xml:space="preserve">Se publica </w:t>
            </w:r>
            <w:r w:rsidR="00224256">
              <w:rPr>
                <w:bCs/>
                <w:sz w:val="20"/>
                <w:szCs w:val="20"/>
              </w:rPr>
              <w:t>el</w:t>
            </w:r>
            <w:r>
              <w:rPr>
                <w:bCs/>
                <w:sz w:val="20"/>
                <w:szCs w:val="20"/>
              </w:rPr>
              <w:t xml:space="preserve"> Plan Estratégico de la AP, aunque parece un resumen a juzgar por su extensión – 4 páginas – y contenidos. También se da acceso al Marco Estratégico 2022 del sistema portuario español, pero esta información es genérica para el conjunto del sistema portuario, no es un documento de planificación específico de la APFSC</w:t>
            </w:r>
          </w:p>
        </w:tc>
      </w:tr>
      <w:tr w:rsidR="00F95914" w:rsidRPr="00CB5511" w:rsidTr="00BA018F">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1214" w:type="dxa"/>
            <w:tcBorders>
              <w:top w:val="single" w:sz="4" w:space="0" w:color="00642D"/>
              <w:left w:val="single" w:sz="4" w:space="0" w:color="00642D"/>
              <w:bottom w:val="single" w:sz="4" w:space="0" w:color="00642D"/>
              <w:right w:val="single" w:sz="4" w:space="0" w:color="00642D"/>
            </w:tcBorders>
          </w:tcPr>
          <w:p w:rsidR="00F95914" w:rsidRPr="003D53D6" w:rsidRDefault="00F95914" w:rsidP="007F6112">
            <w:pPr>
              <w:pStyle w:val="Cuerpodelboletn"/>
              <w:spacing w:before="120" w:after="120" w:line="312" w:lineRule="auto"/>
              <w:jc w:val="center"/>
              <w:rPr>
                <w:rStyle w:val="Ttulo2Car"/>
                <w:color w:val="auto"/>
                <w:sz w:val="20"/>
                <w:szCs w:val="20"/>
                <w:lang w:bidi="es-ES"/>
              </w:rPr>
            </w:pPr>
          </w:p>
        </w:tc>
        <w:tc>
          <w:tcPr>
            <w:tcW w:w="5612" w:type="dxa"/>
            <w:tcBorders>
              <w:top w:val="single" w:sz="4" w:space="0" w:color="00642D"/>
              <w:left w:val="single" w:sz="4" w:space="0" w:color="00642D"/>
              <w:bottom w:val="single" w:sz="4" w:space="0" w:color="00642D"/>
              <w:right w:val="single" w:sz="4" w:space="0" w:color="00642D"/>
            </w:tcBorders>
          </w:tcPr>
          <w:p w:rsidR="00F95914" w:rsidRPr="00560713" w:rsidRDefault="000E1699" w:rsidP="0094005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3E6205">
              <w:rPr>
                <w:rStyle w:val="Ttulo2Car"/>
                <w:b w:val="0"/>
                <w:color w:val="auto"/>
                <w:sz w:val="20"/>
                <w:szCs w:val="20"/>
                <w:lang w:bidi="es-ES"/>
              </w:rPr>
              <w:t xml:space="preserve">. Aunque se publica la memoria anual. Los contenidos de ésta se relacionan con el contenido material de la obligación datos estadísticos sobre cumplimiento y calidad de los </w:t>
            </w:r>
            <w:r w:rsidR="003E6205">
              <w:rPr>
                <w:rStyle w:val="Ttulo2Car"/>
                <w:b w:val="0"/>
                <w:color w:val="auto"/>
                <w:sz w:val="20"/>
                <w:szCs w:val="20"/>
                <w:lang w:bidi="es-ES"/>
              </w:rPr>
              <w:lastRenderedPageBreak/>
              <w:t>servicios.</w:t>
            </w:r>
            <w:r w:rsidR="007F6112">
              <w:rPr>
                <w:rStyle w:val="Ttulo2Car"/>
                <w:b w:val="0"/>
                <w:color w:val="auto"/>
                <w:sz w:val="20"/>
                <w:szCs w:val="20"/>
                <w:lang w:bidi="es-ES"/>
              </w:rPr>
              <w:t xml:space="preserve">  </w:t>
            </w:r>
          </w:p>
        </w:tc>
      </w:tr>
      <w:tr w:rsidR="00F95914" w:rsidRPr="00CB5511" w:rsidTr="00BA018F">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1214"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5612" w:type="dxa"/>
            <w:tcBorders>
              <w:top w:val="single" w:sz="4" w:space="0" w:color="00642D"/>
              <w:left w:val="single" w:sz="4" w:space="0" w:color="00642D"/>
              <w:bottom w:val="single" w:sz="4" w:space="0" w:color="00642D"/>
              <w:right w:val="single" w:sz="4" w:space="0" w:color="00642D"/>
            </w:tcBorders>
          </w:tcPr>
          <w:p w:rsidR="00F95914" w:rsidRPr="00560713" w:rsidRDefault="00940059" w:rsidP="000E169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1EA7DBA7" wp14:editId="28A257FB">
                <wp:simplePos x="0" y="0"/>
                <wp:positionH relativeFrom="column">
                  <wp:align>center</wp:align>
                </wp:positionH>
                <wp:positionV relativeFrom="paragraph">
                  <wp:posOffset>0</wp:posOffset>
                </wp:positionV>
                <wp:extent cx="5509523" cy="34575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457575"/>
                        </a:xfrm>
                        <a:prstGeom prst="rect">
                          <a:avLst/>
                        </a:prstGeom>
                        <a:solidFill>
                          <a:srgbClr val="FFFFFF"/>
                        </a:solidFill>
                        <a:ln w="9525">
                          <a:solidFill>
                            <a:srgbClr val="000000"/>
                          </a:solidFill>
                          <a:miter lim="800000"/>
                          <a:headEnd/>
                          <a:tailEnd/>
                        </a:ln>
                      </wps:spPr>
                      <wps:txbx>
                        <w:txbxContent>
                          <w:p w:rsidR="00224256" w:rsidRDefault="00224256">
                            <w:pPr>
                              <w:rPr>
                                <w:b/>
                                <w:color w:val="00642D"/>
                              </w:rPr>
                            </w:pPr>
                            <w:r w:rsidRPr="00BD4582">
                              <w:rPr>
                                <w:b/>
                                <w:color w:val="00642D"/>
                              </w:rPr>
                              <w:t>Contenidos</w:t>
                            </w:r>
                          </w:p>
                          <w:p w:rsidR="00224256" w:rsidRPr="006273F9" w:rsidRDefault="00224256"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224256" w:rsidRDefault="00224256" w:rsidP="00E11F86">
                            <w:pPr>
                              <w:pStyle w:val="Prrafodelista"/>
                              <w:numPr>
                                <w:ilvl w:val="0"/>
                                <w:numId w:val="4"/>
                              </w:numPr>
                              <w:jc w:val="both"/>
                              <w:rPr>
                                <w:sz w:val="20"/>
                                <w:szCs w:val="20"/>
                              </w:rPr>
                            </w:pPr>
                            <w:r>
                              <w:rPr>
                                <w:sz w:val="20"/>
                                <w:szCs w:val="20"/>
                              </w:rPr>
                              <w:t>No se ha localizado el Registro de Actividades de Tratamiento.</w:t>
                            </w:r>
                          </w:p>
                          <w:p w:rsidR="00224256" w:rsidRDefault="00224256" w:rsidP="00E11F86">
                            <w:pPr>
                              <w:pStyle w:val="Prrafodelista"/>
                              <w:numPr>
                                <w:ilvl w:val="0"/>
                                <w:numId w:val="4"/>
                              </w:numPr>
                              <w:jc w:val="both"/>
                              <w:rPr>
                                <w:sz w:val="20"/>
                                <w:szCs w:val="20"/>
                              </w:rPr>
                            </w:pPr>
                            <w:r w:rsidRPr="006273F9">
                              <w:rPr>
                                <w:sz w:val="20"/>
                                <w:szCs w:val="20"/>
                              </w:rPr>
                              <w:t xml:space="preserve">No se ha localizado </w:t>
                            </w:r>
                            <w:r>
                              <w:rPr>
                                <w:sz w:val="20"/>
                                <w:szCs w:val="20"/>
                              </w:rPr>
                              <w:t>una descripción de la estructura organizativa de la AP, incluyendo órganos de gobierno y de gestión</w:t>
                            </w:r>
                          </w:p>
                          <w:p w:rsidR="00224256" w:rsidRDefault="00224256" w:rsidP="00E11F86">
                            <w:pPr>
                              <w:pStyle w:val="Prrafodelista"/>
                              <w:numPr>
                                <w:ilvl w:val="0"/>
                                <w:numId w:val="4"/>
                              </w:numPr>
                              <w:jc w:val="both"/>
                              <w:rPr>
                                <w:sz w:val="20"/>
                                <w:szCs w:val="20"/>
                              </w:rPr>
                            </w:pPr>
                            <w:r>
                              <w:rPr>
                                <w:sz w:val="20"/>
                                <w:szCs w:val="20"/>
                              </w:rPr>
                              <w:t>La información publicada sobre planes y programas no se corresponde con el contenido material de esta obligación.</w:t>
                            </w:r>
                          </w:p>
                          <w:p w:rsidR="00224256" w:rsidRDefault="00224256" w:rsidP="00E11F86">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224256" w:rsidRPr="00E11F86" w:rsidRDefault="00224256" w:rsidP="00E11F86">
                            <w:pPr>
                              <w:pStyle w:val="Prrafodelista"/>
                              <w:numPr>
                                <w:ilvl w:val="0"/>
                                <w:numId w:val="4"/>
                              </w:numPr>
                              <w:jc w:val="both"/>
                              <w:rPr>
                                <w:sz w:val="20"/>
                                <w:szCs w:val="20"/>
                              </w:rPr>
                            </w:pPr>
                            <w:r>
                              <w:rPr>
                                <w:sz w:val="20"/>
                                <w:szCs w:val="20"/>
                              </w:rPr>
                              <w:t>No se ha localizado información sobre los indicadores de medida y valoración del cumplimiento de objetivos de planes y programas</w:t>
                            </w:r>
                          </w:p>
                          <w:p w:rsidR="00224256" w:rsidRDefault="00224256">
                            <w:pPr>
                              <w:rPr>
                                <w:b/>
                                <w:color w:val="00642D"/>
                              </w:rPr>
                            </w:pPr>
                            <w:r>
                              <w:rPr>
                                <w:b/>
                                <w:color w:val="00642D"/>
                              </w:rPr>
                              <w:t>Calidad de la Información</w:t>
                            </w:r>
                          </w:p>
                          <w:p w:rsidR="00224256" w:rsidRDefault="00224256" w:rsidP="00131F27">
                            <w:pPr>
                              <w:pStyle w:val="Prrafodelista"/>
                              <w:numPr>
                                <w:ilvl w:val="0"/>
                                <w:numId w:val="5"/>
                              </w:numPr>
                              <w:jc w:val="both"/>
                              <w:rPr>
                                <w:sz w:val="20"/>
                                <w:szCs w:val="20"/>
                              </w:rPr>
                            </w:pPr>
                            <w:r>
                              <w:rPr>
                                <w:sz w:val="20"/>
                                <w:szCs w:val="20"/>
                              </w:rPr>
                              <w:t>Gran pa</w:t>
                            </w:r>
                            <w:r w:rsidRPr="00131F27">
                              <w:rPr>
                                <w:sz w:val="20"/>
                                <w:szCs w:val="20"/>
                              </w:rPr>
                              <w:t>rte de la información no está datada ni existen referencias a la última vez que se revisó o actualizó la información</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272.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">
                <v:textbox>
                  <w:txbxContent>
                    <w:p w:rsidR="00B95E86" w:rsidRDefault="00B95E86">
                      <w:pPr>
                        <w:rPr>
                          <w:b/>
                          <w:color w:val="00642D"/>
                        </w:rPr>
                      </w:pPr>
                      <w:r w:rsidRPr="00BD4582">
                        <w:rPr>
                          <w:b/>
                          <w:color w:val="00642D"/>
                        </w:rPr>
                        <w:t>Contenidos</w:t>
                      </w:r>
                    </w:p>
                    <w:p w:rsidR="00B95E86" w:rsidRPr="006273F9" w:rsidRDefault="00B95E86"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B95E86" w:rsidRDefault="00B95E86" w:rsidP="00E11F86">
                      <w:pPr>
                        <w:pStyle w:val="Prrafodelista"/>
                        <w:numPr>
                          <w:ilvl w:val="0"/>
                          <w:numId w:val="4"/>
                        </w:numPr>
                        <w:jc w:val="both"/>
                        <w:rPr>
                          <w:sz w:val="20"/>
                          <w:szCs w:val="20"/>
                        </w:rPr>
                      </w:pPr>
                      <w:r>
                        <w:rPr>
                          <w:sz w:val="20"/>
                          <w:szCs w:val="20"/>
                        </w:rPr>
                        <w:t>No se ha localizado el Registro de Actividades de Tratamiento.</w:t>
                      </w:r>
                    </w:p>
                    <w:p w:rsidR="00B95E86" w:rsidRDefault="00B95E86" w:rsidP="00E11F86">
                      <w:pPr>
                        <w:pStyle w:val="Prrafodelista"/>
                        <w:numPr>
                          <w:ilvl w:val="0"/>
                          <w:numId w:val="4"/>
                        </w:numPr>
                        <w:jc w:val="both"/>
                        <w:rPr>
                          <w:sz w:val="20"/>
                          <w:szCs w:val="20"/>
                        </w:rPr>
                      </w:pPr>
                      <w:r w:rsidRPr="006273F9">
                        <w:rPr>
                          <w:sz w:val="20"/>
                          <w:szCs w:val="20"/>
                        </w:rPr>
                        <w:t xml:space="preserve">No se ha localizado </w:t>
                      </w:r>
                      <w:r>
                        <w:rPr>
                          <w:sz w:val="20"/>
                          <w:szCs w:val="20"/>
                        </w:rPr>
                        <w:t>una descripción de la estructura organizativa de la AP, incluyendo órganos de gobierno y de gestión</w:t>
                      </w:r>
                    </w:p>
                    <w:p w:rsidR="00B95E86" w:rsidRDefault="00B95E86" w:rsidP="00E11F86">
                      <w:pPr>
                        <w:pStyle w:val="Prrafodelista"/>
                        <w:numPr>
                          <w:ilvl w:val="0"/>
                          <w:numId w:val="4"/>
                        </w:numPr>
                        <w:jc w:val="both"/>
                        <w:rPr>
                          <w:sz w:val="20"/>
                          <w:szCs w:val="20"/>
                        </w:rPr>
                      </w:pPr>
                      <w:r>
                        <w:rPr>
                          <w:sz w:val="20"/>
                          <w:szCs w:val="20"/>
                        </w:rPr>
                        <w:t>La información publicada sobre planes y programas no se corresponde con el contenido material de esta obligación.</w:t>
                      </w:r>
                    </w:p>
                    <w:p w:rsidR="00B95E86" w:rsidRDefault="00B95E86" w:rsidP="00E11F86">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B95E86" w:rsidRPr="00E11F86" w:rsidRDefault="00B95E86" w:rsidP="00E11F86">
                      <w:pPr>
                        <w:pStyle w:val="Prrafodelista"/>
                        <w:numPr>
                          <w:ilvl w:val="0"/>
                          <w:numId w:val="4"/>
                        </w:numPr>
                        <w:jc w:val="both"/>
                        <w:rPr>
                          <w:sz w:val="20"/>
                          <w:szCs w:val="20"/>
                        </w:rPr>
                      </w:pPr>
                      <w:r>
                        <w:rPr>
                          <w:sz w:val="20"/>
                          <w:szCs w:val="20"/>
                        </w:rPr>
                        <w:t>No se ha localizado información sobre los indicadores de medida y valoración del cumplimiento de objetivos de planes y programas</w:t>
                      </w:r>
                    </w:p>
                    <w:p w:rsidR="00B95E86" w:rsidRDefault="00B95E86">
                      <w:pPr>
                        <w:rPr>
                          <w:b/>
                          <w:color w:val="00642D"/>
                        </w:rPr>
                      </w:pPr>
                      <w:r>
                        <w:rPr>
                          <w:b/>
                          <w:color w:val="00642D"/>
                        </w:rPr>
                        <w:t>Calidad de la Información</w:t>
                      </w:r>
                    </w:p>
                    <w:p w:rsidR="00B95E86" w:rsidRDefault="00B95E86" w:rsidP="00131F27">
                      <w:pPr>
                        <w:pStyle w:val="Prrafodelista"/>
                        <w:numPr>
                          <w:ilvl w:val="0"/>
                          <w:numId w:val="5"/>
                        </w:numPr>
                        <w:jc w:val="both"/>
                        <w:rPr>
                          <w:sz w:val="20"/>
                          <w:szCs w:val="20"/>
                        </w:rPr>
                      </w:pPr>
                      <w:r>
                        <w:rPr>
                          <w:sz w:val="20"/>
                          <w:szCs w:val="20"/>
                        </w:rPr>
                        <w:t>Gran pa</w:t>
                      </w:r>
                      <w:r w:rsidRPr="00131F27">
                        <w:rPr>
                          <w:sz w:val="20"/>
                          <w:szCs w:val="20"/>
                        </w:rPr>
                        <w:t>rte de la información no está datada ni existen referencias a la última vez que se revisó o actualizó la información</w:t>
                      </w:r>
                      <w:r>
                        <w:rPr>
                          <w:sz w:val="20"/>
                          <w:szCs w:val="20"/>
                        </w:rPr>
                        <w:t>.</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1072"/>
        <w:gridCol w:w="5754"/>
      </w:tblGrid>
      <w:tr w:rsidR="006A2766" w:rsidRPr="00E34195" w:rsidTr="003E6205">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1072"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754"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3E6205">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1072" w:type="dxa"/>
            <w:tcBorders>
              <w:top w:val="single" w:sz="4" w:space="0" w:color="00642D"/>
              <w:left w:val="single" w:sz="4" w:space="0" w:color="00642D"/>
              <w:bottom w:val="single" w:sz="4" w:space="0" w:color="00642D"/>
              <w:right w:val="single" w:sz="4" w:space="0" w:color="00642D"/>
            </w:tcBorders>
          </w:tcPr>
          <w:p w:rsidR="006A2766" w:rsidRPr="00F95914" w:rsidRDefault="006A2766" w:rsidP="005B37B7">
            <w:pPr>
              <w:pStyle w:val="Cuerpodelboletn"/>
              <w:numPr>
                <w:ilvl w:val="0"/>
                <w:numId w:val="21"/>
              </w:numPr>
              <w:spacing w:before="120" w:after="120" w:line="312" w:lineRule="auto"/>
              <w:jc w:val="center"/>
              <w:rPr>
                <w:rStyle w:val="Ttulo2Car"/>
                <w:b w:val="0"/>
                <w:sz w:val="22"/>
                <w:szCs w:val="22"/>
                <w:lang w:bidi="es-ES"/>
              </w:rPr>
            </w:pPr>
          </w:p>
        </w:tc>
        <w:tc>
          <w:tcPr>
            <w:tcW w:w="5754" w:type="dxa"/>
            <w:tcBorders>
              <w:top w:val="single" w:sz="4" w:space="0" w:color="00642D"/>
              <w:left w:val="single" w:sz="4" w:space="0" w:color="00642D"/>
              <w:bottom w:val="single" w:sz="4" w:space="0" w:color="00642D"/>
              <w:right w:val="single" w:sz="4" w:space="0" w:color="00642D"/>
            </w:tcBorders>
          </w:tcPr>
          <w:p w:rsidR="00C902F5" w:rsidRPr="00D04CAF" w:rsidRDefault="005B37B7" w:rsidP="003E6205">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Localizable en el apartado </w:t>
            </w:r>
            <w:r w:rsidR="003E6205">
              <w:rPr>
                <w:rStyle w:val="Ttulo2Car"/>
                <w:b w:val="0"/>
                <w:color w:val="auto"/>
                <w:sz w:val="20"/>
                <w:szCs w:val="20"/>
                <w:lang w:bidi="es-ES"/>
              </w:rPr>
              <w:t>información de relevancia jurídica</w:t>
            </w:r>
            <w:r>
              <w:rPr>
                <w:rStyle w:val="Ttulo2Car"/>
                <w:b w:val="0"/>
                <w:color w:val="auto"/>
                <w:sz w:val="20"/>
                <w:szCs w:val="20"/>
                <w:lang w:bidi="es-ES"/>
              </w:rPr>
              <w:t xml:space="preserve"> del Portal de Transparencia.</w:t>
            </w:r>
            <w:r w:rsidR="00131F27">
              <w:rPr>
                <w:rStyle w:val="Ttulo2Car"/>
                <w:b w:val="0"/>
                <w:color w:val="auto"/>
                <w:sz w:val="20"/>
                <w:szCs w:val="20"/>
                <w:lang w:bidi="es-ES"/>
              </w:rPr>
              <w:t xml:space="preserve"> </w:t>
            </w:r>
          </w:p>
        </w:tc>
      </w:tr>
      <w:tr w:rsidR="003D75F8" w:rsidRPr="00CB5511" w:rsidTr="003E6205">
        <w:tc>
          <w:tcPr>
            <w:tcW w:w="1477" w:type="dxa"/>
            <w:tcBorders>
              <w:right w:val="single" w:sz="4" w:space="0" w:color="00642D"/>
            </w:tcBorders>
            <w:shd w:val="clear" w:color="auto" w:fill="00642D"/>
          </w:tcPr>
          <w:p w:rsidR="003D75F8" w:rsidRPr="00E34195" w:rsidRDefault="003D75F8"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3D75F8" w:rsidRPr="00E34195" w:rsidRDefault="003D75F8" w:rsidP="00E11F86">
            <w:pPr>
              <w:pStyle w:val="Cuerpodelboletn"/>
              <w:spacing w:before="120" w:after="120" w:line="312" w:lineRule="auto"/>
              <w:rPr>
                <w:rStyle w:val="Ttulo2Car"/>
                <w:color w:val="FFFFFF" w:themeColor="background1"/>
                <w:sz w:val="20"/>
                <w:szCs w:val="20"/>
                <w:lang w:bidi="es-ES"/>
              </w:rPr>
            </w:pPr>
            <w:r w:rsidRPr="0092723A">
              <w:rPr>
                <w:sz w:val="20"/>
                <w:szCs w:val="20"/>
              </w:rPr>
              <w:t>Documentos sometidos a información</w:t>
            </w:r>
            <w:r>
              <w:rPr>
                <w:sz w:val="20"/>
                <w:szCs w:val="20"/>
              </w:rPr>
              <w:t xml:space="preserve"> pública durante su tramitación</w:t>
            </w:r>
          </w:p>
        </w:tc>
        <w:tc>
          <w:tcPr>
            <w:tcW w:w="1072" w:type="dxa"/>
            <w:tcBorders>
              <w:top w:val="single" w:sz="4" w:space="0" w:color="00642D"/>
              <w:left w:val="single" w:sz="4" w:space="0" w:color="00642D"/>
              <w:bottom w:val="single" w:sz="4" w:space="0" w:color="00642D"/>
              <w:right w:val="single" w:sz="4" w:space="0" w:color="00642D"/>
            </w:tcBorders>
          </w:tcPr>
          <w:p w:rsidR="003D75F8" w:rsidRPr="003E6205" w:rsidRDefault="003D75F8" w:rsidP="003E6205">
            <w:pPr>
              <w:pStyle w:val="Prrafodelista"/>
              <w:numPr>
                <w:ilvl w:val="0"/>
                <w:numId w:val="27"/>
              </w:numPr>
              <w:rPr>
                <w:rStyle w:val="Ttulo2Car"/>
                <w:b w:val="0"/>
                <w:color w:val="auto"/>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3D75F8" w:rsidRPr="00CB5511" w:rsidRDefault="003E6205" w:rsidP="00CA38BB">
            <w:pPr>
              <w:pStyle w:val="Cuerpodelboletn"/>
              <w:spacing w:before="120" w:after="120" w:line="312" w:lineRule="auto"/>
              <w:rPr>
                <w:rStyle w:val="Ttulo2Car"/>
                <w:sz w:val="20"/>
                <w:szCs w:val="20"/>
                <w:lang w:bidi="es-ES"/>
              </w:rPr>
            </w:pPr>
            <w:r>
              <w:rPr>
                <w:rStyle w:val="Ttulo2Car"/>
                <w:b w:val="0"/>
                <w:color w:val="auto"/>
                <w:sz w:val="20"/>
                <w:szCs w:val="20"/>
                <w:lang w:bidi="es-ES"/>
              </w:rPr>
              <w:t>Localizable en el apartado Trámite de información pública del Portal de Transparencia</w:t>
            </w:r>
            <w:r w:rsidR="00CA38BB">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77160881" wp14:editId="23513247">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224256" w:rsidRDefault="00224256" w:rsidP="00BD4582">
                            <w:pPr>
                              <w:rPr>
                                <w:b/>
                                <w:color w:val="00642D"/>
                              </w:rPr>
                            </w:pPr>
                            <w:r w:rsidRPr="00BD4582">
                              <w:rPr>
                                <w:b/>
                                <w:color w:val="00642D"/>
                              </w:rPr>
                              <w:t>Contenidos</w:t>
                            </w:r>
                          </w:p>
                          <w:p w:rsidR="00224256" w:rsidRDefault="00224256" w:rsidP="00BD4582">
                            <w:pPr>
                              <w:rPr>
                                <w:sz w:val="20"/>
                                <w:szCs w:val="20"/>
                              </w:rPr>
                            </w:pPr>
                            <w:r w:rsidRPr="00457DBB">
                              <w:rPr>
                                <w:sz w:val="20"/>
                                <w:szCs w:val="20"/>
                              </w:rPr>
                              <w:t>La información publicada contempla la totalidad de los contenidos del artículo 7 de la LTAIBG.</w:t>
                            </w:r>
                          </w:p>
                          <w:p w:rsidR="00224256" w:rsidRDefault="00224256" w:rsidP="00BD4582">
                            <w:pPr>
                              <w:rPr>
                                <w:b/>
                                <w:color w:val="00642D"/>
                              </w:rPr>
                            </w:pPr>
                            <w:r>
                              <w:rPr>
                                <w:b/>
                                <w:color w:val="00642D"/>
                              </w:rPr>
                              <w:t>Calidad de la Información</w:t>
                            </w:r>
                          </w:p>
                          <w:p w:rsidR="00224256" w:rsidRPr="00AA6EEC" w:rsidRDefault="00224256" w:rsidP="003D75F8">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224256" w:rsidRDefault="00224256"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B95E86" w:rsidRDefault="00B95E86" w:rsidP="00BD4582">
                      <w:pPr>
                        <w:rPr>
                          <w:b/>
                          <w:color w:val="00642D"/>
                        </w:rPr>
                      </w:pPr>
                      <w:r w:rsidRPr="00BD4582">
                        <w:rPr>
                          <w:b/>
                          <w:color w:val="00642D"/>
                        </w:rPr>
                        <w:t>Contenidos</w:t>
                      </w:r>
                    </w:p>
                    <w:p w:rsidR="00B95E86" w:rsidRDefault="00B95E86" w:rsidP="00BD4582">
                      <w:pPr>
                        <w:rPr>
                          <w:sz w:val="20"/>
                          <w:szCs w:val="20"/>
                        </w:rPr>
                      </w:pPr>
                      <w:r w:rsidRPr="00457DBB">
                        <w:rPr>
                          <w:sz w:val="20"/>
                          <w:szCs w:val="20"/>
                        </w:rPr>
                        <w:t>La información publicada contempla la totalidad de los contenidos del artículo 7 de la LTAIBG.</w:t>
                      </w:r>
                    </w:p>
                    <w:p w:rsidR="00B95E86" w:rsidRDefault="00B95E86" w:rsidP="00BD4582">
                      <w:pPr>
                        <w:rPr>
                          <w:b/>
                          <w:color w:val="00642D"/>
                        </w:rPr>
                      </w:pPr>
                      <w:r>
                        <w:rPr>
                          <w:b/>
                          <w:color w:val="00642D"/>
                        </w:rPr>
                        <w:t>Calidad de la Información</w:t>
                      </w:r>
                    </w:p>
                    <w:p w:rsidR="00B95E86" w:rsidRPr="00AA6EEC" w:rsidRDefault="00B95E86" w:rsidP="003D75F8">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B95E86" w:rsidRDefault="00B95E86"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85717" w:rsidRDefault="00485717" w:rsidP="001561A4">
      <w:pPr>
        <w:pStyle w:val="Cuerpodelboletn"/>
        <w:spacing w:before="120" w:after="120" w:line="312" w:lineRule="auto"/>
        <w:ind w:left="360"/>
        <w:rPr>
          <w:rStyle w:val="Ttulo2Car"/>
          <w:lang w:bidi="es-ES"/>
        </w:rPr>
      </w:pPr>
    </w:p>
    <w:p w:rsidR="00485717" w:rsidRDefault="00485717"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992"/>
        <w:gridCol w:w="4904"/>
      </w:tblGrid>
      <w:tr w:rsidR="00C33A23" w:rsidRPr="00E34195" w:rsidTr="00E847C9">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992"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904"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E847C9">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992" w:type="dxa"/>
            <w:tcBorders>
              <w:top w:val="single" w:sz="4" w:space="0" w:color="00642D"/>
              <w:left w:val="single" w:sz="4" w:space="0" w:color="00642D"/>
              <w:bottom w:val="single" w:sz="4" w:space="0" w:color="00642D"/>
              <w:right w:val="single" w:sz="4" w:space="0" w:color="00642D"/>
            </w:tcBorders>
          </w:tcPr>
          <w:p w:rsidR="00C33A23" w:rsidRPr="00F95914" w:rsidRDefault="00C33A23" w:rsidP="00485717">
            <w:pPr>
              <w:pStyle w:val="Cuerpodelboletn"/>
              <w:spacing w:before="120" w:after="120" w:line="312" w:lineRule="auto"/>
              <w:ind w:left="360"/>
              <w:jc w:val="center"/>
              <w:rPr>
                <w:rStyle w:val="Ttulo2Car"/>
                <w:b w:val="0"/>
                <w:color w:val="auto"/>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C54A2F" w:rsidRPr="00F96321" w:rsidRDefault="00C902F5" w:rsidP="000B470F">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 xml:space="preserve">En el </w:t>
            </w:r>
            <w:r>
              <w:rPr>
                <w:rStyle w:val="Ttulo2Car"/>
                <w:b w:val="0"/>
                <w:color w:val="auto"/>
                <w:sz w:val="20"/>
                <w:szCs w:val="20"/>
                <w:lang w:bidi="es-ES"/>
              </w:rPr>
              <w:t>apartado</w:t>
            </w:r>
            <w:r w:rsidRPr="00C902F5">
              <w:rPr>
                <w:rStyle w:val="Ttulo2Car"/>
                <w:b w:val="0"/>
                <w:color w:val="auto"/>
                <w:sz w:val="20"/>
                <w:szCs w:val="20"/>
                <w:lang w:bidi="es-ES"/>
              </w:rPr>
              <w:t xml:space="preserve"> </w:t>
            </w:r>
            <w:r w:rsidR="004501C4">
              <w:rPr>
                <w:rStyle w:val="Ttulo2Car"/>
                <w:b w:val="0"/>
                <w:color w:val="auto"/>
                <w:sz w:val="20"/>
                <w:szCs w:val="20"/>
                <w:lang w:bidi="es-ES"/>
              </w:rPr>
              <w:t xml:space="preserve">Información </w:t>
            </w:r>
            <w:r w:rsidR="00D447BE">
              <w:rPr>
                <w:rStyle w:val="Ttulo2Car"/>
                <w:b w:val="0"/>
                <w:color w:val="auto"/>
                <w:sz w:val="20"/>
                <w:szCs w:val="20"/>
                <w:lang w:bidi="es-ES"/>
              </w:rPr>
              <w:t>económica</w:t>
            </w:r>
            <w:r w:rsidR="00485717">
              <w:rPr>
                <w:rStyle w:val="Ttulo2Car"/>
                <w:b w:val="0"/>
                <w:color w:val="auto"/>
                <w:sz w:val="20"/>
                <w:szCs w:val="20"/>
                <w:lang w:bidi="es-ES"/>
              </w:rPr>
              <w:t>, presupuestaria y estadística</w:t>
            </w:r>
            <w:r w:rsidR="004501C4">
              <w:rPr>
                <w:rStyle w:val="Ttulo2Car"/>
                <w:b w:val="0"/>
                <w:color w:val="auto"/>
                <w:sz w:val="20"/>
                <w:szCs w:val="20"/>
                <w:lang w:bidi="es-ES"/>
              </w:rPr>
              <w:t xml:space="preserve"> del Portal de Transparencia </w:t>
            </w:r>
            <w:r>
              <w:rPr>
                <w:rStyle w:val="Ttulo2Car"/>
                <w:b w:val="0"/>
                <w:color w:val="auto"/>
                <w:sz w:val="20"/>
                <w:szCs w:val="20"/>
                <w:lang w:bidi="es-ES"/>
              </w:rPr>
              <w:t xml:space="preserve"> se </w:t>
            </w:r>
            <w:r w:rsidR="00485717">
              <w:rPr>
                <w:rStyle w:val="Ttulo2Car"/>
                <w:b w:val="0"/>
                <w:color w:val="auto"/>
                <w:sz w:val="20"/>
                <w:szCs w:val="20"/>
                <w:lang w:bidi="es-ES"/>
              </w:rPr>
              <w:t>localiza</w:t>
            </w:r>
            <w:r>
              <w:rPr>
                <w:rStyle w:val="Ttulo2Car"/>
                <w:b w:val="0"/>
                <w:color w:val="auto"/>
                <w:sz w:val="20"/>
                <w:szCs w:val="20"/>
                <w:lang w:bidi="es-ES"/>
              </w:rPr>
              <w:t xml:space="preserve"> un enlace </w:t>
            </w:r>
            <w:r w:rsidR="004501C4">
              <w:rPr>
                <w:rStyle w:val="Ttulo2Car"/>
                <w:b w:val="0"/>
                <w:color w:val="auto"/>
                <w:sz w:val="20"/>
                <w:szCs w:val="20"/>
                <w:lang w:bidi="es-ES"/>
              </w:rPr>
              <w:t xml:space="preserve">“Perfil del Contratante” que </w:t>
            </w:r>
            <w:r w:rsidR="00D447BE">
              <w:rPr>
                <w:rStyle w:val="Ttulo2Car"/>
                <w:b w:val="0"/>
                <w:color w:val="auto"/>
                <w:sz w:val="20"/>
                <w:szCs w:val="20"/>
                <w:lang w:bidi="es-ES"/>
              </w:rPr>
              <w:t xml:space="preserve">redirige </w:t>
            </w:r>
            <w:r w:rsidR="004501C4">
              <w:rPr>
                <w:rStyle w:val="Ttulo2Car"/>
                <w:b w:val="0"/>
                <w:color w:val="auto"/>
                <w:sz w:val="20"/>
                <w:szCs w:val="20"/>
                <w:lang w:bidi="es-ES"/>
              </w:rPr>
              <w:t xml:space="preserve">a la Plataforma de Contratación del Sector Público </w:t>
            </w:r>
            <w:r w:rsidR="00D447BE">
              <w:rPr>
                <w:rStyle w:val="Ttulo2Car"/>
                <w:b w:val="0"/>
                <w:color w:val="auto"/>
                <w:sz w:val="20"/>
                <w:szCs w:val="20"/>
                <w:lang w:bidi="es-ES"/>
              </w:rPr>
              <w:t>posicionando</w:t>
            </w:r>
            <w:r w:rsidR="004501C4">
              <w:rPr>
                <w:rStyle w:val="Ttulo2Car"/>
                <w:b w:val="0"/>
                <w:color w:val="auto"/>
                <w:sz w:val="20"/>
                <w:szCs w:val="20"/>
                <w:lang w:bidi="es-ES"/>
              </w:rPr>
              <w:t xml:space="preserve"> en </w:t>
            </w:r>
            <w:r w:rsidR="00485717">
              <w:rPr>
                <w:rStyle w:val="Ttulo2Car"/>
                <w:b w:val="0"/>
                <w:color w:val="auto"/>
                <w:sz w:val="20"/>
                <w:szCs w:val="20"/>
                <w:lang w:bidi="es-ES"/>
              </w:rPr>
              <w:t xml:space="preserve">la página inicial de la Plataforma. Esta </w:t>
            </w:r>
            <w:r w:rsidR="000B470F">
              <w:rPr>
                <w:rStyle w:val="Ttulo2Car"/>
                <w:b w:val="0"/>
                <w:color w:val="auto"/>
                <w:sz w:val="20"/>
                <w:szCs w:val="20"/>
                <w:lang w:bidi="es-ES"/>
              </w:rPr>
              <w:t>forma de publicación,</w:t>
            </w:r>
            <w:r w:rsidR="00485717">
              <w:rPr>
                <w:rStyle w:val="Ttulo2Car"/>
                <w:b w:val="0"/>
                <w:color w:val="auto"/>
                <w:sz w:val="20"/>
                <w:szCs w:val="20"/>
                <w:lang w:bidi="es-ES"/>
              </w:rPr>
              <w:t xml:space="preserve"> supone una barrera adicional para la localización de la información, que se suma a las derivadas de las dificultades de manejo que presenta la Plataforma de Contratación del Sector Público para personas no familiarizadas con esta herramienta. Por esta razón, se ha considerado no cumplida esta y las demás obligaciones del grupo contratación.</w:t>
            </w:r>
          </w:p>
        </w:tc>
      </w:tr>
      <w:tr w:rsidR="00C33A23" w:rsidRPr="00CB5511" w:rsidTr="00E847C9">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992"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C33A23" w:rsidRPr="00F96321" w:rsidRDefault="00D04CAF" w:rsidP="00131F27">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r w:rsidR="00C54A2F">
              <w:rPr>
                <w:rStyle w:val="Ttulo2Car"/>
                <w:b w:val="0"/>
                <w:color w:val="auto"/>
                <w:sz w:val="20"/>
                <w:szCs w:val="20"/>
                <w:lang w:bidi="es-ES"/>
              </w:rPr>
              <w:t xml:space="preserve">. </w:t>
            </w:r>
          </w:p>
        </w:tc>
      </w:tr>
      <w:tr w:rsidR="00D04CAF" w:rsidRPr="00CB5511" w:rsidTr="00E847C9">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992" w:type="dxa"/>
            <w:tcBorders>
              <w:top w:val="single" w:sz="4" w:space="0" w:color="00642D"/>
              <w:left w:val="single" w:sz="4" w:space="0" w:color="00642D"/>
              <w:bottom w:val="single" w:sz="4" w:space="0" w:color="00642D"/>
              <w:right w:val="single" w:sz="4" w:space="0" w:color="00642D"/>
            </w:tcBorders>
          </w:tcPr>
          <w:p w:rsidR="00D04CAF" w:rsidRPr="00F95914" w:rsidRDefault="00D04CAF" w:rsidP="00485717">
            <w:pPr>
              <w:pStyle w:val="Cuerpodelboletn"/>
              <w:spacing w:before="120" w:after="120" w:line="312" w:lineRule="auto"/>
              <w:ind w:left="360"/>
              <w:jc w:val="center"/>
              <w:rPr>
                <w:rStyle w:val="Ttulo2Car"/>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rsidR="00D04CAF" w:rsidRPr="00F96321" w:rsidRDefault="00485717" w:rsidP="00131F27">
            <w:pPr>
              <w:spacing w:line="276" w:lineRule="auto"/>
              <w:rPr>
                <w:highlight w:val="yellow"/>
              </w:rPr>
            </w:pPr>
            <w:r w:rsidRPr="00485717">
              <w:rPr>
                <w:rStyle w:val="Ttulo2Car"/>
                <w:b w:val="0"/>
                <w:color w:val="auto"/>
                <w:sz w:val="20"/>
                <w:szCs w:val="20"/>
                <w:lang w:bidi="es-ES"/>
              </w:rPr>
              <w:t>No se ha localizado información.</w:t>
            </w:r>
          </w:p>
        </w:tc>
      </w:tr>
      <w:tr w:rsidR="00D04CAF" w:rsidRPr="00CB5511" w:rsidTr="00E847C9">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992" w:type="dxa"/>
            <w:tcBorders>
              <w:top w:val="single" w:sz="4" w:space="0" w:color="00642D"/>
              <w:left w:val="single" w:sz="4" w:space="0" w:color="00642D"/>
              <w:bottom w:val="single" w:sz="4" w:space="0" w:color="00642D"/>
              <w:right w:val="single" w:sz="4" w:space="0" w:color="00642D"/>
            </w:tcBorders>
          </w:tcPr>
          <w:p w:rsidR="00D04CAF" w:rsidRPr="00F95914" w:rsidRDefault="00D04CAF" w:rsidP="00C902F5">
            <w:pPr>
              <w:pStyle w:val="Cuerpodelboletn"/>
              <w:spacing w:before="120" w:after="120" w:line="312" w:lineRule="auto"/>
              <w:jc w:val="center"/>
              <w:rPr>
                <w:rStyle w:val="Ttulo2Car"/>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rsidR="00D04CAF" w:rsidRPr="00F96321" w:rsidRDefault="00131F27" w:rsidP="00DB3082">
            <w:pPr>
              <w:rPr>
                <w:highlight w:val="yellow"/>
              </w:rPr>
            </w:pPr>
            <w:r>
              <w:rPr>
                <w:rStyle w:val="Ttulo2Car"/>
                <w:b w:val="0"/>
                <w:color w:val="auto"/>
                <w:sz w:val="20"/>
                <w:szCs w:val="20"/>
                <w:lang w:bidi="es-ES"/>
              </w:rPr>
              <w:t>No se ha localizado información</w:t>
            </w:r>
          </w:p>
        </w:tc>
      </w:tr>
      <w:tr w:rsidR="00D04CAF" w:rsidRPr="00CB5511" w:rsidTr="00E847C9">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992" w:type="dxa"/>
            <w:tcBorders>
              <w:top w:val="single" w:sz="4" w:space="0" w:color="00642D"/>
              <w:left w:val="single" w:sz="4" w:space="0" w:color="00642D"/>
              <w:bottom w:val="single" w:sz="4" w:space="0" w:color="00642D"/>
              <w:right w:val="single" w:sz="4" w:space="0" w:color="00642D"/>
            </w:tcBorders>
          </w:tcPr>
          <w:p w:rsidR="00D04CAF" w:rsidRPr="00F95914" w:rsidRDefault="00D04CAF" w:rsidP="00485717">
            <w:pPr>
              <w:pStyle w:val="Cuerpodelboletn"/>
              <w:spacing w:before="120" w:after="120" w:line="312" w:lineRule="auto"/>
              <w:ind w:left="360"/>
              <w:jc w:val="center"/>
              <w:rPr>
                <w:rStyle w:val="Ttulo2Car"/>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rsidR="00D04CAF" w:rsidRPr="004501C4" w:rsidRDefault="00485717" w:rsidP="00131F27">
            <w:pPr>
              <w:spacing w:line="276" w:lineRule="auto"/>
              <w:rPr>
                <w:rStyle w:val="Ttulo2Car"/>
                <w:b w:val="0"/>
                <w:color w:val="auto"/>
                <w:sz w:val="20"/>
                <w:szCs w:val="20"/>
                <w:lang w:bidi="es-ES"/>
              </w:rPr>
            </w:pPr>
            <w:r w:rsidRPr="00C902F5">
              <w:rPr>
                <w:rStyle w:val="Ttulo2Car"/>
                <w:b w:val="0"/>
                <w:color w:val="auto"/>
                <w:sz w:val="20"/>
                <w:szCs w:val="20"/>
                <w:lang w:bidi="es-ES"/>
              </w:rPr>
              <w:t>No se ha localizado información</w:t>
            </w:r>
            <w:r>
              <w:rPr>
                <w:rStyle w:val="Ttulo2Car"/>
                <w:b w:val="0"/>
                <w:color w:val="auto"/>
                <w:sz w:val="20"/>
                <w:szCs w:val="20"/>
                <w:lang w:bidi="es-ES"/>
              </w:rPr>
              <w:t>.</w:t>
            </w:r>
          </w:p>
        </w:tc>
      </w:tr>
      <w:tr w:rsidR="00C33A23" w:rsidRPr="00CB5511" w:rsidTr="00E847C9">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992" w:type="dxa"/>
            <w:tcBorders>
              <w:top w:val="single" w:sz="4" w:space="0" w:color="00642D"/>
              <w:left w:val="single" w:sz="4" w:space="0" w:color="00642D"/>
              <w:bottom w:val="single" w:sz="4" w:space="0" w:color="00642D"/>
              <w:right w:val="single" w:sz="4" w:space="0" w:color="00642D"/>
            </w:tcBorders>
          </w:tcPr>
          <w:p w:rsidR="00C33A23" w:rsidRPr="000D2ACC" w:rsidRDefault="00C33A23" w:rsidP="00E847C9">
            <w:pPr>
              <w:pStyle w:val="Cuerpodelboletn"/>
              <w:numPr>
                <w:ilvl w:val="0"/>
                <w:numId w:val="27"/>
              </w:numPr>
              <w:spacing w:before="120" w:after="120" w:line="312" w:lineRule="auto"/>
              <w:rPr>
                <w:rStyle w:val="Ttulo2Car"/>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rsidR="00C6047F" w:rsidRPr="00F96321" w:rsidRDefault="00E847C9" w:rsidP="00E847C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a través del enlace convenios vigentes del apartado Información Económica, Presupuestaria y Estadística. No se ha localizado información sobre modificaciones de </w:t>
            </w:r>
            <w:r w:rsidR="00DB3082">
              <w:rPr>
                <w:rStyle w:val="Ttulo2Car"/>
                <w:b w:val="0"/>
                <w:color w:val="auto"/>
                <w:sz w:val="20"/>
                <w:szCs w:val="20"/>
                <w:lang w:bidi="es-ES"/>
              </w:rPr>
              <w:t xml:space="preserve"> </w:t>
            </w:r>
            <w:r>
              <w:rPr>
                <w:rStyle w:val="Ttulo2Car"/>
                <w:b w:val="0"/>
                <w:color w:val="auto"/>
                <w:sz w:val="20"/>
                <w:szCs w:val="20"/>
                <w:lang w:bidi="es-ES"/>
              </w:rPr>
              <w:t>convenios suscritos. No existen referencias a la fecha de la última actualización o revisión de la información</w:t>
            </w:r>
          </w:p>
        </w:tc>
      </w:tr>
      <w:tr w:rsidR="009609E9" w:rsidRPr="009609E9" w:rsidTr="00E847C9">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0F741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0F7418">
              <w:rPr>
                <w:rStyle w:val="Ttulo2Car"/>
                <w:b w:val="0"/>
                <w:color w:val="auto"/>
                <w:sz w:val="20"/>
                <w:szCs w:val="20"/>
                <w:lang w:bidi="es-ES"/>
              </w:rPr>
              <w:t>de gestión</w:t>
            </w:r>
            <w:r w:rsidR="002E49A4">
              <w:rPr>
                <w:rStyle w:val="Ttulo2Car"/>
                <w:b w:val="0"/>
                <w:color w:val="auto"/>
                <w:sz w:val="20"/>
                <w:szCs w:val="20"/>
                <w:lang w:bidi="es-ES"/>
              </w:rPr>
              <w:t xml:space="preserve"> y encargos a medios propios</w:t>
            </w:r>
          </w:p>
        </w:tc>
        <w:tc>
          <w:tcPr>
            <w:tcW w:w="992" w:type="dxa"/>
            <w:tcBorders>
              <w:top w:val="single" w:sz="4" w:space="0" w:color="00642D"/>
              <w:left w:val="single" w:sz="4" w:space="0" w:color="00642D"/>
              <w:bottom w:val="single" w:sz="4" w:space="0" w:color="00642D"/>
              <w:right w:val="single" w:sz="4" w:space="0" w:color="00642D"/>
            </w:tcBorders>
          </w:tcPr>
          <w:p w:rsidR="009609E9" w:rsidRPr="00B33E4E" w:rsidRDefault="009609E9" w:rsidP="00B33E4E">
            <w:pPr>
              <w:pStyle w:val="Cuerpodelboletn"/>
              <w:spacing w:before="120" w:after="120" w:line="312" w:lineRule="auto"/>
              <w:jc w:val="center"/>
              <w:rPr>
                <w:rStyle w:val="Ttulo2Car"/>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rsidR="009609E9" w:rsidRPr="000E7916" w:rsidRDefault="000D2ACC" w:rsidP="00FA664F">
            <w:pPr>
              <w:spacing w:line="276" w:lineRule="auto"/>
              <w:rPr>
                <w:rStyle w:val="Ttulo2Car"/>
                <w:b w:val="0"/>
                <w:color w:val="auto"/>
                <w:sz w:val="20"/>
                <w:szCs w:val="20"/>
                <w:lang w:bidi="es-ES"/>
              </w:rPr>
            </w:pPr>
            <w:r>
              <w:rPr>
                <w:rStyle w:val="Ttulo2Car"/>
                <w:b w:val="0"/>
                <w:color w:val="auto"/>
                <w:sz w:val="20"/>
                <w:szCs w:val="20"/>
                <w:lang w:bidi="es-ES"/>
              </w:rPr>
              <w:t>No se ha localizado información</w:t>
            </w:r>
            <w:r w:rsidR="00F802A7">
              <w:rPr>
                <w:rStyle w:val="Ttulo2Car"/>
                <w:b w:val="0"/>
                <w:color w:val="auto"/>
                <w:sz w:val="20"/>
                <w:szCs w:val="20"/>
                <w:lang w:bidi="es-ES"/>
              </w:rPr>
              <w:t xml:space="preserve">. </w:t>
            </w:r>
            <w:r w:rsidR="00E847C9">
              <w:rPr>
                <w:rStyle w:val="Ttulo2Car"/>
                <w:b w:val="0"/>
                <w:color w:val="auto"/>
                <w:sz w:val="20"/>
                <w:szCs w:val="20"/>
                <w:lang w:bidi="es-ES"/>
              </w:rPr>
              <w:t xml:space="preserve">Aunque existe un enlace Convenios y Encomiendas de Gestión de la Administración General del Estado, este enlace redirige a la página inicial del Portal de Transparencia de la AGE, en el que es preciso realizar sucesivas búsquedas para localizar esta información. </w:t>
            </w:r>
            <w:r w:rsidR="00DC4E9E">
              <w:rPr>
                <w:rStyle w:val="Ttulo2Car"/>
                <w:b w:val="0"/>
                <w:color w:val="auto"/>
                <w:sz w:val="20"/>
                <w:szCs w:val="20"/>
                <w:lang w:bidi="es-ES"/>
              </w:rPr>
              <w:t>Por esta razón no se ha considerado cumplida esta</w:t>
            </w:r>
            <w:r w:rsidR="00FA664F">
              <w:rPr>
                <w:rStyle w:val="Ttulo2Car"/>
                <w:b w:val="0"/>
                <w:color w:val="auto"/>
                <w:sz w:val="20"/>
                <w:szCs w:val="20"/>
                <w:lang w:bidi="es-ES"/>
              </w:rPr>
              <w:t xml:space="preserve"> </w:t>
            </w:r>
            <w:r w:rsidR="00DC4E9E">
              <w:rPr>
                <w:rStyle w:val="Ttulo2Car"/>
                <w:b w:val="0"/>
                <w:color w:val="auto"/>
                <w:sz w:val="20"/>
                <w:szCs w:val="20"/>
                <w:lang w:bidi="es-ES"/>
              </w:rPr>
              <w:t>obligación.</w:t>
            </w:r>
          </w:p>
        </w:tc>
      </w:tr>
      <w:tr w:rsidR="009609E9" w:rsidRPr="00CB5511" w:rsidTr="00E847C9">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992"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E847C9">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r w:rsidR="000D2ACC">
              <w:rPr>
                <w:rStyle w:val="Ttulo2Car"/>
                <w:b w:val="0"/>
                <w:color w:val="auto"/>
                <w:sz w:val="20"/>
                <w:szCs w:val="20"/>
                <w:lang w:bidi="es-ES"/>
              </w:rPr>
              <w:t xml:space="preserve"> y/o percibidas</w:t>
            </w:r>
          </w:p>
        </w:tc>
        <w:tc>
          <w:tcPr>
            <w:tcW w:w="992"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9609E9" w:rsidRPr="00F96321" w:rsidRDefault="00F71C73" w:rsidP="00F802A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F47C3B" w:rsidRPr="00CB5511" w:rsidTr="00E847C9">
        <w:trPr>
          <w:trHeight w:val="1552"/>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992"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F47C3B" w:rsidRPr="00F96321" w:rsidRDefault="00F71C73"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F47C3B" w:rsidRPr="00CB5511" w:rsidTr="00E847C9">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992" w:type="dxa"/>
            <w:tcBorders>
              <w:top w:val="single" w:sz="4" w:space="0" w:color="00642D"/>
              <w:left w:val="single" w:sz="4" w:space="0" w:color="00642D"/>
              <w:bottom w:val="single" w:sz="4" w:space="0" w:color="00642D"/>
              <w:right w:val="single" w:sz="4" w:space="0" w:color="00642D"/>
            </w:tcBorders>
          </w:tcPr>
          <w:p w:rsidR="00F47C3B" w:rsidRPr="00F95914" w:rsidRDefault="00F47C3B" w:rsidP="00FA664F">
            <w:pPr>
              <w:pStyle w:val="Cuerpodelboletn"/>
              <w:numPr>
                <w:ilvl w:val="0"/>
                <w:numId w:val="27"/>
              </w:numPr>
              <w:spacing w:before="120" w:after="120" w:line="312" w:lineRule="auto"/>
              <w:jc w:val="center"/>
              <w:rPr>
                <w:rStyle w:val="Ttulo2Car"/>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rsidR="00F47C3B" w:rsidRPr="00C6047F" w:rsidRDefault="00FA664F" w:rsidP="00EC58A5">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a través del enlace cuentas anuales del apartado </w:t>
            </w:r>
            <w:r w:rsidRPr="00FA664F">
              <w:rPr>
                <w:rStyle w:val="Ttulo2Car"/>
                <w:b w:val="0"/>
                <w:color w:val="auto"/>
                <w:sz w:val="20"/>
                <w:szCs w:val="20"/>
                <w:lang w:bidi="es-ES"/>
              </w:rPr>
              <w:t>Información Económica, Presupuestaria y Estadística</w:t>
            </w:r>
          </w:p>
        </w:tc>
      </w:tr>
      <w:tr w:rsidR="00F47C3B" w:rsidRPr="00CB5511" w:rsidTr="00E847C9">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992"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shd w:val="clear" w:color="auto" w:fill="auto"/>
          </w:tcPr>
          <w:p w:rsidR="002138F0" w:rsidRPr="00F96321" w:rsidRDefault="003064D3" w:rsidP="00FA664F">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r w:rsidR="00EC58A5">
              <w:rPr>
                <w:rStyle w:val="Ttulo2Car"/>
                <w:b w:val="0"/>
                <w:color w:val="auto"/>
                <w:sz w:val="20"/>
                <w:szCs w:val="20"/>
                <w:lang w:bidi="es-ES"/>
              </w:rPr>
              <w:t xml:space="preserve">. </w:t>
            </w:r>
            <w:r w:rsidR="00FA664F">
              <w:rPr>
                <w:rStyle w:val="Ttulo2Car"/>
                <w:b w:val="0"/>
                <w:color w:val="auto"/>
                <w:sz w:val="20"/>
                <w:szCs w:val="20"/>
                <w:lang w:bidi="es-ES"/>
              </w:rPr>
              <w:t xml:space="preserve">Se publican los informes de auditoría de la IGAE – órgano de control interno – pero no se ha localizado informes del Tribunal de Cuentas - órgano de control externo – que es a lo que se refiere el contenido material de esta obligación, </w:t>
            </w:r>
          </w:p>
        </w:tc>
      </w:tr>
      <w:tr w:rsidR="00BD4582" w:rsidRPr="00CB5511" w:rsidTr="00E847C9">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992" w:type="dxa"/>
            <w:tcBorders>
              <w:top w:val="single" w:sz="4" w:space="0" w:color="00642D"/>
              <w:left w:val="single" w:sz="4" w:space="0" w:color="00642D"/>
              <w:bottom w:val="single" w:sz="4" w:space="0" w:color="00642D"/>
              <w:right w:val="single" w:sz="4" w:space="0" w:color="00642D"/>
            </w:tcBorders>
          </w:tcPr>
          <w:p w:rsidR="00BD4582" w:rsidRPr="003064D3" w:rsidRDefault="00BD4582" w:rsidP="00FA664F">
            <w:pPr>
              <w:pStyle w:val="Cuerpodelboletn"/>
              <w:numPr>
                <w:ilvl w:val="0"/>
                <w:numId w:val="27"/>
              </w:numPr>
              <w:spacing w:before="120" w:after="120" w:line="312" w:lineRule="auto"/>
              <w:rPr>
                <w:rStyle w:val="Ttulo2Car"/>
                <w:color w:val="auto"/>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BD4582" w:rsidRPr="00F96321" w:rsidRDefault="00925592" w:rsidP="00925592">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a través de los enlaces </w:t>
            </w:r>
            <w:proofErr w:type="spellStart"/>
            <w:r>
              <w:rPr>
                <w:rStyle w:val="Ttulo2Car"/>
                <w:b w:val="0"/>
                <w:color w:val="auto"/>
                <w:sz w:val="20"/>
                <w:szCs w:val="20"/>
                <w:lang w:bidi="es-ES"/>
              </w:rPr>
              <w:t>curriculum</w:t>
            </w:r>
            <w:proofErr w:type="spellEnd"/>
            <w:r>
              <w:rPr>
                <w:rStyle w:val="Ttulo2Car"/>
                <w:b w:val="0"/>
                <w:color w:val="auto"/>
                <w:sz w:val="20"/>
                <w:szCs w:val="20"/>
                <w:lang w:bidi="es-ES"/>
              </w:rPr>
              <w:t xml:space="preserve"> y retribuciones del presidente a de la autoridad portuaria y </w:t>
            </w:r>
            <w:proofErr w:type="spellStart"/>
            <w:r>
              <w:rPr>
                <w:rStyle w:val="Ttulo2Car"/>
                <w:b w:val="0"/>
                <w:color w:val="auto"/>
                <w:sz w:val="20"/>
                <w:szCs w:val="20"/>
                <w:lang w:bidi="es-ES"/>
              </w:rPr>
              <w:t>curriculum</w:t>
            </w:r>
            <w:proofErr w:type="spellEnd"/>
            <w:r>
              <w:rPr>
                <w:rStyle w:val="Ttulo2Car"/>
                <w:b w:val="0"/>
                <w:color w:val="auto"/>
                <w:sz w:val="20"/>
                <w:szCs w:val="20"/>
                <w:lang w:bidi="es-ES"/>
              </w:rPr>
              <w:t xml:space="preserve"> y retribuciones del director de la autoridad portuaria. Aunque los ficheros que contienen la información están datados en 2023, al menos la información de retribuciones del Presidente de la AP corresponde al ejercicio 2021.  </w:t>
            </w:r>
          </w:p>
        </w:tc>
      </w:tr>
      <w:tr w:rsidR="00BD4582" w:rsidRPr="00CB5511" w:rsidTr="00E847C9">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992"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E847C9">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992" w:type="dxa"/>
            <w:tcBorders>
              <w:top w:val="single" w:sz="4" w:space="0" w:color="00642D"/>
              <w:left w:val="single" w:sz="4" w:space="0" w:color="00642D"/>
              <w:bottom w:val="single" w:sz="4" w:space="0" w:color="00642D"/>
              <w:right w:val="single" w:sz="4" w:space="0" w:color="00642D"/>
            </w:tcBorders>
          </w:tcPr>
          <w:p w:rsidR="00BD4582" w:rsidRPr="003064D3" w:rsidRDefault="00BD4582" w:rsidP="00F71C73">
            <w:pPr>
              <w:pStyle w:val="Cuerpodelboletn"/>
              <w:spacing w:before="120" w:after="120" w:line="312" w:lineRule="auto"/>
              <w:ind w:left="360"/>
              <w:rPr>
                <w:rStyle w:val="Ttulo2Car"/>
                <w:color w:val="auto"/>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BD4582" w:rsidRPr="00F96321" w:rsidRDefault="00F71C73" w:rsidP="00B95E86">
            <w:pPr>
              <w:pStyle w:val="Cuerpodelboletn"/>
              <w:spacing w:before="120" w:after="120" w:line="312" w:lineRule="auto"/>
              <w:rPr>
                <w:rStyle w:val="Ttulo2Car"/>
                <w:b w:val="0"/>
                <w:color w:val="auto"/>
                <w:sz w:val="20"/>
                <w:szCs w:val="20"/>
                <w:highlight w:val="yellow"/>
                <w:lang w:bidi="es-ES"/>
              </w:rPr>
            </w:pPr>
            <w:r w:rsidRPr="00F71C73">
              <w:rPr>
                <w:rStyle w:val="Ttulo2Car"/>
                <w:b w:val="0"/>
                <w:color w:val="auto"/>
                <w:sz w:val="20"/>
                <w:szCs w:val="20"/>
                <w:lang w:bidi="es-ES"/>
              </w:rPr>
              <w:t>No se ha localizado información.</w:t>
            </w:r>
            <w:r w:rsidR="00B95E86">
              <w:rPr>
                <w:rStyle w:val="Ttulo2Car"/>
                <w:b w:val="0"/>
                <w:color w:val="auto"/>
                <w:sz w:val="20"/>
                <w:szCs w:val="20"/>
                <w:lang w:bidi="es-ES"/>
              </w:rPr>
              <w:t xml:space="preserve"> Aunque existe un enlace Reconocimiento de compatibilidades, este enlace redirige a la página inicial del Portal de Transparencia de la AGE, en el que es preciso realizar sucesivas búsquedas para localizar esta información. Por esta razón no se ha considerado cumplida esta obligación</w:t>
            </w:r>
          </w:p>
        </w:tc>
      </w:tr>
      <w:tr w:rsidR="00BD4582" w:rsidRPr="00CB5511" w:rsidTr="00E847C9">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992"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E847C9">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992" w:type="dxa"/>
            <w:tcBorders>
              <w:top w:val="single" w:sz="4" w:space="0" w:color="00642D"/>
              <w:left w:val="single" w:sz="4" w:space="0" w:color="00642D"/>
              <w:bottom w:val="single" w:sz="4" w:space="0" w:color="00642D"/>
              <w:right w:val="single" w:sz="4" w:space="0" w:color="00642D"/>
            </w:tcBorders>
          </w:tcPr>
          <w:p w:rsidR="00BD4582" w:rsidRPr="00F95914" w:rsidRDefault="00BD4582" w:rsidP="00EC58A5">
            <w:pPr>
              <w:pStyle w:val="Cuerpodelboletn"/>
              <w:numPr>
                <w:ilvl w:val="0"/>
                <w:numId w:val="23"/>
              </w:numPr>
              <w:spacing w:before="120" w:after="120" w:line="312" w:lineRule="auto"/>
              <w:rPr>
                <w:rStyle w:val="Ttulo2Car"/>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rsidR="00BD4582" w:rsidRPr="00F96321" w:rsidRDefault="00EC58A5" w:rsidP="00925592">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se ha localizado </w:t>
            </w:r>
            <w:r w:rsidR="00F71C73">
              <w:rPr>
                <w:rStyle w:val="Ttulo2Car"/>
                <w:b w:val="0"/>
                <w:color w:val="auto"/>
                <w:sz w:val="20"/>
                <w:szCs w:val="20"/>
                <w:lang w:bidi="es-ES"/>
              </w:rPr>
              <w:t xml:space="preserve">a través del enlace Memorias anuales dependiente del acceso </w:t>
            </w:r>
            <w:r w:rsidR="00925592">
              <w:rPr>
                <w:rStyle w:val="Ttulo2Car"/>
                <w:b w:val="0"/>
                <w:color w:val="auto"/>
                <w:sz w:val="20"/>
                <w:szCs w:val="20"/>
                <w:lang w:bidi="es-ES"/>
              </w:rPr>
              <w:t>información de Planificación del Portal de Transparencia</w:t>
            </w:r>
            <w:r w:rsidR="00F71C73">
              <w:rPr>
                <w:rStyle w:val="Ttulo2Car"/>
                <w:b w:val="0"/>
                <w:color w:val="auto"/>
                <w:sz w:val="20"/>
                <w:szCs w:val="20"/>
                <w:lang w:bidi="es-ES"/>
              </w:rPr>
              <w:t>.</w:t>
            </w:r>
            <w:r>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0F7418" w:rsidRDefault="000F7418">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71DDEECC" wp14:editId="6A1EFECB">
                <wp:simplePos x="0" y="0"/>
                <wp:positionH relativeFrom="column">
                  <wp:align>center</wp:align>
                </wp:positionH>
                <wp:positionV relativeFrom="paragraph">
                  <wp:posOffset>0</wp:posOffset>
                </wp:positionV>
                <wp:extent cx="5509523" cy="642937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429375"/>
                        </a:xfrm>
                        <a:prstGeom prst="rect">
                          <a:avLst/>
                        </a:prstGeom>
                        <a:solidFill>
                          <a:srgbClr val="FFFFFF"/>
                        </a:solidFill>
                        <a:ln w="9525">
                          <a:solidFill>
                            <a:srgbClr val="000000"/>
                          </a:solidFill>
                          <a:miter lim="800000"/>
                          <a:headEnd/>
                          <a:tailEnd/>
                        </a:ln>
                      </wps:spPr>
                      <wps:txbx>
                        <w:txbxContent>
                          <w:p w:rsidR="00224256" w:rsidRDefault="00224256" w:rsidP="00BD4582">
                            <w:pPr>
                              <w:rPr>
                                <w:b/>
                                <w:color w:val="00642D"/>
                              </w:rPr>
                            </w:pPr>
                            <w:r w:rsidRPr="00BD4582">
                              <w:rPr>
                                <w:b/>
                                <w:color w:val="00642D"/>
                              </w:rPr>
                              <w:t>Contenidos</w:t>
                            </w:r>
                          </w:p>
                          <w:p w:rsidR="00224256" w:rsidRPr="00352F8C" w:rsidRDefault="00224256" w:rsidP="006273F9">
                            <w:pPr>
                              <w:jc w:val="both"/>
                              <w:rPr>
                                <w:sz w:val="20"/>
                                <w:szCs w:val="20"/>
                              </w:rPr>
                            </w:pPr>
                            <w:r w:rsidRPr="00352F8C">
                              <w:rPr>
                                <w:sz w:val="20"/>
                                <w:szCs w:val="20"/>
                              </w:rPr>
                              <w:t>La información publicada no contempla la totalidad de los contenidos obligatorios establecidos en el artículo 8 de la LTAIBG.</w:t>
                            </w:r>
                          </w:p>
                          <w:p w:rsidR="00224256" w:rsidRPr="00925592" w:rsidRDefault="00224256" w:rsidP="00925592">
                            <w:pPr>
                              <w:pStyle w:val="Prrafodelista"/>
                              <w:numPr>
                                <w:ilvl w:val="0"/>
                                <w:numId w:val="7"/>
                              </w:numPr>
                              <w:jc w:val="both"/>
                              <w:rPr>
                                <w:sz w:val="20"/>
                                <w:szCs w:val="20"/>
                              </w:rPr>
                            </w:pPr>
                            <w:r w:rsidRPr="00925592">
                              <w:rPr>
                                <w:sz w:val="20"/>
                                <w:szCs w:val="20"/>
                              </w:rPr>
                              <w:t>No se ha localizado información sobre contratos mayores</w:t>
                            </w:r>
                          </w:p>
                          <w:p w:rsidR="00224256" w:rsidRPr="00925592" w:rsidRDefault="00224256" w:rsidP="00925592">
                            <w:pPr>
                              <w:pStyle w:val="Prrafodelista"/>
                              <w:numPr>
                                <w:ilvl w:val="0"/>
                                <w:numId w:val="7"/>
                              </w:numPr>
                              <w:jc w:val="both"/>
                              <w:rPr>
                                <w:sz w:val="20"/>
                                <w:szCs w:val="20"/>
                              </w:rPr>
                            </w:pPr>
                            <w:r w:rsidRPr="00925592">
                              <w:rPr>
                                <w:sz w:val="20"/>
                                <w:szCs w:val="20"/>
                              </w:rPr>
                              <w:t>No se ha localizado información sobre modificaciones de contratos adjudicados.</w:t>
                            </w:r>
                          </w:p>
                          <w:p w:rsidR="00224256" w:rsidRPr="00925592" w:rsidRDefault="00224256" w:rsidP="00925592">
                            <w:pPr>
                              <w:pStyle w:val="Prrafodelista"/>
                              <w:numPr>
                                <w:ilvl w:val="0"/>
                                <w:numId w:val="7"/>
                              </w:numPr>
                              <w:jc w:val="both"/>
                              <w:rPr>
                                <w:sz w:val="20"/>
                                <w:szCs w:val="20"/>
                              </w:rPr>
                            </w:pPr>
                            <w:r w:rsidRPr="00925592">
                              <w:rPr>
                                <w:sz w:val="20"/>
                                <w:szCs w:val="20"/>
                              </w:rPr>
                              <w:t>No se ha localizado información sobre desistimientos y renuncias a contratos  adjudicados.</w:t>
                            </w:r>
                          </w:p>
                          <w:p w:rsidR="00224256" w:rsidRPr="00925592" w:rsidRDefault="00224256" w:rsidP="00925592">
                            <w:pPr>
                              <w:pStyle w:val="Prrafodelista"/>
                              <w:numPr>
                                <w:ilvl w:val="0"/>
                                <w:numId w:val="7"/>
                              </w:numPr>
                              <w:jc w:val="both"/>
                              <w:rPr>
                                <w:sz w:val="20"/>
                                <w:szCs w:val="20"/>
                              </w:rPr>
                            </w:pPr>
                            <w:r w:rsidRPr="00925592">
                              <w:rPr>
                                <w:sz w:val="20"/>
                                <w:szCs w:val="20"/>
                              </w:rPr>
                              <w:t>No se ha localizado información estadística sobre los contratos adjudicados según procedimiento de licitación.</w:t>
                            </w:r>
                          </w:p>
                          <w:p w:rsidR="00224256" w:rsidRPr="00F71C73" w:rsidRDefault="00224256" w:rsidP="00D33CDB">
                            <w:pPr>
                              <w:pStyle w:val="Prrafodelista"/>
                              <w:numPr>
                                <w:ilvl w:val="0"/>
                                <w:numId w:val="7"/>
                              </w:numPr>
                              <w:jc w:val="both"/>
                              <w:rPr>
                                <w:sz w:val="20"/>
                                <w:szCs w:val="20"/>
                              </w:rPr>
                            </w:pPr>
                            <w:r w:rsidRPr="00F71C73">
                              <w:rPr>
                                <w:sz w:val="20"/>
                                <w:szCs w:val="20"/>
                              </w:rPr>
                              <w:t>No se ha localizado información sobre encomiendas de gestión.</w:t>
                            </w:r>
                          </w:p>
                          <w:p w:rsidR="00224256" w:rsidRDefault="00224256" w:rsidP="00D33CDB">
                            <w:pPr>
                              <w:pStyle w:val="Prrafodelista"/>
                              <w:numPr>
                                <w:ilvl w:val="0"/>
                                <w:numId w:val="7"/>
                              </w:numPr>
                              <w:jc w:val="both"/>
                              <w:rPr>
                                <w:sz w:val="20"/>
                                <w:szCs w:val="20"/>
                              </w:rPr>
                            </w:pPr>
                            <w:r>
                              <w:rPr>
                                <w:sz w:val="20"/>
                                <w:szCs w:val="20"/>
                              </w:rPr>
                              <w:t>No se ha localizado información sobre subvenciones y ayudas públicas concedidas por la AP</w:t>
                            </w:r>
                          </w:p>
                          <w:p w:rsidR="00224256" w:rsidRDefault="00224256" w:rsidP="00D33CDB">
                            <w:pPr>
                              <w:pStyle w:val="Prrafodelista"/>
                              <w:numPr>
                                <w:ilvl w:val="0"/>
                                <w:numId w:val="7"/>
                              </w:numPr>
                              <w:jc w:val="both"/>
                              <w:rPr>
                                <w:sz w:val="20"/>
                                <w:szCs w:val="20"/>
                              </w:rPr>
                            </w:pPr>
                            <w:r>
                              <w:rPr>
                                <w:sz w:val="20"/>
                                <w:szCs w:val="20"/>
                              </w:rPr>
                              <w:t xml:space="preserve">No se ha localizado información sobre los presupuestos </w:t>
                            </w:r>
                          </w:p>
                          <w:p w:rsidR="00224256" w:rsidRDefault="00224256"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224256" w:rsidRDefault="00224256"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224256" w:rsidRDefault="00224256" w:rsidP="00D33CDB">
                            <w:pPr>
                              <w:pStyle w:val="Prrafodelista"/>
                              <w:numPr>
                                <w:ilvl w:val="0"/>
                                <w:numId w:val="7"/>
                              </w:numPr>
                              <w:jc w:val="both"/>
                              <w:rPr>
                                <w:sz w:val="20"/>
                                <w:szCs w:val="20"/>
                              </w:rPr>
                            </w:pPr>
                            <w:r>
                              <w:rPr>
                                <w:sz w:val="20"/>
                                <w:szCs w:val="20"/>
                              </w:rPr>
                              <w:t>No se ha localizado información sobre las autorizaciones de compatibilidad concedidas a empleados</w:t>
                            </w:r>
                          </w:p>
                          <w:p w:rsidR="00224256" w:rsidRDefault="00224256"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224256" w:rsidRDefault="00224256" w:rsidP="00BD4582">
                            <w:pPr>
                              <w:rPr>
                                <w:b/>
                                <w:color w:val="00642D"/>
                              </w:rPr>
                            </w:pPr>
                            <w:r>
                              <w:rPr>
                                <w:b/>
                                <w:color w:val="00642D"/>
                              </w:rPr>
                              <w:t>Calidad de la Información</w:t>
                            </w:r>
                          </w:p>
                          <w:p w:rsidR="00224256" w:rsidRDefault="00224256"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224256" w:rsidRDefault="00224256" w:rsidP="006213BB">
                            <w:pPr>
                              <w:pStyle w:val="Prrafodelista"/>
                              <w:numPr>
                                <w:ilvl w:val="0"/>
                                <w:numId w:val="8"/>
                              </w:numPr>
                              <w:jc w:val="both"/>
                            </w:pPr>
                            <w:r w:rsidRPr="006213BB">
                              <w:rPr>
                                <w:sz w:val="20"/>
                                <w:szCs w:val="20"/>
                              </w:rPr>
                              <w:t xml:space="preserve">Aunque algunas de las informaciones que no se publican directamente en el Portal de Transparencia de la AP pudieran estar disponibles en el Portal de Transparencia de la AGE, este hecho no suple la obligación de que se publiquen en la web de la </w:t>
                            </w:r>
                            <w:r>
                              <w:rPr>
                                <w:sz w:val="20"/>
                                <w:szCs w:val="20"/>
                              </w:rPr>
                              <w:t>AP de Marín</w:t>
                            </w:r>
                            <w:r w:rsidRPr="006213BB">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0;width:433.8pt;height:506.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">
                <v:textbox>
                  <w:txbxContent>
                    <w:p w:rsidR="00E464BF" w:rsidRDefault="00E464BF" w:rsidP="00BD4582">
                      <w:pPr>
                        <w:rPr>
                          <w:b/>
                          <w:color w:val="00642D"/>
                        </w:rPr>
                      </w:pPr>
                      <w:r w:rsidRPr="00BD4582">
                        <w:rPr>
                          <w:b/>
                          <w:color w:val="00642D"/>
                        </w:rPr>
                        <w:t>Contenidos</w:t>
                      </w:r>
                    </w:p>
                    <w:p w:rsidR="00E464BF" w:rsidRPr="00352F8C" w:rsidRDefault="00E464BF" w:rsidP="006273F9">
                      <w:pPr>
                        <w:jc w:val="both"/>
                        <w:rPr>
                          <w:sz w:val="20"/>
                          <w:szCs w:val="20"/>
                        </w:rPr>
                      </w:pPr>
                      <w:r w:rsidRPr="00352F8C">
                        <w:rPr>
                          <w:sz w:val="20"/>
                          <w:szCs w:val="20"/>
                        </w:rPr>
                        <w:t>La información publicada no contempla la totalidad de los contenidos obligatorios establecidos en el artículo 8 de la LTAIBG.</w:t>
                      </w:r>
                    </w:p>
                    <w:p w:rsidR="00E464BF" w:rsidRPr="00925592" w:rsidRDefault="00E464BF" w:rsidP="00925592">
                      <w:pPr>
                        <w:pStyle w:val="Prrafodelista"/>
                        <w:numPr>
                          <w:ilvl w:val="0"/>
                          <w:numId w:val="7"/>
                        </w:numPr>
                        <w:jc w:val="both"/>
                        <w:rPr>
                          <w:sz w:val="20"/>
                          <w:szCs w:val="20"/>
                        </w:rPr>
                      </w:pPr>
                      <w:r w:rsidRPr="00925592">
                        <w:rPr>
                          <w:sz w:val="20"/>
                          <w:szCs w:val="20"/>
                        </w:rPr>
                        <w:t>No se ha localizado información sobre contratos mayores</w:t>
                      </w:r>
                    </w:p>
                    <w:p w:rsidR="00E464BF" w:rsidRPr="00925592" w:rsidRDefault="00E464BF" w:rsidP="00925592">
                      <w:pPr>
                        <w:pStyle w:val="Prrafodelista"/>
                        <w:numPr>
                          <w:ilvl w:val="0"/>
                          <w:numId w:val="7"/>
                        </w:numPr>
                        <w:jc w:val="both"/>
                        <w:rPr>
                          <w:sz w:val="20"/>
                          <w:szCs w:val="20"/>
                        </w:rPr>
                      </w:pPr>
                      <w:r w:rsidRPr="00925592">
                        <w:rPr>
                          <w:sz w:val="20"/>
                          <w:szCs w:val="20"/>
                        </w:rPr>
                        <w:t>No se ha localizado información sobre modificaciones de contratos adjudicados.</w:t>
                      </w:r>
                    </w:p>
                    <w:p w:rsidR="00E464BF" w:rsidRPr="00925592" w:rsidRDefault="00E464BF" w:rsidP="00925592">
                      <w:pPr>
                        <w:pStyle w:val="Prrafodelista"/>
                        <w:numPr>
                          <w:ilvl w:val="0"/>
                          <w:numId w:val="7"/>
                        </w:numPr>
                        <w:jc w:val="both"/>
                        <w:rPr>
                          <w:sz w:val="20"/>
                          <w:szCs w:val="20"/>
                        </w:rPr>
                      </w:pPr>
                      <w:r w:rsidRPr="00925592">
                        <w:rPr>
                          <w:sz w:val="20"/>
                          <w:szCs w:val="20"/>
                        </w:rPr>
                        <w:t>No se ha localizado información sobre desistimientos y renuncias a contratos  adjudicados.</w:t>
                      </w:r>
                    </w:p>
                    <w:p w:rsidR="00E464BF" w:rsidRPr="00925592" w:rsidRDefault="00E464BF" w:rsidP="00925592">
                      <w:pPr>
                        <w:pStyle w:val="Prrafodelista"/>
                        <w:numPr>
                          <w:ilvl w:val="0"/>
                          <w:numId w:val="7"/>
                        </w:numPr>
                        <w:jc w:val="both"/>
                        <w:rPr>
                          <w:sz w:val="20"/>
                          <w:szCs w:val="20"/>
                        </w:rPr>
                      </w:pPr>
                      <w:r w:rsidRPr="00925592">
                        <w:rPr>
                          <w:sz w:val="20"/>
                          <w:szCs w:val="20"/>
                        </w:rPr>
                        <w:t>No se ha localizado información estadística sobre los contratos adjudicados según procedimiento de licitación.</w:t>
                      </w:r>
                    </w:p>
                    <w:p w:rsidR="00E464BF" w:rsidRPr="00F71C73" w:rsidRDefault="00E464BF" w:rsidP="00D33CDB">
                      <w:pPr>
                        <w:pStyle w:val="Prrafodelista"/>
                        <w:numPr>
                          <w:ilvl w:val="0"/>
                          <w:numId w:val="7"/>
                        </w:numPr>
                        <w:jc w:val="both"/>
                        <w:rPr>
                          <w:sz w:val="20"/>
                          <w:szCs w:val="20"/>
                        </w:rPr>
                      </w:pPr>
                      <w:r w:rsidRPr="00F71C73">
                        <w:rPr>
                          <w:sz w:val="20"/>
                          <w:szCs w:val="20"/>
                        </w:rPr>
                        <w:t>No se ha localizado información sobre encomiendas de gestión.</w:t>
                      </w:r>
                    </w:p>
                    <w:p w:rsidR="00E464BF" w:rsidRDefault="00E464BF" w:rsidP="00D33CDB">
                      <w:pPr>
                        <w:pStyle w:val="Prrafodelista"/>
                        <w:numPr>
                          <w:ilvl w:val="0"/>
                          <w:numId w:val="7"/>
                        </w:numPr>
                        <w:jc w:val="both"/>
                        <w:rPr>
                          <w:sz w:val="20"/>
                          <w:szCs w:val="20"/>
                        </w:rPr>
                      </w:pPr>
                      <w:r>
                        <w:rPr>
                          <w:sz w:val="20"/>
                          <w:szCs w:val="20"/>
                        </w:rPr>
                        <w:t>No se ha localizado información sobre subvenciones y ayudas públicas concedidas por la AP</w:t>
                      </w:r>
                    </w:p>
                    <w:p w:rsidR="00E464BF" w:rsidRDefault="00E464BF" w:rsidP="00D33CDB">
                      <w:pPr>
                        <w:pStyle w:val="Prrafodelista"/>
                        <w:numPr>
                          <w:ilvl w:val="0"/>
                          <w:numId w:val="7"/>
                        </w:numPr>
                        <w:jc w:val="both"/>
                        <w:rPr>
                          <w:sz w:val="20"/>
                          <w:szCs w:val="20"/>
                        </w:rPr>
                      </w:pPr>
                      <w:r>
                        <w:rPr>
                          <w:sz w:val="20"/>
                          <w:szCs w:val="20"/>
                        </w:rPr>
                        <w:t xml:space="preserve">No se ha localizado información sobre los presupuestos </w:t>
                      </w:r>
                    </w:p>
                    <w:p w:rsidR="00E464BF" w:rsidRDefault="00E464BF"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E464BF" w:rsidRDefault="00E464BF"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E464BF" w:rsidRDefault="00E464BF" w:rsidP="00D33CDB">
                      <w:pPr>
                        <w:pStyle w:val="Prrafodelista"/>
                        <w:numPr>
                          <w:ilvl w:val="0"/>
                          <w:numId w:val="7"/>
                        </w:numPr>
                        <w:jc w:val="both"/>
                        <w:rPr>
                          <w:sz w:val="20"/>
                          <w:szCs w:val="20"/>
                        </w:rPr>
                      </w:pPr>
                      <w:r>
                        <w:rPr>
                          <w:sz w:val="20"/>
                          <w:szCs w:val="20"/>
                        </w:rPr>
                        <w:t>No se ha localizado información sobre las autorizaciones de compatibilidad concedidas a empleados</w:t>
                      </w:r>
                    </w:p>
                    <w:p w:rsidR="00E464BF" w:rsidRDefault="00E464BF"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E464BF" w:rsidRDefault="00E464BF" w:rsidP="00BD4582">
                      <w:pPr>
                        <w:rPr>
                          <w:b/>
                          <w:color w:val="00642D"/>
                        </w:rPr>
                      </w:pPr>
                      <w:r>
                        <w:rPr>
                          <w:b/>
                          <w:color w:val="00642D"/>
                        </w:rPr>
                        <w:t>Calidad de la Información</w:t>
                      </w:r>
                    </w:p>
                    <w:p w:rsidR="00E464BF" w:rsidRDefault="00E464BF"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E464BF" w:rsidRDefault="00E464BF" w:rsidP="006213BB">
                      <w:pPr>
                        <w:pStyle w:val="Prrafodelista"/>
                        <w:numPr>
                          <w:ilvl w:val="0"/>
                          <w:numId w:val="8"/>
                        </w:numPr>
                        <w:jc w:val="both"/>
                      </w:pPr>
                      <w:r w:rsidRPr="006213BB">
                        <w:rPr>
                          <w:sz w:val="20"/>
                          <w:szCs w:val="20"/>
                        </w:rPr>
                        <w:t xml:space="preserve">Aunque algunas de las informaciones que no se publican directamente en el Portal de Transparencia de la AP pudieran estar disponibles en el Portal de Transparencia de la AGE, este hecho no suple la obligación de que se publiquen en la web de la </w:t>
                      </w:r>
                      <w:r>
                        <w:rPr>
                          <w:sz w:val="20"/>
                          <w:szCs w:val="20"/>
                        </w:rPr>
                        <w:t>AP de Marín</w:t>
                      </w:r>
                      <w:r w:rsidRPr="006213BB">
                        <w:rPr>
                          <w:sz w:val="20"/>
                          <w:szCs w:val="20"/>
                        </w:rPr>
                        <w:t>.</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E34195" w:rsidTr="00EC58A5">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EC58A5">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rsidR="00BD4582" w:rsidRPr="00F95914" w:rsidRDefault="00BD4582" w:rsidP="006213BB">
            <w:pPr>
              <w:pStyle w:val="Cuerpodelboletn"/>
              <w:spacing w:before="120" w:after="120" w:line="312" w:lineRule="auto"/>
              <w:ind w:left="360"/>
              <w:jc w:val="center"/>
              <w:rPr>
                <w:rStyle w:val="Ttulo2Car"/>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9C6ED2" w:rsidRDefault="006213BB"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4221A729" wp14:editId="20169B93">
                <wp:simplePos x="0" y="0"/>
                <wp:positionH relativeFrom="column">
                  <wp:align>center</wp:align>
                </wp:positionH>
                <wp:positionV relativeFrom="paragraph">
                  <wp:posOffset>0</wp:posOffset>
                </wp:positionV>
                <wp:extent cx="5509523" cy="7239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723900"/>
                        </a:xfrm>
                        <a:prstGeom prst="rect">
                          <a:avLst/>
                        </a:prstGeom>
                        <a:solidFill>
                          <a:srgbClr val="FFFFFF"/>
                        </a:solidFill>
                        <a:ln w="9525">
                          <a:solidFill>
                            <a:srgbClr val="000000"/>
                          </a:solidFill>
                          <a:miter lim="800000"/>
                          <a:headEnd/>
                          <a:tailEnd/>
                        </a:ln>
                      </wps:spPr>
                      <wps:txbx>
                        <w:txbxContent>
                          <w:p w:rsidR="00224256" w:rsidRDefault="00224256" w:rsidP="002A154B">
                            <w:pPr>
                              <w:rPr>
                                <w:b/>
                                <w:color w:val="00642D"/>
                              </w:rPr>
                            </w:pPr>
                            <w:r w:rsidRPr="00BD4582">
                              <w:rPr>
                                <w:b/>
                                <w:color w:val="00642D"/>
                              </w:rPr>
                              <w:t>Contenidos</w:t>
                            </w:r>
                          </w:p>
                          <w:p w:rsidR="00224256" w:rsidRDefault="00224256" w:rsidP="006273F9">
                            <w:pPr>
                              <w:jc w:val="both"/>
                              <w:rPr>
                                <w:sz w:val="20"/>
                                <w:szCs w:val="20"/>
                              </w:rPr>
                            </w:pPr>
                            <w:r>
                              <w:rPr>
                                <w:sz w:val="20"/>
                                <w:szCs w:val="20"/>
                              </w:rPr>
                              <w:t>No se publican los contenidos obligatorios establecidos en el artículo 8.3 dela LTAIBG</w:t>
                            </w:r>
                          </w:p>
                          <w:p w:rsidR="00224256" w:rsidRDefault="00224256"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57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">
                <v:textbox>
                  <w:txbxContent>
                    <w:p w:rsidR="00B95E86" w:rsidRDefault="00B95E86" w:rsidP="002A154B">
                      <w:pPr>
                        <w:rPr>
                          <w:b/>
                          <w:color w:val="00642D"/>
                        </w:rPr>
                      </w:pPr>
                      <w:r w:rsidRPr="00BD4582">
                        <w:rPr>
                          <w:b/>
                          <w:color w:val="00642D"/>
                        </w:rPr>
                        <w:t>Contenidos</w:t>
                      </w:r>
                    </w:p>
                    <w:p w:rsidR="00B95E86" w:rsidRDefault="00B95E86" w:rsidP="006273F9">
                      <w:pPr>
                        <w:jc w:val="both"/>
                        <w:rPr>
                          <w:sz w:val="20"/>
                          <w:szCs w:val="20"/>
                        </w:rPr>
                      </w:pPr>
                      <w:r>
                        <w:rPr>
                          <w:sz w:val="20"/>
                          <w:szCs w:val="20"/>
                        </w:rPr>
                        <w:t>No se publican los contenidos obligatorios establecidos en el artículo 8.3 dela LTAIBG</w:t>
                      </w:r>
                    </w:p>
                    <w:p w:rsidR="00B95E86" w:rsidRDefault="00B95E86"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45BCD">
        <w:trPr>
          <w:cnfStyle w:val="100000000000" w:firstRow="1" w:lastRow="0" w:firstColumn="0" w:lastColumn="0" w:oddVBand="0" w:evenVBand="0" w:oddHBand="0" w:evenHBand="0" w:firstRowFirstColumn="0" w:firstRowLastColumn="0" w:lastRowFirstColumn="0" w:lastRowLastColumn="0"/>
          <w:cantSplit/>
          <w:trHeight w:val="1735"/>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5417D5" w:rsidRPr="00FD0689" w:rsidTr="00B95E8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5417D5" w:rsidRPr="00FD0689" w:rsidRDefault="005417D5"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5417D5" w:rsidRPr="005417D5" w:rsidRDefault="005417D5" w:rsidP="00B95E86">
            <w:pPr>
              <w:jc w:val="center"/>
              <w:cnfStyle w:val="000000100000" w:firstRow="0" w:lastRow="0" w:firstColumn="0" w:lastColumn="0" w:oddVBand="0" w:evenVBand="0" w:oddHBand="1" w:evenHBand="0" w:firstRowFirstColumn="0" w:firstRowLastColumn="0" w:lastRowFirstColumn="0" w:lastRowLastColumn="0"/>
              <w:rPr>
                <w:sz w:val="16"/>
              </w:rPr>
            </w:pPr>
            <w:r w:rsidRPr="005417D5">
              <w:rPr>
                <w:sz w:val="16"/>
              </w:rPr>
              <w:t>50,0</w:t>
            </w:r>
          </w:p>
        </w:tc>
        <w:tc>
          <w:tcPr>
            <w:tcW w:w="0" w:type="auto"/>
            <w:noWrap/>
            <w:vAlign w:val="center"/>
          </w:tcPr>
          <w:p w:rsidR="005417D5" w:rsidRPr="005417D5" w:rsidRDefault="005417D5" w:rsidP="00B95E86">
            <w:pPr>
              <w:jc w:val="center"/>
              <w:cnfStyle w:val="000000100000" w:firstRow="0" w:lastRow="0" w:firstColumn="0" w:lastColumn="0" w:oddVBand="0" w:evenVBand="0" w:oddHBand="1" w:evenHBand="0" w:firstRowFirstColumn="0" w:firstRowLastColumn="0" w:lastRowFirstColumn="0" w:lastRowLastColumn="0"/>
              <w:rPr>
                <w:sz w:val="16"/>
              </w:rPr>
            </w:pPr>
            <w:r w:rsidRPr="005417D5">
              <w:rPr>
                <w:sz w:val="16"/>
              </w:rPr>
              <w:t>50,0</w:t>
            </w:r>
          </w:p>
        </w:tc>
        <w:tc>
          <w:tcPr>
            <w:tcW w:w="0" w:type="auto"/>
            <w:noWrap/>
            <w:vAlign w:val="center"/>
          </w:tcPr>
          <w:p w:rsidR="005417D5" w:rsidRPr="005417D5" w:rsidRDefault="005417D5" w:rsidP="00B95E86">
            <w:pPr>
              <w:jc w:val="center"/>
              <w:cnfStyle w:val="000000100000" w:firstRow="0" w:lastRow="0" w:firstColumn="0" w:lastColumn="0" w:oddVBand="0" w:evenVBand="0" w:oddHBand="1" w:evenHBand="0" w:firstRowFirstColumn="0" w:firstRowLastColumn="0" w:lastRowFirstColumn="0" w:lastRowLastColumn="0"/>
              <w:rPr>
                <w:sz w:val="16"/>
              </w:rPr>
            </w:pPr>
            <w:r w:rsidRPr="005417D5">
              <w:rPr>
                <w:sz w:val="16"/>
              </w:rPr>
              <w:t>50,0</w:t>
            </w:r>
          </w:p>
        </w:tc>
        <w:tc>
          <w:tcPr>
            <w:tcW w:w="0" w:type="auto"/>
            <w:noWrap/>
            <w:vAlign w:val="center"/>
          </w:tcPr>
          <w:p w:rsidR="005417D5" w:rsidRPr="005417D5" w:rsidRDefault="005417D5" w:rsidP="00B95E86">
            <w:pPr>
              <w:jc w:val="center"/>
              <w:cnfStyle w:val="000000100000" w:firstRow="0" w:lastRow="0" w:firstColumn="0" w:lastColumn="0" w:oddVBand="0" w:evenVBand="0" w:oddHBand="1" w:evenHBand="0" w:firstRowFirstColumn="0" w:firstRowLastColumn="0" w:lastRowFirstColumn="0" w:lastRowLastColumn="0"/>
              <w:rPr>
                <w:sz w:val="16"/>
              </w:rPr>
            </w:pPr>
            <w:r w:rsidRPr="005417D5">
              <w:rPr>
                <w:sz w:val="16"/>
              </w:rPr>
              <w:t>50,0</w:t>
            </w:r>
          </w:p>
        </w:tc>
        <w:tc>
          <w:tcPr>
            <w:tcW w:w="0" w:type="auto"/>
            <w:noWrap/>
            <w:vAlign w:val="center"/>
          </w:tcPr>
          <w:p w:rsidR="005417D5" w:rsidRPr="005417D5" w:rsidRDefault="005417D5" w:rsidP="00B95E86">
            <w:pPr>
              <w:jc w:val="center"/>
              <w:cnfStyle w:val="000000100000" w:firstRow="0" w:lastRow="0" w:firstColumn="0" w:lastColumn="0" w:oddVBand="0" w:evenVBand="0" w:oddHBand="1" w:evenHBand="0" w:firstRowFirstColumn="0" w:firstRowLastColumn="0" w:lastRowFirstColumn="0" w:lastRowLastColumn="0"/>
              <w:rPr>
                <w:sz w:val="16"/>
              </w:rPr>
            </w:pPr>
            <w:r w:rsidRPr="005417D5">
              <w:rPr>
                <w:sz w:val="16"/>
              </w:rPr>
              <w:t>50,0</w:t>
            </w:r>
          </w:p>
        </w:tc>
        <w:tc>
          <w:tcPr>
            <w:tcW w:w="0" w:type="auto"/>
            <w:noWrap/>
            <w:vAlign w:val="center"/>
          </w:tcPr>
          <w:p w:rsidR="005417D5" w:rsidRPr="005417D5" w:rsidRDefault="005417D5" w:rsidP="00B95E86">
            <w:pPr>
              <w:jc w:val="center"/>
              <w:cnfStyle w:val="000000100000" w:firstRow="0" w:lastRow="0" w:firstColumn="0" w:lastColumn="0" w:oddVBand="0" w:evenVBand="0" w:oddHBand="1" w:evenHBand="0" w:firstRowFirstColumn="0" w:firstRowLastColumn="0" w:lastRowFirstColumn="0" w:lastRowLastColumn="0"/>
              <w:rPr>
                <w:sz w:val="16"/>
              </w:rPr>
            </w:pPr>
            <w:r w:rsidRPr="005417D5">
              <w:rPr>
                <w:sz w:val="16"/>
              </w:rPr>
              <w:t>50,0</w:t>
            </w:r>
          </w:p>
        </w:tc>
        <w:tc>
          <w:tcPr>
            <w:tcW w:w="0" w:type="auto"/>
            <w:noWrap/>
            <w:vAlign w:val="center"/>
          </w:tcPr>
          <w:p w:rsidR="005417D5" w:rsidRPr="005417D5" w:rsidRDefault="005417D5" w:rsidP="00B95E86">
            <w:pPr>
              <w:jc w:val="center"/>
              <w:cnfStyle w:val="000000100000" w:firstRow="0" w:lastRow="0" w:firstColumn="0" w:lastColumn="0" w:oddVBand="0" w:evenVBand="0" w:oddHBand="1" w:evenHBand="0" w:firstRowFirstColumn="0" w:firstRowLastColumn="0" w:lastRowFirstColumn="0" w:lastRowLastColumn="0"/>
              <w:rPr>
                <w:sz w:val="16"/>
              </w:rPr>
            </w:pPr>
            <w:r w:rsidRPr="005417D5">
              <w:rPr>
                <w:sz w:val="16"/>
              </w:rPr>
              <w:t>30,0</w:t>
            </w:r>
          </w:p>
        </w:tc>
        <w:tc>
          <w:tcPr>
            <w:tcW w:w="0" w:type="auto"/>
            <w:noWrap/>
            <w:vAlign w:val="center"/>
          </w:tcPr>
          <w:p w:rsidR="005417D5" w:rsidRPr="005417D5" w:rsidRDefault="005417D5" w:rsidP="00B95E86">
            <w:pPr>
              <w:jc w:val="center"/>
              <w:cnfStyle w:val="000000100000" w:firstRow="0" w:lastRow="0" w:firstColumn="0" w:lastColumn="0" w:oddVBand="0" w:evenVBand="0" w:oddHBand="1" w:evenHBand="0" w:firstRowFirstColumn="0" w:firstRowLastColumn="0" w:lastRowFirstColumn="0" w:lastRowLastColumn="0"/>
              <w:rPr>
                <w:sz w:val="16"/>
              </w:rPr>
            </w:pPr>
            <w:r w:rsidRPr="005417D5">
              <w:rPr>
                <w:sz w:val="16"/>
              </w:rPr>
              <w:t>47,1</w:t>
            </w:r>
          </w:p>
        </w:tc>
      </w:tr>
      <w:tr w:rsidR="005417D5" w:rsidRPr="00FD0689" w:rsidTr="00B95E86">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417D5" w:rsidRPr="00FD0689" w:rsidRDefault="005417D5"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5417D5" w:rsidRPr="005417D5" w:rsidRDefault="005417D5" w:rsidP="00B95E86">
            <w:pPr>
              <w:jc w:val="center"/>
              <w:cnfStyle w:val="000000000000" w:firstRow="0" w:lastRow="0" w:firstColumn="0" w:lastColumn="0" w:oddVBand="0" w:evenVBand="0" w:oddHBand="0" w:evenHBand="0" w:firstRowFirstColumn="0" w:firstRowLastColumn="0" w:lastRowFirstColumn="0" w:lastRowLastColumn="0"/>
              <w:rPr>
                <w:sz w:val="16"/>
              </w:rPr>
            </w:pPr>
            <w:r w:rsidRPr="005417D5">
              <w:rPr>
                <w:sz w:val="16"/>
              </w:rPr>
              <w:t>100,0</w:t>
            </w:r>
          </w:p>
        </w:tc>
        <w:tc>
          <w:tcPr>
            <w:tcW w:w="0" w:type="auto"/>
            <w:noWrap/>
            <w:vAlign w:val="center"/>
          </w:tcPr>
          <w:p w:rsidR="005417D5" w:rsidRPr="005417D5" w:rsidRDefault="005417D5" w:rsidP="00B95E86">
            <w:pPr>
              <w:jc w:val="center"/>
              <w:cnfStyle w:val="000000000000" w:firstRow="0" w:lastRow="0" w:firstColumn="0" w:lastColumn="0" w:oddVBand="0" w:evenVBand="0" w:oddHBand="0" w:evenHBand="0" w:firstRowFirstColumn="0" w:firstRowLastColumn="0" w:lastRowFirstColumn="0" w:lastRowLastColumn="0"/>
              <w:rPr>
                <w:sz w:val="16"/>
              </w:rPr>
            </w:pPr>
            <w:r w:rsidRPr="005417D5">
              <w:rPr>
                <w:sz w:val="16"/>
              </w:rPr>
              <w:t>100,0</w:t>
            </w:r>
          </w:p>
        </w:tc>
        <w:tc>
          <w:tcPr>
            <w:tcW w:w="0" w:type="auto"/>
            <w:noWrap/>
            <w:vAlign w:val="center"/>
          </w:tcPr>
          <w:p w:rsidR="005417D5" w:rsidRPr="005417D5" w:rsidRDefault="005417D5" w:rsidP="00B95E86">
            <w:pPr>
              <w:jc w:val="center"/>
              <w:cnfStyle w:val="000000000000" w:firstRow="0" w:lastRow="0" w:firstColumn="0" w:lastColumn="0" w:oddVBand="0" w:evenVBand="0" w:oddHBand="0" w:evenHBand="0" w:firstRowFirstColumn="0" w:firstRowLastColumn="0" w:lastRowFirstColumn="0" w:lastRowLastColumn="0"/>
              <w:rPr>
                <w:sz w:val="16"/>
              </w:rPr>
            </w:pPr>
            <w:r w:rsidRPr="005417D5">
              <w:rPr>
                <w:sz w:val="16"/>
              </w:rPr>
              <w:t>100,0</w:t>
            </w:r>
          </w:p>
        </w:tc>
        <w:tc>
          <w:tcPr>
            <w:tcW w:w="0" w:type="auto"/>
            <w:noWrap/>
            <w:vAlign w:val="center"/>
          </w:tcPr>
          <w:p w:rsidR="005417D5" w:rsidRPr="005417D5" w:rsidRDefault="005417D5" w:rsidP="00B95E86">
            <w:pPr>
              <w:jc w:val="center"/>
              <w:cnfStyle w:val="000000000000" w:firstRow="0" w:lastRow="0" w:firstColumn="0" w:lastColumn="0" w:oddVBand="0" w:evenVBand="0" w:oddHBand="0" w:evenHBand="0" w:firstRowFirstColumn="0" w:firstRowLastColumn="0" w:lastRowFirstColumn="0" w:lastRowLastColumn="0"/>
              <w:rPr>
                <w:sz w:val="16"/>
              </w:rPr>
            </w:pPr>
            <w:r w:rsidRPr="005417D5">
              <w:rPr>
                <w:sz w:val="16"/>
              </w:rPr>
              <w:t>100,0</w:t>
            </w:r>
          </w:p>
        </w:tc>
        <w:tc>
          <w:tcPr>
            <w:tcW w:w="0" w:type="auto"/>
            <w:noWrap/>
            <w:vAlign w:val="center"/>
          </w:tcPr>
          <w:p w:rsidR="005417D5" w:rsidRPr="005417D5" w:rsidRDefault="005417D5" w:rsidP="00B95E86">
            <w:pPr>
              <w:jc w:val="center"/>
              <w:cnfStyle w:val="000000000000" w:firstRow="0" w:lastRow="0" w:firstColumn="0" w:lastColumn="0" w:oddVBand="0" w:evenVBand="0" w:oddHBand="0" w:evenHBand="0" w:firstRowFirstColumn="0" w:firstRowLastColumn="0" w:lastRowFirstColumn="0" w:lastRowLastColumn="0"/>
              <w:rPr>
                <w:sz w:val="16"/>
              </w:rPr>
            </w:pPr>
            <w:r w:rsidRPr="005417D5">
              <w:rPr>
                <w:sz w:val="16"/>
              </w:rPr>
              <w:t>100,0</w:t>
            </w:r>
          </w:p>
        </w:tc>
        <w:tc>
          <w:tcPr>
            <w:tcW w:w="0" w:type="auto"/>
            <w:noWrap/>
            <w:vAlign w:val="center"/>
          </w:tcPr>
          <w:p w:rsidR="005417D5" w:rsidRPr="005417D5" w:rsidRDefault="005417D5" w:rsidP="00B95E86">
            <w:pPr>
              <w:jc w:val="center"/>
              <w:cnfStyle w:val="000000000000" w:firstRow="0" w:lastRow="0" w:firstColumn="0" w:lastColumn="0" w:oddVBand="0" w:evenVBand="0" w:oddHBand="0" w:evenHBand="0" w:firstRowFirstColumn="0" w:firstRowLastColumn="0" w:lastRowFirstColumn="0" w:lastRowLastColumn="0"/>
              <w:rPr>
                <w:sz w:val="16"/>
              </w:rPr>
            </w:pPr>
            <w:r w:rsidRPr="005417D5">
              <w:rPr>
                <w:sz w:val="16"/>
              </w:rPr>
              <w:t>100,0</w:t>
            </w:r>
          </w:p>
        </w:tc>
        <w:tc>
          <w:tcPr>
            <w:tcW w:w="0" w:type="auto"/>
            <w:noWrap/>
            <w:vAlign w:val="center"/>
          </w:tcPr>
          <w:p w:rsidR="005417D5" w:rsidRPr="005417D5" w:rsidRDefault="005417D5" w:rsidP="00B95E86">
            <w:pPr>
              <w:jc w:val="center"/>
              <w:cnfStyle w:val="000000000000" w:firstRow="0" w:lastRow="0" w:firstColumn="0" w:lastColumn="0" w:oddVBand="0" w:evenVBand="0" w:oddHBand="0" w:evenHBand="0" w:firstRowFirstColumn="0" w:firstRowLastColumn="0" w:lastRowFirstColumn="0" w:lastRowLastColumn="0"/>
              <w:rPr>
                <w:sz w:val="16"/>
              </w:rPr>
            </w:pPr>
            <w:r w:rsidRPr="005417D5">
              <w:rPr>
                <w:sz w:val="16"/>
              </w:rPr>
              <w:t>50,0</w:t>
            </w:r>
          </w:p>
        </w:tc>
        <w:tc>
          <w:tcPr>
            <w:tcW w:w="0" w:type="auto"/>
            <w:noWrap/>
            <w:vAlign w:val="center"/>
          </w:tcPr>
          <w:p w:rsidR="005417D5" w:rsidRPr="005417D5" w:rsidRDefault="005417D5" w:rsidP="00B95E86">
            <w:pPr>
              <w:jc w:val="center"/>
              <w:cnfStyle w:val="000000000000" w:firstRow="0" w:lastRow="0" w:firstColumn="0" w:lastColumn="0" w:oddVBand="0" w:evenVBand="0" w:oddHBand="0" w:evenHBand="0" w:firstRowFirstColumn="0" w:firstRowLastColumn="0" w:lastRowFirstColumn="0" w:lastRowLastColumn="0"/>
              <w:rPr>
                <w:sz w:val="16"/>
              </w:rPr>
            </w:pPr>
            <w:r w:rsidRPr="005417D5">
              <w:rPr>
                <w:sz w:val="16"/>
              </w:rPr>
              <w:t>92,9</w:t>
            </w:r>
          </w:p>
        </w:tc>
      </w:tr>
      <w:tr w:rsidR="005417D5" w:rsidRPr="00BA2648" w:rsidTr="00B95E8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5417D5" w:rsidRPr="00BA2648" w:rsidRDefault="005417D5" w:rsidP="001A1121">
            <w:pPr>
              <w:spacing w:before="120" w:after="120" w:line="312" w:lineRule="auto"/>
              <w:rPr>
                <w:rFonts w:cs="Calibri"/>
                <w:sz w:val="16"/>
                <w:szCs w:val="16"/>
              </w:rPr>
            </w:pPr>
            <w:r w:rsidRPr="00BA2648">
              <w:rPr>
                <w:rFonts w:cs="Calibri"/>
                <w:sz w:val="16"/>
                <w:szCs w:val="16"/>
              </w:rPr>
              <w:t>Económica , Presupuestaria y Estadística</w:t>
            </w:r>
          </w:p>
        </w:tc>
        <w:tc>
          <w:tcPr>
            <w:tcW w:w="0" w:type="auto"/>
            <w:tcBorders>
              <w:left w:val="single" w:sz="18" w:space="0" w:color="FFFFFF" w:themeColor="background1"/>
            </w:tcBorders>
            <w:noWrap/>
            <w:vAlign w:val="center"/>
          </w:tcPr>
          <w:p w:rsidR="005417D5" w:rsidRPr="005417D5" w:rsidRDefault="005417D5" w:rsidP="00B95E86">
            <w:pPr>
              <w:jc w:val="center"/>
              <w:cnfStyle w:val="000000100000" w:firstRow="0" w:lastRow="0" w:firstColumn="0" w:lastColumn="0" w:oddVBand="0" w:evenVBand="0" w:oddHBand="1" w:evenHBand="0" w:firstRowFirstColumn="0" w:firstRowLastColumn="0" w:lastRowFirstColumn="0" w:lastRowLastColumn="0"/>
              <w:rPr>
                <w:sz w:val="16"/>
              </w:rPr>
            </w:pPr>
            <w:r w:rsidRPr="005417D5">
              <w:rPr>
                <w:sz w:val="16"/>
              </w:rPr>
              <w:t>22,7</w:t>
            </w:r>
          </w:p>
        </w:tc>
        <w:tc>
          <w:tcPr>
            <w:tcW w:w="0" w:type="auto"/>
            <w:noWrap/>
            <w:vAlign w:val="center"/>
          </w:tcPr>
          <w:p w:rsidR="005417D5" w:rsidRPr="005417D5" w:rsidRDefault="005417D5" w:rsidP="00B95E86">
            <w:pPr>
              <w:jc w:val="center"/>
              <w:cnfStyle w:val="000000100000" w:firstRow="0" w:lastRow="0" w:firstColumn="0" w:lastColumn="0" w:oddVBand="0" w:evenVBand="0" w:oddHBand="1" w:evenHBand="0" w:firstRowFirstColumn="0" w:firstRowLastColumn="0" w:lastRowFirstColumn="0" w:lastRowLastColumn="0"/>
              <w:rPr>
                <w:sz w:val="16"/>
              </w:rPr>
            </w:pPr>
            <w:r w:rsidRPr="005417D5">
              <w:rPr>
                <w:sz w:val="16"/>
              </w:rPr>
              <w:t>23,5</w:t>
            </w:r>
          </w:p>
        </w:tc>
        <w:tc>
          <w:tcPr>
            <w:tcW w:w="0" w:type="auto"/>
            <w:noWrap/>
            <w:vAlign w:val="center"/>
          </w:tcPr>
          <w:p w:rsidR="005417D5" w:rsidRPr="005417D5" w:rsidRDefault="005417D5" w:rsidP="00B95E86">
            <w:pPr>
              <w:jc w:val="center"/>
              <w:cnfStyle w:val="000000100000" w:firstRow="0" w:lastRow="0" w:firstColumn="0" w:lastColumn="0" w:oddVBand="0" w:evenVBand="0" w:oddHBand="1" w:evenHBand="0" w:firstRowFirstColumn="0" w:firstRowLastColumn="0" w:lastRowFirstColumn="0" w:lastRowLastColumn="0"/>
              <w:rPr>
                <w:sz w:val="16"/>
              </w:rPr>
            </w:pPr>
            <w:r w:rsidRPr="005417D5">
              <w:rPr>
                <w:sz w:val="16"/>
              </w:rPr>
              <w:t>23,5</w:t>
            </w:r>
          </w:p>
        </w:tc>
        <w:tc>
          <w:tcPr>
            <w:tcW w:w="0" w:type="auto"/>
            <w:noWrap/>
            <w:vAlign w:val="center"/>
          </w:tcPr>
          <w:p w:rsidR="005417D5" w:rsidRPr="005417D5" w:rsidRDefault="005417D5" w:rsidP="00B95E86">
            <w:pPr>
              <w:jc w:val="center"/>
              <w:cnfStyle w:val="000000100000" w:firstRow="0" w:lastRow="0" w:firstColumn="0" w:lastColumn="0" w:oddVBand="0" w:evenVBand="0" w:oddHBand="1" w:evenHBand="0" w:firstRowFirstColumn="0" w:firstRowLastColumn="0" w:lastRowFirstColumn="0" w:lastRowLastColumn="0"/>
              <w:rPr>
                <w:sz w:val="16"/>
              </w:rPr>
            </w:pPr>
            <w:r w:rsidRPr="005417D5">
              <w:rPr>
                <w:sz w:val="16"/>
              </w:rPr>
              <w:t>23,5</w:t>
            </w:r>
          </w:p>
        </w:tc>
        <w:tc>
          <w:tcPr>
            <w:tcW w:w="0" w:type="auto"/>
            <w:noWrap/>
            <w:vAlign w:val="center"/>
          </w:tcPr>
          <w:p w:rsidR="005417D5" w:rsidRPr="005417D5" w:rsidRDefault="005417D5" w:rsidP="00B95E86">
            <w:pPr>
              <w:jc w:val="center"/>
              <w:cnfStyle w:val="000000100000" w:firstRow="0" w:lastRow="0" w:firstColumn="0" w:lastColumn="0" w:oddVBand="0" w:evenVBand="0" w:oddHBand="1" w:evenHBand="0" w:firstRowFirstColumn="0" w:firstRowLastColumn="0" w:lastRowFirstColumn="0" w:lastRowLastColumn="0"/>
              <w:rPr>
                <w:sz w:val="16"/>
              </w:rPr>
            </w:pPr>
            <w:r w:rsidRPr="005417D5">
              <w:rPr>
                <w:sz w:val="16"/>
              </w:rPr>
              <w:t>23,5</w:t>
            </w:r>
          </w:p>
        </w:tc>
        <w:tc>
          <w:tcPr>
            <w:tcW w:w="0" w:type="auto"/>
            <w:noWrap/>
            <w:vAlign w:val="center"/>
          </w:tcPr>
          <w:p w:rsidR="005417D5" w:rsidRPr="005417D5" w:rsidRDefault="005417D5" w:rsidP="00B95E86">
            <w:pPr>
              <w:jc w:val="center"/>
              <w:cnfStyle w:val="000000100000" w:firstRow="0" w:lastRow="0" w:firstColumn="0" w:lastColumn="0" w:oddVBand="0" w:evenVBand="0" w:oddHBand="1" w:evenHBand="0" w:firstRowFirstColumn="0" w:firstRowLastColumn="0" w:lastRowFirstColumn="0" w:lastRowLastColumn="0"/>
              <w:rPr>
                <w:sz w:val="16"/>
              </w:rPr>
            </w:pPr>
            <w:r w:rsidRPr="005417D5">
              <w:rPr>
                <w:sz w:val="16"/>
              </w:rPr>
              <w:t>23,5</w:t>
            </w:r>
          </w:p>
        </w:tc>
        <w:tc>
          <w:tcPr>
            <w:tcW w:w="0" w:type="auto"/>
            <w:noWrap/>
            <w:vAlign w:val="center"/>
          </w:tcPr>
          <w:p w:rsidR="005417D5" w:rsidRPr="005417D5" w:rsidRDefault="005417D5" w:rsidP="00B95E86">
            <w:pPr>
              <w:jc w:val="center"/>
              <w:cnfStyle w:val="000000100000" w:firstRow="0" w:lastRow="0" w:firstColumn="0" w:lastColumn="0" w:oddVBand="0" w:evenVBand="0" w:oddHBand="1" w:evenHBand="0" w:firstRowFirstColumn="0" w:firstRowLastColumn="0" w:lastRowFirstColumn="0" w:lastRowLastColumn="0"/>
              <w:rPr>
                <w:sz w:val="16"/>
              </w:rPr>
            </w:pPr>
            <w:r w:rsidRPr="005417D5">
              <w:rPr>
                <w:sz w:val="16"/>
              </w:rPr>
              <w:t>14,7</w:t>
            </w:r>
          </w:p>
        </w:tc>
        <w:tc>
          <w:tcPr>
            <w:tcW w:w="0" w:type="auto"/>
            <w:noWrap/>
            <w:vAlign w:val="center"/>
          </w:tcPr>
          <w:p w:rsidR="005417D5" w:rsidRPr="005417D5" w:rsidRDefault="005417D5" w:rsidP="00B95E86">
            <w:pPr>
              <w:jc w:val="center"/>
              <w:cnfStyle w:val="000000100000" w:firstRow="0" w:lastRow="0" w:firstColumn="0" w:lastColumn="0" w:oddVBand="0" w:evenVBand="0" w:oddHBand="1" w:evenHBand="0" w:firstRowFirstColumn="0" w:firstRowLastColumn="0" w:lastRowFirstColumn="0" w:lastRowLastColumn="0"/>
              <w:rPr>
                <w:sz w:val="16"/>
              </w:rPr>
            </w:pPr>
            <w:r w:rsidRPr="005417D5">
              <w:rPr>
                <w:sz w:val="16"/>
              </w:rPr>
              <w:t>22,1</w:t>
            </w:r>
          </w:p>
        </w:tc>
      </w:tr>
      <w:tr w:rsidR="005417D5" w:rsidRPr="00BA2648" w:rsidTr="00B95E86">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417D5" w:rsidRPr="00BA2648" w:rsidRDefault="005417D5" w:rsidP="001A1121">
            <w:pPr>
              <w:spacing w:before="120" w:after="120" w:line="312" w:lineRule="auto"/>
              <w:rPr>
                <w:rFonts w:cs="Calibri"/>
                <w:sz w:val="16"/>
                <w:szCs w:val="16"/>
              </w:rPr>
            </w:pPr>
            <w:r w:rsidRPr="00BA2648">
              <w:rPr>
                <w:rFonts w:cs="Calibri"/>
                <w:sz w:val="16"/>
                <w:szCs w:val="16"/>
              </w:rPr>
              <w:t>Información patrimonial</w:t>
            </w:r>
          </w:p>
        </w:tc>
        <w:tc>
          <w:tcPr>
            <w:tcW w:w="0" w:type="auto"/>
            <w:tcBorders>
              <w:left w:val="single" w:sz="18" w:space="0" w:color="FFFFFF" w:themeColor="background1"/>
            </w:tcBorders>
            <w:noWrap/>
            <w:vAlign w:val="center"/>
          </w:tcPr>
          <w:p w:rsidR="005417D5" w:rsidRPr="005417D5" w:rsidRDefault="005417D5" w:rsidP="00B95E86">
            <w:pPr>
              <w:jc w:val="center"/>
              <w:cnfStyle w:val="000000000000" w:firstRow="0" w:lastRow="0" w:firstColumn="0" w:lastColumn="0" w:oddVBand="0" w:evenVBand="0" w:oddHBand="0" w:evenHBand="0" w:firstRowFirstColumn="0" w:firstRowLastColumn="0" w:lastRowFirstColumn="0" w:lastRowLastColumn="0"/>
              <w:rPr>
                <w:sz w:val="16"/>
              </w:rPr>
            </w:pPr>
            <w:r w:rsidRPr="005417D5">
              <w:rPr>
                <w:sz w:val="16"/>
              </w:rPr>
              <w:t>0,0</w:t>
            </w:r>
          </w:p>
        </w:tc>
        <w:tc>
          <w:tcPr>
            <w:tcW w:w="0" w:type="auto"/>
            <w:noWrap/>
            <w:vAlign w:val="center"/>
          </w:tcPr>
          <w:p w:rsidR="005417D5" w:rsidRPr="005417D5" w:rsidRDefault="005417D5" w:rsidP="00B95E86">
            <w:pPr>
              <w:jc w:val="center"/>
              <w:cnfStyle w:val="000000000000" w:firstRow="0" w:lastRow="0" w:firstColumn="0" w:lastColumn="0" w:oddVBand="0" w:evenVBand="0" w:oddHBand="0" w:evenHBand="0" w:firstRowFirstColumn="0" w:firstRowLastColumn="0" w:lastRowFirstColumn="0" w:lastRowLastColumn="0"/>
              <w:rPr>
                <w:sz w:val="16"/>
              </w:rPr>
            </w:pPr>
            <w:r w:rsidRPr="005417D5">
              <w:rPr>
                <w:sz w:val="16"/>
              </w:rPr>
              <w:t>0,0</w:t>
            </w:r>
          </w:p>
        </w:tc>
        <w:tc>
          <w:tcPr>
            <w:tcW w:w="0" w:type="auto"/>
            <w:noWrap/>
            <w:vAlign w:val="center"/>
          </w:tcPr>
          <w:p w:rsidR="005417D5" w:rsidRPr="005417D5" w:rsidRDefault="005417D5" w:rsidP="00B95E86">
            <w:pPr>
              <w:jc w:val="center"/>
              <w:cnfStyle w:val="000000000000" w:firstRow="0" w:lastRow="0" w:firstColumn="0" w:lastColumn="0" w:oddVBand="0" w:evenVBand="0" w:oddHBand="0" w:evenHBand="0" w:firstRowFirstColumn="0" w:firstRowLastColumn="0" w:lastRowFirstColumn="0" w:lastRowLastColumn="0"/>
              <w:rPr>
                <w:sz w:val="16"/>
              </w:rPr>
            </w:pPr>
            <w:r w:rsidRPr="005417D5">
              <w:rPr>
                <w:sz w:val="16"/>
              </w:rPr>
              <w:t>0,0</w:t>
            </w:r>
          </w:p>
        </w:tc>
        <w:tc>
          <w:tcPr>
            <w:tcW w:w="0" w:type="auto"/>
            <w:noWrap/>
            <w:vAlign w:val="center"/>
          </w:tcPr>
          <w:p w:rsidR="005417D5" w:rsidRPr="005417D5" w:rsidRDefault="005417D5" w:rsidP="00B95E86">
            <w:pPr>
              <w:jc w:val="center"/>
              <w:cnfStyle w:val="000000000000" w:firstRow="0" w:lastRow="0" w:firstColumn="0" w:lastColumn="0" w:oddVBand="0" w:evenVBand="0" w:oddHBand="0" w:evenHBand="0" w:firstRowFirstColumn="0" w:firstRowLastColumn="0" w:lastRowFirstColumn="0" w:lastRowLastColumn="0"/>
              <w:rPr>
                <w:sz w:val="16"/>
              </w:rPr>
            </w:pPr>
            <w:r w:rsidRPr="005417D5">
              <w:rPr>
                <w:sz w:val="16"/>
              </w:rPr>
              <w:t>0,0</w:t>
            </w:r>
          </w:p>
        </w:tc>
        <w:tc>
          <w:tcPr>
            <w:tcW w:w="0" w:type="auto"/>
            <w:noWrap/>
            <w:vAlign w:val="center"/>
          </w:tcPr>
          <w:p w:rsidR="005417D5" w:rsidRPr="005417D5" w:rsidRDefault="005417D5" w:rsidP="00B95E86">
            <w:pPr>
              <w:jc w:val="center"/>
              <w:cnfStyle w:val="000000000000" w:firstRow="0" w:lastRow="0" w:firstColumn="0" w:lastColumn="0" w:oddVBand="0" w:evenVBand="0" w:oddHBand="0" w:evenHBand="0" w:firstRowFirstColumn="0" w:firstRowLastColumn="0" w:lastRowFirstColumn="0" w:lastRowLastColumn="0"/>
              <w:rPr>
                <w:sz w:val="16"/>
              </w:rPr>
            </w:pPr>
            <w:r w:rsidRPr="005417D5">
              <w:rPr>
                <w:sz w:val="16"/>
              </w:rPr>
              <w:t>0,0</w:t>
            </w:r>
          </w:p>
        </w:tc>
        <w:tc>
          <w:tcPr>
            <w:tcW w:w="0" w:type="auto"/>
            <w:noWrap/>
            <w:vAlign w:val="center"/>
          </w:tcPr>
          <w:p w:rsidR="005417D5" w:rsidRPr="005417D5" w:rsidRDefault="005417D5" w:rsidP="00B95E86">
            <w:pPr>
              <w:jc w:val="center"/>
              <w:cnfStyle w:val="000000000000" w:firstRow="0" w:lastRow="0" w:firstColumn="0" w:lastColumn="0" w:oddVBand="0" w:evenVBand="0" w:oddHBand="0" w:evenHBand="0" w:firstRowFirstColumn="0" w:firstRowLastColumn="0" w:lastRowFirstColumn="0" w:lastRowLastColumn="0"/>
              <w:rPr>
                <w:sz w:val="16"/>
              </w:rPr>
            </w:pPr>
            <w:r w:rsidRPr="005417D5">
              <w:rPr>
                <w:sz w:val="16"/>
              </w:rPr>
              <w:t>0,0</w:t>
            </w:r>
          </w:p>
        </w:tc>
        <w:tc>
          <w:tcPr>
            <w:tcW w:w="0" w:type="auto"/>
            <w:noWrap/>
            <w:vAlign w:val="center"/>
          </w:tcPr>
          <w:p w:rsidR="005417D5" w:rsidRPr="005417D5" w:rsidRDefault="005417D5" w:rsidP="00B95E86">
            <w:pPr>
              <w:jc w:val="center"/>
              <w:cnfStyle w:val="000000000000" w:firstRow="0" w:lastRow="0" w:firstColumn="0" w:lastColumn="0" w:oddVBand="0" w:evenVBand="0" w:oddHBand="0" w:evenHBand="0" w:firstRowFirstColumn="0" w:firstRowLastColumn="0" w:lastRowFirstColumn="0" w:lastRowLastColumn="0"/>
              <w:rPr>
                <w:sz w:val="16"/>
              </w:rPr>
            </w:pPr>
            <w:r w:rsidRPr="005417D5">
              <w:rPr>
                <w:sz w:val="16"/>
              </w:rPr>
              <w:t>0,0</w:t>
            </w:r>
          </w:p>
        </w:tc>
        <w:tc>
          <w:tcPr>
            <w:tcW w:w="0" w:type="auto"/>
            <w:noWrap/>
            <w:vAlign w:val="center"/>
          </w:tcPr>
          <w:p w:rsidR="005417D5" w:rsidRPr="005417D5" w:rsidRDefault="005417D5" w:rsidP="00B95E86">
            <w:pPr>
              <w:jc w:val="center"/>
              <w:cnfStyle w:val="000000000000" w:firstRow="0" w:lastRow="0" w:firstColumn="0" w:lastColumn="0" w:oddVBand="0" w:evenVBand="0" w:oddHBand="0" w:evenHBand="0" w:firstRowFirstColumn="0" w:firstRowLastColumn="0" w:lastRowFirstColumn="0" w:lastRowLastColumn="0"/>
              <w:rPr>
                <w:sz w:val="16"/>
              </w:rPr>
            </w:pPr>
            <w:r w:rsidRPr="005417D5">
              <w:rPr>
                <w:sz w:val="16"/>
              </w:rPr>
              <w:t>0,0</w:t>
            </w:r>
          </w:p>
        </w:tc>
      </w:tr>
      <w:tr w:rsidR="005417D5" w:rsidRPr="00BA2648" w:rsidTr="00B95E8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5417D5" w:rsidRPr="00BA2648" w:rsidRDefault="005417D5" w:rsidP="00B701B7">
            <w:pPr>
              <w:spacing w:before="120" w:after="120" w:line="312" w:lineRule="auto"/>
              <w:jc w:val="center"/>
              <w:rPr>
                <w:rFonts w:cs="Calibri"/>
                <w:i/>
                <w:sz w:val="16"/>
                <w:szCs w:val="16"/>
              </w:rPr>
            </w:pPr>
            <w:r w:rsidRPr="00BA2648">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5417D5" w:rsidRPr="00B95E86" w:rsidRDefault="005417D5" w:rsidP="00B95E86">
            <w:pPr>
              <w:jc w:val="center"/>
              <w:cnfStyle w:val="000000100000" w:firstRow="0" w:lastRow="0" w:firstColumn="0" w:lastColumn="0" w:oddVBand="0" w:evenVBand="0" w:oddHBand="1" w:evenHBand="0" w:firstRowFirstColumn="0" w:firstRowLastColumn="0" w:lastRowFirstColumn="0" w:lastRowLastColumn="0"/>
              <w:rPr>
                <w:b/>
                <w:i/>
                <w:sz w:val="16"/>
              </w:rPr>
            </w:pPr>
            <w:r w:rsidRPr="00B95E86">
              <w:rPr>
                <w:b/>
                <w:i/>
                <w:sz w:val="16"/>
              </w:rPr>
              <w:t>36,2</w:t>
            </w:r>
          </w:p>
        </w:tc>
        <w:tc>
          <w:tcPr>
            <w:tcW w:w="0" w:type="auto"/>
            <w:noWrap/>
            <w:vAlign w:val="center"/>
          </w:tcPr>
          <w:p w:rsidR="005417D5" w:rsidRPr="00B95E86" w:rsidRDefault="005417D5" w:rsidP="00B95E86">
            <w:pPr>
              <w:jc w:val="center"/>
              <w:cnfStyle w:val="000000100000" w:firstRow="0" w:lastRow="0" w:firstColumn="0" w:lastColumn="0" w:oddVBand="0" w:evenVBand="0" w:oddHBand="1" w:evenHBand="0" w:firstRowFirstColumn="0" w:firstRowLastColumn="0" w:lastRowFirstColumn="0" w:lastRowLastColumn="0"/>
              <w:rPr>
                <w:b/>
                <w:i/>
                <w:sz w:val="16"/>
              </w:rPr>
            </w:pPr>
            <w:r w:rsidRPr="00B95E86">
              <w:rPr>
                <w:b/>
                <w:i/>
                <w:sz w:val="16"/>
              </w:rPr>
              <w:t>36,7</w:t>
            </w:r>
          </w:p>
        </w:tc>
        <w:tc>
          <w:tcPr>
            <w:tcW w:w="0" w:type="auto"/>
            <w:noWrap/>
            <w:vAlign w:val="center"/>
          </w:tcPr>
          <w:p w:rsidR="005417D5" w:rsidRPr="00B95E86" w:rsidRDefault="005417D5" w:rsidP="00B95E86">
            <w:pPr>
              <w:jc w:val="center"/>
              <w:cnfStyle w:val="000000100000" w:firstRow="0" w:lastRow="0" w:firstColumn="0" w:lastColumn="0" w:oddVBand="0" w:evenVBand="0" w:oddHBand="1" w:evenHBand="0" w:firstRowFirstColumn="0" w:firstRowLastColumn="0" w:lastRowFirstColumn="0" w:lastRowLastColumn="0"/>
              <w:rPr>
                <w:b/>
                <w:i/>
                <w:sz w:val="16"/>
              </w:rPr>
            </w:pPr>
            <w:r w:rsidRPr="00B95E86">
              <w:rPr>
                <w:b/>
                <w:i/>
                <w:sz w:val="16"/>
              </w:rPr>
              <w:t>36,7</w:t>
            </w:r>
          </w:p>
        </w:tc>
        <w:tc>
          <w:tcPr>
            <w:tcW w:w="0" w:type="auto"/>
            <w:noWrap/>
            <w:vAlign w:val="center"/>
          </w:tcPr>
          <w:p w:rsidR="005417D5" w:rsidRPr="00B95E86" w:rsidRDefault="005417D5" w:rsidP="00B95E86">
            <w:pPr>
              <w:jc w:val="center"/>
              <w:cnfStyle w:val="000000100000" w:firstRow="0" w:lastRow="0" w:firstColumn="0" w:lastColumn="0" w:oddVBand="0" w:evenVBand="0" w:oddHBand="1" w:evenHBand="0" w:firstRowFirstColumn="0" w:firstRowLastColumn="0" w:lastRowFirstColumn="0" w:lastRowLastColumn="0"/>
              <w:rPr>
                <w:b/>
                <w:i/>
                <w:sz w:val="16"/>
              </w:rPr>
            </w:pPr>
            <w:r w:rsidRPr="00B95E86">
              <w:rPr>
                <w:b/>
                <w:i/>
                <w:sz w:val="16"/>
              </w:rPr>
              <w:t>36,7</w:t>
            </w:r>
          </w:p>
        </w:tc>
        <w:tc>
          <w:tcPr>
            <w:tcW w:w="0" w:type="auto"/>
            <w:noWrap/>
            <w:vAlign w:val="center"/>
          </w:tcPr>
          <w:p w:rsidR="005417D5" w:rsidRPr="00B95E86" w:rsidRDefault="005417D5" w:rsidP="00B95E86">
            <w:pPr>
              <w:jc w:val="center"/>
              <w:cnfStyle w:val="000000100000" w:firstRow="0" w:lastRow="0" w:firstColumn="0" w:lastColumn="0" w:oddVBand="0" w:evenVBand="0" w:oddHBand="1" w:evenHBand="0" w:firstRowFirstColumn="0" w:firstRowLastColumn="0" w:lastRowFirstColumn="0" w:lastRowLastColumn="0"/>
              <w:rPr>
                <w:b/>
                <w:i/>
                <w:sz w:val="16"/>
              </w:rPr>
            </w:pPr>
            <w:r w:rsidRPr="00B95E86">
              <w:rPr>
                <w:b/>
                <w:i/>
                <w:sz w:val="16"/>
              </w:rPr>
              <w:t>36,7</w:t>
            </w:r>
          </w:p>
        </w:tc>
        <w:tc>
          <w:tcPr>
            <w:tcW w:w="0" w:type="auto"/>
            <w:noWrap/>
            <w:vAlign w:val="center"/>
          </w:tcPr>
          <w:p w:rsidR="005417D5" w:rsidRPr="00B95E86" w:rsidRDefault="005417D5" w:rsidP="00B95E86">
            <w:pPr>
              <w:jc w:val="center"/>
              <w:cnfStyle w:val="000000100000" w:firstRow="0" w:lastRow="0" w:firstColumn="0" w:lastColumn="0" w:oddVBand="0" w:evenVBand="0" w:oddHBand="1" w:evenHBand="0" w:firstRowFirstColumn="0" w:firstRowLastColumn="0" w:lastRowFirstColumn="0" w:lastRowLastColumn="0"/>
              <w:rPr>
                <w:b/>
                <w:i/>
                <w:sz w:val="16"/>
              </w:rPr>
            </w:pPr>
            <w:r w:rsidRPr="00B95E86">
              <w:rPr>
                <w:b/>
                <w:i/>
                <w:sz w:val="16"/>
              </w:rPr>
              <w:t>36,7</w:t>
            </w:r>
          </w:p>
        </w:tc>
        <w:tc>
          <w:tcPr>
            <w:tcW w:w="0" w:type="auto"/>
            <w:noWrap/>
            <w:vAlign w:val="center"/>
          </w:tcPr>
          <w:p w:rsidR="005417D5" w:rsidRPr="00B95E86" w:rsidRDefault="005417D5" w:rsidP="00B95E86">
            <w:pPr>
              <w:jc w:val="center"/>
              <w:cnfStyle w:val="000000100000" w:firstRow="0" w:lastRow="0" w:firstColumn="0" w:lastColumn="0" w:oddVBand="0" w:evenVBand="0" w:oddHBand="1" w:evenHBand="0" w:firstRowFirstColumn="0" w:firstRowLastColumn="0" w:lastRowFirstColumn="0" w:lastRowLastColumn="0"/>
              <w:rPr>
                <w:b/>
                <w:i/>
                <w:sz w:val="16"/>
              </w:rPr>
            </w:pPr>
            <w:r w:rsidRPr="00B95E86">
              <w:rPr>
                <w:b/>
                <w:i/>
                <w:sz w:val="16"/>
              </w:rPr>
              <w:t>21,7</w:t>
            </w:r>
          </w:p>
        </w:tc>
        <w:tc>
          <w:tcPr>
            <w:tcW w:w="0" w:type="auto"/>
            <w:noWrap/>
            <w:vAlign w:val="center"/>
          </w:tcPr>
          <w:p w:rsidR="005417D5" w:rsidRPr="00B95E86" w:rsidRDefault="005417D5" w:rsidP="00B95E86">
            <w:pPr>
              <w:jc w:val="center"/>
              <w:cnfStyle w:val="000000100000" w:firstRow="0" w:lastRow="0" w:firstColumn="0" w:lastColumn="0" w:oddVBand="0" w:evenVBand="0" w:oddHBand="1" w:evenHBand="0" w:firstRowFirstColumn="0" w:firstRowLastColumn="0" w:lastRowFirstColumn="0" w:lastRowLastColumn="0"/>
              <w:rPr>
                <w:b/>
                <w:i/>
                <w:sz w:val="16"/>
              </w:rPr>
            </w:pPr>
            <w:r w:rsidRPr="00B95E86">
              <w:rPr>
                <w:b/>
                <w:i/>
                <w:sz w:val="16"/>
              </w:rPr>
              <w:t>34,5</w:t>
            </w:r>
          </w:p>
        </w:tc>
      </w:tr>
    </w:tbl>
    <w:p w:rsidR="00BD4582" w:rsidRPr="00BA2648"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B95E86">
        <w:t>34,5</w:t>
      </w:r>
      <w:r w:rsidRPr="003C5A2A">
        <w:t xml:space="preserve">% de cumplimiento. La falta de publicación de informaciones obligatorias – </w:t>
      </w:r>
      <w:r w:rsidR="00EA2512">
        <w:t>no</w:t>
      </w:r>
      <w:r w:rsidRPr="003C5A2A">
        <w:t xml:space="preserve"> se publica el </w:t>
      </w:r>
      <w:r w:rsidR="00B95E86">
        <w:t>63,8</w:t>
      </w:r>
      <w:r w:rsidRPr="003C5A2A">
        <w:t xml:space="preserve">% de </w:t>
      </w:r>
      <w:r>
        <w:t xml:space="preserve">las informaciones sujetas a publicidad activa – </w:t>
      </w:r>
      <w:r w:rsidR="00086B8D">
        <w:t xml:space="preserve">el recurso a fuentes centralizadas para la publicación de algunas informaciones del bloque de información económica </w:t>
      </w:r>
      <w:r>
        <w:t xml:space="preserve">así como la falta de referencias a la fecha en que se revisó o actualizó la información por última vez, explican el nivel de cumplimiento alcanzado. </w:t>
      </w:r>
    </w:p>
    <w:p w:rsidR="00610E5E" w:rsidRDefault="00610E5E" w:rsidP="000E7BD9">
      <w:pPr>
        <w:jc w:val="both"/>
      </w:pPr>
    </w:p>
    <w:p w:rsidR="00932008" w:rsidRPr="00086B8D" w:rsidRDefault="00EA2512" w:rsidP="00086B8D">
      <w:pPr>
        <w:rPr>
          <w:b/>
          <w:color w:val="00642D"/>
          <w:sz w:val="32"/>
        </w:rPr>
      </w:pPr>
      <w:r>
        <w:rPr>
          <w:b/>
          <w:color w:val="50866C"/>
          <w:sz w:val="32"/>
        </w:rPr>
        <w:t>I</w:t>
      </w:r>
      <w:r w:rsidR="00086B8D" w:rsidRPr="00086B8D">
        <w:rPr>
          <w:b/>
          <w:color w:val="50866C"/>
          <w:sz w:val="32"/>
        </w:rPr>
        <w:t>V.</w:t>
      </w:r>
      <w:r w:rsidR="00086B8D">
        <w:rPr>
          <w:b/>
          <w:color w:val="50866C"/>
          <w:sz w:val="32"/>
        </w:rPr>
        <w:t xml:space="preserve"> </w:t>
      </w:r>
      <w:r w:rsidR="00086B8D" w:rsidRPr="00086B8D">
        <w:rPr>
          <w:b/>
          <w:color w:val="50866C"/>
          <w:sz w:val="32"/>
        </w:rPr>
        <w:t>T</w:t>
      </w:r>
      <w:r w:rsidR="002A154B" w:rsidRPr="00086B8D">
        <w:rPr>
          <w:b/>
          <w:color w:val="00642D"/>
          <w:sz w:val="32"/>
        </w:rPr>
        <w:t xml:space="preserve">ransparencia </w:t>
      </w:r>
      <w:r w:rsidR="00671D67" w:rsidRPr="00086B8D">
        <w:rPr>
          <w:b/>
          <w:color w:val="00642D"/>
          <w:sz w:val="32"/>
        </w:rPr>
        <w:t>Voluntaria</w:t>
      </w:r>
      <w:r w:rsidR="002A154B" w:rsidRPr="00086B8D">
        <w:rPr>
          <w:b/>
          <w:color w:val="00642D"/>
          <w:sz w:val="32"/>
        </w:rPr>
        <w:t xml:space="preserve"> y Buenas Prácticas</w:t>
      </w:r>
      <w:r w:rsidR="00BD4582" w:rsidRPr="00086B8D">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1E5B1B6A" wp14:editId="28377026">
                <wp:simplePos x="0" y="0"/>
                <wp:positionH relativeFrom="column">
                  <wp:align>center</wp:align>
                </wp:positionH>
                <wp:positionV relativeFrom="paragraph">
                  <wp:posOffset>0</wp:posOffset>
                </wp:positionV>
                <wp:extent cx="6286500" cy="2266950"/>
                <wp:effectExtent l="0" t="0" r="1905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66950"/>
                        </a:xfrm>
                        <a:prstGeom prst="rect">
                          <a:avLst/>
                        </a:prstGeom>
                        <a:solidFill>
                          <a:srgbClr val="FFFFFF"/>
                        </a:solidFill>
                        <a:ln w="9525">
                          <a:solidFill>
                            <a:srgbClr val="000000"/>
                          </a:solidFill>
                          <a:miter lim="800000"/>
                          <a:headEnd/>
                          <a:tailEnd/>
                        </a:ln>
                      </wps:spPr>
                      <wps:txbx>
                        <w:txbxContent>
                          <w:p w:rsidR="00224256" w:rsidRDefault="00224256">
                            <w:pPr>
                              <w:rPr>
                                <w:b/>
                                <w:color w:val="00642D"/>
                              </w:rPr>
                            </w:pPr>
                            <w:r w:rsidRPr="002A154B">
                              <w:rPr>
                                <w:b/>
                                <w:color w:val="00642D"/>
                              </w:rPr>
                              <w:t xml:space="preserve">Transparencia </w:t>
                            </w:r>
                            <w:r>
                              <w:rPr>
                                <w:b/>
                                <w:color w:val="00642D"/>
                              </w:rPr>
                              <w:t>Voluntaria</w:t>
                            </w:r>
                          </w:p>
                          <w:p w:rsidR="00224256" w:rsidRDefault="00224256">
                            <w:pPr>
                              <w:rPr>
                                <w:sz w:val="20"/>
                                <w:szCs w:val="20"/>
                              </w:rPr>
                            </w:pPr>
                            <w:r w:rsidRPr="008C48EE">
                              <w:rPr>
                                <w:sz w:val="20"/>
                                <w:szCs w:val="20"/>
                              </w:rPr>
                              <w:t>La AP</w:t>
                            </w:r>
                            <w:r>
                              <w:rPr>
                                <w:sz w:val="20"/>
                                <w:szCs w:val="20"/>
                              </w:rPr>
                              <w:t xml:space="preserve"> de</w:t>
                            </w:r>
                            <w:r w:rsidRPr="008C48EE">
                              <w:rPr>
                                <w:sz w:val="20"/>
                                <w:szCs w:val="20"/>
                              </w:rPr>
                              <w:t xml:space="preserve"> </w:t>
                            </w:r>
                            <w:r>
                              <w:rPr>
                                <w:sz w:val="20"/>
                                <w:szCs w:val="20"/>
                              </w:rPr>
                              <w:t>Ferrol</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224256" w:rsidRDefault="00224256" w:rsidP="001A1121">
                            <w:pPr>
                              <w:pStyle w:val="Prrafodelista"/>
                              <w:numPr>
                                <w:ilvl w:val="0"/>
                                <w:numId w:val="17"/>
                              </w:numPr>
                              <w:rPr>
                                <w:sz w:val="20"/>
                                <w:szCs w:val="20"/>
                              </w:rPr>
                            </w:pPr>
                            <w:r>
                              <w:rPr>
                                <w:sz w:val="20"/>
                                <w:szCs w:val="20"/>
                              </w:rPr>
                              <w:t>Normativa de régimen interior</w:t>
                            </w:r>
                          </w:p>
                          <w:p w:rsidR="00224256" w:rsidRDefault="00224256" w:rsidP="001A1121">
                            <w:pPr>
                              <w:pStyle w:val="Prrafodelista"/>
                              <w:numPr>
                                <w:ilvl w:val="0"/>
                                <w:numId w:val="17"/>
                              </w:numPr>
                              <w:rPr>
                                <w:sz w:val="20"/>
                                <w:szCs w:val="20"/>
                              </w:rPr>
                            </w:pPr>
                            <w:r>
                              <w:rPr>
                                <w:sz w:val="20"/>
                                <w:szCs w:val="20"/>
                              </w:rPr>
                              <w:t>Código de conducta</w:t>
                            </w:r>
                          </w:p>
                          <w:p w:rsidR="00224256" w:rsidRDefault="00224256" w:rsidP="001A1121">
                            <w:pPr>
                              <w:pStyle w:val="Prrafodelista"/>
                              <w:numPr>
                                <w:ilvl w:val="0"/>
                                <w:numId w:val="17"/>
                              </w:numPr>
                              <w:rPr>
                                <w:sz w:val="20"/>
                                <w:szCs w:val="20"/>
                              </w:rPr>
                            </w:pPr>
                            <w:r>
                              <w:rPr>
                                <w:sz w:val="20"/>
                                <w:szCs w:val="20"/>
                              </w:rPr>
                              <w:t>Política Antifraude</w:t>
                            </w:r>
                          </w:p>
                          <w:p w:rsidR="00224256" w:rsidRDefault="00224256" w:rsidP="001A1121">
                            <w:pPr>
                              <w:pStyle w:val="Prrafodelista"/>
                              <w:numPr>
                                <w:ilvl w:val="0"/>
                                <w:numId w:val="17"/>
                              </w:numPr>
                              <w:rPr>
                                <w:sz w:val="20"/>
                                <w:szCs w:val="20"/>
                              </w:rPr>
                            </w:pPr>
                            <w:r>
                              <w:rPr>
                                <w:sz w:val="20"/>
                                <w:szCs w:val="20"/>
                              </w:rPr>
                              <w:t>Política de publicidad y patrocinios</w:t>
                            </w:r>
                          </w:p>
                          <w:p w:rsidR="00224256" w:rsidRDefault="00224256" w:rsidP="001A1121">
                            <w:pPr>
                              <w:pStyle w:val="Prrafodelista"/>
                              <w:numPr>
                                <w:ilvl w:val="0"/>
                                <w:numId w:val="17"/>
                              </w:numPr>
                              <w:rPr>
                                <w:sz w:val="20"/>
                                <w:szCs w:val="20"/>
                              </w:rPr>
                            </w:pPr>
                            <w:r>
                              <w:rPr>
                                <w:sz w:val="20"/>
                                <w:szCs w:val="20"/>
                              </w:rPr>
                              <w:t>Política de regalos</w:t>
                            </w:r>
                          </w:p>
                          <w:p w:rsidR="00224256" w:rsidRDefault="00224256" w:rsidP="001A1121">
                            <w:pPr>
                              <w:pStyle w:val="Prrafodelista"/>
                              <w:numPr>
                                <w:ilvl w:val="0"/>
                                <w:numId w:val="17"/>
                              </w:numPr>
                              <w:rPr>
                                <w:sz w:val="20"/>
                                <w:szCs w:val="20"/>
                              </w:rPr>
                            </w:pPr>
                            <w:r>
                              <w:rPr>
                                <w:sz w:val="20"/>
                                <w:szCs w:val="20"/>
                              </w:rPr>
                              <w:t>Política anticorrupción</w:t>
                            </w:r>
                          </w:p>
                          <w:p w:rsidR="00224256" w:rsidRDefault="00224256" w:rsidP="00B95E86">
                            <w:pPr>
                              <w:pStyle w:val="Prrafodelista"/>
                              <w:numPr>
                                <w:ilvl w:val="0"/>
                                <w:numId w:val="17"/>
                              </w:numPr>
                              <w:rPr>
                                <w:sz w:val="20"/>
                                <w:szCs w:val="20"/>
                              </w:rPr>
                            </w:pPr>
                            <w:r w:rsidRPr="00B95E86">
                              <w:rPr>
                                <w:sz w:val="20"/>
                                <w:szCs w:val="20"/>
                              </w:rPr>
                              <w:t>Canal de denuncias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5pt;height:178.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">
                <v:textbox>
                  <w:txbxContent>
                    <w:p w:rsidR="00B95E86" w:rsidRDefault="00B95E86">
                      <w:pPr>
                        <w:rPr>
                          <w:b/>
                          <w:color w:val="00642D"/>
                        </w:rPr>
                      </w:pPr>
                      <w:r w:rsidRPr="002A154B">
                        <w:rPr>
                          <w:b/>
                          <w:color w:val="00642D"/>
                        </w:rPr>
                        <w:t xml:space="preserve">Transparencia </w:t>
                      </w:r>
                      <w:r>
                        <w:rPr>
                          <w:b/>
                          <w:color w:val="00642D"/>
                        </w:rPr>
                        <w:t>Voluntaria</w:t>
                      </w:r>
                    </w:p>
                    <w:p w:rsidR="00B95E86" w:rsidRDefault="00B95E86">
                      <w:pPr>
                        <w:rPr>
                          <w:sz w:val="20"/>
                          <w:szCs w:val="20"/>
                        </w:rPr>
                      </w:pPr>
                      <w:r w:rsidRPr="008C48EE">
                        <w:rPr>
                          <w:sz w:val="20"/>
                          <w:szCs w:val="20"/>
                        </w:rPr>
                        <w:t>La AP</w:t>
                      </w:r>
                      <w:r>
                        <w:rPr>
                          <w:sz w:val="20"/>
                          <w:szCs w:val="20"/>
                        </w:rPr>
                        <w:t xml:space="preserve"> de</w:t>
                      </w:r>
                      <w:r w:rsidRPr="008C48EE">
                        <w:rPr>
                          <w:sz w:val="20"/>
                          <w:szCs w:val="20"/>
                        </w:rPr>
                        <w:t xml:space="preserve"> </w:t>
                      </w:r>
                      <w:r>
                        <w:rPr>
                          <w:sz w:val="20"/>
                          <w:szCs w:val="20"/>
                        </w:rPr>
                        <w:t>Ferrol</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B95E86" w:rsidRDefault="00B95E86" w:rsidP="001A1121">
                      <w:pPr>
                        <w:pStyle w:val="Prrafodelista"/>
                        <w:numPr>
                          <w:ilvl w:val="0"/>
                          <w:numId w:val="17"/>
                        </w:numPr>
                        <w:rPr>
                          <w:sz w:val="20"/>
                          <w:szCs w:val="20"/>
                        </w:rPr>
                      </w:pPr>
                      <w:r>
                        <w:rPr>
                          <w:sz w:val="20"/>
                          <w:szCs w:val="20"/>
                        </w:rPr>
                        <w:t>Normativa de régimen interior</w:t>
                      </w:r>
                    </w:p>
                    <w:p w:rsidR="00B95E86" w:rsidRDefault="00B95E86" w:rsidP="001A1121">
                      <w:pPr>
                        <w:pStyle w:val="Prrafodelista"/>
                        <w:numPr>
                          <w:ilvl w:val="0"/>
                          <w:numId w:val="17"/>
                        </w:numPr>
                        <w:rPr>
                          <w:sz w:val="20"/>
                          <w:szCs w:val="20"/>
                        </w:rPr>
                      </w:pPr>
                      <w:r>
                        <w:rPr>
                          <w:sz w:val="20"/>
                          <w:szCs w:val="20"/>
                        </w:rPr>
                        <w:t>Código de conducta</w:t>
                      </w:r>
                    </w:p>
                    <w:p w:rsidR="00B95E86" w:rsidRDefault="00B95E86" w:rsidP="001A1121">
                      <w:pPr>
                        <w:pStyle w:val="Prrafodelista"/>
                        <w:numPr>
                          <w:ilvl w:val="0"/>
                          <w:numId w:val="17"/>
                        </w:numPr>
                        <w:rPr>
                          <w:sz w:val="20"/>
                          <w:szCs w:val="20"/>
                        </w:rPr>
                      </w:pPr>
                      <w:r>
                        <w:rPr>
                          <w:sz w:val="20"/>
                          <w:szCs w:val="20"/>
                        </w:rPr>
                        <w:t>Política Antifraude</w:t>
                      </w:r>
                    </w:p>
                    <w:p w:rsidR="00B95E86" w:rsidRDefault="00B95E86" w:rsidP="001A1121">
                      <w:pPr>
                        <w:pStyle w:val="Prrafodelista"/>
                        <w:numPr>
                          <w:ilvl w:val="0"/>
                          <w:numId w:val="17"/>
                        </w:numPr>
                        <w:rPr>
                          <w:sz w:val="20"/>
                          <w:szCs w:val="20"/>
                        </w:rPr>
                      </w:pPr>
                      <w:r>
                        <w:rPr>
                          <w:sz w:val="20"/>
                          <w:szCs w:val="20"/>
                        </w:rPr>
                        <w:t>Política de publicidad y patrocinios</w:t>
                      </w:r>
                    </w:p>
                    <w:p w:rsidR="00B95E86" w:rsidRDefault="00B95E86" w:rsidP="001A1121">
                      <w:pPr>
                        <w:pStyle w:val="Prrafodelista"/>
                        <w:numPr>
                          <w:ilvl w:val="0"/>
                          <w:numId w:val="17"/>
                        </w:numPr>
                        <w:rPr>
                          <w:sz w:val="20"/>
                          <w:szCs w:val="20"/>
                        </w:rPr>
                      </w:pPr>
                      <w:r>
                        <w:rPr>
                          <w:sz w:val="20"/>
                          <w:szCs w:val="20"/>
                        </w:rPr>
                        <w:t>Política de regalos</w:t>
                      </w:r>
                    </w:p>
                    <w:p w:rsidR="00B95E86" w:rsidRDefault="00B95E86" w:rsidP="001A1121">
                      <w:pPr>
                        <w:pStyle w:val="Prrafodelista"/>
                        <w:numPr>
                          <w:ilvl w:val="0"/>
                          <w:numId w:val="17"/>
                        </w:numPr>
                        <w:rPr>
                          <w:sz w:val="20"/>
                          <w:szCs w:val="20"/>
                        </w:rPr>
                      </w:pPr>
                      <w:r>
                        <w:rPr>
                          <w:sz w:val="20"/>
                          <w:szCs w:val="20"/>
                        </w:rPr>
                        <w:t>Política anticorrupción</w:t>
                      </w:r>
                    </w:p>
                    <w:p w:rsidR="00B95E86" w:rsidRDefault="00B95E86" w:rsidP="00B95E86">
                      <w:pPr>
                        <w:pStyle w:val="Prrafodelista"/>
                        <w:numPr>
                          <w:ilvl w:val="0"/>
                          <w:numId w:val="17"/>
                        </w:numPr>
                        <w:rPr>
                          <w:sz w:val="20"/>
                          <w:szCs w:val="20"/>
                        </w:rPr>
                      </w:pPr>
                      <w:r w:rsidRPr="00B95E86">
                        <w:rPr>
                          <w:sz w:val="20"/>
                          <w:szCs w:val="20"/>
                        </w:rPr>
                        <w:t>Canal de denuncias</w:t>
                      </w:r>
                    </w:p>
                  </w:txbxContent>
                </v:textbox>
              </v:shape>
            </w:pict>
          </mc:Fallback>
        </mc:AlternateContent>
      </w:r>
    </w:p>
    <w:p w:rsidR="00932008" w:rsidRDefault="00932008"/>
    <w:p w:rsidR="00932008" w:rsidRDefault="00932008"/>
    <w:p w:rsidR="00932008" w:rsidRDefault="00932008"/>
    <w:p w:rsidR="00932008" w:rsidRDefault="00932008"/>
    <w:p w:rsidR="00FD1F27" w:rsidRDefault="00FD1F27"/>
    <w:p w:rsidR="00B95E86" w:rsidRDefault="00B95E86"/>
    <w:p w:rsidR="00B95E86" w:rsidRDefault="00B95E86"/>
    <w:p w:rsidR="00645BCD" w:rsidRDefault="002A154B">
      <w:r w:rsidRPr="002A154B">
        <w:rPr>
          <w:noProof/>
          <w:u w:val="single"/>
        </w:rPr>
        <mc:AlternateContent>
          <mc:Choice Requires="wps">
            <w:drawing>
              <wp:anchor distT="0" distB="0" distL="114300" distR="114300" simplePos="0" relativeHeight="251673600" behindDoc="0" locked="0" layoutInCell="1" allowOverlap="1" wp14:anchorId="71D635F2" wp14:editId="41E08471">
                <wp:simplePos x="0" y="0"/>
                <wp:positionH relativeFrom="column">
                  <wp:posOffset>133350</wp:posOffset>
                </wp:positionH>
                <wp:positionV relativeFrom="paragraph">
                  <wp:posOffset>278765</wp:posOffset>
                </wp:positionV>
                <wp:extent cx="6324600" cy="1104900"/>
                <wp:effectExtent l="0" t="0" r="1905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04900"/>
                        </a:xfrm>
                        <a:prstGeom prst="rect">
                          <a:avLst/>
                        </a:prstGeom>
                        <a:solidFill>
                          <a:srgbClr val="FFFFFF"/>
                        </a:solidFill>
                        <a:ln w="9525">
                          <a:solidFill>
                            <a:srgbClr val="000000"/>
                          </a:solidFill>
                          <a:miter lim="800000"/>
                          <a:headEnd/>
                          <a:tailEnd/>
                        </a:ln>
                      </wps:spPr>
                      <wps:txbx>
                        <w:txbxContent>
                          <w:p w:rsidR="00224256" w:rsidRDefault="00224256" w:rsidP="002A154B">
                            <w:pPr>
                              <w:rPr>
                                <w:b/>
                                <w:color w:val="00642D"/>
                              </w:rPr>
                            </w:pPr>
                            <w:r>
                              <w:rPr>
                                <w:b/>
                                <w:color w:val="00642D"/>
                              </w:rPr>
                              <w:t>Buenas Prácticas</w:t>
                            </w:r>
                          </w:p>
                          <w:p w:rsidR="00224256" w:rsidRPr="00B95E86" w:rsidRDefault="00224256" w:rsidP="00B95E86">
                            <w:pPr>
                              <w:pStyle w:val="Prrafodelista"/>
                              <w:numPr>
                                <w:ilvl w:val="0"/>
                                <w:numId w:val="30"/>
                              </w:numPr>
                              <w:ind w:left="851"/>
                              <w:rPr>
                                <w:sz w:val="20"/>
                                <w:szCs w:val="20"/>
                              </w:rPr>
                            </w:pPr>
                            <w:r>
                              <w:rPr>
                                <w:sz w:val="20"/>
                                <w:szCs w:val="20"/>
                              </w:rPr>
                              <w:t xml:space="preserve">Habilitación de un espacio específico para la presentación de solicitudes de información pública de la AP, en el que se informa sobre los canales para la presentación de solicitudes, se proporciona una guía y un video para facilitar el ejercicio de este derecho. </w:t>
                            </w:r>
                          </w:p>
                          <w:p w:rsidR="00224256" w:rsidRPr="002A154B" w:rsidRDefault="00224256"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95pt;width:498pt;height: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">
                <v:textbox>
                  <w:txbxContent>
                    <w:p w:rsidR="00B95E86" w:rsidRDefault="00B95E86" w:rsidP="002A154B">
                      <w:pPr>
                        <w:rPr>
                          <w:b/>
                          <w:color w:val="00642D"/>
                        </w:rPr>
                      </w:pPr>
                      <w:r>
                        <w:rPr>
                          <w:b/>
                          <w:color w:val="00642D"/>
                        </w:rPr>
                        <w:t>Buenas Prácticas</w:t>
                      </w:r>
                    </w:p>
                    <w:p w:rsidR="00B95E86" w:rsidRPr="00B95E86" w:rsidRDefault="00B95E86" w:rsidP="00B95E86">
                      <w:pPr>
                        <w:pStyle w:val="Prrafodelista"/>
                        <w:numPr>
                          <w:ilvl w:val="0"/>
                          <w:numId w:val="30"/>
                        </w:numPr>
                        <w:ind w:left="851"/>
                        <w:rPr>
                          <w:sz w:val="20"/>
                          <w:szCs w:val="20"/>
                        </w:rPr>
                      </w:pPr>
                      <w:r>
                        <w:rPr>
                          <w:sz w:val="20"/>
                          <w:szCs w:val="20"/>
                        </w:rPr>
                        <w:t>Habilitación de un espacio específico para la presentación de solicitudes de información pública de la AP, en el que se informa sobre los canales para la presentación de solicitudes, se proporciona una guía</w:t>
                      </w:r>
                      <w:r w:rsidR="005F230C">
                        <w:rPr>
                          <w:sz w:val="20"/>
                          <w:szCs w:val="20"/>
                        </w:rPr>
                        <w:t xml:space="preserve"> y un video para facilitar el ejercicio de este derecho.</w:t>
                      </w:r>
                      <w:r>
                        <w:rPr>
                          <w:sz w:val="20"/>
                          <w:szCs w:val="20"/>
                        </w:rPr>
                        <w:t xml:space="preserve"> </w:t>
                      </w:r>
                    </w:p>
                    <w:p w:rsidR="00B95E86" w:rsidRPr="002A154B" w:rsidRDefault="00B95E86" w:rsidP="002A154B">
                      <w:pPr>
                        <w:rPr>
                          <w:b/>
                          <w:color w:val="00642D"/>
                        </w:rPr>
                      </w:pPr>
                    </w:p>
                  </w:txbxContent>
                </v:textbox>
              </v:shape>
            </w:pict>
          </mc:Fallback>
        </mc:AlternateContent>
      </w:r>
    </w:p>
    <w:p w:rsidR="00645BCD" w:rsidRDefault="00645BCD"/>
    <w:p w:rsidR="00645BCD" w:rsidRDefault="00645BCD"/>
    <w:p w:rsidR="00B95E86" w:rsidRDefault="00B95E86"/>
    <w:p w:rsidR="00B95E86" w:rsidRDefault="00B95E86"/>
    <w:p w:rsidR="006A7064" w:rsidRDefault="006A7064"/>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0E7BD9" w:rsidRDefault="000E7BD9" w:rsidP="000E7BD9">
      <w:pPr>
        <w:spacing w:before="120" w:after="120" w:line="312" w:lineRule="auto"/>
        <w:jc w:val="both"/>
      </w:pPr>
      <w:r w:rsidRPr="00FD0689">
        <w:t>Como se ha indicado el cumplimiento de las obligaciones de transparencia de la LTAIBG por parte de</w:t>
      </w:r>
      <w:r>
        <w:t xml:space="preserve"> la </w:t>
      </w:r>
      <w:r w:rsidR="00F96321">
        <w:rPr>
          <w:color w:val="000000"/>
        </w:rPr>
        <w:t xml:space="preserve">AP </w:t>
      </w:r>
      <w:r w:rsidR="00D33CDB">
        <w:rPr>
          <w:color w:val="000000"/>
        </w:rPr>
        <w:t xml:space="preserve">de </w:t>
      </w:r>
      <w:r w:rsidR="005F230C">
        <w:rPr>
          <w:color w:val="000000"/>
        </w:rPr>
        <w:t xml:space="preserve">Ferrol San </w:t>
      </w:r>
      <w:proofErr w:type="spellStart"/>
      <w:r w:rsidR="005F230C">
        <w:rPr>
          <w:color w:val="000000"/>
        </w:rPr>
        <w:t>Cibrao</w:t>
      </w:r>
      <w:proofErr w:type="spellEnd"/>
      <w:r w:rsidRPr="00FD0689">
        <w:t xml:space="preserve">, en función de la información disponible en </w:t>
      </w:r>
      <w:r>
        <w:t xml:space="preserve">su Portal de Transparencia alcanza el </w:t>
      </w:r>
      <w:r w:rsidR="005F230C">
        <w:t>34,5</w:t>
      </w:r>
      <w:r>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F96321">
        <w:rPr>
          <w:color w:val="000000"/>
        </w:rPr>
        <w:t xml:space="preserve">AP </w:t>
      </w:r>
      <w:r w:rsidR="00D33CDB">
        <w:rPr>
          <w:color w:val="000000"/>
        </w:rPr>
        <w:t xml:space="preserve">de </w:t>
      </w:r>
      <w:r w:rsidR="005F230C">
        <w:rPr>
          <w:color w:val="000000"/>
        </w:rPr>
        <w:t xml:space="preserve">Ferrol San </w:t>
      </w:r>
      <w:proofErr w:type="spellStart"/>
      <w:r w:rsidR="005F230C">
        <w:rPr>
          <w:color w:val="000000"/>
        </w:rPr>
        <w:t>Cibrao</w:t>
      </w:r>
      <w:proofErr w:type="spellEnd"/>
      <w:r w:rsidRPr="00FD0689">
        <w:t xml:space="preserve">, este CTBG </w:t>
      </w:r>
      <w:r w:rsidRPr="00FD0689">
        <w:rPr>
          <w:rFonts w:eastAsiaTheme="majorEastAsia" w:cstheme="majorBidi"/>
          <w:b/>
          <w:bCs/>
          <w:color w:val="50866C"/>
        </w:rPr>
        <w:t>recomienda:</w:t>
      </w:r>
    </w:p>
    <w:p w:rsidR="00BA2648" w:rsidRDefault="00BA2648" w:rsidP="000E7BD9">
      <w:pPr>
        <w:spacing w:before="120" w:after="120" w:line="312" w:lineRule="auto"/>
        <w:jc w:val="both"/>
        <w:rPr>
          <w:b/>
          <w:color w:val="00642D"/>
        </w:rPr>
      </w:pPr>
    </w:p>
    <w:p w:rsidR="009931FA" w:rsidRDefault="00086B8D" w:rsidP="000E7BD9">
      <w:pPr>
        <w:spacing w:before="120" w:after="120" w:line="312" w:lineRule="auto"/>
        <w:jc w:val="both"/>
        <w:rPr>
          <w:b/>
          <w:color w:val="00642D"/>
        </w:rPr>
      </w:pPr>
      <w:r>
        <w:rPr>
          <w:b/>
          <w:color w:val="00642D"/>
        </w:rPr>
        <w:t>Estructuración y localización de la información</w:t>
      </w:r>
    </w:p>
    <w:p w:rsidR="00EF11D9" w:rsidRPr="009E35FC" w:rsidRDefault="00EF11D9" w:rsidP="00EF11D9">
      <w:pPr>
        <w:spacing w:before="120" w:after="120" w:line="312" w:lineRule="auto"/>
        <w:jc w:val="both"/>
      </w:pPr>
      <w:r w:rsidRPr="009E35FC">
        <w:t xml:space="preserve">Dentro de cada uno de </w:t>
      </w:r>
      <w:r>
        <w:t>los</w:t>
      </w:r>
      <w:r w:rsidRPr="009E35FC">
        <w:t xml:space="preserve"> bloques</w:t>
      </w:r>
      <w:r>
        <w:t xml:space="preserve"> de información en los que se estructura el Portal, </w:t>
      </w:r>
      <w:r w:rsidRPr="009E35FC">
        <w:t>deben publicarse - o enlazarse</w:t>
      </w:r>
      <w:r>
        <w:t>,</w:t>
      </w:r>
      <w:r w:rsidRPr="009E35FC">
        <w:t xml:space="preserve"> si la información está publicada en otros apartados de la web institucional</w:t>
      </w:r>
      <w:r>
        <w:t xml:space="preserve"> </w:t>
      </w:r>
      <w:r w:rsidRPr="009E35FC">
        <w:t>- las informaciones obligatorias que establecen los artículos 6</w:t>
      </w:r>
      <w:r>
        <w:t>, 6 bis, 7</w:t>
      </w:r>
      <w:r w:rsidRPr="009E35FC">
        <w:t xml:space="preserve"> </w:t>
      </w:r>
      <w:r>
        <w:t>y</w:t>
      </w:r>
      <w:r w:rsidRPr="009E35FC">
        <w:t xml:space="preserve"> 8 de la LTAIBG. Toda la información sujeta a obligaciones de publicidad activa debe publicarse – o en su caso enlazarse - en el Portal de Transparencia y dentro de éste en el bloque de obligaciones al que se vincule.</w:t>
      </w:r>
    </w:p>
    <w:p w:rsidR="00EF11D9" w:rsidRDefault="00EF11D9" w:rsidP="00F108CF">
      <w:pPr>
        <w:spacing w:before="120" w:after="120" w:line="312" w:lineRule="auto"/>
        <w:jc w:val="both"/>
        <w:rPr>
          <w:rFonts w:eastAsiaTheme="majorEastAsia" w:cstheme="majorBidi"/>
          <w:bCs/>
        </w:rPr>
      </w:pPr>
    </w:p>
    <w:p w:rsidR="00F108CF" w:rsidRDefault="00F108CF" w:rsidP="00F108CF">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EF11D9">
        <w:rPr>
          <w:rFonts w:eastAsiaTheme="majorEastAsia" w:cstheme="majorBidi"/>
          <w:bCs/>
        </w:rPr>
        <w:t xml:space="preserve"> – por </w:t>
      </w:r>
      <w:r w:rsidR="00EF11D9">
        <w:rPr>
          <w:rFonts w:eastAsiaTheme="majorEastAsia" w:cstheme="majorBidi"/>
          <w:bCs/>
        </w:rPr>
        <w:lastRenderedPageBreak/>
        <w:t>ejemplo, que no se concedan subvenciones y ayudas públicas -</w:t>
      </w:r>
      <w:r w:rsidR="00086B8D">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EA2512" w:rsidRDefault="00EA2512" w:rsidP="00EA2512">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086B8D" w:rsidRDefault="00086B8D" w:rsidP="000E7BD9">
      <w:pPr>
        <w:spacing w:before="120" w:after="120" w:line="312" w:lineRule="auto"/>
        <w:jc w:val="both"/>
        <w:outlineLvl w:val="1"/>
        <w:rPr>
          <w:b/>
          <w:color w:val="00642D"/>
        </w:rPr>
      </w:pPr>
      <w:r w:rsidRPr="00086B8D">
        <w:rPr>
          <w:b/>
          <w:color w:val="00642D"/>
        </w:rPr>
        <w:t>Incorporación de información</w:t>
      </w:r>
    </w:p>
    <w:p w:rsidR="00086B8D" w:rsidRDefault="00086B8D"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5F230C" w:rsidRDefault="005F230C" w:rsidP="000E7BD9">
      <w:pPr>
        <w:pStyle w:val="Sinespaciado"/>
        <w:numPr>
          <w:ilvl w:val="0"/>
          <w:numId w:val="10"/>
        </w:numPr>
        <w:spacing w:before="120" w:after="120" w:line="312" w:lineRule="auto"/>
        <w:jc w:val="both"/>
        <w:rPr>
          <w:rFonts w:ascii="Century Gothic" w:hAnsi="Century Gothic"/>
          <w:szCs w:val="24"/>
          <w:lang w:bidi="es-ES"/>
        </w:rPr>
      </w:pPr>
      <w:r>
        <w:rPr>
          <w:rFonts w:ascii="Century Gothic" w:hAnsi="Century Gothic"/>
          <w:szCs w:val="24"/>
          <w:lang w:bidi="es-ES"/>
        </w:rPr>
        <w:t>Debe publicarse el Registro de Tratamiento, incluyendo para cada una de estas actividades, los contenidos que establece el Reglamento Europeo de Protección de Datos.</w:t>
      </w:r>
    </w:p>
    <w:p w:rsidR="000E7BD9" w:rsidRPr="00D33CDB" w:rsidRDefault="000E7BD9" w:rsidP="000E7BD9">
      <w:pPr>
        <w:pStyle w:val="Sinespaciado"/>
        <w:numPr>
          <w:ilvl w:val="0"/>
          <w:numId w:val="10"/>
        </w:numPr>
        <w:spacing w:before="120" w:after="120" w:line="312" w:lineRule="auto"/>
        <w:jc w:val="both"/>
        <w:rPr>
          <w:rFonts w:ascii="Century Gothic" w:hAnsi="Century Gothic"/>
          <w:szCs w:val="24"/>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w:t>
      </w:r>
      <w:r w:rsidR="008C44F0">
        <w:rPr>
          <w:rFonts w:ascii="Century Gothic" w:hAnsi="Century Gothic"/>
          <w:szCs w:val="24"/>
          <w:lang w:bidi="es-ES"/>
        </w:rPr>
        <w:t>una descripción de la estructura organizativa de la AP, incluyendo órganos de gobierno y de gestión</w:t>
      </w:r>
    </w:p>
    <w:p w:rsidR="00EF11D9" w:rsidRPr="00D33CDB" w:rsidRDefault="00EF11D9" w:rsidP="00F95914">
      <w:pPr>
        <w:pStyle w:val="Prrafodelista"/>
        <w:numPr>
          <w:ilvl w:val="0"/>
          <w:numId w:val="10"/>
        </w:numPr>
        <w:jc w:val="both"/>
        <w:rPr>
          <w:rFonts w:eastAsiaTheme="minorHAnsi"/>
          <w:szCs w:val="24"/>
          <w:lang w:eastAsia="en-US" w:bidi="es-ES"/>
        </w:rPr>
      </w:pPr>
      <w:r>
        <w:rPr>
          <w:rFonts w:eastAsiaTheme="minorHAnsi"/>
          <w:szCs w:val="24"/>
          <w:lang w:eastAsia="en-US" w:bidi="es-ES"/>
        </w:rPr>
        <w:t>Deben publicarse los planes y programas que ordenen estratégica y operativamente las actividades de la AP,</w:t>
      </w:r>
    </w:p>
    <w:p w:rsidR="00FC0B7B" w:rsidRPr="005E5046" w:rsidRDefault="00D33CDB" w:rsidP="00053D8C">
      <w:pPr>
        <w:pStyle w:val="Sinespaciado"/>
        <w:numPr>
          <w:ilvl w:val="0"/>
          <w:numId w:val="10"/>
        </w:numPr>
        <w:spacing w:before="120" w:after="120" w:line="312" w:lineRule="auto"/>
        <w:jc w:val="both"/>
        <w:rPr>
          <w:rFonts w:ascii="Century Gothic" w:hAnsi="Century Gothic"/>
          <w:lang w:bidi="es-ES"/>
        </w:rPr>
      </w:pPr>
      <w:r w:rsidRPr="00D33CDB">
        <w:rPr>
          <w:rFonts w:ascii="Century Gothic" w:hAnsi="Century Gothic"/>
          <w:szCs w:val="24"/>
          <w:lang w:bidi="es-ES"/>
        </w:rPr>
        <w:t xml:space="preserve">Debe </w:t>
      </w:r>
      <w:r w:rsidR="00053D8C">
        <w:rPr>
          <w:rFonts w:ascii="Century Gothic" w:hAnsi="Century Gothic"/>
          <w:szCs w:val="24"/>
          <w:lang w:bidi="es-ES"/>
        </w:rPr>
        <w:t>publicarse información individualizada sobre los resultados de los planes y programas.</w:t>
      </w:r>
    </w:p>
    <w:p w:rsidR="005E5046" w:rsidRPr="008C44F0" w:rsidRDefault="005E5046" w:rsidP="00053D8C">
      <w:pPr>
        <w:pStyle w:val="Sinespaciado"/>
        <w:numPr>
          <w:ilvl w:val="0"/>
          <w:numId w:val="10"/>
        </w:numPr>
        <w:spacing w:before="120" w:after="120" w:line="312" w:lineRule="auto"/>
        <w:jc w:val="both"/>
        <w:rPr>
          <w:rFonts w:ascii="Century Gothic" w:hAnsi="Century Gothic"/>
          <w:lang w:bidi="es-ES"/>
        </w:rPr>
      </w:pPr>
      <w:r>
        <w:rPr>
          <w:rFonts w:ascii="Century Gothic" w:hAnsi="Century Gothic"/>
          <w:szCs w:val="24"/>
          <w:lang w:bidi="es-ES"/>
        </w:rPr>
        <w:t>Debe publicarse información sobre los indicadores de medida y valoración del cumplimiento de planes y programas</w:t>
      </w:r>
    </w:p>
    <w:p w:rsidR="000E7BD9" w:rsidRPr="00D33CDB" w:rsidRDefault="000E7BD9" w:rsidP="000E7BD9">
      <w:pPr>
        <w:spacing w:before="120" w:after="120" w:line="312" w:lineRule="auto"/>
        <w:jc w:val="both"/>
        <w:outlineLvl w:val="1"/>
        <w:rPr>
          <w:b/>
          <w:color w:val="00642D"/>
        </w:rPr>
      </w:pPr>
      <w:r w:rsidRPr="00D33CDB">
        <w:rPr>
          <w:b/>
          <w:color w:val="00642D"/>
        </w:rPr>
        <w:t>Información Económica, Presupuestaria y Estadística.</w:t>
      </w:r>
    </w:p>
    <w:p w:rsidR="005F230C" w:rsidRPr="000B0EA1" w:rsidRDefault="005F230C" w:rsidP="005F230C">
      <w:pPr>
        <w:pStyle w:val="Prrafodelista"/>
        <w:numPr>
          <w:ilvl w:val="0"/>
          <w:numId w:val="11"/>
        </w:numPr>
        <w:jc w:val="both"/>
      </w:pPr>
      <w:r w:rsidRPr="000B0EA1">
        <w:t xml:space="preserve">Debe publicarse en la web de la </w:t>
      </w:r>
      <w:r w:rsidR="006B6A42">
        <w:t>AP</w:t>
      </w:r>
      <w:r w:rsidRPr="000B0EA1">
        <w:t xml:space="preserve"> la información sobre contratos mayores, o al menos, si se opta por redirigir  en la Plataforma de Contratación del Sector Público, que el enlace posicione en el Perfil del Contratante de la </w:t>
      </w:r>
      <w:r w:rsidR="006B6A42">
        <w:t>AP</w:t>
      </w:r>
      <w:r w:rsidRPr="000B0EA1">
        <w:t>, en dicha Plataforma.</w:t>
      </w:r>
    </w:p>
    <w:p w:rsidR="005F230C" w:rsidRDefault="005F230C" w:rsidP="005F230C">
      <w:pPr>
        <w:pStyle w:val="Prrafodelista"/>
        <w:numPr>
          <w:ilvl w:val="0"/>
          <w:numId w:val="11"/>
        </w:numPr>
        <w:jc w:val="both"/>
      </w:pPr>
      <w: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5F230C" w:rsidRPr="000B0EA1" w:rsidRDefault="005F230C" w:rsidP="005F230C">
      <w:pPr>
        <w:pStyle w:val="Prrafodelista"/>
        <w:numPr>
          <w:ilvl w:val="0"/>
          <w:numId w:val="11"/>
        </w:numPr>
        <w:jc w:val="both"/>
      </w:pPr>
      <w:r w:rsidRPr="000B0EA1">
        <w:t>Debe publicarse información sobre los desistimientos y renuncias a contratos adjudicados</w:t>
      </w:r>
      <w:r>
        <w:t>.</w:t>
      </w:r>
    </w:p>
    <w:p w:rsidR="005F230C" w:rsidRDefault="005F230C" w:rsidP="005F230C">
      <w:pPr>
        <w:pStyle w:val="Prrafodelista"/>
        <w:numPr>
          <w:ilvl w:val="0"/>
          <w:numId w:val="11"/>
        </w:numPr>
        <w:jc w:val="both"/>
      </w:pPr>
      <w:r>
        <w:t>Debe publicarse la información estadística sobre el volumen de contratación</w:t>
      </w:r>
      <w:r w:rsidR="005E5046">
        <w:t>, en términos presupuestarios y</w:t>
      </w:r>
      <w:r>
        <w:t xml:space="preserve"> según el procedimiento de licitación.</w:t>
      </w:r>
    </w:p>
    <w:p w:rsidR="005F230C" w:rsidRPr="004D4A37" w:rsidRDefault="00E464BF" w:rsidP="005F230C">
      <w:pPr>
        <w:pStyle w:val="Prrafodelista"/>
        <w:numPr>
          <w:ilvl w:val="0"/>
          <w:numId w:val="11"/>
        </w:numPr>
        <w:jc w:val="both"/>
      </w:pPr>
      <w:r>
        <w:t>Debe publicarse</w:t>
      </w:r>
      <w:r w:rsidR="005F230C">
        <w:t xml:space="preserve"> </w:t>
      </w:r>
      <w:r>
        <w:t xml:space="preserve">información sobre </w:t>
      </w:r>
      <w:r w:rsidR="005F230C">
        <w:t>contratos menores.</w:t>
      </w:r>
    </w:p>
    <w:p w:rsidR="008C44F0" w:rsidRDefault="008C44F0" w:rsidP="008C44F0">
      <w:pPr>
        <w:pStyle w:val="Prrafodelista"/>
        <w:numPr>
          <w:ilvl w:val="0"/>
          <w:numId w:val="11"/>
        </w:numPr>
        <w:spacing w:before="120" w:after="120" w:line="312" w:lineRule="auto"/>
        <w:jc w:val="both"/>
      </w:pPr>
      <w:r>
        <w:t xml:space="preserve">Una cuestión adicional respecto de la información sobre contratos, es que la Ley 14/2022, de modificación de la Ley 19/2013, impone una nueva información obligatoria en esta </w:t>
      </w:r>
      <w:r>
        <w:lastRenderedPageBreak/>
        <w:t>materia. A partir de julio de 2023, será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FC0B7B" w:rsidRPr="00D33CDB" w:rsidRDefault="00E54A62" w:rsidP="000E7BD9">
      <w:pPr>
        <w:pStyle w:val="Prrafodelista"/>
        <w:numPr>
          <w:ilvl w:val="0"/>
          <w:numId w:val="11"/>
        </w:numPr>
        <w:spacing w:before="120" w:after="120" w:line="312" w:lineRule="auto"/>
        <w:jc w:val="both"/>
      </w:pPr>
      <w:r w:rsidRPr="00D33CDB">
        <w:t xml:space="preserve">Debe </w:t>
      </w:r>
      <w:r w:rsidR="005F230C">
        <w:t>completarse</w:t>
      </w:r>
      <w:r w:rsidR="00053D8C">
        <w:t xml:space="preserve"> la información relativa a los convenios</w:t>
      </w:r>
      <w:r w:rsidR="005F230C">
        <w:t xml:space="preserve"> incluyendo información sobre posibles modificaciones</w:t>
      </w:r>
      <w:r w:rsidRPr="00D33CDB">
        <w:t>.</w:t>
      </w:r>
    </w:p>
    <w:p w:rsidR="003F2B13" w:rsidRDefault="003F2B13" w:rsidP="00F108CF">
      <w:pPr>
        <w:pStyle w:val="Prrafodelista"/>
        <w:numPr>
          <w:ilvl w:val="0"/>
          <w:numId w:val="11"/>
        </w:numPr>
        <w:spacing w:before="120" w:after="120" w:line="312" w:lineRule="auto"/>
        <w:jc w:val="both"/>
      </w:pPr>
      <w:r w:rsidRPr="00D33CDB">
        <w:t xml:space="preserve">Debe publicarse </w:t>
      </w:r>
      <w:r w:rsidR="005F230C">
        <w:t xml:space="preserve">en el Portal de Transparencia de la AP </w:t>
      </w:r>
      <w:r w:rsidRPr="00D33CDB">
        <w:t xml:space="preserve">información sobre las encomiendas </w:t>
      </w:r>
      <w:r w:rsidR="009A19BD">
        <w:t>de gestión</w:t>
      </w:r>
      <w:r w:rsidR="008C44F0">
        <w:t xml:space="preserve">, incluyendo los ítems informativos contemplados en el artículo </w:t>
      </w:r>
      <w:proofErr w:type="spellStart"/>
      <w:r w:rsidR="008C44F0">
        <w:t>8.1.b</w:t>
      </w:r>
      <w:proofErr w:type="spellEnd"/>
      <w:r w:rsidR="00C70867" w:rsidRPr="00D33CDB">
        <w:t xml:space="preserve"> </w:t>
      </w:r>
      <w:r w:rsidR="008C44F0">
        <w:t>de</w:t>
      </w:r>
      <w:r w:rsidR="00C70867" w:rsidRPr="00D33CDB">
        <w:t xml:space="preserve"> la LTAIBG.</w:t>
      </w:r>
    </w:p>
    <w:p w:rsidR="008C44F0" w:rsidRPr="008C44F0" w:rsidRDefault="008C44F0" w:rsidP="008C44F0">
      <w:pPr>
        <w:pStyle w:val="Prrafodelista"/>
        <w:numPr>
          <w:ilvl w:val="0"/>
          <w:numId w:val="11"/>
        </w:numPr>
        <w:jc w:val="both"/>
      </w:pPr>
      <w:r w:rsidRPr="008C44F0">
        <w:t>Deben publicarse las subcontrataciones derivadas de dichas encomiendas. Esta información solo es accesible si se publica expresamente. El documento de la encomienda no permite obtener información sobre el procedimiento de adjudicación de la subcontratación, el adjudicatario y la cuantía adjudicada, ítems informativos que contempla la LTAIBG para esta obligación.</w:t>
      </w:r>
    </w:p>
    <w:p w:rsidR="003F2B13" w:rsidRPr="00D33CDB" w:rsidRDefault="003F2B13" w:rsidP="00C70867">
      <w:pPr>
        <w:pStyle w:val="Prrafodelista"/>
        <w:numPr>
          <w:ilvl w:val="0"/>
          <w:numId w:val="11"/>
        </w:numPr>
        <w:spacing w:before="120" w:after="120" w:line="312" w:lineRule="auto"/>
        <w:jc w:val="both"/>
      </w:pPr>
      <w:r w:rsidRPr="00D33CDB">
        <w:t>Debe publicarse</w:t>
      </w:r>
      <w:r w:rsidR="00C70867" w:rsidRPr="00D33CDB">
        <w:t xml:space="preserve"> información sobre las subvenciones y ayudas públicas concedidas, incluyendo en la publicación el importe, objetivo y finalidad y beneficiarios.</w:t>
      </w:r>
    </w:p>
    <w:p w:rsidR="00E54A62" w:rsidRDefault="00E54A62" w:rsidP="00C70867">
      <w:pPr>
        <w:pStyle w:val="Prrafodelista"/>
        <w:numPr>
          <w:ilvl w:val="0"/>
          <w:numId w:val="11"/>
        </w:numPr>
        <w:spacing w:before="120" w:after="120" w:line="312" w:lineRule="auto"/>
        <w:jc w:val="both"/>
      </w:pPr>
      <w:r w:rsidRPr="00D33CDB">
        <w:t>Debe publicarse información sobre el presupuesto.</w:t>
      </w:r>
    </w:p>
    <w:p w:rsidR="00C70867" w:rsidRDefault="00C70867" w:rsidP="000E7BD9">
      <w:pPr>
        <w:pStyle w:val="Prrafodelista"/>
        <w:numPr>
          <w:ilvl w:val="0"/>
          <w:numId w:val="11"/>
        </w:numPr>
        <w:spacing w:before="120" w:after="120" w:line="312" w:lineRule="auto"/>
        <w:jc w:val="both"/>
      </w:pPr>
      <w:r w:rsidRPr="00D33CDB">
        <w:t xml:space="preserve">Debe publicarse información – o enlazar – sobre los informes de auditoría o de fiscalización realizados por </w:t>
      </w:r>
      <w:r w:rsidR="00BA2648">
        <w:t>el Tribunal de Cuentas</w:t>
      </w:r>
      <w:r w:rsidRPr="00D33CDB">
        <w:t>.</w:t>
      </w:r>
    </w:p>
    <w:p w:rsidR="00C70867" w:rsidRDefault="00C70867" w:rsidP="000E7BD9">
      <w:pPr>
        <w:pStyle w:val="Prrafodelista"/>
        <w:numPr>
          <w:ilvl w:val="0"/>
          <w:numId w:val="11"/>
        </w:numPr>
        <w:spacing w:before="120" w:after="120" w:line="312" w:lineRule="auto"/>
        <w:jc w:val="both"/>
      </w:pPr>
      <w:r w:rsidRPr="00D33CDB">
        <w:t>Deben publicarse las indemnizaciones percibidas por los altos cargos con ocasión del abandono del cargo</w:t>
      </w:r>
      <w:r w:rsidR="00BE721A">
        <w:t>.</w:t>
      </w:r>
    </w:p>
    <w:p w:rsidR="00BE721A" w:rsidRPr="00D33CDB" w:rsidRDefault="00BE721A" w:rsidP="000E7BD9">
      <w:pPr>
        <w:pStyle w:val="Prrafodelista"/>
        <w:numPr>
          <w:ilvl w:val="0"/>
          <w:numId w:val="11"/>
        </w:numPr>
        <w:spacing w:before="120" w:after="120" w:line="312" w:lineRule="auto"/>
        <w:jc w:val="both"/>
      </w:pPr>
      <w:r>
        <w:t xml:space="preserve">Deben publicarse </w:t>
      </w:r>
      <w:r w:rsidR="005F230C">
        <w:t xml:space="preserve">en el Portal de Transparencia de la AP </w:t>
      </w:r>
      <w:r>
        <w:t>las autorizaciones de compatibilidad concedidas a empleados de la AP</w:t>
      </w:r>
    </w:p>
    <w:p w:rsidR="00C70867" w:rsidRDefault="00C70867" w:rsidP="000E7BD9">
      <w:pPr>
        <w:pStyle w:val="Prrafodelista"/>
        <w:numPr>
          <w:ilvl w:val="0"/>
          <w:numId w:val="11"/>
        </w:numPr>
        <w:spacing w:before="120" w:after="120" w:line="312" w:lineRule="auto"/>
        <w:jc w:val="both"/>
      </w:pPr>
      <w:r w:rsidRPr="00D33CDB">
        <w:t xml:space="preserve">Deben publicarse las autorizaciones para el ejercicio de actividades privadas al cese de altos cargos </w:t>
      </w:r>
    </w:p>
    <w:p w:rsidR="00664F79" w:rsidRDefault="00053D8C" w:rsidP="00053D8C">
      <w:pPr>
        <w:spacing w:before="120" w:after="120" w:line="312" w:lineRule="auto"/>
        <w:jc w:val="both"/>
        <w:rPr>
          <w:b/>
          <w:color w:val="00642D"/>
        </w:rPr>
      </w:pPr>
      <w:r w:rsidRPr="00053D8C">
        <w:rPr>
          <w:b/>
          <w:color w:val="00642D"/>
        </w:rPr>
        <w:t xml:space="preserve">Información </w:t>
      </w:r>
      <w:r>
        <w:rPr>
          <w:b/>
          <w:color w:val="00642D"/>
        </w:rPr>
        <w:t>Patrimonial</w:t>
      </w:r>
      <w:r w:rsidRPr="00053D8C">
        <w:rPr>
          <w:b/>
          <w:color w:val="00642D"/>
        </w:rPr>
        <w:t>.</w:t>
      </w:r>
    </w:p>
    <w:p w:rsidR="00053D8C" w:rsidRDefault="00BE721A" w:rsidP="00053D8C">
      <w:pPr>
        <w:pStyle w:val="Prrafodelista"/>
        <w:numPr>
          <w:ilvl w:val="0"/>
          <w:numId w:val="20"/>
        </w:numPr>
        <w:spacing w:before="120" w:after="120" w:line="312" w:lineRule="auto"/>
        <w:jc w:val="both"/>
      </w:pPr>
      <w:r>
        <w:t>Debe publicarse información sobre los bienes inmuebles propiedad de la AP o sobre los que ostente algún derecho real.</w:t>
      </w:r>
    </w:p>
    <w:p w:rsidR="005E5046" w:rsidRPr="00053D8C" w:rsidRDefault="005E5046" w:rsidP="005E5046">
      <w:pPr>
        <w:spacing w:before="120" w:after="120" w:line="312" w:lineRule="auto"/>
        <w:jc w:val="both"/>
      </w:pPr>
    </w:p>
    <w:p w:rsidR="00053D8C" w:rsidRDefault="00053D8C" w:rsidP="00053D8C">
      <w:pPr>
        <w:spacing w:before="120" w:after="120" w:line="312" w:lineRule="auto"/>
        <w:jc w:val="both"/>
        <w:rPr>
          <w:b/>
          <w:color w:val="00642D"/>
        </w:rPr>
      </w:pPr>
    </w:p>
    <w:p w:rsidR="000E7BD9" w:rsidRPr="00D33CDB" w:rsidRDefault="000E7BD9" w:rsidP="000E7BD9">
      <w:pPr>
        <w:spacing w:before="120" w:after="120" w:line="312" w:lineRule="auto"/>
        <w:jc w:val="both"/>
        <w:outlineLvl w:val="1"/>
        <w:rPr>
          <w:b/>
          <w:color w:val="00642D"/>
        </w:rPr>
      </w:pPr>
      <w:r w:rsidRPr="00D33CDB">
        <w:rPr>
          <w:b/>
          <w:color w:val="00642D"/>
        </w:rPr>
        <w:t>Calidad de la Información.</w:t>
      </w:r>
    </w:p>
    <w:p w:rsidR="00CC4A0D" w:rsidRDefault="00664F79" w:rsidP="00CC4A0D">
      <w:pPr>
        <w:numPr>
          <w:ilvl w:val="0"/>
          <w:numId w:val="25"/>
        </w:numPr>
        <w:contextualSpacing/>
        <w:jc w:val="both"/>
      </w:pPr>
      <w:r w:rsidRPr="00D33CDB">
        <w:t>Deben incluirse referencia</w:t>
      </w:r>
      <w:r w:rsidR="00D96458" w:rsidRPr="00D33CDB">
        <w:t>s</w:t>
      </w:r>
      <w:r w:rsidRPr="00D33CDB">
        <w:t xml:space="preserve"> a la fecha en que se revisó o actualizó por última vez la información</w:t>
      </w:r>
      <w:r w:rsidR="000E7BD9" w:rsidRPr="00D33CDB">
        <w:t>.</w:t>
      </w:r>
      <w:r w:rsidR="00CC4A0D" w:rsidRPr="00CC4A0D">
        <w:t xml:space="preserve"> </w:t>
      </w:r>
      <w:r w:rsidR="00CC4A0D">
        <w:t>Para ello bastaría con que esta fecha figure en la página inicial del Portal de Transparencia.</w:t>
      </w:r>
    </w:p>
    <w:p w:rsidR="00CC4A0D" w:rsidRDefault="00B34745" w:rsidP="00CC4A0D">
      <w:pPr>
        <w:numPr>
          <w:ilvl w:val="0"/>
          <w:numId w:val="25"/>
        </w:numPr>
        <w:contextualSpacing/>
        <w:jc w:val="both"/>
      </w:pPr>
      <w:r w:rsidRPr="00D33CDB">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r w:rsidR="00CC4A0D" w:rsidRPr="00CC4A0D">
        <w:t xml:space="preserve"> </w:t>
      </w:r>
    </w:p>
    <w:p w:rsidR="00CC4A0D" w:rsidRPr="00CC4A0D" w:rsidRDefault="00CC4A0D" w:rsidP="00CC4A0D">
      <w:pPr>
        <w:numPr>
          <w:ilvl w:val="0"/>
          <w:numId w:val="12"/>
        </w:numPr>
        <w:contextualSpacing/>
        <w:jc w:val="both"/>
        <w:rPr>
          <w:bCs/>
        </w:rPr>
      </w:pPr>
      <w:r w:rsidRPr="009E35FC">
        <w:lastRenderedPageBreak/>
        <w:t>En la medida de lo posible, las denominaciones de los enlaces deben ajustarse a los contenidos a los que redirigen, para facilitar  la localización de la información.</w:t>
      </w:r>
    </w:p>
    <w:p w:rsidR="00CC4A0D" w:rsidRPr="00CC4A0D" w:rsidRDefault="00CC4A0D" w:rsidP="00CC4A0D">
      <w:pPr>
        <w:numPr>
          <w:ilvl w:val="0"/>
          <w:numId w:val="12"/>
        </w:numPr>
        <w:contextualSpacing/>
        <w:jc w:val="both"/>
        <w:rPr>
          <w:bCs/>
        </w:rPr>
      </w:pPr>
      <w:r w:rsidRPr="00CC4A0D">
        <w:rPr>
          <w:bCs/>
        </w:rPr>
        <w:t>Se reitera la recomendación de que en el caso de que no hubiera información que publicar, se señale expresamente esta circunstancia.</w:t>
      </w:r>
    </w:p>
    <w:p w:rsidR="00CC4A0D" w:rsidRPr="00CC4A0D" w:rsidRDefault="00CC4A0D" w:rsidP="00CC4A0D">
      <w:pPr>
        <w:pStyle w:val="Prrafodelista"/>
        <w:numPr>
          <w:ilvl w:val="0"/>
          <w:numId w:val="12"/>
        </w:numPr>
        <w:rPr>
          <w:bCs/>
        </w:rPr>
      </w:pPr>
      <w:r w:rsidRPr="00CC4A0D">
        <w:rPr>
          <w:bCs/>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463590" w:rsidRPr="002D3866" w:rsidRDefault="00463590" w:rsidP="00463590">
      <w:pPr>
        <w:ind w:left="360"/>
        <w:jc w:val="both"/>
        <w:rPr>
          <w:rFonts w:cs="Arial"/>
        </w:rPr>
      </w:pPr>
    </w:p>
    <w:p w:rsidR="00CA4FB1" w:rsidRDefault="000E7BD9" w:rsidP="00712741">
      <w:pPr>
        <w:jc w:val="right"/>
      </w:pPr>
      <w:r>
        <w:t xml:space="preserve">Madrid, </w:t>
      </w:r>
      <w:r w:rsidR="005E5046">
        <w:t>mayo</w:t>
      </w:r>
      <w:r>
        <w:t xml:space="preserve"> de 202</w:t>
      </w:r>
      <w:r w:rsidR="005E5046">
        <w:t>3</w:t>
      </w:r>
      <w:r w:rsidR="00CA4FB1">
        <w:br w:type="page"/>
      </w:r>
    </w:p>
    <w:p w:rsidR="00CA4FB1" w:rsidRPr="00CA4FB1" w:rsidRDefault="00400171"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645BCD">
      <w:headerReference w:type="even" r:id="rId13"/>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256" w:rsidRDefault="00224256" w:rsidP="00932008">
      <w:pPr>
        <w:spacing w:after="0" w:line="240" w:lineRule="auto"/>
      </w:pPr>
      <w:r>
        <w:separator/>
      </w:r>
    </w:p>
  </w:endnote>
  <w:endnote w:type="continuationSeparator" w:id="0">
    <w:p w:rsidR="00224256" w:rsidRDefault="0022425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256" w:rsidRDefault="00224256" w:rsidP="00932008">
      <w:pPr>
        <w:spacing w:after="0" w:line="240" w:lineRule="auto"/>
      </w:pPr>
      <w:r>
        <w:separator/>
      </w:r>
    </w:p>
  </w:footnote>
  <w:footnote w:type="continuationSeparator" w:id="0">
    <w:p w:rsidR="00224256" w:rsidRDefault="0022425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56" w:rsidRDefault="0040017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9pt;height:9pt" o:bullet="t">
        <v:imagedata r:id="rId1" o:title="BD14533_"/>
      </v:shape>
    </w:pict>
  </w:numPicBullet>
  <w:numPicBullet w:numPicBulletId="1">
    <w:pict>
      <v:shape id="_x0000_i1156" type="#_x0000_t75" style="width:9pt;height:9pt" o:bullet="t">
        <v:imagedata r:id="rId2"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7120714"/>
    <w:multiLevelType w:val="hybridMultilevel"/>
    <w:tmpl w:val="3E5E3174"/>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E64712"/>
    <w:multiLevelType w:val="hybridMultilevel"/>
    <w:tmpl w:val="4FFA9C80"/>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3635214"/>
    <w:multiLevelType w:val="hybridMultilevel"/>
    <w:tmpl w:val="5A167090"/>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0BB2DD6"/>
    <w:multiLevelType w:val="hybridMultilevel"/>
    <w:tmpl w:val="A4B07DBE"/>
    <w:lvl w:ilvl="0" w:tplc="2DA469D4">
      <w:start w:val="1"/>
      <w:numFmt w:val="bullet"/>
      <w:lvlText w:val=""/>
      <w:lvlJc w:val="center"/>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67D76003"/>
    <w:multiLevelType w:val="hybridMultilevel"/>
    <w:tmpl w:val="21981E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AAA56DC"/>
    <w:multiLevelType w:val="hybridMultilevel"/>
    <w:tmpl w:val="F7F067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D2C6499"/>
    <w:multiLevelType w:val="hybridMultilevel"/>
    <w:tmpl w:val="2D66147C"/>
    <w:lvl w:ilvl="0" w:tplc="6A3AB4BA">
      <w:start w:val="1"/>
      <w:numFmt w:val="bullet"/>
      <w:lvlText w:val=""/>
      <w:lvlJc w:val="center"/>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7F5F38ED"/>
    <w:multiLevelType w:val="hybridMultilevel"/>
    <w:tmpl w:val="1D86F33E"/>
    <w:lvl w:ilvl="0" w:tplc="6A3AB4BA">
      <w:start w:val="1"/>
      <w:numFmt w:val="bullet"/>
      <w:lvlText w:val=""/>
      <w:lvlJc w:val="center"/>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0"/>
  </w:num>
  <w:num w:numId="2">
    <w:abstractNumId w:val="19"/>
  </w:num>
  <w:num w:numId="3">
    <w:abstractNumId w:val="2"/>
  </w:num>
  <w:num w:numId="4">
    <w:abstractNumId w:val="26"/>
  </w:num>
  <w:num w:numId="5">
    <w:abstractNumId w:val="14"/>
  </w:num>
  <w:num w:numId="6">
    <w:abstractNumId w:val="28"/>
  </w:num>
  <w:num w:numId="7">
    <w:abstractNumId w:val="6"/>
  </w:num>
  <w:num w:numId="8">
    <w:abstractNumId w:val="1"/>
  </w:num>
  <w:num w:numId="9">
    <w:abstractNumId w:val="17"/>
  </w:num>
  <w:num w:numId="10">
    <w:abstractNumId w:val="10"/>
  </w:num>
  <w:num w:numId="11">
    <w:abstractNumId w:val="3"/>
  </w:num>
  <w:num w:numId="12">
    <w:abstractNumId w:val="25"/>
  </w:num>
  <w:num w:numId="13">
    <w:abstractNumId w:val="16"/>
  </w:num>
  <w:num w:numId="14">
    <w:abstractNumId w:val="7"/>
  </w:num>
  <w:num w:numId="15">
    <w:abstractNumId w:val="0"/>
  </w:num>
  <w:num w:numId="16">
    <w:abstractNumId w:val="13"/>
  </w:num>
  <w:num w:numId="17">
    <w:abstractNumId w:val="8"/>
  </w:num>
  <w:num w:numId="18">
    <w:abstractNumId w:val="18"/>
  </w:num>
  <w:num w:numId="19">
    <w:abstractNumId w:val="5"/>
  </w:num>
  <w:num w:numId="20">
    <w:abstractNumId w:val="21"/>
  </w:num>
  <w:num w:numId="21">
    <w:abstractNumId w:val="9"/>
  </w:num>
  <w:num w:numId="22">
    <w:abstractNumId w:val="11"/>
  </w:num>
  <w:num w:numId="23">
    <w:abstractNumId w:val="15"/>
  </w:num>
  <w:num w:numId="24">
    <w:abstractNumId w:val="12"/>
  </w:num>
  <w:num w:numId="25">
    <w:abstractNumId w:val="27"/>
  </w:num>
  <w:num w:numId="26">
    <w:abstractNumId w:val="24"/>
  </w:num>
  <w:num w:numId="27">
    <w:abstractNumId w:val="22"/>
  </w:num>
  <w:num w:numId="28">
    <w:abstractNumId w:val="29"/>
  </w:num>
  <w:num w:numId="29">
    <w:abstractNumId w:val="30"/>
  </w:num>
  <w:num w:numId="30">
    <w:abstractNumId w:val="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4EA8"/>
    <w:rsid w:val="0002458D"/>
    <w:rsid w:val="000262A3"/>
    <w:rsid w:val="00053D8C"/>
    <w:rsid w:val="00074C6B"/>
    <w:rsid w:val="00085262"/>
    <w:rsid w:val="00086B8D"/>
    <w:rsid w:val="00092BBC"/>
    <w:rsid w:val="00095493"/>
    <w:rsid w:val="000965B3"/>
    <w:rsid w:val="000B470F"/>
    <w:rsid w:val="000C6CFF"/>
    <w:rsid w:val="000D2ACC"/>
    <w:rsid w:val="000E1699"/>
    <w:rsid w:val="000E7916"/>
    <w:rsid w:val="000E7BD9"/>
    <w:rsid w:val="000F7418"/>
    <w:rsid w:val="000F7D7E"/>
    <w:rsid w:val="00102733"/>
    <w:rsid w:val="00131F27"/>
    <w:rsid w:val="001426F9"/>
    <w:rsid w:val="001561A4"/>
    <w:rsid w:val="0016183E"/>
    <w:rsid w:val="00182418"/>
    <w:rsid w:val="0018286E"/>
    <w:rsid w:val="001A1121"/>
    <w:rsid w:val="001C5476"/>
    <w:rsid w:val="001D7244"/>
    <w:rsid w:val="001E2EC4"/>
    <w:rsid w:val="002138F0"/>
    <w:rsid w:val="00224256"/>
    <w:rsid w:val="00226A52"/>
    <w:rsid w:val="00232137"/>
    <w:rsid w:val="002A154B"/>
    <w:rsid w:val="002B47F9"/>
    <w:rsid w:val="002E49A4"/>
    <w:rsid w:val="003064D3"/>
    <w:rsid w:val="00371F01"/>
    <w:rsid w:val="003A7571"/>
    <w:rsid w:val="003C5A2A"/>
    <w:rsid w:val="003D53D6"/>
    <w:rsid w:val="003D75F8"/>
    <w:rsid w:val="003E6205"/>
    <w:rsid w:val="003F0F59"/>
    <w:rsid w:val="003F271E"/>
    <w:rsid w:val="003F2B13"/>
    <w:rsid w:val="003F38B1"/>
    <w:rsid w:val="003F572A"/>
    <w:rsid w:val="00400171"/>
    <w:rsid w:val="004062BE"/>
    <w:rsid w:val="00414926"/>
    <w:rsid w:val="00443391"/>
    <w:rsid w:val="004501C4"/>
    <w:rsid w:val="00457DBB"/>
    <w:rsid w:val="00460193"/>
    <w:rsid w:val="00463590"/>
    <w:rsid w:val="00485717"/>
    <w:rsid w:val="004A62DB"/>
    <w:rsid w:val="004C2FC4"/>
    <w:rsid w:val="004E068A"/>
    <w:rsid w:val="004F2655"/>
    <w:rsid w:val="00521DA9"/>
    <w:rsid w:val="005222FD"/>
    <w:rsid w:val="005417D5"/>
    <w:rsid w:val="00544E0C"/>
    <w:rsid w:val="00560713"/>
    <w:rsid w:val="00561402"/>
    <w:rsid w:val="0057532F"/>
    <w:rsid w:val="005A546B"/>
    <w:rsid w:val="005B19E4"/>
    <w:rsid w:val="005B37B7"/>
    <w:rsid w:val="005D6D29"/>
    <w:rsid w:val="005E5046"/>
    <w:rsid w:val="005F230C"/>
    <w:rsid w:val="005F29B8"/>
    <w:rsid w:val="00610E5E"/>
    <w:rsid w:val="006213BB"/>
    <w:rsid w:val="006273F9"/>
    <w:rsid w:val="00645BCD"/>
    <w:rsid w:val="00647379"/>
    <w:rsid w:val="00651102"/>
    <w:rsid w:val="006637DB"/>
    <w:rsid w:val="00664F79"/>
    <w:rsid w:val="00671D67"/>
    <w:rsid w:val="0067746E"/>
    <w:rsid w:val="006A2766"/>
    <w:rsid w:val="006A7064"/>
    <w:rsid w:val="006B6A42"/>
    <w:rsid w:val="006D63C0"/>
    <w:rsid w:val="006E5667"/>
    <w:rsid w:val="007008AF"/>
    <w:rsid w:val="00710031"/>
    <w:rsid w:val="00712741"/>
    <w:rsid w:val="007208FF"/>
    <w:rsid w:val="00743756"/>
    <w:rsid w:val="007641F8"/>
    <w:rsid w:val="00794023"/>
    <w:rsid w:val="007942B9"/>
    <w:rsid w:val="007B0F99"/>
    <w:rsid w:val="007C4704"/>
    <w:rsid w:val="007F17C5"/>
    <w:rsid w:val="007F6112"/>
    <w:rsid w:val="00805B05"/>
    <w:rsid w:val="00810AAC"/>
    <w:rsid w:val="00844FA9"/>
    <w:rsid w:val="00854D18"/>
    <w:rsid w:val="00884BAD"/>
    <w:rsid w:val="00886EF1"/>
    <w:rsid w:val="008C1E1E"/>
    <w:rsid w:val="008C1EDC"/>
    <w:rsid w:val="008C44F0"/>
    <w:rsid w:val="008C48EE"/>
    <w:rsid w:val="008E0062"/>
    <w:rsid w:val="008F5F12"/>
    <w:rsid w:val="00903FC3"/>
    <w:rsid w:val="00925592"/>
    <w:rsid w:val="0092723A"/>
    <w:rsid w:val="00932008"/>
    <w:rsid w:val="00936A08"/>
    <w:rsid w:val="00940059"/>
    <w:rsid w:val="00956B63"/>
    <w:rsid w:val="00956C52"/>
    <w:rsid w:val="009609E9"/>
    <w:rsid w:val="009931FA"/>
    <w:rsid w:val="009A19BD"/>
    <w:rsid w:val="009C6ED2"/>
    <w:rsid w:val="00A837E5"/>
    <w:rsid w:val="00AA2B3B"/>
    <w:rsid w:val="00AA6EEC"/>
    <w:rsid w:val="00AD2022"/>
    <w:rsid w:val="00AE0920"/>
    <w:rsid w:val="00AE38F5"/>
    <w:rsid w:val="00AF2227"/>
    <w:rsid w:val="00B33E4E"/>
    <w:rsid w:val="00B34745"/>
    <w:rsid w:val="00B40246"/>
    <w:rsid w:val="00B6235F"/>
    <w:rsid w:val="00B701B7"/>
    <w:rsid w:val="00B841AE"/>
    <w:rsid w:val="00B95E86"/>
    <w:rsid w:val="00BA018F"/>
    <w:rsid w:val="00BA2648"/>
    <w:rsid w:val="00BB6799"/>
    <w:rsid w:val="00BD4582"/>
    <w:rsid w:val="00BE6A46"/>
    <w:rsid w:val="00BE721A"/>
    <w:rsid w:val="00C33A23"/>
    <w:rsid w:val="00C54A2F"/>
    <w:rsid w:val="00C5744D"/>
    <w:rsid w:val="00C6047F"/>
    <w:rsid w:val="00C65B5B"/>
    <w:rsid w:val="00C70867"/>
    <w:rsid w:val="00C80BA2"/>
    <w:rsid w:val="00C86E1F"/>
    <w:rsid w:val="00C902F5"/>
    <w:rsid w:val="00CA38BB"/>
    <w:rsid w:val="00CA4FB1"/>
    <w:rsid w:val="00CB5511"/>
    <w:rsid w:val="00CC2049"/>
    <w:rsid w:val="00CC4A0D"/>
    <w:rsid w:val="00CE47DF"/>
    <w:rsid w:val="00D04CAF"/>
    <w:rsid w:val="00D22294"/>
    <w:rsid w:val="00D33CDB"/>
    <w:rsid w:val="00D447BE"/>
    <w:rsid w:val="00D523E3"/>
    <w:rsid w:val="00D96458"/>
    <w:rsid w:val="00D96F84"/>
    <w:rsid w:val="00DB3082"/>
    <w:rsid w:val="00DC4E9E"/>
    <w:rsid w:val="00DE144D"/>
    <w:rsid w:val="00DF5F2A"/>
    <w:rsid w:val="00DF63E7"/>
    <w:rsid w:val="00E026E9"/>
    <w:rsid w:val="00E11F86"/>
    <w:rsid w:val="00E3088D"/>
    <w:rsid w:val="00E34195"/>
    <w:rsid w:val="00E35802"/>
    <w:rsid w:val="00E464BF"/>
    <w:rsid w:val="00E47613"/>
    <w:rsid w:val="00E50188"/>
    <w:rsid w:val="00E54A62"/>
    <w:rsid w:val="00E847C9"/>
    <w:rsid w:val="00EA2512"/>
    <w:rsid w:val="00EA57AA"/>
    <w:rsid w:val="00EB030A"/>
    <w:rsid w:val="00EC4805"/>
    <w:rsid w:val="00EC58A5"/>
    <w:rsid w:val="00EF11D9"/>
    <w:rsid w:val="00EF2056"/>
    <w:rsid w:val="00F108CF"/>
    <w:rsid w:val="00F14DA4"/>
    <w:rsid w:val="00F47C3B"/>
    <w:rsid w:val="00F71C73"/>
    <w:rsid w:val="00F71D7D"/>
    <w:rsid w:val="00F802A7"/>
    <w:rsid w:val="00F834ED"/>
    <w:rsid w:val="00F95914"/>
    <w:rsid w:val="00F96321"/>
    <w:rsid w:val="00FA664F"/>
    <w:rsid w:val="00FC0B7B"/>
    <w:rsid w:val="00FC4FA8"/>
    <w:rsid w:val="00FD1F27"/>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pPr>
            <w:pStyle w:val="9AD32ACA10A24C56ADCCBCB4BCD2B570"/>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3D088C"/>
    <w:rsid w:val="003F1266"/>
    <w:rsid w:val="004D7AC8"/>
    <w:rsid w:val="004F0F28"/>
    <w:rsid w:val="004F291A"/>
    <w:rsid w:val="00507827"/>
    <w:rsid w:val="00690CFB"/>
    <w:rsid w:val="006B69F3"/>
    <w:rsid w:val="006E185A"/>
    <w:rsid w:val="00A4634B"/>
    <w:rsid w:val="00A61A5A"/>
    <w:rsid w:val="00A702F0"/>
    <w:rsid w:val="00AA1F40"/>
    <w:rsid w:val="00D26EDD"/>
    <w:rsid w:val="00D35513"/>
    <w:rsid w:val="00D46C1B"/>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475ED78-5C23-4BD9-B086-2AAB1921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16</Pages>
  <Words>3419</Words>
  <Characters>18809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2023-06-27T10:26:00Z</dcterms:created>
  <dcterms:modified xsi:type="dcterms:W3CDTF">2023-06-27T10:26:00Z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