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2771D" w:rsidRPr="00006957" w:rsidRDefault="00F2771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1813BA" w:rsidRPr="00006957" w:rsidRDefault="001813B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2771D" w:rsidRDefault="00F2771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1813BA" w:rsidRDefault="001813B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7F283B">
            <w:pPr>
              <w:rPr>
                <w:sz w:val="24"/>
                <w:szCs w:val="24"/>
              </w:rPr>
            </w:pPr>
            <w:r>
              <w:rPr>
                <w:sz w:val="24"/>
                <w:szCs w:val="24"/>
              </w:rPr>
              <w:t>Agencia Estatal de Seguridad Aérea (AESA)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223884">
            <w:pPr>
              <w:rPr>
                <w:sz w:val="24"/>
                <w:szCs w:val="24"/>
              </w:rPr>
            </w:pPr>
            <w:r>
              <w:rPr>
                <w:sz w:val="24"/>
                <w:szCs w:val="24"/>
              </w:rPr>
              <w:t>1 a 2 de marzo de 2023</w:t>
            </w:r>
          </w:p>
          <w:p w:rsidR="00AC3753" w:rsidRPr="00CB5511" w:rsidRDefault="00AC3753">
            <w:pPr>
              <w:rPr>
                <w:sz w:val="24"/>
                <w:szCs w:val="24"/>
              </w:rPr>
            </w:pPr>
            <w:r>
              <w:rPr>
                <w:sz w:val="24"/>
                <w:szCs w:val="24"/>
              </w:rPr>
              <w:t>Segunda revisión: 03/05/23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AC3753" w:rsidRPr="00CB5511" w:rsidRDefault="005A621F" w:rsidP="00AC3753">
            <w:pPr>
              <w:rPr>
                <w:sz w:val="24"/>
                <w:szCs w:val="24"/>
              </w:rPr>
            </w:pPr>
            <w:hyperlink r:id="rId12" w:history="1">
              <w:r w:rsidR="00AC3753" w:rsidRPr="0078193E">
                <w:rPr>
                  <w:rStyle w:val="Hipervnculo"/>
                  <w:sz w:val="24"/>
                  <w:szCs w:val="24"/>
                </w:rPr>
                <w:t>https://www.seguridadaerea.gob.es/es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7F283B">
        <w:tc>
          <w:tcPr>
            <w:tcW w:w="1760" w:type="dxa"/>
            <w:shd w:val="clear" w:color="auto" w:fill="4D7F52"/>
          </w:tcPr>
          <w:p w:rsidR="005B19E4" w:rsidRPr="00F14DA4" w:rsidRDefault="005B19E4" w:rsidP="007F283B">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7F283B">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7F283B">
            <w:pPr>
              <w:jc w:val="center"/>
              <w:rPr>
                <w:color w:val="FFFFFF" w:themeColor="background1"/>
                <w:sz w:val="20"/>
                <w:szCs w:val="20"/>
              </w:rPr>
            </w:pPr>
          </w:p>
        </w:tc>
      </w:tr>
      <w:tr w:rsidR="005B19E4" w:rsidRPr="00F14DA4" w:rsidTr="007F283B">
        <w:tc>
          <w:tcPr>
            <w:tcW w:w="1760" w:type="dxa"/>
          </w:tcPr>
          <w:p w:rsidR="005B19E4" w:rsidRPr="00F14DA4" w:rsidRDefault="005B19E4" w:rsidP="007F283B">
            <w:pPr>
              <w:rPr>
                <w:sz w:val="20"/>
                <w:szCs w:val="20"/>
              </w:rPr>
            </w:pPr>
            <w:r>
              <w:rPr>
                <w:sz w:val="20"/>
                <w:szCs w:val="20"/>
              </w:rPr>
              <w:t>2.1.a</w:t>
            </w:r>
          </w:p>
        </w:tc>
        <w:tc>
          <w:tcPr>
            <w:tcW w:w="8129" w:type="dxa"/>
          </w:tcPr>
          <w:p w:rsidR="005B19E4" w:rsidRPr="00F14DA4" w:rsidRDefault="005B19E4" w:rsidP="007F283B">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7F283B">
            <w:pPr>
              <w:jc w:val="center"/>
              <w:rPr>
                <w:b/>
                <w:sz w:val="20"/>
                <w:szCs w:val="20"/>
              </w:rPr>
            </w:pPr>
          </w:p>
        </w:tc>
      </w:tr>
      <w:tr w:rsidR="005B19E4" w:rsidRPr="00F14DA4" w:rsidTr="007F283B">
        <w:tc>
          <w:tcPr>
            <w:tcW w:w="1760" w:type="dxa"/>
          </w:tcPr>
          <w:p w:rsidR="005B19E4" w:rsidRDefault="005B19E4" w:rsidP="007F283B">
            <w:pPr>
              <w:rPr>
                <w:sz w:val="20"/>
                <w:szCs w:val="20"/>
              </w:rPr>
            </w:pPr>
            <w:r>
              <w:rPr>
                <w:sz w:val="20"/>
                <w:szCs w:val="20"/>
              </w:rPr>
              <w:t>2.1.a.1</w:t>
            </w:r>
          </w:p>
        </w:tc>
        <w:tc>
          <w:tcPr>
            <w:tcW w:w="8129" w:type="dxa"/>
          </w:tcPr>
          <w:p w:rsidR="005B19E4" w:rsidRDefault="005B19E4" w:rsidP="007F283B">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7F283B">
            <w:pPr>
              <w:jc w:val="center"/>
              <w:rPr>
                <w:b/>
                <w:sz w:val="20"/>
                <w:szCs w:val="20"/>
              </w:rPr>
            </w:pPr>
          </w:p>
        </w:tc>
      </w:tr>
      <w:tr w:rsidR="005B19E4" w:rsidRPr="00F14DA4" w:rsidTr="007F283B">
        <w:tc>
          <w:tcPr>
            <w:tcW w:w="1760" w:type="dxa"/>
          </w:tcPr>
          <w:p w:rsidR="005B19E4" w:rsidRPr="00F14DA4" w:rsidRDefault="005B19E4" w:rsidP="007F283B">
            <w:pPr>
              <w:rPr>
                <w:sz w:val="20"/>
                <w:szCs w:val="20"/>
              </w:rPr>
            </w:pPr>
            <w:r>
              <w:rPr>
                <w:sz w:val="20"/>
                <w:szCs w:val="20"/>
              </w:rPr>
              <w:t>2.1.b</w:t>
            </w:r>
          </w:p>
        </w:tc>
        <w:tc>
          <w:tcPr>
            <w:tcW w:w="8129" w:type="dxa"/>
          </w:tcPr>
          <w:p w:rsidR="005B19E4" w:rsidRPr="00F14DA4" w:rsidRDefault="005B19E4" w:rsidP="007F283B">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7F283B">
            <w:pPr>
              <w:jc w:val="center"/>
              <w:rPr>
                <w:b/>
                <w:sz w:val="20"/>
                <w:szCs w:val="20"/>
              </w:rPr>
            </w:pPr>
          </w:p>
        </w:tc>
      </w:tr>
      <w:tr w:rsidR="005B19E4" w:rsidRPr="00F14DA4" w:rsidTr="007F283B">
        <w:tc>
          <w:tcPr>
            <w:tcW w:w="1760" w:type="dxa"/>
          </w:tcPr>
          <w:p w:rsidR="005B19E4" w:rsidRPr="00F14DA4" w:rsidRDefault="005B19E4" w:rsidP="007F283B">
            <w:pPr>
              <w:rPr>
                <w:sz w:val="20"/>
                <w:szCs w:val="20"/>
              </w:rPr>
            </w:pPr>
            <w:r>
              <w:rPr>
                <w:sz w:val="20"/>
                <w:szCs w:val="20"/>
              </w:rPr>
              <w:t>2.1.c</w:t>
            </w:r>
          </w:p>
        </w:tc>
        <w:tc>
          <w:tcPr>
            <w:tcW w:w="8129" w:type="dxa"/>
          </w:tcPr>
          <w:p w:rsidR="005B19E4" w:rsidRPr="00F14DA4" w:rsidRDefault="000D37BA" w:rsidP="007F283B">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7F283B">
            <w:pPr>
              <w:jc w:val="center"/>
              <w:rPr>
                <w:b/>
                <w:sz w:val="20"/>
                <w:szCs w:val="20"/>
              </w:rPr>
            </w:pPr>
            <w:r>
              <w:rPr>
                <w:b/>
                <w:sz w:val="20"/>
                <w:szCs w:val="20"/>
              </w:rPr>
              <w:t>X</w:t>
            </w:r>
          </w:p>
        </w:tc>
      </w:tr>
      <w:tr w:rsidR="005B19E4" w:rsidRPr="00F14DA4" w:rsidTr="007F283B">
        <w:tc>
          <w:tcPr>
            <w:tcW w:w="1760" w:type="dxa"/>
          </w:tcPr>
          <w:p w:rsidR="005B19E4" w:rsidRPr="00F14DA4" w:rsidRDefault="005B19E4" w:rsidP="007F283B">
            <w:pPr>
              <w:rPr>
                <w:sz w:val="20"/>
                <w:szCs w:val="20"/>
              </w:rPr>
            </w:pPr>
            <w:r>
              <w:rPr>
                <w:sz w:val="20"/>
                <w:szCs w:val="20"/>
              </w:rPr>
              <w:t>2.1.d</w:t>
            </w:r>
          </w:p>
        </w:tc>
        <w:tc>
          <w:tcPr>
            <w:tcW w:w="8129" w:type="dxa"/>
          </w:tcPr>
          <w:p w:rsidR="005B19E4" w:rsidRPr="00F14DA4" w:rsidRDefault="005B19E4" w:rsidP="007F283B">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7F283B">
            <w:pPr>
              <w:jc w:val="center"/>
              <w:rPr>
                <w:b/>
                <w:sz w:val="20"/>
                <w:szCs w:val="20"/>
              </w:rPr>
            </w:pPr>
          </w:p>
        </w:tc>
      </w:tr>
      <w:tr w:rsidR="005B19E4" w:rsidRPr="00F14DA4" w:rsidTr="007F283B">
        <w:tc>
          <w:tcPr>
            <w:tcW w:w="1760" w:type="dxa"/>
          </w:tcPr>
          <w:p w:rsidR="005B19E4" w:rsidRPr="00F14DA4" w:rsidRDefault="005B19E4" w:rsidP="007F283B">
            <w:pPr>
              <w:rPr>
                <w:sz w:val="20"/>
                <w:szCs w:val="20"/>
              </w:rPr>
            </w:pPr>
            <w:r>
              <w:rPr>
                <w:sz w:val="20"/>
                <w:szCs w:val="20"/>
              </w:rPr>
              <w:t>2.1.e</w:t>
            </w:r>
          </w:p>
        </w:tc>
        <w:tc>
          <w:tcPr>
            <w:tcW w:w="8129" w:type="dxa"/>
          </w:tcPr>
          <w:p w:rsidR="005B19E4" w:rsidRPr="00F14DA4" w:rsidRDefault="005B19E4" w:rsidP="007F283B">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7F283B">
            <w:pPr>
              <w:jc w:val="center"/>
              <w:rPr>
                <w:b/>
                <w:sz w:val="20"/>
                <w:szCs w:val="20"/>
              </w:rPr>
            </w:pPr>
          </w:p>
        </w:tc>
      </w:tr>
      <w:tr w:rsidR="005B19E4" w:rsidRPr="00F14DA4" w:rsidTr="007F283B">
        <w:tc>
          <w:tcPr>
            <w:tcW w:w="1760" w:type="dxa"/>
          </w:tcPr>
          <w:p w:rsidR="005B19E4" w:rsidRDefault="005B19E4" w:rsidP="007F283B">
            <w:pPr>
              <w:rPr>
                <w:sz w:val="20"/>
                <w:szCs w:val="20"/>
              </w:rPr>
            </w:pPr>
            <w:r>
              <w:rPr>
                <w:sz w:val="20"/>
                <w:szCs w:val="20"/>
              </w:rPr>
              <w:t>2.1.f</w:t>
            </w:r>
          </w:p>
        </w:tc>
        <w:tc>
          <w:tcPr>
            <w:tcW w:w="8129" w:type="dxa"/>
          </w:tcPr>
          <w:p w:rsidR="005B19E4" w:rsidRDefault="005B19E4" w:rsidP="007F283B">
            <w:pPr>
              <w:rPr>
                <w:sz w:val="20"/>
                <w:szCs w:val="20"/>
              </w:rPr>
            </w:pPr>
            <w:r>
              <w:rPr>
                <w:sz w:val="20"/>
                <w:szCs w:val="20"/>
              </w:rPr>
              <w:t>Órganos constitucionales o de relevancia constitucional</w:t>
            </w:r>
          </w:p>
        </w:tc>
        <w:tc>
          <w:tcPr>
            <w:tcW w:w="709" w:type="dxa"/>
            <w:vAlign w:val="center"/>
          </w:tcPr>
          <w:p w:rsidR="005B19E4" w:rsidRPr="004A123A" w:rsidRDefault="005B19E4" w:rsidP="007F283B">
            <w:pPr>
              <w:jc w:val="center"/>
              <w:rPr>
                <w:b/>
                <w:sz w:val="20"/>
                <w:szCs w:val="20"/>
              </w:rPr>
            </w:pPr>
          </w:p>
        </w:tc>
      </w:tr>
      <w:tr w:rsidR="005B19E4" w:rsidRPr="00F14DA4" w:rsidTr="007F283B">
        <w:tc>
          <w:tcPr>
            <w:tcW w:w="1760" w:type="dxa"/>
          </w:tcPr>
          <w:p w:rsidR="005B19E4" w:rsidRPr="00F14DA4" w:rsidRDefault="005B19E4" w:rsidP="007F283B">
            <w:pPr>
              <w:rPr>
                <w:sz w:val="20"/>
                <w:szCs w:val="20"/>
              </w:rPr>
            </w:pPr>
            <w:r>
              <w:rPr>
                <w:sz w:val="20"/>
                <w:szCs w:val="20"/>
              </w:rPr>
              <w:t>2.1.g</w:t>
            </w:r>
          </w:p>
        </w:tc>
        <w:tc>
          <w:tcPr>
            <w:tcW w:w="8129" w:type="dxa"/>
          </w:tcPr>
          <w:p w:rsidR="005B19E4" w:rsidRPr="00F14DA4" w:rsidRDefault="005B19E4" w:rsidP="007F283B">
            <w:pPr>
              <w:rPr>
                <w:sz w:val="20"/>
                <w:szCs w:val="20"/>
              </w:rPr>
            </w:pPr>
            <w:r>
              <w:rPr>
                <w:sz w:val="20"/>
                <w:szCs w:val="20"/>
              </w:rPr>
              <w:t>Sociedades Mercantiles y Fundaciones del Sector Público</w:t>
            </w:r>
          </w:p>
        </w:tc>
        <w:tc>
          <w:tcPr>
            <w:tcW w:w="709" w:type="dxa"/>
            <w:vAlign w:val="center"/>
          </w:tcPr>
          <w:p w:rsidR="005B19E4" w:rsidRPr="004A123A" w:rsidRDefault="005B19E4" w:rsidP="007F283B">
            <w:pPr>
              <w:jc w:val="center"/>
              <w:rPr>
                <w:b/>
                <w:sz w:val="20"/>
                <w:szCs w:val="20"/>
              </w:rPr>
            </w:pPr>
          </w:p>
        </w:tc>
      </w:tr>
      <w:tr w:rsidR="005B19E4" w:rsidRPr="00F14DA4" w:rsidTr="007F283B">
        <w:tc>
          <w:tcPr>
            <w:tcW w:w="1760" w:type="dxa"/>
          </w:tcPr>
          <w:p w:rsidR="005B19E4" w:rsidRPr="00F14DA4" w:rsidRDefault="005B19E4" w:rsidP="007F283B">
            <w:pPr>
              <w:rPr>
                <w:sz w:val="20"/>
                <w:szCs w:val="20"/>
              </w:rPr>
            </w:pPr>
            <w:r>
              <w:rPr>
                <w:sz w:val="20"/>
                <w:szCs w:val="20"/>
              </w:rPr>
              <w:t>2.1.h</w:t>
            </w:r>
          </w:p>
        </w:tc>
        <w:tc>
          <w:tcPr>
            <w:tcW w:w="8129" w:type="dxa"/>
          </w:tcPr>
          <w:p w:rsidR="005B19E4" w:rsidRPr="00F14DA4" w:rsidRDefault="005B19E4" w:rsidP="007F283B">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7F283B">
            <w:pPr>
              <w:jc w:val="center"/>
              <w:rPr>
                <w:b/>
                <w:sz w:val="20"/>
                <w:szCs w:val="20"/>
              </w:rPr>
            </w:pPr>
          </w:p>
        </w:tc>
      </w:tr>
      <w:tr w:rsidR="005B19E4" w:rsidRPr="00F14DA4" w:rsidTr="007F283B">
        <w:tc>
          <w:tcPr>
            <w:tcW w:w="1760" w:type="dxa"/>
          </w:tcPr>
          <w:p w:rsidR="005B19E4" w:rsidRPr="00F14DA4" w:rsidRDefault="005B19E4" w:rsidP="007F283B">
            <w:pPr>
              <w:rPr>
                <w:sz w:val="20"/>
                <w:szCs w:val="20"/>
              </w:rPr>
            </w:pPr>
            <w:r>
              <w:rPr>
                <w:sz w:val="20"/>
                <w:szCs w:val="20"/>
              </w:rPr>
              <w:t>3.a</w:t>
            </w:r>
          </w:p>
        </w:tc>
        <w:tc>
          <w:tcPr>
            <w:tcW w:w="8129" w:type="dxa"/>
          </w:tcPr>
          <w:p w:rsidR="005B19E4" w:rsidRPr="00F14DA4" w:rsidRDefault="005B19E4" w:rsidP="007F283B">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7F283B">
            <w:pPr>
              <w:jc w:val="center"/>
              <w:rPr>
                <w:b/>
                <w:sz w:val="20"/>
                <w:szCs w:val="20"/>
              </w:rPr>
            </w:pPr>
          </w:p>
        </w:tc>
      </w:tr>
      <w:tr w:rsidR="005B19E4" w:rsidRPr="00F14DA4" w:rsidTr="007F283B">
        <w:tc>
          <w:tcPr>
            <w:tcW w:w="1760" w:type="dxa"/>
          </w:tcPr>
          <w:p w:rsidR="005B19E4" w:rsidRPr="00F14DA4" w:rsidRDefault="005B19E4" w:rsidP="007F283B">
            <w:pPr>
              <w:rPr>
                <w:sz w:val="20"/>
                <w:szCs w:val="20"/>
              </w:rPr>
            </w:pPr>
            <w:r>
              <w:rPr>
                <w:sz w:val="20"/>
                <w:szCs w:val="20"/>
              </w:rPr>
              <w:t>3.b</w:t>
            </w:r>
          </w:p>
        </w:tc>
        <w:tc>
          <w:tcPr>
            <w:tcW w:w="8129" w:type="dxa"/>
          </w:tcPr>
          <w:p w:rsidR="005B19E4" w:rsidRPr="00F14DA4" w:rsidRDefault="005B19E4" w:rsidP="007F283B">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7F283B">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7F283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7F283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7F283B">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7F283B">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7F283B">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7F283B">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7F283B">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7F283B">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7F283B">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7F283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7F283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7F283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7F283B">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7F283B">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7F283B">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7F283B">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7F283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7F283B">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5A621F"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223884" w:rsidP="00223884">
            <w:pPr>
              <w:rPr>
                <w:sz w:val="20"/>
                <w:szCs w:val="20"/>
              </w:rPr>
            </w:pPr>
            <w:r>
              <w:rPr>
                <w:sz w:val="20"/>
                <w:szCs w:val="20"/>
              </w:rPr>
              <w:t>El acceso al Portal de Transparencia de AESA se realiza a través del enlace Transparencia, dependiente del acceso Quiénes Somos de su web institucional</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223884"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Default="00223884">
            <w:pPr>
              <w:rPr>
                <w:sz w:val="20"/>
                <w:szCs w:val="20"/>
              </w:rPr>
            </w:pPr>
            <w:r>
              <w:rPr>
                <w:sz w:val="20"/>
                <w:szCs w:val="20"/>
              </w:rPr>
              <w:t>El Portal de Transparencia se organiza en 3 apartados: Información Pública,</w:t>
            </w:r>
          </w:p>
          <w:p w:rsidR="00223884" w:rsidRPr="00932008" w:rsidRDefault="00223884">
            <w:pPr>
              <w:rPr>
                <w:sz w:val="20"/>
                <w:szCs w:val="20"/>
              </w:rPr>
            </w:pPr>
            <w:r>
              <w:rPr>
                <w:sz w:val="20"/>
                <w:szCs w:val="20"/>
              </w:rPr>
              <w:t>Cuentas Anuales e Informes Generales de Actividad. Gran parte de las informaciones sujetas a obligaciones de publicidad activa se localizan fuera del Portal de Transparencia, en diferentes accesos de la web de la Agencia.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223884"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223884">
      <w:r w:rsidRPr="00223884">
        <w:rPr>
          <w:noProof/>
        </w:rPr>
        <w:drawing>
          <wp:inline distT="0" distB="0" distL="0" distR="0" wp14:anchorId="09EF831A" wp14:editId="7CE52479">
            <wp:extent cx="6286500" cy="286370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295883" cy="2867982"/>
                    </a:xfrm>
                    <a:prstGeom prst="rect">
                      <a:avLst/>
                    </a:prstGeom>
                  </pic:spPr>
                </pic:pic>
              </a:graphicData>
            </a:graphic>
          </wp:inline>
        </w:drawing>
      </w:r>
      <w:r w:rsidRPr="00223884">
        <w:t xml:space="preserve"> </w:t>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F74457">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F74457" w:rsidRDefault="00E34195" w:rsidP="00F74457">
            <w:pPr>
              <w:pStyle w:val="Cuerpodelboletn"/>
              <w:numPr>
                <w:ilvl w:val="0"/>
                <w:numId w:val="4"/>
              </w:numPr>
              <w:spacing w:before="120" w:after="120" w:line="312" w:lineRule="auto"/>
              <w:jc w:val="center"/>
              <w:rPr>
                <w:rStyle w:val="Ttulo2Car"/>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223884" w:rsidRDefault="00223884" w:rsidP="00223884">
            <w:pPr>
              <w:pStyle w:val="Cuerpodelboletn"/>
              <w:spacing w:before="120" w:after="120" w:line="312" w:lineRule="auto"/>
              <w:rPr>
                <w:b/>
                <w:color w:val="auto"/>
                <w:sz w:val="20"/>
                <w:szCs w:val="20"/>
              </w:rPr>
            </w:pPr>
            <w:r w:rsidRPr="00223884">
              <w:rPr>
                <w:bCs/>
                <w:color w:val="auto"/>
                <w:sz w:val="20"/>
                <w:szCs w:val="20"/>
              </w:rPr>
              <w:t>Localiza</w:t>
            </w:r>
            <w:r>
              <w:rPr>
                <w:bCs/>
                <w:color w:val="auto"/>
                <w:sz w:val="20"/>
                <w:szCs w:val="20"/>
              </w:rPr>
              <w:t xml:space="preserve">ble a través del enlace Normativa AESA del acceso Quienes somos.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F74457" w:rsidRDefault="00E34195" w:rsidP="00F74457">
            <w:pPr>
              <w:pStyle w:val="Cuerpodelboletn"/>
              <w:numPr>
                <w:ilvl w:val="0"/>
                <w:numId w:val="5"/>
              </w:numPr>
              <w:spacing w:before="120" w:after="120" w:line="312" w:lineRule="auto"/>
              <w:jc w:val="center"/>
              <w:rPr>
                <w:rStyle w:val="Ttulo2Car"/>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223884" w:rsidRDefault="00223884" w:rsidP="00223884">
            <w:pPr>
              <w:pStyle w:val="Cuerpodelboletn"/>
              <w:spacing w:before="120" w:after="120" w:line="312" w:lineRule="auto"/>
              <w:rPr>
                <w:bCs/>
                <w:color w:val="auto"/>
                <w:sz w:val="20"/>
                <w:szCs w:val="20"/>
              </w:rPr>
            </w:pPr>
            <w:r w:rsidRPr="00223884">
              <w:rPr>
                <w:bCs/>
                <w:color w:val="auto"/>
                <w:sz w:val="20"/>
                <w:szCs w:val="20"/>
              </w:rPr>
              <w:t>Localiza</w:t>
            </w:r>
            <w:r>
              <w:rPr>
                <w:bCs/>
                <w:color w:val="auto"/>
                <w:sz w:val="20"/>
                <w:szCs w:val="20"/>
              </w:rPr>
              <w:t>ble a través del enlace Qué es AESA del acceso Quienes somos. La información no está datada y 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F74457" w:rsidRDefault="00E34195" w:rsidP="00F74457">
            <w:pPr>
              <w:pStyle w:val="Cuerpodelboletn"/>
              <w:numPr>
                <w:ilvl w:val="0"/>
                <w:numId w:val="5"/>
              </w:numPr>
              <w:spacing w:before="120" w:after="120" w:line="312" w:lineRule="auto"/>
              <w:jc w:val="center"/>
              <w:rPr>
                <w:rStyle w:val="Ttulo2Car"/>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223884" w:rsidRDefault="00F74457" w:rsidP="00F74457">
            <w:pPr>
              <w:pStyle w:val="Cuerpodelboletn"/>
              <w:spacing w:before="120" w:after="120" w:line="312" w:lineRule="auto"/>
              <w:rPr>
                <w:bCs/>
                <w:color w:val="auto"/>
                <w:sz w:val="20"/>
                <w:szCs w:val="20"/>
              </w:rPr>
            </w:pPr>
            <w:r>
              <w:rPr>
                <w:bCs/>
                <w:color w:val="auto"/>
                <w:sz w:val="20"/>
                <w:szCs w:val="20"/>
              </w:rPr>
              <w:t xml:space="preserve">Localizable a través del enlace política de privacidad y aviso legal, ubicado en la parte inferior de la página home. La información no está datada y no se publica la fecha de la última revisión o actualización de la información.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F74457" w:rsidRDefault="00E34195" w:rsidP="00F74457">
            <w:pPr>
              <w:pStyle w:val="Cuerpodelboletn"/>
              <w:spacing w:before="120" w:after="120" w:line="312" w:lineRule="auto"/>
              <w:jc w:val="center"/>
              <w:rPr>
                <w:rStyle w:val="Ttulo2Car"/>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223884" w:rsidRDefault="00223884" w:rsidP="00E3088D">
            <w:pPr>
              <w:pStyle w:val="Cuerpodelboletn"/>
              <w:spacing w:before="120" w:after="120" w:line="312" w:lineRule="auto"/>
              <w:rPr>
                <w:bCs/>
                <w:color w:val="auto"/>
                <w:sz w:val="20"/>
                <w:szCs w:val="20"/>
              </w:rPr>
            </w:pPr>
            <w:r>
              <w:rPr>
                <w:bCs/>
                <w:color w:val="auto"/>
                <w:sz w:val="20"/>
                <w:szCs w:val="20"/>
              </w:rPr>
              <w:t>No se ha localizado</w:t>
            </w:r>
            <w:r w:rsidR="00F74457">
              <w:rPr>
                <w:bCs/>
                <w:color w:val="auto"/>
                <w:sz w:val="20"/>
                <w:szCs w:val="20"/>
              </w:rPr>
              <w:t xml:space="preserve"> información. A través del enlace Organización del acceso Quienes Somos, se localiza información sobre la composición del Consejo Rector y del Equipo Directivo de AESA, pero no se publica una descripción de la estructura organizativa de la Agencia</w:t>
            </w:r>
            <w:r w:rsidR="00C57FB0">
              <w:rPr>
                <w:bCs/>
                <w:color w:val="auto"/>
                <w:sz w:val="20"/>
                <w:szCs w:val="20"/>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F74457" w:rsidRDefault="00E34195" w:rsidP="00F74457">
            <w:pPr>
              <w:pStyle w:val="Cuerpodelboletn"/>
              <w:numPr>
                <w:ilvl w:val="0"/>
                <w:numId w:val="5"/>
              </w:numPr>
              <w:spacing w:before="120" w:after="120" w:line="312" w:lineRule="auto"/>
              <w:jc w:val="center"/>
              <w:rPr>
                <w:rStyle w:val="Ttulo2Car"/>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223884" w:rsidRDefault="00F74457" w:rsidP="00E3088D">
            <w:pPr>
              <w:pStyle w:val="Cuerpodelboletn"/>
              <w:spacing w:before="120" w:after="120" w:line="312" w:lineRule="auto"/>
              <w:rPr>
                <w:bCs/>
                <w:color w:val="auto"/>
                <w:sz w:val="20"/>
                <w:szCs w:val="20"/>
              </w:rPr>
            </w:pPr>
            <w:r>
              <w:rPr>
                <w:bCs/>
                <w:color w:val="auto"/>
                <w:sz w:val="20"/>
                <w:szCs w:val="20"/>
              </w:rPr>
              <w:t xml:space="preserve">Localizable a través del enlace Organigrama del acceso Quienes somos/Organización. </w:t>
            </w:r>
            <w:r w:rsidRPr="00F74457">
              <w:rPr>
                <w:bCs/>
                <w:color w:val="auto"/>
                <w:sz w:val="20"/>
                <w:szCs w:val="20"/>
              </w:rPr>
              <w:t>La información no está datada y 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F74457" w:rsidRDefault="00E34195" w:rsidP="00F74457">
            <w:pPr>
              <w:pStyle w:val="Cuerpodelboletn"/>
              <w:numPr>
                <w:ilvl w:val="0"/>
                <w:numId w:val="5"/>
              </w:numPr>
              <w:spacing w:before="120" w:after="120" w:line="312" w:lineRule="auto"/>
              <w:jc w:val="center"/>
              <w:rPr>
                <w:rStyle w:val="Ttulo2Car"/>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223884" w:rsidRDefault="00F74457" w:rsidP="00F74457">
            <w:pPr>
              <w:pStyle w:val="Cuerpodelboletn"/>
              <w:spacing w:before="120" w:after="120" w:line="312" w:lineRule="auto"/>
              <w:rPr>
                <w:bCs/>
                <w:color w:val="auto"/>
                <w:sz w:val="20"/>
                <w:szCs w:val="20"/>
              </w:rPr>
            </w:pPr>
            <w:r>
              <w:rPr>
                <w:bCs/>
                <w:color w:val="auto"/>
                <w:sz w:val="20"/>
                <w:szCs w:val="20"/>
              </w:rPr>
              <w:t>La información, para el equipo directivo y el Consejo Rector se localiza en el acceso</w:t>
            </w:r>
            <w:r>
              <w:t xml:space="preserve"> </w:t>
            </w:r>
            <w:r w:rsidRPr="00F74457">
              <w:rPr>
                <w:bCs/>
                <w:color w:val="auto"/>
                <w:sz w:val="20"/>
                <w:szCs w:val="20"/>
              </w:rPr>
              <w:t>Quienes somos/</w:t>
            </w:r>
            <w:r>
              <w:rPr>
                <w:bCs/>
                <w:color w:val="auto"/>
                <w:sz w:val="20"/>
                <w:szCs w:val="20"/>
              </w:rPr>
              <w:t>O</w:t>
            </w:r>
            <w:r w:rsidRPr="00F74457">
              <w:rPr>
                <w:bCs/>
                <w:color w:val="auto"/>
                <w:sz w:val="20"/>
                <w:szCs w:val="20"/>
              </w:rPr>
              <w:t>rganización</w:t>
            </w:r>
            <w:r>
              <w:rPr>
                <w:bCs/>
                <w:color w:val="auto"/>
                <w:sz w:val="20"/>
                <w:szCs w:val="20"/>
              </w:rPr>
              <w:t xml:space="preserve">. </w:t>
            </w:r>
            <w:r w:rsidRPr="00F74457">
              <w:rPr>
                <w:bCs/>
                <w:color w:val="auto"/>
                <w:sz w:val="20"/>
                <w:szCs w:val="20"/>
              </w:rPr>
              <w:t>La información no está datada y 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F74457" w:rsidRDefault="00E34195" w:rsidP="00F74457">
            <w:pPr>
              <w:pStyle w:val="Cuerpodelboletn"/>
              <w:numPr>
                <w:ilvl w:val="0"/>
                <w:numId w:val="5"/>
              </w:numPr>
              <w:spacing w:before="120" w:after="120" w:line="312" w:lineRule="auto"/>
              <w:jc w:val="center"/>
              <w:rPr>
                <w:rStyle w:val="Ttulo2Car"/>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223884" w:rsidRDefault="00F74457" w:rsidP="00E3088D">
            <w:pPr>
              <w:pStyle w:val="Cuerpodelboletn"/>
              <w:spacing w:before="120" w:after="120" w:line="312" w:lineRule="auto"/>
              <w:rPr>
                <w:bCs/>
                <w:color w:val="auto"/>
                <w:sz w:val="20"/>
                <w:szCs w:val="20"/>
              </w:rPr>
            </w:pPr>
            <w:r>
              <w:rPr>
                <w:bCs/>
                <w:color w:val="auto"/>
                <w:sz w:val="20"/>
                <w:szCs w:val="20"/>
              </w:rPr>
              <w:t>La información, para el equipo directivo y el Consejo Rector se localiza en el acceso</w:t>
            </w:r>
            <w:r>
              <w:t xml:space="preserve"> </w:t>
            </w:r>
            <w:r w:rsidRPr="00F74457">
              <w:rPr>
                <w:bCs/>
                <w:color w:val="auto"/>
                <w:sz w:val="20"/>
                <w:szCs w:val="20"/>
              </w:rPr>
              <w:t>Quienes somos/</w:t>
            </w:r>
            <w:r>
              <w:rPr>
                <w:bCs/>
                <w:color w:val="auto"/>
                <w:sz w:val="20"/>
                <w:szCs w:val="20"/>
              </w:rPr>
              <w:t>O</w:t>
            </w:r>
            <w:r w:rsidRPr="00F74457">
              <w:rPr>
                <w:bCs/>
                <w:color w:val="auto"/>
                <w:sz w:val="20"/>
                <w:szCs w:val="20"/>
              </w:rPr>
              <w:t>rganización</w:t>
            </w:r>
            <w:r>
              <w:rPr>
                <w:bCs/>
                <w:color w:val="auto"/>
                <w:sz w:val="20"/>
                <w:szCs w:val="20"/>
              </w:rPr>
              <w:t xml:space="preserve">. </w:t>
            </w:r>
            <w:r w:rsidRPr="00F74457">
              <w:rPr>
                <w:bCs/>
                <w:color w:val="auto"/>
                <w:sz w:val="20"/>
                <w:szCs w:val="20"/>
              </w:rPr>
              <w:t>La información no está datada y no se publica la fecha de la última revisión o actualización de la información.</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F74457" w:rsidRDefault="001561A4" w:rsidP="008A0EC5">
            <w:pPr>
              <w:pStyle w:val="Cuerpodelboletn"/>
              <w:numPr>
                <w:ilvl w:val="0"/>
                <w:numId w:val="5"/>
              </w:numPr>
              <w:spacing w:before="120" w:after="120" w:line="312" w:lineRule="auto"/>
              <w:jc w:val="center"/>
              <w:rPr>
                <w:rStyle w:val="Ttulo2Car"/>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223884" w:rsidRDefault="00F74457" w:rsidP="00C57FB0">
            <w:pPr>
              <w:pStyle w:val="Cuerpodelboletn"/>
              <w:spacing w:before="120" w:after="120" w:line="312" w:lineRule="auto"/>
              <w:rPr>
                <w:bCs/>
                <w:color w:val="auto"/>
                <w:sz w:val="20"/>
                <w:szCs w:val="20"/>
              </w:rPr>
            </w:pPr>
            <w:r>
              <w:rPr>
                <w:bCs/>
                <w:color w:val="auto"/>
                <w:sz w:val="20"/>
                <w:szCs w:val="20"/>
              </w:rPr>
              <w:t xml:space="preserve">Localizable a través del enlace Estrategia AESA dependiente del acceso Quienes Somos. Se publica el Marco Estratégico Plurianual 2021-2023 y el Plan de Acción </w:t>
            </w:r>
            <w:r>
              <w:rPr>
                <w:bCs/>
                <w:color w:val="auto"/>
                <w:sz w:val="20"/>
                <w:szCs w:val="20"/>
              </w:rPr>
              <w:lastRenderedPageBreak/>
              <w:t>Anual 2023.</w:t>
            </w:r>
            <w:r w:rsidR="008A0EC5">
              <w:rPr>
                <w:bCs/>
                <w:color w:val="auto"/>
                <w:sz w:val="20"/>
                <w:szCs w:val="20"/>
              </w:rPr>
              <w:t xml:space="preserve"> Ninguno de estos documentos incluye información sobre los medios necesarios para la consecución de los objetivos, ítem informativo que la LTAIBG contempla para el cumplimiento de esta obligación</w:t>
            </w:r>
            <w:r w:rsidR="00C57FB0">
              <w:rPr>
                <w:bCs/>
                <w:color w:val="auto"/>
                <w:sz w:val="20"/>
                <w:szCs w:val="20"/>
              </w:rPr>
              <w:t>.</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F74457" w:rsidRDefault="001561A4" w:rsidP="008A0EC5">
            <w:pPr>
              <w:pStyle w:val="Cuerpodelboletn"/>
              <w:numPr>
                <w:ilvl w:val="0"/>
                <w:numId w:val="5"/>
              </w:numPr>
              <w:spacing w:before="120" w:after="120" w:line="312" w:lineRule="auto"/>
              <w:jc w:val="center"/>
              <w:rPr>
                <w:rStyle w:val="Ttulo2Car"/>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223884" w:rsidRDefault="008A0EC5" w:rsidP="00E3088D">
            <w:pPr>
              <w:pStyle w:val="Cuerpodelboletn"/>
              <w:spacing w:before="120" w:after="120" w:line="312" w:lineRule="auto"/>
              <w:rPr>
                <w:bCs/>
                <w:color w:val="auto"/>
                <w:sz w:val="20"/>
                <w:szCs w:val="20"/>
              </w:rPr>
            </w:pPr>
            <w:r>
              <w:rPr>
                <w:bCs/>
                <w:color w:val="auto"/>
                <w:sz w:val="20"/>
                <w:szCs w:val="20"/>
              </w:rPr>
              <w:t>Localizable en el enlace Informe General de Actividad 2021, ubicado en el Portal de Transparencia.</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F74457" w:rsidRDefault="001561A4" w:rsidP="00F74457">
            <w:pPr>
              <w:pStyle w:val="Cuerpodelboletn"/>
              <w:numPr>
                <w:ilvl w:val="0"/>
                <w:numId w:val="5"/>
              </w:numPr>
              <w:spacing w:before="120" w:after="120" w:line="312" w:lineRule="auto"/>
              <w:jc w:val="center"/>
              <w:rPr>
                <w:rStyle w:val="Ttulo2Car"/>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223884" w:rsidRDefault="00F74457" w:rsidP="00E3088D">
            <w:pPr>
              <w:pStyle w:val="Cuerpodelboletn"/>
              <w:spacing w:before="120" w:after="120" w:line="312" w:lineRule="auto"/>
              <w:rPr>
                <w:bCs/>
                <w:color w:val="auto"/>
                <w:sz w:val="20"/>
                <w:szCs w:val="20"/>
              </w:rPr>
            </w:pPr>
            <w:r>
              <w:rPr>
                <w:bCs/>
                <w:color w:val="auto"/>
                <w:sz w:val="20"/>
                <w:szCs w:val="20"/>
              </w:rPr>
              <w:t>Localizables en el documento “Marco Estratégico Plurianual 2021-2023”</w:t>
            </w:r>
          </w:p>
        </w:tc>
      </w:tr>
    </w:tbl>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1561A4" w:rsidP="001561A4">
      <w:pPr>
        <w:pStyle w:val="Cuerpodelboletn"/>
        <w:spacing w:before="120" w:after="120" w:line="312" w:lineRule="auto"/>
        <w:ind w:left="360"/>
        <w:rPr>
          <w:b/>
          <w:color w:val="00642D"/>
          <w:szCs w:val="22"/>
        </w:rPr>
      </w:pPr>
    </w:p>
    <w:p w:rsidR="00D87EBC" w:rsidRDefault="00D87EBC"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0CAD13C8" wp14:editId="66DC87E4">
                <wp:simplePos x="0" y="0"/>
                <wp:positionH relativeFrom="column">
                  <wp:posOffset>713105</wp:posOffset>
                </wp:positionH>
                <wp:positionV relativeFrom="paragraph">
                  <wp:posOffset>-146685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2771D" w:rsidRDefault="00F2771D" w:rsidP="00D87EBC">
                            <w:pPr>
                              <w:rPr>
                                <w:b/>
                                <w:color w:val="00642D"/>
                              </w:rPr>
                            </w:pPr>
                            <w:r w:rsidRPr="00BD4582">
                              <w:rPr>
                                <w:b/>
                                <w:color w:val="00642D"/>
                              </w:rPr>
                              <w:t>Contenidos</w:t>
                            </w:r>
                          </w:p>
                          <w:p w:rsidR="00F2771D" w:rsidRDefault="00F2771D" w:rsidP="00D87EBC">
                            <w:pPr>
                              <w:rPr>
                                <w:bCs/>
                                <w:sz w:val="20"/>
                                <w:szCs w:val="20"/>
                              </w:rPr>
                            </w:pPr>
                            <w:r>
                              <w:rPr>
                                <w:bCs/>
                                <w:sz w:val="20"/>
                                <w:szCs w:val="20"/>
                              </w:rPr>
                              <w:t>La información publicada, no recoge la totalidad de los contenidos contemplados en los artículos 6 y 6 bis de la LTAIBG:</w:t>
                            </w:r>
                          </w:p>
                          <w:p w:rsidR="00F2771D" w:rsidRPr="008A0EC5" w:rsidRDefault="00F2771D" w:rsidP="00D87EBC">
                            <w:pPr>
                              <w:pStyle w:val="Prrafodelista"/>
                              <w:numPr>
                                <w:ilvl w:val="0"/>
                                <w:numId w:val="6"/>
                              </w:numPr>
                              <w:rPr>
                                <w:bCs/>
                                <w:sz w:val="20"/>
                                <w:szCs w:val="20"/>
                              </w:rPr>
                            </w:pPr>
                            <w:r>
                              <w:rPr>
                                <w:bCs/>
                                <w:sz w:val="20"/>
                                <w:szCs w:val="20"/>
                              </w:rPr>
                              <w:t>No se ha localizado la descripción de la estructura organizativa de AESA.</w:t>
                            </w:r>
                          </w:p>
                          <w:p w:rsidR="00F2771D" w:rsidRDefault="00F2771D" w:rsidP="00D87EBC">
                            <w:pPr>
                              <w:rPr>
                                <w:b/>
                                <w:color w:val="00642D"/>
                              </w:rPr>
                            </w:pPr>
                            <w:r>
                              <w:rPr>
                                <w:b/>
                                <w:color w:val="00642D"/>
                              </w:rPr>
                              <w:t>Calidad de la Información</w:t>
                            </w:r>
                          </w:p>
                          <w:p w:rsidR="00F2771D" w:rsidRPr="00D87EBC" w:rsidRDefault="00F2771D" w:rsidP="00D87EBC">
                            <w:pPr>
                              <w:pStyle w:val="Prrafodelista"/>
                              <w:numPr>
                                <w:ilvl w:val="0"/>
                                <w:numId w:val="6"/>
                              </w:numPr>
                              <w:rPr>
                                <w:bCs/>
                                <w:sz w:val="20"/>
                                <w:szCs w:val="20"/>
                              </w:rPr>
                            </w:pPr>
                            <w:r w:rsidRPr="00D87EBC">
                              <w:rPr>
                                <w:bCs/>
                                <w:sz w:val="20"/>
                                <w:szCs w:val="20"/>
                              </w:rPr>
                              <w:t>Gra</w:t>
                            </w:r>
                            <w:r>
                              <w:rPr>
                                <w:bCs/>
                                <w:sz w:val="20"/>
                                <w:szCs w:val="20"/>
                              </w:rPr>
                              <w:t>n parte de la información no está datada y tampoco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56.15pt;margin-top:-11.5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">
                <v:textbox style="mso-fit-shape-to-text:t">
                  <w:txbxContent>
                    <w:p w:rsidR="001813BA" w:rsidRDefault="001813BA" w:rsidP="00D87EBC">
                      <w:pPr>
                        <w:rPr>
                          <w:b/>
                          <w:color w:val="00642D"/>
                        </w:rPr>
                      </w:pPr>
                      <w:r w:rsidRPr="00BD4582">
                        <w:rPr>
                          <w:b/>
                          <w:color w:val="00642D"/>
                        </w:rPr>
                        <w:t>Contenidos</w:t>
                      </w:r>
                    </w:p>
                    <w:p w:rsidR="001813BA" w:rsidRDefault="001813BA" w:rsidP="00D87EBC">
                      <w:pPr>
                        <w:rPr>
                          <w:bCs/>
                          <w:sz w:val="20"/>
                          <w:szCs w:val="20"/>
                        </w:rPr>
                      </w:pPr>
                      <w:r>
                        <w:rPr>
                          <w:bCs/>
                          <w:sz w:val="20"/>
                          <w:szCs w:val="20"/>
                        </w:rPr>
                        <w:t>La información publicada, no recoge la totalidad de los contenidos contemplados en los artículos 6 y 6 bis de la LTAIBG:</w:t>
                      </w:r>
                    </w:p>
                    <w:p w:rsidR="001813BA" w:rsidRPr="008A0EC5" w:rsidRDefault="001813BA" w:rsidP="00D87EBC">
                      <w:pPr>
                        <w:pStyle w:val="Prrafodelista"/>
                        <w:numPr>
                          <w:ilvl w:val="0"/>
                          <w:numId w:val="6"/>
                        </w:numPr>
                        <w:rPr>
                          <w:bCs/>
                          <w:sz w:val="20"/>
                          <w:szCs w:val="20"/>
                        </w:rPr>
                      </w:pPr>
                      <w:r>
                        <w:rPr>
                          <w:bCs/>
                          <w:sz w:val="20"/>
                          <w:szCs w:val="20"/>
                        </w:rPr>
                        <w:t>No se ha localizado la descripción de la estructura organizativa de AESA.</w:t>
                      </w:r>
                    </w:p>
                    <w:p w:rsidR="001813BA" w:rsidRDefault="001813BA" w:rsidP="00D87EBC">
                      <w:pPr>
                        <w:rPr>
                          <w:b/>
                          <w:color w:val="00642D"/>
                        </w:rPr>
                      </w:pPr>
                      <w:r>
                        <w:rPr>
                          <w:b/>
                          <w:color w:val="00642D"/>
                        </w:rPr>
                        <w:t>Calidad de la Información</w:t>
                      </w:r>
                    </w:p>
                    <w:p w:rsidR="001813BA" w:rsidRPr="00D87EBC" w:rsidRDefault="001813BA" w:rsidP="00D87EBC">
                      <w:pPr>
                        <w:pStyle w:val="Prrafodelista"/>
                        <w:numPr>
                          <w:ilvl w:val="0"/>
                          <w:numId w:val="6"/>
                        </w:numPr>
                        <w:rPr>
                          <w:bCs/>
                          <w:sz w:val="20"/>
                          <w:szCs w:val="20"/>
                        </w:rPr>
                      </w:pPr>
                      <w:r w:rsidRPr="00D87EBC">
                        <w:rPr>
                          <w:bCs/>
                          <w:sz w:val="20"/>
                          <w:szCs w:val="20"/>
                        </w:rPr>
                        <w:t>Gra</w:t>
                      </w:r>
                      <w:r>
                        <w:rPr>
                          <w:bCs/>
                          <w:sz w:val="20"/>
                          <w:szCs w:val="20"/>
                        </w:rPr>
                        <w:t>n parte de la información no está datada y tampoco se publica la fecha de la última revisión o actualización de la información.</w:t>
                      </w:r>
                    </w:p>
                  </w:txbxContent>
                </v:textbox>
              </v:shape>
            </w:pict>
          </mc:Fallback>
        </mc:AlternateContent>
      </w:r>
    </w:p>
    <w:p w:rsidR="00D87EBC" w:rsidRDefault="00D87EBC" w:rsidP="001561A4">
      <w:pPr>
        <w:pStyle w:val="Cuerpodelboletn"/>
        <w:spacing w:before="120" w:after="120" w:line="312" w:lineRule="auto"/>
        <w:ind w:left="360"/>
        <w:rPr>
          <w:b/>
          <w:color w:val="00642D"/>
          <w:szCs w:val="22"/>
        </w:rPr>
      </w:pPr>
    </w:p>
    <w:p w:rsidR="00D87EBC" w:rsidRDefault="00D87EBC" w:rsidP="001561A4">
      <w:pPr>
        <w:pStyle w:val="Cuerpodelboletn"/>
        <w:spacing w:before="120" w:after="120" w:line="312" w:lineRule="auto"/>
        <w:ind w:left="360"/>
        <w:rPr>
          <w:b/>
          <w:color w:val="00642D"/>
          <w:szCs w:val="22"/>
        </w:rPr>
      </w:pPr>
    </w:p>
    <w:p w:rsidR="00D87EBC" w:rsidRDefault="00D87EBC" w:rsidP="001561A4">
      <w:pPr>
        <w:pStyle w:val="Cuerpodelboletn"/>
        <w:spacing w:before="120" w:after="120" w:line="312" w:lineRule="auto"/>
        <w:ind w:left="360"/>
        <w:rPr>
          <w:b/>
          <w:color w:val="00642D"/>
          <w:szCs w:val="22"/>
        </w:rPr>
      </w:pPr>
    </w:p>
    <w:p w:rsidR="00D87EBC" w:rsidRDefault="00D87EBC" w:rsidP="001561A4">
      <w:pPr>
        <w:pStyle w:val="Cuerpodelboletn"/>
        <w:spacing w:before="120" w:after="120" w:line="312" w:lineRule="auto"/>
        <w:ind w:left="360"/>
        <w:rPr>
          <w:b/>
          <w:color w:val="00642D"/>
          <w:szCs w:val="22"/>
        </w:rPr>
      </w:pPr>
    </w:p>
    <w:p w:rsidR="00D87EBC" w:rsidRDefault="00D87EBC" w:rsidP="001561A4">
      <w:pPr>
        <w:pStyle w:val="Cuerpodelboletn"/>
        <w:spacing w:before="120" w:after="120" w:line="312" w:lineRule="auto"/>
        <w:ind w:left="360"/>
        <w:rPr>
          <w:b/>
          <w:color w:val="00642D"/>
          <w:szCs w:val="22"/>
        </w:rPr>
      </w:pPr>
    </w:p>
    <w:p w:rsidR="00D87EBC" w:rsidRDefault="00D87EBC" w:rsidP="001561A4">
      <w:pPr>
        <w:pStyle w:val="Cuerpodelboletn"/>
        <w:spacing w:before="120" w:after="120" w:line="312" w:lineRule="auto"/>
        <w:ind w:left="360"/>
        <w:rPr>
          <w:b/>
          <w:color w:val="00642D"/>
          <w:szCs w:val="22"/>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8A0EC5">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DF7A3D" w:rsidRDefault="008A0EC5" w:rsidP="00DF7A3D">
            <w:pPr>
              <w:pStyle w:val="Cuerpodelboletn"/>
              <w:spacing w:before="120" w:after="120" w:line="312" w:lineRule="auto"/>
              <w:rPr>
                <w:rStyle w:val="Ttulo2Car"/>
                <w:sz w:val="20"/>
                <w:szCs w:val="20"/>
                <w:lang w:bidi="es-ES"/>
              </w:rPr>
            </w:pPr>
            <w:r w:rsidRPr="00DF7A3D">
              <w:rPr>
                <w:color w:val="auto"/>
                <w:sz w:val="20"/>
                <w:szCs w:val="20"/>
              </w:rPr>
              <w:t xml:space="preserve">A </w:t>
            </w:r>
            <w:r w:rsidR="00DF7A3D" w:rsidRPr="00DF7A3D">
              <w:rPr>
                <w:color w:val="auto"/>
                <w:sz w:val="20"/>
                <w:szCs w:val="20"/>
              </w:rPr>
              <w:t>través del</w:t>
            </w:r>
            <w:r w:rsidR="00DF7A3D">
              <w:rPr>
                <w:color w:val="auto"/>
                <w:sz w:val="20"/>
                <w:szCs w:val="20"/>
              </w:rPr>
              <w:t xml:space="preserve"> </w:t>
            </w:r>
            <w:r w:rsidR="00DF7A3D" w:rsidRPr="00DF7A3D">
              <w:rPr>
                <w:color w:val="auto"/>
                <w:sz w:val="20"/>
                <w:szCs w:val="20"/>
              </w:rPr>
              <w:t xml:space="preserve">enlace </w:t>
            </w:r>
            <w:r w:rsidR="00DF7A3D">
              <w:rPr>
                <w:color w:val="auto"/>
                <w:sz w:val="20"/>
                <w:szCs w:val="20"/>
              </w:rPr>
              <w:t>Normativas del acceso Ámbitos, se localizan circulares y otros instrumentos de aplicación de la normativa aplicable a los diferentes ámbitos de actuación de la Agencia. No existen referencias de la fecha en que se revisó o actualizó la información publicada.</w:t>
            </w:r>
          </w:p>
        </w:tc>
      </w:tr>
      <w:tr w:rsidR="008A0EC5" w:rsidRPr="00CB5511" w:rsidTr="006A2766">
        <w:tc>
          <w:tcPr>
            <w:tcW w:w="1477" w:type="dxa"/>
            <w:tcBorders>
              <w:right w:val="single" w:sz="4" w:space="0" w:color="00642D"/>
            </w:tcBorders>
            <w:shd w:val="clear" w:color="auto" w:fill="00642D"/>
          </w:tcPr>
          <w:p w:rsidR="008A0EC5" w:rsidRPr="00E34195" w:rsidRDefault="008A0EC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8A0EC5" w:rsidRPr="006A2766" w:rsidRDefault="008A0EC5" w:rsidP="006A2766">
            <w:pPr>
              <w:rPr>
                <w:rStyle w:val="Ttulo2Car"/>
                <w:b w:val="0"/>
                <w:color w:val="auto"/>
                <w:sz w:val="20"/>
                <w:szCs w:val="20"/>
                <w:lang w:bidi="es-ES"/>
              </w:rPr>
            </w:pPr>
            <w:r>
              <w:rPr>
                <w:rStyle w:val="Ttulo2Car"/>
                <w:b w:val="0"/>
                <w:color w:val="auto"/>
                <w:sz w:val="20"/>
                <w:szCs w:val="20"/>
                <w:lang w:bidi="es-ES"/>
              </w:rPr>
              <w:t>Documentos que en aplicación de normativa sectorial deban ser sometidos a un periodo de información pública</w:t>
            </w:r>
          </w:p>
        </w:tc>
        <w:tc>
          <w:tcPr>
            <w:tcW w:w="789" w:type="dxa"/>
            <w:tcBorders>
              <w:top w:val="single" w:sz="4" w:space="0" w:color="00642D"/>
              <w:left w:val="single" w:sz="4" w:space="0" w:color="00642D"/>
              <w:bottom w:val="single" w:sz="4" w:space="0" w:color="00642D"/>
              <w:right w:val="single" w:sz="4" w:space="0" w:color="00642D"/>
            </w:tcBorders>
          </w:tcPr>
          <w:p w:rsidR="008A0EC5" w:rsidRPr="00CB5511" w:rsidRDefault="008A0EC5" w:rsidP="00DF7A3D">
            <w:pPr>
              <w:pStyle w:val="Cuerpodelboletn"/>
              <w:numPr>
                <w:ilvl w:val="0"/>
                <w:numId w:val="7"/>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8A0EC5" w:rsidRPr="00C3734C" w:rsidRDefault="00DF7A3D" w:rsidP="00C3734C">
            <w:pPr>
              <w:pStyle w:val="Cuerpodelboletn"/>
              <w:spacing w:before="120" w:after="120" w:line="312" w:lineRule="auto"/>
              <w:rPr>
                <w:rStyle w:val="Ttulo2Car"/>
                <w:sz w:val="20"/>
                <w:szCs w:val="20"/>
                <w:lang w:bidi="es-ES"/>
              </w:rPr>
            </w:pPr>
            <w:r w:rsidRPr="00C3734C">
              <w:rPr>
                <w:bCs/>
                <w:color w:val="auto"/>
                <w:sz w:val="20"/>
                <w:szCs w:val="20"/>
              </w:rPr>
              <w:t>En el acceso</w:t>
            </w:r>
            <w:r w:rsidR="00C3734C">
              <w:rPr>
                <w:bCs/>
                <w:color w:val="auto"/>
                <w:sz w:val="20"/>
                <w:szCs w:val="20"/>
              </w:rPr>
              <w:t xml:space="preserve"> Ámbitos/Sostenibilidad y dentro de este acceso, a través del enlace evaluación ambiental, se abre una página denominada informaciones públicas, en la que se publican los proyectos sometidos a información pública: proyectos de autorización de aeródromos de uso restringido y de aprobación de maniobras y cambios de espacio aéreo.</w:t>
            </w:r>
          </w:p>
        </w:tc>
      </w:tr>
    </w:tbl>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9B4F42A" wp14:editId="3E07BC49">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2771D" w:rsidRDefault="00F2771D" w:rsidP="00BD4582">
                            <w:pPr>
                              <w:rPr>
                                <w:b/>
                                <w:color w:val="00642D"/>
                              </w:rPr>
                            </w:pPr>
                            <w:r w:rsidRPr="00BD4582">
                              <w:rPr>
                                <w:b/>
                                <w:color w:val="00642D"/>
                              </w:rPr>
                              <w:t>Contenidos</w:t>
                            </w:r>
                          </w:p>
                          <w:p w:rsidR="00F2771D" w:rsidRDefault="00F2771D" w:rsidP="00BD4582">
                            <w:pPr>
                              <w:rPr>
                                <w:b/>
                                <w:color w:val="00642D"/>
                              </w:rPr>
                            </w:pPr>
                            <w:r w:rsidRPr="00C3734C">
                              <w:rPr>
                                <w:sz w:val="20"/>
                                <w:szCs w:val="20"/>
                              </w:rPr>
                              <w:t xml:space="preserve">La información publicada recoge todos los contenidos obligatorios </w:t>
                            </w:r>
                            <w:r>
                              <w:rPr>
                                <w:sz w:val="20"/>
                                <w:szCs w:val="20"/>
                              </w:rPr>
                              <w:t>contemplados en el artículo 7 de la LTAIBG que son aplicables a AESA</w:t>
                            </w:r>
                          </w:p>
                          <w:p w:rsidR="00F2771D" w:rsidRPr="00BD4582" w:rsidRDefault="00F2771D" w:rsidP="00BD4582">
                            <w:pPr>
                              <w:rPr>
                                <w:b/>
                                <w:color w:val="00642D"/>
                              </w:rPr>
                            </w:pPr>
                            <w:r>
                              <w:rPr>
                                <w:b/>
                                <w:color w:val="00642D"/>
                              </w:rPr>
                              <w:t>Calidad de la Información</w:t>
                            </w:r>
                          </w:p>
                          <w:p w:rsidR="00F2771D" w:rsidRPr="00C3734C" w:rsidRDefault="00F2771D" w:rsidP="00C3734C">
                            <w:pPr>
                              <w:pStyle w:val="Prrafodelista"/>
                              <w:numPr>
                                <w:ilvl w:val="0"/>
                                <w:numId w:val="8"/>
                              </w:numPr>
                              <w:rPr>
                                <w:sz w:val="20"/>
                                <w:szCs w:val="20"/>
                              </w:rPr>
                            </w:pPr>
                            <w:r>
                              <w:rPr>
                                <w:sz w:val="20"/>
                                <w:szCs w:val="20"/>
                              </w:rPr>
                              <w:t xml:space="preserve">No existen referencias a la fecha de la última revisión o actualización de la información.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F2771D" w:rsidRDefault="00F2771D" w:rsidP="00BD4582">
                      <w:pPr>
                        <w:rPr>
                          <w:b/>
                          <w:color w:val="00642D"/>
                        </w:rPr>
                      </w:pPr>
                      <w:r w:rsidRPr="00BD4582">
                        <w:rPr>
                          <w:b/>
                          <w:color w:val="00642D"/>
                        </w:rPr>
                        <w:t>Contenidos</w:t>
                      </w:r>
                    </w:p>
                    <w:p w:rsidR="00F2771D" w:rsidRDefault="00F2771D" w:rsidP="00BD4582">
                      <w:pPr>
                        <w:rPr>
                          <w:b/>
                          <w:color w:val="00642D"/>
                        </w:rPr>
                      </w:pPr>
                      <w:r w:rsidRPr="00C3734C">
                        <w:rPr>
                          <w:sz w:val="20"/>
                          <w:szCs w:val="20"/>
                        </w:rPr>
                        <w:t xml:space="preserve">La información publicada recoge todos los contenidos obligatorios </w:t>
                      </w:r>
                      <w:r>
                        <w:rPr>
                          <w:sz w:val="20"/>
                          <w:szCs w:val="20"/>
                        </w:rPr>
                        <w:t>contemplados en el artículo 7 de la LTAIBG que son aplicables a AESA</w:t>
                      </w:r>
                    </w:p>
                    <w:p w:rsidR="00F2771D" w:rsidRPr="00BD4582" w:rsidRDefault="00F2771D" w:rsidP="00BD4582">
                      <w:pPr>
                        <w:rPr>
                          <w:b/>
                          <w:color w:val="00642D"/>
                        </w:rPr>
                      </w:pPr>
                      <w:r>
                        <w:rPr>
                          <w:b/>
                          <w:color w:val="00642D"/>
                        </w:rPr>
                        <w:t>Calidad de la Información</w:t>
                      </w:r>
                    </w:p>
                    <w:p w:rsidR="00F2771D" w:rsidRPr="00C3734C" w:rsidRDefault="00F2771D" w:rsidP="00C3734C">
                      <w:pPr>
                        <w:pStyle w:val="Prrafodelista"/>
                        <w:numPr>
                          <w:ilvl w:val="0"/>
                          <w:numId w:val="8"/>
                        </w:numPr>
                        <w:rPr>
                          <w:sz w:val="20"/>
                          <w:szCs w:val="20"/>
                        </w:rPr>
                      </w:pPr>
                      <w:r>
                        <w:rPr>
                          <w:sz w:val="20"/>
                          <w:szCs w:val="20"/>
                        </w:rPr>
                        <w:t xml:space="preserve">No existen referencias a la fecha de la última revisión o actualización de la información.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0C050F" w:rsidRDefault="000C050F" w:rsidP="00C33A23">
      <w:pPr>
        <w:pStyle w:val="Cuerpodelboletn"/>
        <w:spacing w:before="120" w:after="120" w:line="312" w:lineRule="auto"/>
        <w:ind w:left="360"/>
        <w:rPr>
          <w:rStyle w:val="Ttulo2Car"/>
          <w:color w:val="00642D"/>
          <w:lang w:bidi="es-ES"/>
        </w:rPr>
      </w:pPr>
    </w:p>
    <w:p w:rsidR="00C33A23" w:rsidRDefault="00C33A23" w:rsidP="00C33A23">
      <w:pPr>
        <w:pStyle w:val="Cuerpodelboletn"/>
        <w:spacing w:before="120" w:after="120" w:line="312" w:lineRule="auto"/>
        <w:ind w:left="360"/>
        <w:rP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E34195" w:rsidTr="004D31DA">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C33A23" w:rsidRPr="00E34195" w:rsidRDefault="00C33A23" w:rsidP="004D31DA">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4D31DA">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4D31DA">
            <w:pPr>
              <w:pStyle w:val="Cuerpodelboletn"/>
              <w:numPr>
                <w:ilvl w:val="0"/>
                <w:numId w:val="7"/>
              </w:numPr>
              <w:spacing w:before="120" w:after="120" w:line="312" w:lineRule="auto"/>
              <w:jc w:val="center"/>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86DE9" w:rsidRDefault="00986DE9" w:rsidP="00986DE9">
            <w:pPr>
              <w:pStyle w:val="Cuerpodelboletn"/>
              <w:spacing w:before="120" w:after="120" w:line="312" w:lineRule="auto"/>
              <w:rPr>
                <w:rStyle w:val="Ttulo2Car"/>
                <w:b w:val="0"/>
                <w:color w:val="auto"/>
                <w:sz w:val="20"/>
                <w:szCs w:val="20"/>
                <w:lang w:bidi="es-ES"/>
              </w:rPr>
            </w:pPr>
            <w:r w:rsidRPr="00986DE9">
              <w:rPr>
                <w:rStyle w:val="Ttulo2Car"/>
                <w:b w:val="0"/>
                <w:color w:val="auto"/>
                <w:sz w:val="20"/>
                <w:szCs w:val="20"/>
                <w:lang w:bidi="es-ES"/>
              </w:rPr>
              <w:t xml:space="preserve">La información se localiza a través del enlace Contratación del </w:t>
            </w:r>
            <w:r>
              <w:rPr>
                <w:rStyle w:val="Ttulo2Car"/>
                <w:b w:val="0"/>
                <w:color w:val="auto"/>
                <w:sz w:val="20"/>
                <w:szCs w:val="20"/>
                <w:lang w:bidi="es-ES"/>
              </w:rPr>
              <w:t xml:space="preserve">acceso Quiénes Somos. Se proporciona un enlace a la Plataforma de Contratación del Sector Público y también instrucciones para localizar el perfil del contratante de AESA, en dicha plataforma. </w:t>
            </w:r>
          </w:p>
        </w:tc>
      </w:tr>
      <w:tr w:rsidR="00C33A23" w:rsidRPr="00CB5511" w:rsidTr="004D31DA">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4D31DA">
            <w:pPr>
              <w:pStyle w:val="Cuerpodelboletn"/>
              <w:spacing w:before="120" w:after="120" w:line="312" w:lineRule="auto"/>
              <w:jc w:val="center"/>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86DE9" w:rsidRDefault="004D31DA"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4D31DA">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4D31DA">
            <w:pPr>
              <w:pStyle w:val="Cuerpodelboletn"/>
              <w:numPr>
                <w:ilvl w:val="0"/>
                <w:numId w:val="7"/>
              </w:numPr>
              <w:spacing w:before="120" w:after="120" w:line="312" w:lineRule="auto"/>
              <w:jc w:val="center"/>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86DE9" w:rsidRDefault="004D31DA" w:rsidP="0082253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La PCSP </w:t>
            </w:r>
            <w:r w:rsidR="00822539">
              <w:rPr>
                <w:rStyle w:val="Ttulo2Car"/>
                <w:b w:val="0"/>
                <w:color w:val="auto"/>
                <w:sz w:val="20"/>
                <w:szCs w:val="20"/>
                <w:lang w:bidi="es-ES"/>
              </w:rPr>
              <w:t>no proporciona licitaciones desistidas correspondientes a AESA</w:t>
            </w:r>
          </w:p>
        </w:tc>
      </w:tr>
      <w:tr w:rsidR="00C33A23" w:rsidRPr="00CB5511" w:rsidTr="004D31DA">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4D31DA">
            <w:pPr>
              <w:pStyle w:val="Cuerpodelboletn"/>
              <w:spacing w:before="120" w:after="120" w:line="312" w:lineRule="auto"/>
              <w:jc w:val="center"/>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86DE9" w:rsidRDefault="0082253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4D31DA">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822539">
            <w:pPr>
              <w:pStyle w:val="Cuerpodelboletn"/>
              <w:numPr>
                <w:ilvl w:val="0"/>
                <w:numId w:val="7"/>
              </w:numPr>
              <w:spacing w:before="120" w:after="120" w:line="312" w:lineRule="auto"/>
              <w:jc w:val="center"/>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86DE9" w:rsidRDefault="00C33A23" w:rsidP="009609E9">
            <w:pPr>
              <w:pStyle w:val="Cuerpodelboletn"/>
              <w:spacing w:before="120" w:after="120" w:line="312" w:lineRule="auto"/>
              <w:rPr>
                <w:rStyle w:val="Ttulo2Car"/>
                <w:b w:val="0"/>
                <w:color w:val="auto"/>
                <w:sz w:val="20"/>
                <w:szCs w:val="20"/>
                <w:lang w:bidi="es-ES"/>
              </w:rPr>
            </w:pPr>
          </w:p>
        </w:tc>
      </w:tr>
      <w:tr w:rsidR="00C33A23" w:rsidRPr="00CB5511" w:rsidTr="004D31DA">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DB66F7">
            <w:pPr>
              <w:pStyle w:val="Cuerpodelboletn"/>
              <w:numPr>
                <w:ilvl w:val="0"/>
                <w:numId w:val="14"/>
              </w:numPr>
              <w:spacing w:before="120" w:after="120" w:line="312" w:lineRule="auto"/>
              <w:jc w:val="center"/>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86DE9" w:rsidRDefault="00F2771D"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Convenios y Adendas. Se da acceso al documento del convenio</w:t>
            </w:r>
          </w:p>
        </w:tc>
      </w:tr>
      <w:tr w:rsidR="009609E9" w:rsidRPr="009609E9" w:rsidTr="004D31DA">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20359C">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20359C">
              <w:rPr>
                <w:rStyle w:val="Ttulo2Car"/>
                <w:b w:val="0"/>
                <w:color w:val="auto"/>
                <w:sz w:val="20"/>
                <w:szCs w:val="20"/>
                <w:lang w:bidi="es-ES"/>
              </w:rPr>
              <w:t>de Gestión</w:t>
            </w:r>
          </w:p>
        </w:tc>
        <w:tc>
          <w:tcPr>
            <w:tcW w:w="851" w:type="dxa"/>
            <w:tcBorders>
              <w:top w:val="single" w:sz="4" w:space="0" w:color="00642D"/>
              <w:left w:val="single" w:sz="4" w:space="0" w:color="00642D"/>
              <w:bottom w:val="single" w:sz="4" w:space="0" w:color="00642D"/>
              <w:right w:val="single" w:sz="4" w:space="0" w:color="00642D"/>
            </w:tcBorders>
          </w:tcPr>
          <w:p w:rsidR="009609E9" w:rsidRPr="009609E9" w:rsidRDefault="009609E9" w:rsidP="004D31DA">
            <w:pPr>
              <w:pStyle w:val="Cuerpodelboletn"/>
              <w:spacing w:before="120" w:after="120" w:line="312" w:lineRule="auto"/>
              <w:jc w:val="center"/>
              <w:rPr>
                <w:rStyle w:val="Ttulo2Car"/>
                <w:b w:val="0"/>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986DE9" w:rsidRDefault="0020359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9609E9" w:rsidRPr="00CB5511" w:rsidTr="004D31DA">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851" w:type="dxa"/>
            <w:tcBorders>
              <w:top w:val="single" w:sz="4" w:space="0" w:color="00642D"/>
              <w:left w:val="single" w:sz="4" w:space="0" w:color="00642D"/>
              <w:bottom w:val="single" w:sz="4" w:space="0" w:color="00642D"/>
              <w:right w:val="single" w:sz="4" w:space="0" w:color="00642D"/>
            </w:tcBorders>
          </w:tcPr>
          <w:p w:rsidR="009609E9" w:rsidRPr="00CB5511" w:rsidRDefault="009609E9" w:rsidP="004D31DA">
            <w:pPr>
              <w:pStyle w:val="Cuerpodelboletn"/>
              <w:spacing w:before="120" w:after="120" w:line="312" w:lineRule="auto"/>
              <w:jc w:val="center"/>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986DE9" w:rsidRDefault="0020359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20359C" w:rsidRPr="00CB5511" w:rsidTr="004D31DA">
        <w:trPr>
          <w:trHeight w:val="1675"/>
        </w:trPr>
        <w:tc>
          <w:tcPr>
            <w:tcW w:w="1024" w:type="dxa"/>
            <w:tcBorders>
              <w:right w:val="single" w:sz="4" w:space="0" w:color="00642D"/>
            </w:tcBorders>
            <w:shd w:val="clear" w:color="auto" w:fill="00642D"/>
            <w:textDirection w:val="btLr"/>
          </w:tcPr>
          <w:p w:rsidR="0020359C" w:rsidRDefault="0020359C"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20359C" w:rsidRDefault="0020359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rsidR="0020359C" w:rsidRPr="00CB5511" w:rsidRDefault="0020359C" w:rsidP="004D31DA">
            <w:pPr>
              <w:pStyle w:val="Cuerpodelboletn"/>
              <w:spacing w:before="120" w:after="120" w:line="312" w:lineRule="auto"/>
              <w:jc w:val="center"/>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20359C" w:rsidRDefault="0020359C">
            <w:r w:rsidRPr="002531F4">
              <w:rPr>
                <w:rStyle w:val="Ttulo2Car"/>
                <w:b w:val="0"/>
                <w:color w:val="auto"/>
                <w:sz w:val="20"/>
                <w:szCs w:val="20"/>
                <w:lang w:bidi="es-ES"/>
              </w:rPr>
              <w:t>No se ha localizado información</w:t>
            </w:r>
          </w:p>
        </w:tc>
      </w:tr>
      <w:tr w:rsidR="0020359C" w:rsidRPr="00CB5511" w:rsidTr="004D31DA">
        <w:trPr>
          <w:trHeight w:val="940"/>
        </w:trPr>
        <w:tc>
          <w:tcPr>
            <w:tcW w:w="1024" w:type="dxa"/>
            <w:vMerge w:val="restart"/>
            <w:tcBorders>
              <w:right w:val="single" w:sz="4" w:space="0" w:color="00642D"/>
            </w:tcBorders>
            <w:shd w:val="clear" w:color="auto" w:fill="00642D"/>
            <w:textDirection w:val="btLr"/>
          </w:tcPr>
          <w:p w:rsidR="0020359C" w:rsidRDefault="0020359C"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20359C" w:rsidRDefault="0020359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20359C" w:rsidRDefault="0020359C" w:rsidP="009609E9">
            <w:pPr>
              <w:pStyle w:val="Cuerpodelboletn"/>
              <w:spacing w:before="120" w:after="120" w:line="312" w:lineRule="auto"/>
              <w:rPr>
                <w:rStyle w:val="Ttulo2Car"/>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rsidR="0020359C" w:rsidRPr="00CB5511" w:rsidRDefault="0020359C" w:rsidP="004D31DA">
            <w:pPr>
              <w:pStyle w:val="Cuerpodelboletn"/>
              <w:spacing w:before="120" w:after="120" w:line="312" w:lineRule="auto"/>
              <w:jc w:val="center"/>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20359C" w:rsidRDefault="0020359C">
            <w:r w:rsidRPr="002531F4">
              <w:rPr>
                <w:rStyle w:val="Ttulo2Car"/>
                <w:b w:val="0"/>
                <w:color w:val="auto"/>
                <w:sz w:val="20"/>
                <w:szCs w:val="20"/>
                <w:lang w:bidi="es-ES"/>
              </w:rPr>
              <w:t>No se ha localizado información</w:t>
            </w:r>
          </w:p>
        </w:tc>
      </w:tr>
      <w:tr w:rsidR="0020359C" w:rsidRPr="00CB5511" w:rsidTr="004D31DA">
        <w:trPr>
          <w:trHeight w:val="940"/>
        </w:trPr>
        <w:tc>
          <w:tcPr>
            <w:tcW w:w="1024" w:type="dxa"/>
            <w:vMerge/>
            <w:tcBorders>
              <w:right w:val="single" w:sz="4" w:space="0" w:color="00642D"/>
            </w:tcBorders>
            <w:shd w:val="clear" w:color="auto" w:fill="00642D"/>
            <w:textDirection w:val="btLr"/>
          </w:tcPr>
          <w:p w:rsidR="0020359C" w:rsidRDefault="0020359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20359C" w:rsidRDefault="0020359C"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851" w:type="dxa"/>
            <w:tcBorders>
              <w:top w:val="single" w:sz="4" w:space="0" w:color="00642D"/>
              <w:left w:val="single" w:sz="4" w:space="0" w:color="00642D"/>
              <w:bottom w:val="single" w:sz="4" w:space="0" w:color="00642D"/>
              <w:right w:val="single" w:sz="4" w:space="0" w:color="00642D"/>
            </w:tcBorders>
          </w:tcPr>
          <w:p w:rsidR="0020359C" w:rsidRPr="00CB5511" w:rsidRDefault="0020359C" w:rsidP="004D31DA">
            <w:pPr>
              <w:pStyle w:val="Cuerpodelboletn"/>
              <w:spacing w:before="120" w:after="120" w:line="312" w:lineRule="auto"/>
              <w:jc w:val="center"/>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20359C" w:rsidRDefault="0020359C">
            <w:r w:rsidRPr="002531F4">
              <w:rPr>
                <w:rStyle w:val="Ttulo2Car"/>
                <w:b w:val="0"/>
                <w:color w:val="auto"/>
                <w:sz w:val="20"/>
                <w:szCs w:val="20"/>
                <w:lang w:bidi="es-ES"/>
              </w:rPr>
              <w:t>No se ha localizado información</w:t>
            </w:r>
          </w:p>
        </w:tc>
      </w:tr>
      <w:tr w:rsidR="00F47C3B" w:rsidRPr="00CB5511" w:rsidTr="004D31DA">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20359C">
            <w:pPr>
              <w:pStyle w:val="Cuerpodelboletn"/>
              <w:numPr>
                <w:ilvl w:val="0"/>
                <w:numId w:val="7"/>
              </w:numPr>
              <w:spacing w:before="120" w:after="120" w:line="312" w:lineRule="auto"/>
              <w:jc w:val="center"/>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986DE9" w:rsidRDefault="0020359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enlace Cuentas anuales del Portal de Transparencia</w:t>
            </w:r>
          </w:p>
        </w:tc>
      </w:tr>
      <w:tr w:rsidR="00F47C3B" w:rsidRPr="00CB5511" w:rsidTr="004D31DA">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4D31DA">
            <w:pPr>
              <w:pStyle w:val="Cuerpodelboletn"/>
              <w:spacing w:before="120" w:after="120" w:line="312" w:lineRule="auto"/>
              <w:jc w:val="center"/>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986DE9" w:rsidRDefault="0032425A" w:rsidP="009609E9">
            <w:pPr>
              <w:pStyle w:val="Cuerpodelboletn"/>
              <w:spacing w:before="120" w:after="120" w:line="312" w:lineRule="auto"/>
              <w:rPr>
                <w:rStyle w:val="Ttulo2Car"/>
                <w:b w:val="0"/>
                <w:color w:val="auto"/>
                <w:sz w:val="20"/>
                <w:szCs w:val="20"/>
                <w:lang w:bidi="es-ES"/>
              </w:rPr>
            </w:pPr>
            <w:r w:rsidRPr="002531F4">
              <w:rPr>
                <w:rStyle w:val="Ttulo2Car"/>
                <w:b w:val="0"/>
                <w:color w:val="auto"/>
                <w:sz w:val="20"/>
                <w:szCs w:val="20"/>
                <w:lang w:bidi="es-ES"/>
              </w:rPr>
              <w:t>No se ha localizado información</w:t>
            </w:r>
            <w:r w:rsidR="002E40C7">
              <w:rPr>
                <w:rStyle w:val="Ttulo2Car"/>
                <w:b w:val="0"/>
                <w:color w:val="auto"/>
                <w:sz w:val="20"/>
                <w:szCs w:val="20"/>
                <w:lang w:bidi="es-ES"/>
              </w:rPr>
              <w:t>. En el Portal de Transparencia/Cuentas anuales e informe de gestión 2021 se publica el informe de auditoría de la IGAE de 2021, que es un órganos de control interno, pero no del Tribunal de Cuentas, órgano de control externo de la AGE, que es a lo que se refiere el contenido material de esta obligación.</w:t>
            </w:r>
          </w:p>
        </w:tc>
      </w:tr>
      <w:tr w:rsidR="00BD4582" w:rsidRPr="00CB5511" w:rsidTr="004D31DA">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4D31DA">
            <w:pPr>
              <w:pStyle w:val="Cuerpodelboletn"/>
              <w:spacing w:before="120" w:after="120" w:line="312" w:lineRule="auto"/>
              <w:jc w:val="center"/>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986DE9" w:rsidRDefault="0032425A" w:rsidP="009609E9">
            <w:pPr>
              <w:pStyle w:val="Cuerpodelboletn"/>
              <w:spacing w:before="120" w:after="120" w:line="312" w:lineRule="auto"/>
              <w:rPr>
                <w:rStyle w:val="Ttulo2Car"/>
                <w:b w:val="0"/>
                <w:color w:val="auto"/>
                <w:sz w:val="20"/>
                <w:szCs w:val="20"/>
                <w:lang w:bidi="es-ES"/>
              </w:rPr>
            </w:pPr>
            <w:r w:rsidRPr="002531F4">
              <w:rPr>
                <w:rStyle w:val="Ttulo2Car"/>
                <w:b w:val="0"/>
                <w:color w:val="auto"/>
                <w:sz w:val="20"/>
                <w:szCs w:val="20"/>
                <w:lang w:bidi="es-ES"/>
              </w:rPr>
              <w:t>No se ha localizado información</w:t>
            </w:r>
          </w:p>
        </w:tc>
      </w:tr>
      <w:tr w:rsidR="00BD4582" w:rsidRPr="00CB5511" w:rsidTr="004D31DA">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4D31DA">
            <w:pPr>
              <w:pStyle w:val="Cuerpodelboletn"/>
              <w:spacing w:before="120" w:after="120" w:line="312" w:lineRule="auto"/>
              <w:jc w:val="center"/>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986DE9" w:rsidRDefault="0032425A" w:rsidP="009609E9">
            <w:pPr>
              <w:pStyle w:val="Cuerpodelboletn"/>
              <w:spacing w:before="120" w:after="120" w:line="312" w:lineRule="auto"/>
              <w:rPr>
                <w:rStyle w:val="Ttulo2Car"/>
                <w:b w:val="0"/>
                <w:color w:val="auto"/>
                <w:sz w:val="20"/>
                <w:szCs w:val="20"/>
                <w:lang w:bidi="es-ES"/>
              </w:rPr>
            </w:pPr>
            <w:r w:rsidRPr="002531F4">
              <w:rPr>
                <w:rStyle w:val="Ttulo2Car"/>
                <w:b w:val="0"/>
                <w:color w:val="auto"/>
                <w:sz w:val="20"/>
                <w:szCs w:val="20"/>
                <w:lang w:bidi="es-ES"/>
              </w:rPr>
              <w:t>No se ha localizado información</w:t>
            </w:r>
          </w:p>
        </w:tc>
      </w:tr>
      <w:tr w:rsidR="00BD4582" w:rsidRPr="00CB5511" w:rsidTr="004D31DA">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4D31DA">
            <w:pPr>
              <w:pStyle w:val="Cuerpodelboletn"/>
              <w:spacing w:before="120" w:after="120" w:line="312" w:lineRule="auto"/>
              <w:jc w:val="center"/>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986DE9" w:rsidRDefault="0032425A" w:rsidP="009609E9">
            <w:pPr>
              <w:pStyle w:val="Cuerpodelboletn"/>
              <w:spacing w:before="120" w:after="120" w:line="312" w:lineRule="auto"/>
              <w:rPr>
                <w:rStyle w:val="Ttulo2Car"/>
                <w:b w:val="0"/>
                <w:color w:val="auto"/>
                <w:sz w:val="20"/>
                <w:szCs w:val="20"/>
                <w:lang w:bidi="es-ES"/>
              </w:rPr>
            </w:pPr>
            <w:r w:rsidRPr="002531F4">
              <w:rPr>
                <w:rStyle w:val="Ttulo2Car"/>
                <w:b w:val="0"/>
                <w:color w:val="auto"/>
                <w:sz w:val="20"/>
                <w:szCs w:val="20"/>
                <w:lang w:bidi="es-ES"/>
              </w:rPr>
              <w:t>No se ha localizado información</w:t>
            </w:r>
          </w:p>
        </w:tc>
      </w:tr>
      <w:tr w:rsidR="00BD4582" w:rsidRPr="00CB5511" w:rsidTr="004D31DA">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4D31DA">
            <w:pPr>
              <w:pStyle w:val="Cuerpodelboletn"/>
              <w:spacing w:before="120" w:after="120" w:line="312" w:lineRule="auto"/>
              <w:jc w:val="center"/>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986DE9" w:rsidRDefault="0032425A" w:rsidP="009609E9">
            <w:pPr>
              <w:pStyle w:val="Cuerpodelboletn"/>
              <w:spacing w:before="120" w:after="120" w:line="312" w:lineRule="auto"/>
              <w:rPr>
                <w:rStyle w:val="Ttulo2Car"/>
                <w:b w:val="0"/>
                <w:color w:val="auto"/>
                <w:sz w:val="20"/>
                <w:szCs w:val="20"/>
                <w:lang w:bidi="es-ES"/>
              </w:rPr>
            </w:pPr>
            <w:r w:rsidRPr="002531F4">
              <w:rPr>
                <w:rStyle w:val="Ttulo2Car"/>
                <w:b w:val="0"/>
                <w:color w:val="auto"/>
                <w:sz w:val="20"/>
                <w:szCs w:val="20"/>
                <w:lang w:bidi="es-ES"/>
              </w:rPr>
              <w:t>No se ha localizado información</w:t>
            </w:r>
          </w:p>
        </w:tc>
      </w:tr>
      <w:tr w:rsidR="00BD4582" w:rsidRPr="00CB5511" w:rsidTr="004D31DA">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32425A">
            <w:pPr>
              <w:pStyle w:val="Cuerpodelboletn"/>
              <w:numPr>
                <w:ilvl w:val="0"/>
                <w:numId w:val="7"/>
              </w:numPr>
              <w:spacing w:before="120" w:after="120" w:line="312" w:lineRule="auto"/>
              <w:jc w:val="center"/>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Default="008A0EC5" w:rsidP="009609E9">
            <w:pPr>
              <w:pStyle w:val="Cuerpodelboletn"/>
              <w:spacing w:before="120" w:after="120" w:line="312" w:lineRule="auto"/>
              <w:rPr>
                <w:rStyle w:val="Ttulo2Car"/>
                <w:b w:val="0"/>
                <w:color w:val="auto"/>
                <w:sz w:val="20"/>
                <w:szCs w:val="20"/>
                <w:lang w:bidi="es-ES"/>
              </w:rPr>
            </w:pPr>
            <w:r w:rsidRPr="00D87EBC">
              <w:rPr>
                <w:rStyle w:val="Ttulo2Car"/>
                <w:b w:val="0"/>
                <w:color w:val="auto"/>
                <w:sz w:val="20"/>
                <w:szCs w:val="20"/>
                <w:lang w:bidi="es-ES"/>
              </w:rPr>
              <w:t xml:space="preserve">En el apartado </w:t>
            </w:r>
            <w:r w:rsidR="00D87EBC" w:rsidRPr="00D87EBC">
              <w:rPr>
                <w:rStyle w:val="Ttulo2Car"/>
                <w:b w:val="0"/>
                <w:color w:val="auto"/>
                <w:sz w:val="20"/>
                <w:szCs w:val="20"/>
                <w:lang w:bidi="es-ES"/>
              </w:rPr>
              <w:t>Gestión y Calidad del acceso Quienes somos, se publican los resultados de las encuestas de satisfacción de usuarios.</w:t>
            </w:r>
            <w:r w:rsidR="0032425A">
              <w:rPr>
                <w:rStyle w:val="Ttulo2Car"/>
                <w:b w:val="0"/>
                <w:color w:val="auto"/>
                <w:sz w:val="20"/>
                <w:szCs w:val="20"/>
                <w:lang w:bidi="es-ES"/>
              </w:rPr>
              <w:t xml:space="preserve"> También se publican 2 cartas de servicios aunque no se ofrece información sobre las evaluaciones de cumplimiento de los compromisos que contienen.</w:t>
            </w:r>
          </w:p>
          <w:p w:rsidR="0032425A" w:rsidRPr="00D87EBC" w:rsidRDefault="00A65674"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otra parte, se publica información relativa al cumplimiento de los servicios que presta la Agencia en el Informe General de Actividad.</w:t>
            </w:r>
          </w:p>
        </w:tc>
      </w:tr>
    </w:tbl>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4DA2757" wp14:editId="3023FAD1">
                <wp:simplePos x="0" y="0"/>
                <wp:positionH relativeFrom="column">
                  <wp:align>center</wp:align>
                </wp:positionH>
                <wp:positionV relativeFrom="paragraph">
                  <wp:posOffset>0</wp:posOffset>
                </wp:positionV>
                <wp:extent cx="6048375" cy="6153150"/>
                <wp:effectExtent l="0" t="0" r="28575"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153150"/>
                        </a:xfrm>
                        <a:prstGeom prst="rect">
                          <a:avLst/>
                        </a:prstGeom>
                        <a:solidFill>
                          <a:srgbClr val="FFFFFF"/>
                        </a:solidFill>
                        <a:ln w="9525">
                          <a:solidFill>
                            <a:srgbClr val="000000"/>
                          </a:solidFill>
                          <a:miter lim="800000"/>
                          <a:headEnd/>
                          <a:tailEnd/>
                        </a:ln>
                      </wps:spPr>
                      <wps:txbx>
                        <w:txbxContent>
                          <w:p w:rsidR="00F2771D" w:rsidRDefault="00F2771D" w:rsidP="00BD4582">
                            <w:pPr>
                              <w:rPr>
                                <w:b/>
                                <w:color w:val="00642D"/>
                              </w:rPr>
                            </w:pPr>
                            <w:r w:rsidRPr="00BD4582">
                              <w:rPr>
                                <w:b/>
                                <w:color w:val="00642D"/>
                              </w:rPr>
                              <w:t>Contenidos</w:t>
                            </w:r>
                          </w:p>
                          <w:p w:rsidR="00F2771D" w:rsidRPr="00A65674" w:rsidRDefault="00F2771D" w:rsidP="002E40C7">
                            <w:pPr>
                              <w:jc w:val="both"/>
                              <w:rPr>
                                <w:rStyle w:val="Ttulo2Car"/>
                                <w:b w:val="0"/>
                                <w:color w:val="auto"/>
                                <w:sz w:val="20"/>
                                <w:szCs w:val="20"/>
                                <w:lang w:bidi="es-ES"/>
                              </w:rPr>
                            </w:pPr>
                            <w:r w:rsidRPr="00A65674">
                              <w:rPr>
                                <w:rStyle w:val="Ttulo2Car"/>
                                <w:b w:val="0"/>
                                <w:color w:val="auto"/>
                                <w:sz w:val="20"/>
                                <w:szCs w:val="20"/>
                                <w:lang w:bidi="es-ES"/>
                              </w:rPr>
                              <w:t xml:space="preserve">La información publicada no recoge </w:t>
                            </w:r>
                            <w:r>
                              <w:rPr>
                                <w:rStyle w:val="Ttulo2Car"/>
                                <w:b w:val="0"/>
                                <w:color w:val="auto"/>
                                <w:sz w:val="20"/>
                                <w:szCs w:val="20"/>
                                <w:lang w:bidi="es-ES"/>
                              </w:rPr>
                              <w:t>todos los contenidos obligatorios contemplados en el artículo 8 de la LTAIBG</w:t>
                            </w:r>
                          </w:p>
                          <w:p w:rsidR="00F2771D" w:rsidRDefault="00F2771D" w:rsidP="00DB66F7">
                            <w:pPr>
                              <w:pStyle w:val="Cuerpodelboletn"/>
                              <w:numPr>
                                <w:ilvl w:val="0"/>
                                <w:numId w:val="9"/>
                              </w:numPr>
                              <w:spacing w:before="120" w:after="120"/>
                              <w:rPr>
                                <w:rStyle w:val="Ttulo2Car"/>
                                <w:b w:val="0"/>
                                <w:color w:val="auto"/>
                                <w:sz w:val="20"/>
                                <w:szCs w:val="20"/>
                                <w:lang w:bidi="es-ES"/>
                              </w:rPr>
                            </w:pPr>
                            <w:r w:rsidRPr="00DB66F7">
                              <w:rPr>
                                <w:rStyle w:val="Ttulo2Car"/>
                                <w:b w:val="0"/>
                                <w:color w:val="auto"/>
                                <w:sz w:val="20"/>
                                <w:szCs w:val="20"/>
                                <w:lang w:bidi="es-ES"/>
                              </w:rPr>
                              <w:t>No se ha localizado información sobre modificaciones de contratos adjudicados.</w:t>
                            </w:r>
                          </w:p>
                          <w:p w:rsidR="00F2771D" w:rsidRPr="00DB66F7" w:rsidRDefault="00F2771D" w:rsidP="00DB66F7">
                            <w:pPr>
                              <w:pStyle w:val="Cuerpodelboletn"/>
                              <w:numPr>
                                <w:ilvl w:val="0"/>
                                <w:numId w:val="9"/>
                              </w:numPr>
                              <w:spacing w:before="120" w:after="120"/>
                              <w:rPr>
                                <w:rStyle w:val="Ttulo2Car"/>
                                <w:b w:val="0"/>
                                <w:color w:val="auto"/>
                                <w:sz w:val="20"/>
                                <w:szCs w:val="20"/>
                                <w:lang w:bidi="es-ES"/>
                              </w:rPr>
                            </w:pPr>
                            <w:r w:rsidRPr="00DB66F7">
                              <w:rPr>
                                <w:rStyle w:val="Ttulo2Car"/>
                                <w:b w:val="0"/>
                                <w:color w:val="auto"/>
                                <w:sz w:val="20"/>
                                <w:szCs w:val="20"/>
                                <w:lang w:bidi="es-ES"/>
                              </w:rPr>
                              <w:t>No se ha localizado información estadística sobre la distribución de los contratos adjudicados según procedimiento de licitación</w:t>
                            </w:r>
                          </w:p>
                          <w:p w:rsidR="00F2771D" w:rsidRDefault="00F2771D" w:rsidP="00DB66F7">
                            <w:pPr>
                              <w:pStyle w:val="Cuerpodelboletn"/>
                              <w:numPr>
                                <w:ilvl w:val="0"/>
                                <w:numId w:val="9"/>
                              </w:numPr>
                              <w:spacing w:before="120" w:after="120"/>
                              <w:rPr>
                                <w:rStyle w:val="Ttulo2Car"/>
                                <w:b w:val="0"/>
                                <w:color w:val="auto"/>
                                <w:sz w:val="20"/>
                                <w:szCs w:val="20"/>
                                <w:lang w:bidi="es-ES"/>
                              </w:rPr>
                            </w:pPr>
                            <w:r>
                              <w:rPr>
                                <w:rStyle w:val="Ttulo2Car"/>
                                <w:b w:val="0"/>
                                <w:color w:val="auto"/>
                                <w:sz w:val="20"/>
                                <w:szCs w:val="20"/>
                                <w:lang w:bidi="es-ES"/>
                              </w:rPr>
                              <w:t>No se ha localizado información sobre encomiendas de gestión ni sobre las subcontrataciones derivadas de éstas</w:t>
                            </w:r>
                          </w:p>
                          <w:p w:rsidR="00F2771D" w:rsidRDefault="00F2771D" w:rsidP="00DB66F7">
                            <w:pPr>
                              <w:pStyle w:val="Cuerpodelboletn"/>
                              <w:numPr>
                                <w:ilvl w:val="0"/>
                                <w:numId w:val="9"/>
                              </w:numPr>
                              <w:spacing w:before="120" w:after="120"/>
                              <w:rPr>
                                <w:rStyle w:val="Ttulo2Car"/>
                                <w:b w:val="0"/>
                                <w:color w:val="auto"/>
                                <w:sz w:val="20"/>
                                <w:szCs w:val="20"/>
                                <w:lang w:bidi="es-ES"/>
                              </w:rPr>
                            </w:pPr>
                            <w:r>
                              <w:rPr>
                                <w:rStyle w:val="Ttulo2Car"/>
                                <w:b w:val="0"/>
                                <w:color w:val="auto"/>
                                <w:sz w:val="20"/>
                                <w:szCs w:val="20"/>
                                <w:lang w:bidi="es-ES"/>
                              </w:rPr>
                              <w:t>No se ha localizado información sobre subvenciones y ayudas públicas.</w:t>
                            </w:r>
                          </w:p>
                          <w:p w:rsidR="00F2771D" w:rsidRDefault="00F2771D" w:rsidP="00F2771D">
                            <w:pPr>
                              <w:pStyle w:val="Cuerpodelboletn"/>
                              <w:numPr>
                                <w:ilvl w:val="0"/>
                                <w:numId w:val="9"/>
                              </w:numPr>
                              <w:spacing w:before="120" w:after="120"/>
                              <w:rPr>
                                <w:rStyle w:val="Ttulo2Car"/>
                                <w:b w:val="0"/>
                                <w:color w:val="auto"/>
                                <w:sz w:val="20"/>
                                <w:szCs w:val="20"/>
                                <w:lang w:bidi="es-ES"/>
                              </w:rPr>
                            </w:pPr>
                            <w:r>
                              <w:rPr>
                                <w:rStyle w:val="Ttulo2Car"/>
                                <w:b w:val="0"/>
                                <w:color w:val="auto"/>
                                <w:sz w:val="20"/>
                                <w:szCs w:val="20"/>
                                <w:lang w:bidi="es-ES"/>
                              </w:rPr>
                              <w:t>No se ha localizado información sobre los presupuestos y la ejecución presupuestaria.</w:t>
                            </w:r>
                          </w:p>
                          <w:p w:rsidR="00F2771D" w:rsidRDefault="00F2771D" w:rsidP="00DB66F7">
                            <w:pPr>
                              <w:pStyle w:val="Cuerpodelboletn"/>
                              <w:numPr>
                                <w:ilvl w:val="0"/>
                                <w:numId w:val="9"/>
                              </w:numPr>
                              <w:spacing w:before="120" w:after="120"/>
                              <w:rPr>
                                <w:rStyle w:val="Ttulo2Car"/>
                                <w:b w:val="0"/>
                                <w:color w:val="auto"/>
                                <w:sz w:val="20"/>
                                <w:szCs w:val="20"/>
                                <w:lang w:bidi="es-ES"/>
                              </w:rPr>
                            </w:pPr>
                            <w:r>
                              <w:rPr>
                                <w:rStyle w:val="Ttulo2Car"/>
                                <w:b w:val="0"/>
                                <w:color w:val="auto"/>
                                <w:sz w:val="20"/>
                                <w:szCs w:val="20"/>
                                <w:lang w:bidi="es-ES"/>
                              </w:rPr>
                              <w:t>No se ha localizado información sobre los informes de auditoría y fiscalización elaborados por el Tribunal de Cuentas.</w:t>
                            </w:r>
                          </w:p>
                          <w:p w:rsidR="00F2771D" w:rsidRDefault="00F2771D" w:rsidP="00DB66F7">
                            <w:pPr>
                              <w:pStyle w:val="Cuerpodelboletn"/>
                              <w:numPr>
                                <w:ilvl w:val="0"/>
                                <w:numId w:val="9"/>
                              </w:numPr>
                              <w:spacing w:before="120" w:after="120"/>
                              <w:rPr>
                                <w:rStyle w:val="Ttulo2Car"/>
                                <w:b w:val="0"/>
                                <w:color w:val="auto"/>
                                <w:sz w:val="20"/>
                                <w:szCs w:val="20"/>
                                <w:lang w:bidi="es-ES"/>
                              </w:rPr>
                            </w:pPr>
                            <w:r>
                              <w:rPr>
                                <w:rStyle w:val="Ttulo2Car"/>
                                <w:b w:val="0"/>
                                <w:color w:val="auto"/>
                                <w:sz w:val="20"/>
                                <w:szCs w:val="20"/>
                                <w:lang w:bidi="es-ES"/>
                              </w:rPr>
                              <w:t>No se ha localizado información sobre las retribuciones de altos cargos y máximos responsables.</w:t>
                            </w:r>
                          </w:p>
                          <w:p w:rsidR="00F2771D" w:rsidRPr="005601E5" w:rsidRDefault="00F2771D" w:rsidP="00DB66F7">
                            <w:pPr>
                              <w:pStyle w:val="Prrafodelista"/>
                              <w:numPr>
                                <w:ilvl w:val="0"/>
                                <w:numId w:val="9"/>
                              </w:numPr>
                              <w:spacing w:line="240" w:lineRule="auto"/>
                              <w:jc w:val="both"/>
                              <w:rPr>
                                <w:rStyle w:val="Ttulo2Car"/>
                                <w:b w:val="0"/>
                                <w:color w:val="auto"/>
                                <w:sz w:val="20"/>
                                <w:szCs w:val="20"/>
                                <w:lang w:bidi="es-ES"/>
                              </w:rPr>
                            </w:pPr>
                            <w:r w:rsidRPr="005601E5">
                              <w:rPr>
                                <w:rStyle w:val="Ttulo2Car"/>
                                <w:b w:val="0"/>
                                <w:color w:val="auto"/>
                                <w:sz w:val="20"/>
                                <w:szCs w:val="20"/>
                                <w:lang w:bidi="es-ES"/>
                              </w:rPr>
                              <w:t>No se ha localizado información sobre las indemnizaciones percibidas por altos cargos y máximos responsables con ocasión del cese.</w:t>
                            </w:r>
                          </w:p>
                          <w:p w:rsidR="00F2771D" w:rsidRDefault="00F2771D" w:rsidP="00DB66F7">
                            <w:pPr>
                              <w:pStyle w:val="Cuerpodelboletn"/>
                              <w:numPr>
                                <w:ilvl w:val="0"/>
                                <w:numId w:val="9"/>
                              </w:numPr>
                              <w:spacing w:before="120" w:after="120"/>
                              <w:rPr>
                                <w:rStyle w:val="Ttulo2Car"/>
                                <w:b w:val="0"/>
                                <w:color w:val="auto"/>
                                <w:sz w:val="20"/>
                                <w:szCs w:val="20"/>
                                <w:lang w:bidi="es-ES"/>
                              </w:rPr>
                            </w:pPr>
                            <w:r>
                              <w:rPr>
                                <w:rStyle w:val="Ttulo2Car"/>
                                <w:b w:val="0"/>
                                <w:color w:val="auto"/>
                                <w:sz w:val="20"/>
                                <w:szCs w:val="20"/>
                                <w:lang w:bidi="es-ES"/>
                              </w:rPr>
                              <w:t>No se ha localizado información sobre compatibilidades de empleados.</w:t>
                            </w:r>
                          </w:p>
                          <w:p w:rsidR="00F2771D" w:rsidRPr="005601E5" w:rsidRDefault="00F2771D" w:rsidP="002E40C7">
                            <w:pPr>
                              <w:pStyle w:val="Prrafodelista"/>
                              <w:numPr>
                                <w:ilvl w:val="0"/>
                                <w:numId w:val="9"/>
                              </w:numPr>
                              <w:jc w:val="both"/>
                              <w:rPr>
                                <w:rStyle w:val="Ttulo2Car"/>
                                <w:b w:val="0"/>
                                <w:color w:val="auto"/>
                                <w:sz w:val="20"/>
                                <w:szCs w:val="20"/>
                                <w:lang w:bidi="es-ES"/>
                              </w:rPr>
                            </w:pPr>
                            <w:r w:rsidRPr="005601E5">
                              <w:rPr>
                                <w:rStyle w:val="Ttulo2Car"/>
                                <w:b w:val="0"/>
                                <w:color w:val="auto"/>
                                <w:sz w:val="20"/>
                                <w:szCs w:val="20"/>
                                <w:lang w:bidi="es-ES"/>
                              </w:rPr>
                              <w:t>No se ha localizado información sobre las autorizaciones para el ejercicio de actividades privadas al cese de altos cargos</w:t>
                            </w:r>
                          </w:p>
                          <w:p w:rsidR="00F2771D" w:rsidRDefault="00F2771D" w:rsidP="00BD4582">
                            <w:pPr>
                              <w:rPr>
                                <w:b/>
                                <w:color w:val="00642D"/>
                              </w:rPr>
                            </w:pPr>
                            <w:r>
                              <w:rPr>
                                <w:b/>
                                <w:color w:val="00642D"/>
                              </w:rPr>
                              <w:t>Calidad de la Información</w:t>
                            </w:r>
                          </w:p>
                          <w:p w:rsidR="00F2771D" w:rsidRDefault="00F2771D" w:rsidP="002E40C7">
                            <w:pPr>
                              <w:pStyle w:val="Prrafodelista"/>
                              <w:numPr>
                                <w:ilvl w:val="0"/>
                                <w:numId w:val="10"/>
                              </w:numPr>
                              <w:jc w:val="both"/>
                              <w:rPr>
                                <w:sz w:val="20"/>
                                <w:szCs w:val="20"/>
                              </w:rPr>
                            </w:pPr>
                            <w:r w:rsidRPr="00A65674">
                              <w:rPr>
                                <w:sz w:val="20"/>
                                <w:szCs w:val="20"/>
                              </w:rPr>
                              <w:t xml:space="preserve">La información </w:t>
                            </w:r>
                            <w:r>
                              <w:rPr>
                                <w:sz w:val="20"/>
                                <w:szCs w:val="20"/>
                              </w:rPr>
                              <w:t xml:space="preserve">obligatoria </w:t>
                            </w:r>
                            <w:r w:rsidRPr="00A65674">
                              <w:rPr>
                                <w:sz w:val="20"/>
                                <w:szCs w:val="20"/>
                              </w:rPr>
                              <w:t xml:space="preserve">que se ha </w:t>
                            </w:r>
                            <w:r>
                              <w:rPr>
                                <w:sz w:val="20"/>
                                <w:szCs w:val="20"/>
                              </w:rPr>
                              <w:t>analizado, se encuentra dispersa en diferentes apartados de la web de AESA, lo que no facilita su localización. A ello se añade, como dificultad añadida, la denominación de algunos de los enlaces a la información que tampoco facilita la accesibilidad.</w:t>
                            </w:r>
                          </w:p>
                          <w:p w:rsidR="00F2771D" w:rsidRDefault="00F2771D" w:rsidP="002E40C7">
                            <w:pPr>
                              <w:pStyle w:val="Prrafodelista"/>
                              <w:numPr>
                                <w:ilvl w:val="0"/>
                                <w:numId w:val="10"/>
                              </w:numPr>
                              <w:jc w:val="both"/>
                            </w:pPr>
                            <w:r w:rsidRPr="000C050F">
                              <w:rPr>
                                <w:sz w:val="20"/>
                                <w:szCs w:val="20"/>
                              </w:rPr>
                              <w:t>Aunque se proporcionan instrucciones para localizar el perfil del contratante de AESA en la Plataforma de Contratación del Sector Público, la necesidad de efectuar una búsqueda para acceder a este perfil aumenta las dificultades de acceso a la información que presenta esta plataforma.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0;width:476.25pt;height:484.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">
                <v:textbox>
                  <w:txbxContent>
                    <w:p w:rsidR="00F2771D" w:rsidRDefault="00F2771D" w:rsidP="00BD4582">
                      <w:pPr>
                        <w:rPr>
                          <w:b/>
                          <w:color w:val="00642D"/>
                        </w:rPr>
                      </w:pPr>
                      <w:r w:rsidRPr="00BD4582">
                        <w:rPr>
                          <w:b/>
                          <w:color w:val="00642D"/>
                        </w:rPr>
                        <w:t>Contenidos</w:t>
                      </w:r>
                    </w:p>
                    <w:p w:rsidR="00F2771D" w:rsidRPr="00A65674" w:rsidRDefault="00F2771D" w:rsidP="002E40C7">
                      <w:pPr>
                        <w:jc w:val="both"/>
                        <w:rPr>
                          <w:rStyle w:val="Ttulo2Car"/>
                          <w:b w:val="0"/>
                          <w:color w:val="auto"/>
                          <w:sz w:val="20"/>
                          <w:szCs w:val="20"/>
                          <w:lang w:bidi="es-ES"/>
                        </w:rPr>
                      </w:pPr>
                      <w:r w:rsidRPr="00A65674">
                        <w:rPr>
                          <w:rStyle w:val="Ttulo2Car"/>
                          <w:b w:val="0"/>
                          <w:color w:val="auto"/>
                          <w:sz w:val="20"/>
                          <w:szCs w:val="20"/>
                          <w:lang w:bidi="es-ES"/>
                        </w:rPr>
                        <w:t xml:space="preserve">La información publicada no recoge </w:t>
                      </w:r>
                      <w:r>
                        <w:rPr>
                          <w:rStyle w:val="Ttulo2Car"/>
                          <w:b w:val="0"/>
                          <w:color w:val="auto"/>
                          <w:sz w:val="20"/>
                          <w:szCs w:val="20"/>
                          <w:lang w:bidi="es-ES"/>
                        </w:rPr>
                        <w:t>todos los contenidos obligatorios contemplados en el artículo 8 de la LTAIBG</w:t>
                      </w:r>
                    </w:p>
                    <w:p w:rsidR="00F2771D" w:rsidRDefault="00F2771D" w:rsidP="00DB66F7">
                      <w:pPr>
                        <w:pStyle w:val="Cuerpodelboletn"/>
                        <w:numPr>
                          <w:ilvl w:val="0"/>
                          <w:numId w:val="9"/>
                        </w:numPr>
                        <w:spacing w:before="120" w:after="120"/>
                        <w:rPr>
                          <w:rStyle w:val="Ttulo2Car"/>
                          <w:b w:val="0"/>
                          <w:color w:val="auto"/>
                          <w:sz w:val="20"/>
                          <w:szCs w:val="20"/>
                          <w:lang w:bidi="es-ES"/>
                        </w:rPr>
                      </w:pPr>
                      <w:r w:rsidRPr="00DB66F7">
                        <w:rPr>
                          <w:rStyle w:val="Ttulo2Car"/>
                          <w:b w:val="0"/>
                          <w:color w:val="auto"/>
                          <w:sz w:val="20"/>
                          <w:szCs w:val="20"/>
                          <w:lang w:bidi="es-ES"/>
                        </w:rPr>
                        <w:t>No se ha localizado información sobre modificaciones de contratos adjudicados.</w:t>
                      </w:r>
                    </w:p>
                    <w:p w:rsidR="00F2771D" w:rsidRPr="00DB66F7" w:rsidRDefault="00F2771D" w:rsidP="00DB66F7">
                      <w:pPr>
                        <w:pStyle w:val="Cuerpodelboletn"/>
                        <w:numPr>
                          <w:ilvl w:val="0"/>
                          <w:numId w:val="9"/>
                        </w:numPr>
                        <w:spacing w:before="120" w:after="120"/>
                        <w:rPr>
                          <w:rStyle w:val="Ttulo2Car"/>
                          <w:b w:val="0"/>
                          <w:color w:val="auto"/>
                          <w:sz w:val="20"/>
                          <w:szCs w:val="20"/>
                          <w:lang w:bidi="es-ES"/>
                        </w:rPr>
                      </w:pPr>
                      <w:r w:rsidRPr="00DB66F7">
                        <w:rPr>
                          <w:rStyle w:val="Ttulo2Car"/>
                          <w:b w:val="0"/>
                          <w:color w:val="auto"/>
                          <w:sz w:val="20"/>
                          <w:szCs w:val="20"/>
                          <w:lang w:bidi="es-ES"/>
                        </w:rPr>
                        <w:t>No se ha localizado información estadística sobre la distribución de los contratos adjudicados según procedimiento de licitación</w:t>
                      </w:r>
                    </w:p>
                    <w:p w:rsidR="00F2771D" w:rsidRDefault="00F2771D" w:rsidP="00DB66F7">
                      <w:pPr>
                        <w:pStyle w:val="Cuerpodelboletn"/>
                        <w:numPr>
                          <w:ilvl w:val="0"/>
                          <w:numId w:val="9"/>
                        </w:numPr>
                        <w:spacing w:before="120" w:after="120"/>
                        <w:rPr>
                          <w:rStyle w:val="Ttulo2Car"/>
                          <w:b w:val="0"/>
                          <w:color w:val="auto"/>
                          <w:sz w:val="20"/>
                          <w:szCs w:val="20"/>
                          <w:lang w:bidi="es-ES"/>
                        </w:rPr>
                      </w:pPr>
                      <w:r>
                        <w:rPr>
                          <w:rStyle w:val="Ttulo2Car"/>
                          <w:b w:val="0"/>
                          <w:color w:val="auto"/>
                          <w:sz w:val="20"/>
                          <w:szCs w:val="20"/>
                          <w:lang w:bidi="es-ES"/>
                        </w:rPr>
                        <w:t>No se ha localizado información sobre encomiendas de gestión ni sobre las subcontrataciones derivadas de éstas</w:t>
                      </w:r>
                    </w:p>
                    <w:p w:rsidR="00F2771D" w:rsidRDefault="00F2771D" w:rsidP="00DB66F7">
                      <w:pPr>
                        <w:pStyle w:val="Cuerpodelboletn"/>
                        <w:numPr>
                          <w:ilvl w:val="0"/>
                          <w:numId w:val="9"/>
                        </w:numPr>
                        <w:spacing w:before="120" w:after="120"/>
                        <w:rPr>
                          <w:rStyle w:val="Ttulo2Car"/>
                          <w:b w:val="0"/>
                          <w:color w:val="auto"/>
                          <w:sz w:val="20"/>
                          <w:szCs w:val="20"/>
                          <w:lang w:bidi="es-ES"/>
                        </w:rPr>
                      </w:pPr>
                      <w:r>
                        <w:rPr>
                          <w:rStyle w:val="Ttulo2Car"/>
                          <w:b w:val="0"/>
                          <w:color w:val="auto"/>
                          <w:sz w:val="20"/>
                          <w:szCs w:val="20"/>
                          <w:lang w:bidi="es-ES"/>
                        </w:rPr>
                        <w:t>No se ha localizado información sobre subvenciones y ayudas públicas.</w:t>
                      </w:r>
                    </w:p>
                    <w:p w:rsidR="00F2771D" w:rsidRDefault="00F2771D" w:rsidP="00F2771D">
                      <w:pPr>
                        <w:pStyle w:val="Cuerpodelboletn"/>
                        <w:numPr>
                          <w:ilvl w:val="0"/>
                          <w:numId w:val="9"/>
                        </w:numPr>
                        <w:spacing w:before="120" w:after="120"/>
                        <w:rPr>
                          <w:rStyle w:val="Ttulo2Car"/>
                          <w:b w:val="0"/>
                          <w:color w:val="auto"/>
                          <w:sz w:val="20"/>
                          <w:szCs w:val="20"/>
                          <w:lang w:bidi="es-ES"/>
                        </w:rPr>
                      </w:pPr>
                      <w:r>
                        <w:rPr>
                          <w:rStyle w:val="Ttulo2Car"/>
                          <w:b w:val="0"/>
                          <w:color w:val="auto"/>
                          <w:sz w:val="20"/>
                          <w:szCs w:val="20"/>
                          <w:lang w:bidi="es-ES"/>
                        </w:rPr>
                        <w:t>No se ha localizado información sobre los presupuestos y la ejecución presupuestaria.</w:t>
                      </w:r>
                    </w:p>
                    <w:p w:rsidR="00F2771D" w:rsidRDefault="00F2771D" w:rsidP="00DB66F7">
                      <w:pPr>
                        <w:pStyle w:val="Cuerpodelboletn"/>
                        <w:numPr>
                          <w:ilvl w:val="0"/>
                          <w:numId w:val="9"/>
                        </w:numPr>
                        <w:spacing w:before="120" w:after="120"/>
                        <w:rPr>
                          <w:rStyle w:val="Ttulo2Car"/>
                          <w:b w:val="0"/>
                          <w:color w:val="auto"/>
                          <w:sz w:val="20"/>
                          <w:szCs w:val="20"/>
                          <w:lang w:bidi="es-ES"/>
                        </w:rPr>
                      </w:pPr>
                      <w:r>
                        <w:rPr>
                          <w:rStyle w:val="Ttulo2Car"/>
                          <w:b w:val="0"/>
                          <w:color w:val="auto"/>
                          <w:sz w:val="20"/>
                          <w:szCs w:val="20"/>
                          <w:lang w:bidi="es-ES"/>
                        </w:rPr>
                        <w:t>No se ha localizado información sobre los informes de auditoría y fiscalización elaborados por el Tribunal de Cuentas.</w:t>
                      </w:r>
                    </w:p>
                    <w:p w:rsidR="00F2771D" w:rsidRDefault="00F2771D" w:rsidP="00DB66F7">
                      <w:pPr>
                        <w:pStyle w:val="Cuerpodelboletn"/>
                        <w:numPr>
                          <w:ilvl w:val="0"/>
                          <w:numId w:val="9"/>
                        </w:numPr>
                        <w:spacing w:before="120" w:after="120"/>
                        <w:rPr>
                          <w:rStyle w:val="Ttulo2Car"/>
                          <w:b w:val="0"/>
                          <w:color w:val="auto"/>
                          <w:sz w:val="20"/>
                          <w:szCs w:val="20"/>
                          <w:lang w:bidi="es-ES"/>
                        </w:rPr>
                      </w:pPr>
                      <w:r>
                        <w:rPr>
                          <w:rStyle w:val="Ttulo2Car"/>
                          <w:b w:val="0"/>
                          <w:color w:val="auto"/>
                          <w:sz w:val="20"/>
                          <w:szCs w:val="20"/>
                          <w:lang w:bidi="es-ES"/>
                        </w:rPr>
                        <w:t>No se ha localizado información sobre las retribuciones de altos cargos y máximos responsables.</w:t>
                      </w:r>
                    </w:p>
                    <w:p w:rsidR="00F2771D" w:rsidRPr="005601E5" w:rsidRDefault="00F2771D" w:rsidP="00DB66F7">
                      <w:pPr>
                        <w:pStyle w:val="Prrafodelista"/>
                        <w:numPr>
                          <w:ilvl w:val="0"/>
                          <w:numId w:val="9"/>
                        </w:numPr>
                        <w:spacing w:line="240" w:lineRule="auto"/>
                        <w:jc w:val="both"/>
                        <w:rPr>
                          <w:rStyle w:val="Ttulo2Car"/>
                          <w:b w:val="0"/>
                          <w:color w:val="auto"/>
                          <w:sz w:val="20"/>
                          <w:szCs w:val="20"/>
                          <w:lang w:bidi="es-ES"/>
                        </w:rPr>
                      </w:pPr>
                      <w:r w:rsidRPr="005601E5">
                        <w:rPr>
                          <w:rStyle w:val="Ttulo2Car"/>
                          <w:b w:val="0"/>
                          <w:color w:val="auto"/>
                          <w:sz w:val="20"/>
                          <w:szCs w:val="20"/>
                          <w:lang w:bidi="es-ES"/>
                        </w:rPr>
                        <w:t>No se ha localizado información sobre las indemnizaciones percibidas por altos cargos y máximos responsables con ocasión del cese.</w:t>
                      </w:r>
                    </w:p>
                    <w:p w:rsidR="00F2771D" w:rsidRDefault="00F2771D" w:rsidP="00DB66F7">
                      <w:pPr>
                        <w:pStyle w:val="Cuerpodelboletn"/>
                        <w:numPr>
                          <w:ilvl w:val="0"/>
                          <w:numId w:val="9"/>
                        </w:numPr>
                        <w:spacing w:before="120" w:after="120"/>
                        <w:rPr>
                          <w:rStyle w:val="Ttulo2Car"/>
                          <w:b w:val="0"/>
                          <w:color w:val="auto"/>
                          <w:sz w:val="20"/>
                          <w:szCs w:val="20"/>
                          <w:lang w:bidi="es-ES"/>
                        </w:rPr>
                      </w:pPr>
                      <w:r>
                        <w:rPr>
                          <w:rStyle w:val="Ttulo2Car"/>
                          <w:b w:val="0"/>
                          <w:color w:val="auto"/>
                          <w:sz w:val="20"/>
                          <w:szCs w:val="20"/>
                          <w:lang w:bidi="es-ES"/>
                        </w:rPr>
                        <w:t>No se ha localizado información sobre compatibilidades de empleados.</w:t>
                      </w:r>
                    </w:p>
                    <w:p w:rsidR="00F2771D" w:rsidRPr="005601E5" w:rsidRDefault="00F2771D" w:rsidP="002E40C7">
                      <w:pPr>
                        <w:pStyle w:val="Prrafodelista"/>
                        <w:numPr>
                          <w:ilvl w:val="0"/>
                          <w:numId w:val="9"/>
                        </w:numPr>
                        <w:jc w:val="both"/>
                        <w:rPr>
                          <w:rStyle w:val="Ttulo2Car"/>
                          <w:b w:val="0"/>
                          <w:color w:val="auto"/>
                          <w:sz w:val="20"/>
                          <w:szCs w:val="20"/>
                          <w:lang w:bidi="es-ES"/>
                        </w:rPr>
                      </w:pPr>
                      <w:r w:rsidRPr="005601E5">
                        <w:rPr>
                          <w:rStyle w:val="Ttulo2Car"/>
                          <w:b w:val="0"/>
                          <w:color w:val="auto"/>
                          <w:sz w:val="20"/>
                          <w:szCs w:val="20"/>
                          <w:lang w:bidi="es-ES"/>
                        </w:rPr>
                        <w:t>No se ha localizado información sobre las autorizaciones para el ejercicio de actividades privadas al cese de altos cargos</w:t>
                      </w:r>
                    </w:p>
                    <w:p w:rsidR="00F2771D" w:rsidRDefault="00F2771D" w:rsidP="00BD4582">
                      <w:pPr>
                        <w:rPr>
                          <w:b/>
                          <w:color w:val="00642D"/>
                        </w:rPr>
                      </w:pPr>
                      <w:r>
                        <w:rPr>
                          <w:b/>
                          <w:color w:val="00642D"/>
                        </w:rPr>
                        <w:t>Calidad de la Información</w:t>
                      </w:r>
                    </w:p>
                    <w:p w:rsidR="00F2771D" w:rsidRDefault="00F2771D" w:rsidP="002E40C7">
                      <w:pPr>
                        <w:pStyle w:val="Prrafodelista"/>
                        <w:numPr>
                          <w:ilvl w:val="0"/>
                          <w:numId w:val="10"/>
                        </w:numPr>
                        <w:jc w:val="both"/>
                        <w:rPr>
                          <w:sz w:val="20"/>
                          <w:szCs w:val="20"/>
                        </w:rPr>
                      </w:pPr>
                      <w:r w:rsidRPr="00A65674">
                        <w:rPr>
                          <w:sz w:val="20"/>
                          <w:szCs w:val="20"/>
                        </w:rPr>
                        <w:t xml:space="preserve">La información </w:t>
                      </w:r>
                      <w:r>
                        <w:rPr>
                          <w:sz w:val="20"/>
                          <w:szCs w:val="20"/>
                        </w:rPr>
                        <w:t xml:space="preserve">obligatoria </w:t>
                      </w:r>
                      <w:r w:rsidRPr="00A65674">
                        <w:rPr>
                          <w:sz w:val="20"/>
                          <w:szCs w:val="20"/>
                        </w:rPr>
                        <w:t xml:space="preserve">que se ha </w:t>
                      </w:r>
                      <w:r>
                        <w:rPr>
                          <w:sz w:val="20"/>
                          <w:szCs w:val="20"/>
                        </w:rPr>
                        <w:t>analizado, se encuentra dispersa en diferentes apartados de la web de AESA, lo que no facilita su localización. A ello se añade, como dificultad añadida, la denominación de algunos de los enlaces a la información que tampoco facilita la accesibilidad.</w:t>
                      </w:r>
                    </w:p>
                    <w:p w:rsidR="00F2771D" w:rsidRDefault="00F2771D" w:rsidP="002E40C7">
                      <w:pPr>
                        <w:pStyle w:val="Prrafodelista"/>
                        <w:numPr>
                          <w:ilvl w:val="0"/>
                          <w:numId w:val="10"/>
                        </w:numPr>
                        <w:jc w:val="both"/>
                      </w:pPr>
                      <w:r w:rsidRPr="000C050F">
                        <w:rPr>
                          <w:sz w:val="20"/>
                          <w:szCs w:val="20"/>
                        </w:rPr>
                        <w:t>Aunque se proporcionan instrucciones para localizar el perfil del contratante de AESA en la Plataforma de Contratación del Sector Público, la necesidad de efectuar una búsqueda para acceder a este perfil aumenta las dificultades de acceso a la información que presenta esta plataforma.</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F91AC0" w:rsidRDefault="00BD4582" w:rsidP="00BD4582">
            <w:pPr>
              <w:pStyle w:val="Cuerpodelboletn"/>
              <w:spacing w:before="120" w:after="120" w:line="312" w:lineRule="auto"/>
              <w:jc w:val="center"/>
              <w:rPr>
                <w:rStyle w:val="Ttulo2Car"/>
                <w:b w:val="0"/>
                <w:color w:val="auto"/>
                <w:sz w:val="20"/>
                <w:szCs w:val="20"/>
                <w:lang w:bidi="es-ES"/>
              </w:rPr>
            </w:pPr>
            <w:r w:rsidRPr="00211813">
              <w:rPr>
                <w:rStyle w:val="Ttulo2Car"/>
                <w:b w:val="0"/>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1AC0" w:rsidRDefault="00F91AC0" w:rsidP="00BD4582">
            <w:pPr>
              <w:pStyle w:val="Cuerpodelboletn"/>
              <w:spacing w:before="120" w:after="120" w:line="312" w:lineRule="auto"/>
              <w:rPr>
                <w:rStyle w:val="Ttulo2Car"/>
                <w:b w:val="0"/>
                <w:color w:val="auto"/>
                <w:sz w:val="20"/>
                <w:szCs w:val="20"/>
                <w:lang w:bidi="es-ES"/>
              </w:rPr>
            </w:pPr>
            <w:r w:rsidRPr="00F91AC0">
              <w:rPr>
                <w:rStyle w:val="Ttulo2Car"/>
                <w:b w:val="0"/>
                <w:color w:val="auto"/>
                <w:sz w:val="20"/>
                <w:szCs w:val="20"/>
                <w:lang w:bidi="es-ES"/>
              </w:rPr>
              <w:t>No se ha localizado información</w:t>
            </w:r>
            <w:r w:rsidR="002E40C7">
              <w:rPr>
                <w:rStyle w:val="Ttulo2Car"/>
                <w:b w:val="0"/>
                <w:color w:val="auto"/>
                <w:sz w:val="20"/>
                <w:szCs w:val="20"/>
                <w:lang w:bidi="es-ES"/>
              </w:rPr>
              <w:t>.</w:t>
            </w:r>
          </w:p>
        </w:tc>
      </w:tr>
    </w:tbl>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211813" w:rsidRPr="00FD0689" w:rsidTr="0021181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211813" w:rsidRPr="00FD0689" w:rsidRDefault="00211813"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211813" w:rsidRPr="00211813" w:rsidRDefault="00211813" w:rsidP="00211813">
            <w:pPr>
              <w:jc w:val="center"/>
              <w:cnfStyle w:val="000000100000" w:firstRow="0" w:lastRow="0" w:firstColumn="0" w:lastColumn="0" w:oddVBand="0" w:evenVBand="0" w:oddHBand="1" w:evenHBand="0" w:firstRowFirstColumn="0" w:firstRowLastColumn="0" w:lastRowFirstColumn="0" w:lastRowLastColumn="0"/>
              <w:rPr>
                <w:sz w:val="16"/>
                <w:szCs w:val="16"/>
              </w:rPr>
            </w:pPr>
            <w:r w:rsidRPr="00211813">
              <w:rPr>
                <w:sz w:val="16"/>
                <w:szCs w:val="16"/>
              </w:rPr>
              <w:t>87,5</w:t>
            </w:r>
          </w:p>
        </w:tc>
        <w:tc>
          <w:tcPr>
            <w:tcW w:w="0" w:type="auto"/>
            <w:noWrap/>
            <w:vAlign w:val="center"/>
          </w:tcPr>
          <w:p w:rsidR="00211813" w:rsidRPr="00211813" w:rsidRDefault="00211813" w:rsidP="00211813">
            <w:pPr>
              <w:jc w:val="center"/>
              <w:cnfStyle w:val="000000100000" w:firstRow="0" w:lastRow="0" w:firstColumn="0" w:lastColumn="0" w:oddVBand="0" w:evenVBand="0" w:oddHBand="1" w:evenHBand="0" w:firstRowFirstColumn="0" w:firstRowLastColumn="0" w:lastRowFirstColumn="0" w:lastRowLastColumn="0"/>
              <w:rPr>
                <w:sz w:val="16"/>
                <w:szCs w:val="16"/>
              </w:rPr>
            </w:pPr>
            <w:r w:rsidRPr="00211813">
              <w:rPr>
                <w:sz w:val="16"/>
                <w:szCs w:val="16"/>
              </w:rPr>
              <w:t>90,0</w:t>
            </w:r>
          </w:p>
        </w:tc>
        <w:tc>
          <w:tcPr>
            <w:tcW w:w="0" w:type="auto"/>
            <w:noWrap/>
            <w:vAlign w:val="center"/>
          </w:tcPr>
          <w:p w:rsidR="00211813" w:rsidRPr="00211813" w:rsidRDefault="00211813" w:rsidP="00211813">
            <w:pPr>
              <w:jc w:val="center"/>
              <w:cnfStyle w:val="000000100000" w:firstRow="0" w:lastRow="0" w:firstColumn="0" w:lastColumn="0" w:oddVBand="0" w:evenVBand="0" w:oddHBand="1" w:evenHBand="0" w:firstRowFirstColumn="0" w:firstRowLastColumn="0" w:lastRowFirstColumn="0" w:lastRowLastColumn="0"/>
              <w:rPr>
                <w:sz w:val="16"/>
                <w:szCs w:val="16"/>
              </w:rPr>
            </w:pPr>
            <w:r w:rsidRPr="00211813">
              <w:rPr>
                <w:sz w:val="16"/>
                <w:szCs w:val="16"/>
              </w:rPr>
              <w:t>90,0</w:t>
            </w:r>
          </w:p>
        </w:tc>
        <w:tc>
          <w:tcPr>
            <w:tcW w:w="0" w:type="auto"/>
            <w:noWrap/>
            <w:vAlign w:val="center"/>
          </w:tcPr>
          <w:p w:rsidR="00211813" w:rsidRPr="00211813" w:rsidRDefault="00211813" w:rsidP="00211813">
            <w:pPr>
              <w:jc w:val="center"/>
              <w:cnfStyle w:val="000000100000" w:firstRow="0" w:lastRow="0" w:firstColumn="0" w:lastColumn="0" w:oddVBand="0" w:evenVBand="0" w:oddHBand="1" w:evenHBand="0" w:firstRowFirstColumn="0" w:firstRowLastColumn="0" w:lastRowFirstColumn="0" w:lastRowLastColumn="0"/>
              <w:rPr>
                <w:sz w:val="16"/>
                <w:szCs w:val="16"/>
              </w:rPr>
            </w:pPr>
            <w:r w:rsidRPr="00211813">
              <w:rPr>
                <w:sz w:val="16"/>
                <w:szCs w:val="16"/>
              </w:rPr>
              <w:t>90,0</w:t>
            </w:r>
          </w:p>
        </w:tc>
        <w:tc>
          <w:tcPr>
            <w:tcW w:w="0" w:type="auto"/>
            <w:noWrap/>
            <w:vAlign w:val="center"/>
          </w:tcPr>
          <w:p w:rsidR="00211813" w:rsidRPr="00211813" w:rsidRDefault="00211813" w:rsidP="00211813">
            <w:pPr>
              <w:jc w:val="center"/>
              <w:cnfStyle w:val="000000100000" w:firstRow="0" w:lastRow="0" w:firstColumn="0" w:lastColumn="0" w:oddVBand="0" w:evenVBand="0" w:oddHBand="1" w:evenHBand="0" w:firstRowFirstColumn="0" w:firstRowLastColumn="0" w:lastRowFirstColumn="0" w:lastRowLastColumn="0"/>
              <w:rPr>
                <w:sz w:val="16"/>
                <w:szCs w:val="16"/>
              </w:rPr>
            </w:pPr>
            <w:r w:rsidRPr="00211813">
              <w:rPr>
                <w:sz w:val="16"/>
                <w:szCs w:val="16"/>
              </w:rPr>
              <w:t>90,0</w:t>
            </w:r>
          </w:p>
        </w:tc>
        <w:tc>
          <w:tcPr>
            <w:tcW w:w="0" w:type="auto"/>
            <w:noWrap/>
            <w:vAlign w:val="center"/>
          </w:tcPr>
          <w:p w:rsidR="00211813" w:rsidRPr="00211813" w:rsidRDefault="00211813" w:rsidP="00211813">
            <w:pPr>
              <w:jc w:val="center"/>
              <w:cnfStyle w:val="000000100000" w:firstRow="0" w:lastRow="0" w:firstColumn="0" w:lastColumn="0" w:oddVBand="0" w:evenVBand="0" w:oddHBand="1" w:evenHBand="0" w:firstRowFirstColumn="0" w:firstRowLastColumn="0" w:lastRowFirstColumn="0" w:lastRowLastColumn="0"/>
              <w:rPr>
                <w:sz w:val="16"/>
                <w:szCs w:val="16"/>
              </w:rPr>
            </w:pPr>
            <w:r w:rsidRPr="00211813">
              <w:rPr>
                <w:sz w:val="16"/>
                <w:szCs w:val="16"/>
              </w:rPr>
              <w:t>90,0</w:t>
            </w:r>
          </w:p>
        </w:tc>
        <w:tc>
          <w:tcPr>
            <w:tcW w:w="0" w:type="auto"/>
            <w:noWrap/>
            <w:vAlign w:val="center"/>
          </w:tcPr>
          <w:p w:rsidR="00211813" w:rsidRPr="00211813" w:rsidRDefault="00211813" w:rsidP="00211813">
            <w:pPr>
              <w:jc w:val="center"/>
              <w:cnfStyle w:val="000000100000" w:firstRow="0" w:lastRow="0" w:firstColumn="0" w:lastColumn="0" w:oddVBand="0" w:evenVBand="0" w:oddHBand="1" w:evenHBand="0" w:firstRowFirstColumn="0" w:firstRowLastColumn="0" w:lastRowFirstColumn="0" w:lastRowLastColumn="0"/>
              <w:rPr>
                <w:sz w:val="16"/>
                <w:szCs w:val="16"/>
              </w:rPr>
            </w:pPr>
            <w:r w:rsidRPr="00211813">
              <w:rPr>
                <w:sz w:val="16"/>
                <w:szCs w:val="16"/>
              </w:rPr>
              <w:t>35,0</w:t>
            </w:r>
          </w:p>
        </w:tc>
        <w:tc>
          <w:tcPr>
            <w:tcW w:w="0" w:type="auto"/>
            <w:noWrap/>
            <w:vAlign w:val="center"/>
          </w:tcPr>
          <w:p w:rsidR="00211813" w:rsidRPr="00211813" w:rsidRDefault="00211813" w:rsidP="00211813">
            <w:pPr>
              <w:jc w:val="center"/>
              <w:cnfStyle w:val="000000100000" w:firstRow="0" w:lastRow="0" w:firstColumn="0" w:lastColumn="0" w:oddVBand="0" w:evenVBand="0" w:oddHBand="1" w:evenHBand="0" w:firstRowFirstColumn="0" w:firstRowLastColumn="0" w:lastRowFirstColumn="0" w:lastRowLastColumn="0"/>
              <w:rPr>
                <w:sz w:val="16"/>
                <w:szCs w:val="16"/>
              </w:rPr>
            </w:pPr>
            <w:r w:rsidRPr="00211813">
              <w:rPr>
                <w:sz w:val="16"/>
                <w:szCs w:val="16"/>
              </w:rPr>
              <w:t>81,8</w:t>
            </w:r>
          </w:p>
        </w:tc>
      </w:tr>
      <w:tr w:rsidR="00211813" w:rsidRPr="00FD0689" w:rsidTr="00211813">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211813" w:rsidRPr="00FD0689" w:rsidRDefault="00211813"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211813" w:rsidRPr="00211813" w:rsidRDefault="00211813" w:rsidP="00211813">
            <w:pPr>
              <w:jc w:val="center"/>
              <w:cnfStyle w:val="000000000000" w:firstRow="0" w:lastRow="0" w:firstColumn="0" w:lastColumn="0" w:oddVBand="0" w:evenVBand="0" w:oddHBand="0" w:evenHBand="0" w:firstRowFirstColumn="0" w:firstRowLastColumn="0" w:lastRowFirstColumn="0" w:lastRowLastColumn="0"/>
              <w:rPr>
                <w:sz w:val="16"/>
                <w:szCs w:val="16"/>
              </w:rPr>
            </w:pPr>
            <w:r w:rsidRPr="00211813">
              <w:rPr>
                <w:sz w:val="16"/>
                <w:szCs w:val="16"/>
              </w:rPr>
              <w:t>100,0</w:t>
            </w:r>
          </w:p>
        </w:tc>
        <w:tc>
          <w:tcPr>
            <w:tcW w:w="0" w:type="auto"/>
            <w:noWrap/>
            <w:vAlign w:val="center"/>
          </w:tcPr>
          <w:p w:rsidR="00211813" w:rsidRPr="00211813" w:rsidRDefault="00211813" w:rsidP="00211813">
            <w:pPr>
              <w:jc w:val="center"/>
              <w:cnfStyle w:val="000000000000" w:firstRow="0" w:lastRow="0" w:firstColumn="0" w:lastColumn="0" w:oddVBand="0" w:evenVBand="0" w:oddHBand="0" w:evenHBand="0" w:firstRowFirstColumn="0" w:firstRowLastColumn="0" w:lastRowFirstColumn="0" w:lastRowLastColumn="0"/>
              <w:rPr>
                <w:sz w:val="16"/>
                <w:szCs w:val="16"/>
              </w:rPr>
            </w:pPr>
            <w:r w:rsidRPr="00211813">
              <w:rPr>
                <w:sz w:val="16"/>
                <w:szCs w:val="16"/>
              </w:rPr>
              <w:t>100,0</w:t>
            </w:r>
          </w:p>
        </w:tc>
        <w:tc>
          <w:tcPr>
            <w:tcW w:w="0" w:type="auto"/>
            <w:noWrap/>
            <w:vAlign w:val="center"/>
          </w:tcPr>
          <w:p w:rsidR="00211813" w:rsidRPr="00211813" w:rsidRDefault="00211813" w:rsidP="00211813">
            <w:pPr>
              <w:jc w:val="center"/>
              <w:cnfStyle w:val="000000000000" w:firstRow="0" w:lastRow="0" w:firstColumn="0" w:lastColumn="0" w:oddVBand="0" w:evenVBand="0" w:oddHBand="0" w:evenHBand="0" w:firstRowFirstColumn="0" w:firstRowLastColumn="0" w:lastRowFirstColumn="0" w:lastRowLastColumn="0"/>
              <w:rPr>
                <w:sz w:val="16"/>
                <w:szCs w:val="16"/>
              </w:rPr>
            </w:pPr>
            <w:r w:rsidRPr="00211813">
              <w:rPr>
                <w:sz w:val="16"/>
                <w:szCs w:val="16"/>
              </w:rPr>
              <w:t>100,0</w:t>
            </w:r>
          </w:p>
        </w:tc>
        <w:tc>
          <w:tcPr>
            <w:tcW w:w="0" w:type="auto"/>
            <w:noWrap/>
            <w:vAlign w:val="center"/>
          </w:tcPr>
          <w:p w:rsidR="00211813" w:rsidRPr="00211813" w:rsidRDefault="00211813" w:rsidP="00211813">
            <w:pPr>
              <w:jc w:val="center"/>
              <w:cnfStyle w:val="000000000000" w:firstRow="0" w:lastRow="0" w:firstColumn="0" w:lastColumn="0" w:oddVBand="0" w:evenVBand="0" w:oddHBand="0" w:evenHBand="0" w:firstRowFirstColumn="0" w:firstRowLastColumn="0" w:lastRowFirstColumn="0" w:lastRowLastColumn="0"/>
              <w:rPr>
                <w:sz w:val="16"/>
                <w:szCs w:val="16"/>
              </w:rPr>
            </w:pPr>
            <w:r w:rsidRPr="00211813">
              <w:rPr>
                <w:sz w:val="16"/>
                <w:szCs w:val="16"/>
              </w:rPr>
              <w:t>100,0</w:t>
            </w:r>
          </w:p>
        </w:tc>
        <w:tc>
          <w:tcPr>
            <w:tcW w:w="0" w:type="auto"/>
            <w:noWrap/>
            <w:vAlign w:val="center"/>
          </w:tcPr>
          <w:p w:rsidR="00211813" w:rsidRPr="00211813" w:rsidRDefault="00211813" w:rsidP="00211813">
            <w:pPr>
              <w:jc w:val="center"/>
              <w:cnfStyle w:val="000000000000" w:firstRow="0" w:lastRow="0" w:firstColumn="0" w:lastColumn="0" w:oddVBand="0" w:evenVBand="0" w:oddHBand="0" w:evenHBand="0" w:firstRowFirstColumn="0" w:firstRowLastColumn="0" w:lastRowFirstColumn="0" w:lastRowLastColumn="0"/>
              <w:rPr>
                <w:sz w:val="16"/>
                <w:szCs w:val="16"/>
              </w:rPr>
            </w:pPr>
            <w:r w:rsidRPr="00211813">
              <w:rPr>
                <w:sz w:val="16"/>
                <w:szCs w:val="16"/>
              </w:rPr>
              <w:t>100,0</w:t>
            </w:r>
          </w:p>
        </w:tc>
        <w:tc>
          <w:tcPr>
            <w:tcW w:w="0" w:type="auto"/>
            <w:noWrap/>
            <w:vAlign w:val="center"/>
          </w:tcPr>
          <w:p w:rsidR="00211813" w:rsidRPr="00211813" w:rsidRDefault="00211813" w:rsidP="00211813">
            <w:pPr>
              <w:jc w:val="center"/>
              <w:cnfStyle w:val="000000000000" w:firstRow="0" w:lastRow="0" w:firstColumn="0" w:lastColumn="0" w:oddVBand="0" w:evenVBand="0" w:oddHBand="0" w:evenHBand="0" w:firstRowFirstColumn="0" w:firstRowLastColumn="0" w:lastRowFirstColumn="0" w:lastRowLastColumn="0"/>
              <w:rPr>
                <w:sz w:val="16"/>
                <w:szCs w:val="16"/>
              </w:rPr>
            </w:pPr>
            <w:r w:rsidRPr="00211813">
              <w:rPr>
                <w:sz w:val="16"/>
                <w:szCs w:val="16"/>
              </w:rPr>
              <w:t>100,0</w:t>
            </w:r>
          </w:p>
        </w:tc>
        <w:tc>
          <w:tcPr>
            <w:tcW w:w="0" w:type="auto"/>
            <w:noWrap/>
            <w:vAlign w:val="center"/>
          </w:tcPr>
          <w:p w:rsidR="00211813" w:rsidRPr="00211813" w:rsidRDefault="00211813" w:rsidP="00211813">
            <w:pPr>
              <w:jc w:val="center"/>
              <w:cnfStyle w:val="000000000000" w:firstRow="0" w:lastRow="0" w:firstColumn="0" w:lastColumn="0" w:oddVBand="0" w:evenVBand="0" w:oddHBand="0" w:evenHBand="0" w:firstRowFirstColumn="0" w:firstRowLastColumn="0" w:lastRowFirstColumn="0" w:lastRowLastColumn="0"/>
              <w:rPr>
                <w:sz w:val="16"/>
                <w:szCs w:val="16"/>
              </w:rPr>
            </w:pPr>
            <w:r w:rsidRPr="00211813">
              <w:rPr>
                <w:sz w:val="16"/>
                <w:szCs w:val="16"/>
              </w:rPr>
              <w:t>25,0</w:t>
            </w:r>
          </w:p>
        </w:tc>
        <w:tc>
          <w:tcPr>
            <w:tcW w:w="0" w:type="auto"/>
            <w:noWrap/>
            <w:vAlign w:val="center"/>
          </w:tcPr>
          <w:p w:rsidR="00211813" w:rsidRPr="00211813" w:rsidRDefault="00211813" w:rsidP="00211813">
            <w:pPr>
              <w:jc w:val="center"/>
              <w:cnfStyle w:val="000000000000" w:firstRow="0" w:lastRow="0" w:firstColumn="0" w:lastColumn="0" w:oddVBand="0" w:evenVBand="0" w:oddHBand="0" w:evenHBand="0" w:firstRowFirstColumn="0" w:firstRowLastColumn="0" w:lastRowFirstColumn="0" w:lastRowLastColumn="0"/>
              <w:rPr>
                <w:sz w:val="16"/>
                <w:szCs w:val="16"/>
              </w:rPr>
            </w:pPr>
            <w:r w:rsidRPr="00211813">
              <w:rPr>
                <w:sz w:val="16"/>
                <w:szCs w:val="16"/>
              </w:rPr>
              <w:t>89,3</w:t>
            </w:r>
          </w:p>
        </w:tc>
      </w:tr>
      <w:tr w:rsidR="00F2771D" w:rsidRPr="00FD0689" w:rsidTr="00310AD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2771D" w:rsidRPr="00FD0689" w:rsidRDefault="00F2771D"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F2771D" w:rsidRPr="00310ADF" w:rsidRDefault="00F2771D" w:rsidP="00310ADF">
            <w:pPr>
              <w:jc w:val="center"/>
              <w:cnfStyle w:val="000000100000" w:firstRow="0" w:lastRow="0" w:firstColumn="0" w:lastColumn="0" w:oddVBand="0" w:evenVBand="0" w:oddHBand="1" w:evenHBand="0" w:firstRowFirstColumn="0" w:firstRowLastColumn="0" w:lastRowFirstColumn="0" w:lastRowLastColumn="0"/>
              <w:rPr>
                <w:sz w:val="16"/>
              </w:rPr>
            </w:pPr>
            <w:r w:rsidRPr="00310ADF">
              <w:rPr>
                <w:sz w:val="16"/>
              </w:rPr>
              <w:t>29,4</w:t>
            </w:r>
          </w:p>
        </w:tc>
        <w:tc>
          <w:tcPr>
            <w:tcW w:w="0" w:type="auto"/>
            <w:noWrap/>
            <w:vAlign w:val="center"/>
          </w:tcPr>
          <w:p w:rsidR="00F2771D" w:rsidRPr="00310ADF" w:rsidRDefault="00F2771D" w:rsidP="00310ADF">
            <w:pPr>
              <w:jc w:val="center"/>
              <w:cnfStyle w:val="000000100000" w:firstRow="0" w:lastRow="0" w:firstColumn="0" w:lastColumn="0" w:oddVBand="0" w:evenVBand="0" w:oddHBand="1" w:evenHBand="0" w:firstRowFirstColumn="0" w:firstRowLastColumn="0" w:lastRowFirstColumn="0" w:lastRowLastColumn="0"/>
              <w:rPr>
                <w:sz w:val="16"/>
              </w:rPr>
            </w:pPr>
            <w:r w:rsidRPr="00310ADF">
              <w:rPr>
                <w:sz w:val="16"/>
              </w:rPr>
              <w:t>17,6</w:t>
            </w:r>
          </w:p>
        </w:tc>
        <w:tc>
          <w:tcPr>
            <w:tcW w:w="0" w:type="auto"/>
            <w:noWrap/>
            <w:vAlign w:val="center"/>
          </w:tcPr>
          <w:p w:rsidR="00F2771D" w:rsidRPr="00310ADF" w:rsidRDefault="00F2771D" w:rsidP="00310ADF">
            <w:pPr>
              <w:jc w:val="center"/>
              <w:cnfStyle w:val="000000100000" w:firstRow="0" w:lastRow="0" w:firstColumn="0" w:lastColumn="0" w:oddVBand="0" w:evenVBand="0" w:oddHBand="1" w:evenHBand="0" w:firstRowFirstColumn="0" w:firstRowLastColumn="0" w:lastRowFirstColumn="0" w:lastRowLastColumn="0"/>
              <w:rPr>
                <w:sz w:val="16"/>
              </w:rPr>
            </w:pPr>
            <w:r w:rsidRPr="00310ADF">
              <w:rPr>
                <w:sz w:val="16"/>
              </w:rPr>
              <w:t>29,4</w:t>
            </w:r>
          </w:p>
        </w:tc>
        <w:tc>
          <w:tcPr>
            <w:tcW w:w="0" w:type="auto"/>
            <w:noWrap/>
            <w:vAlign w:val="center"/>
          </w:tcPr>
          <w:p w:rsidR="00F2771D" w:rsidRPr="00310ADF" w:rsidRDefault="00F2771D" w:rsidP="00310ADF">
            <w:pPr>
              <w:jc w:val="center"/>
              <w:cnfStyle w:val="000000100000" w:firstRow="0" w:lastRow="0" w:firstColumn="0" w:lastColumn="0" w:oddVBand="0" w:evenVBand="0" w:oddHBand="1" w:evenHBand="0" w:firstRowFirstColumn="0" w:firstRowLastColumn="0" w:lastRowFirstColumn="0" w:lastRowLastColumn="0"/>
              <w:rPr>
                <w:sz w:val="16"/>
              </w:rPr>
            </w:pPr>
            <w:r w:rsidRPr="00310ADF">
              <w:rPr>
                <w:sz w:val="16"/>
              </w:rPr>
              <w:t>17,6</w:t>
            </w:r>
          </w:p>
        </w:tc>
        <w:tc>
          <w:tcPr>
            <w:tcW w:w="0" w:type="auto"/>
            <w:noWrap/>
            <w:vAlign w:val="center"/>
          </w:tcPr>
          <w:p w:rsidR="00F2771D" w:rsidRPr="00310ADF" w:rsidRDefault="00F2771D" w:rsidP="00310ADF">
            <w:pPr>
              <w:jc w:val="center"/>
              <w:cnfStyle w:val="000000100000" w:firstRow="0" w:lastRow="0" w:firstColumn="0" w:lastColumn="0" w:oddVBand="0" w:evenVBand="0" w:oddHBand="1" w:evenHBand="0" w:firstRowFirstColumn="0" w:firstRowLastColumn="0" w:lastRowFirstColumn="0" w:lastRowLastColumn="0"/>
              <w:rPr>
                <w:sz w:val="16"/>
              </w:rPr>
            </w:pPr>
            <w:r w:rsidRPr="00310ADF">
              <w:rPr>
                <w:sz w:val="16"/>
              </w:rPr>
              <w:t>29,4</w:t>
            </w:r>
          </w:p>
        </w:tc>
        <w:tc>
          <w:tcPr>
            <w:tcW w:w="0" w:type="auto"/>
            <w:noWrap/>
            <w:vAlign w:val="center"/>
          </w:tcPr>
          <w:p w:rsidR="00F2771D" w:rsidRPr="00310ADF" w:rsidRDefault="00F2771D" w:rsidP="00310ADF">
            <w:pPr>
              <w:jc w:val="center"/>
              <w:cnfStyle w:val="000000100000" w:firstRow="0" w:lastRow="0" w:firstColumn="0" w:lastColumn="0" w:oddVBand="0" w:evenVBand="0" w:oddHBand="1" w:evenHBand="0" w:firstRowFirstColumn="0" w:firstRowLastColumn="0" w:lastRowFirstColumn="0" w:lastRowLastColumn="0"/>
              <w:rPr>
                <w:sz w:val="16"/>
              </w:rPr>
            </w:pPr>
            <w:r w:rsidRPr="00310ADF">
              <w:rPr>
                <w:sz w:val="16"/>
              </w:rPr>
              <w:t>29,4</w:t>
            </w:r>
          </w:p>
        </w:tc>
        <w:tc>
          <w:tcPr>
            <w:tcW w:w="0" w:type="auto"/>
            <w:noWrap/>
            <w:vAlign w:val="center"/>
          </w:tcPr>
          <w:p w:rsidR="00F2771D" w:rsidRPr="00310ADF" w:rsidRDefault="00F2771D" w:rsidP="00310ADF">
            <w:pPr>
              <w:jc w:val="center"/>
              <w:cnfStyle w:val="000000100000" w:firstRow="0" w:lastRow="0" w:firstColumn="0" w:lastColumn="0" w:oddVBand="0" w:evenVBand="0" w:oddHBand="1" w:evenHBand="0" w:firstRowFirstColumn="0" w:firstRowLastColumn="0" w:lastRowFirstColumn="0" w:lastRowLastColumn="0"/>
              <w:rPr>
                <w:sz w:val="16"/>
              </w:rPr>
            </w:pPr>
            <w:r w:rsidRPr="00310ADF">
              <w:rPr>
                <w:sz w:val="16"/>
              </w:rPr>
              <w:t>29,4</w:t>
            </w:r>
          </w:p>
        </w:tc>
        <w:tc>
          <w:tcPr>
            <w:tcW w:w="0" w:type="auto"/>
            <w:noWrap/>
            <w:vAlign w:val="center"/>
          </w:tcPr>
          <w:p w:rsidR="00F2771D" w:rsidRPr="00310ADF" w:rsidRDefault="00F2771D" w:rsidP="00310ADF">
            <w:pPr>
              <w:jc w:val="center"/>
              <w:cnfStyle w:val="000000100000" w:firstRow="0" w:lastRow="0" w:firstColumn="0" w:lastColumn="0" w:oddVBand="0" w:evenVBand="0" w:oddHBand="1" w:evenHBand="0" w:firstRowFirstColumn="0" w:firstRowLastColumn="0" w:lastRowFirstColumn="0" w:lastRowLastColumn="0"/>
              <w:rPr>
                <w:sz w:val="16"/>
              </w:rPr>
            </w:pPr>
            <w:r w:rsidRPr="00310ADF">
              <w:rPr>
                <w:sz w:val="16"/>
              </w:rPr>
              <w:t>26,1</w:t>
            </w:r>
          </w:p>
        </w:tc>
      </w:tr>
      <w:tr w:rsidR="00F2771D" w:rsidRPr="00FD0689" w:rsidTr="00310ADF">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2771D" w:rsidRPr="00FD0689" w:rsidRDefault="00F2771D"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F2771D" w:rsidRPr="00310ADF" w:rsidRDefault="00F2771D" w:rsidP="00310ADF">
            <w:pPr>
              <w:jc w:val="center"/>
              <w:cnfStyle w:val="000000000000" w:firstRow="0" w:lastRow="0" w:firstColumn="0" w:lastColumn="0" w:oddVBand="0" w:evenVBand="0" w:oddHBand="0" w:evenHBand="0" w:firstRowFirstColumn="0" w:firstRowLastColumn="0" w:lastRowFirstColumn="0" w:lastRowLastColumn="0"/>
              <w:rPr>
                <w:sz w:val="16"/>
              </w:rPr>
            </w:pPr>
            <w:r w:rsidRPr="00310ADF">
              <w:rPr>
                <w:sz w:val="16"/>
              </w:rPr>
              <w:t>0,0</w:t>
            </w:r>
          </w:p>
        </w:tc>
        <w:tc>
          <w:tcPr>
            <w:tcW w:w="0" w:type="auto"/>
            <w:noWrap/>
            <w:vAlign w:val="center"/>
          </w:tcPr>
          <w:p w:rsidR="00F2771D" w:rsidRPr="00310ADF" w:rsidRDefault="00F2771D" w:rsidP="00310ADF">
            <w:pPr>
              <w:jc w:val="center"/>
              <w:cnfStyle w:val="000000000000" w:firstRow="0" w:lastRow="0" w:firstColumn="0" w:lastColumn="0" w:oddVBand="0" w:evenVBand="0" w:oddHBand="0" w:evenHBand="0" w:firstRowFirstColumn="0" w:firstRowLastColumn="0" w:lastRowFirstColumn="0" w:lastRowLastColumn="0"/>
              <w:rPr>
                <w:sz w:val="16"/>
              </w:rPr>
            </w:pPr>
            <w:r w:rsidRPr="00310ADF">
              <w:rPr>
                <w:sz w:val="16"/>
              </w:rPr>
              <w:t>0,0</w:t>
            </w:r>
          </w:p>
        </w:tc>
        <w:tc>
          <w:tcPr>
            <w:tcW w:w="0" w:type="auto"/>
            <w:noWrap/>
            <w:vAlign w:val="center"/>
          </w:tcPr>
          <w:p w:rsidR="00F2771D" w:rsidRPr="00310ADF" w:rsidRDefault="00F2771D" w:rsidP="00310ADF">
            <w:pPr>
              <w:jc w:val="center"/>
              <w:cnfStyle w:val="000000000000" w:firstRow="0" w:lastRow="0" w:firstColumn="0" w:lastColumn="0" w:oddVBand="0" w:evenVBand="0" w:oddHBand="0" w:evenHBand="0" w:firstRowFirstColumn="0" w:firstRowLastColumn="0" w:lastRowFirstColumn="0" w:lastRowLastColumn="0"/>
              <w:rPr>
                <w:sz w:val="16"/>
              </w:rPr>
            </w:pPr>
            <w:r w:rsidRPr="00310ADF">
              <w:rPr>
                <w:sz w:val="16"/>
              </w:rPr>
              <w:t>0,0</w:t>
            </w:r>
          </w:p>
        </w:tc>
        <w:tc>
          <w:tcPr>
            <w:tcW w:w="0" w:type="auto"/>
            <w:noWrap/>
            <w:vAlign w:val="center"/>
          </w:tcPr>
          <w:p w:rsidR="00F2771D" w:rsidRPr="00310ADF" w:rsidRDefault="00F2771D" w:rsidP="00310ADF">
            <w:pPr>
              <w:jc w:val="center"/>
              <w:cnfStyle w:val="000000000000" w:firstRow="0" w:lastRow="0" w:firstColumn="0" w:lastColumn="0" w:oddVBand="0" w:evenVBand="0" w:oddHBand="0" w:evenHBand="0" w:firstRowFirstColumn="0" w:firstRowLastColumn="0" w:lastRowFirstColumn="0" w:lastRowLastColumn="0"/>
              <w:rPr>
                <w:sz w:val="16"/>
              </w:rPr>
            </w:pPr>
            <w:r w:rsidRPr="00310ADF">
              <w:rPr>
                <w:sz w:val="16"/>
              </w:rPr>
              <w:t>0,0</w:t>
            </w:r>
          </w:p>
        </w:tc>
        <w:tc>
          <w:tcPr>
            <w:tcW w:w="0" w:type="auto"/>
            <w:noWrap/>
            <w:vAlign w:val="center"/>
          </w:tcPr>
          <w:p w:rsidR="00F2771D" w:rsidRPr="00310ADF" w:rsidRDefault="00F2771D" w:rsidP="00310ADF">
            <w:pPr>
              <w:jc w:val="center"/>
              <w:cnfStyle w:val="000000000000" w:firstRow="0" w:lastRow="0" w:firstColumn="0" w:lastColumn="0" w:oddVBand="0" w:evenVBand="0" w:oddHBand="0" w:evenHBand="0" w:firstRowFirstColumn="0" w:firstRowLastColumn="0" w:lastRowFirstColumn="0" w:lastRowLastColumn="0"/>
              <w:rPr>
                <w:sz w:val="16"/>
              </w:rPr>
            </w:pPr>
            <w:r w:rsidRPr="00310ADF">
              <w:rPr>
                <w:sz w:val="16"/>
              </w:rPr>
              <w:t>0,0</w:t>
            </w:r>
          </w:p>
        </w:tc>
        <w:tc>
          <w:tcPr>
            <w:tcW w:w="0" w:type="auto"/>
            <w:noWrap/>
            <w:vAlign w:val="center"/>
          </w:tcPr>
          <w:p w:rsidR="00F2771D" w:rsidRPr="00310ADF" w:rsidRDefault="00F2771D" w:rsidP="00310ADF">
            <w:pPr>
              <w:jc w:val="center"/>
              <w:cnfStyle w:val="000000000000" w:firstRow="0" w:lastRow="0" w:firstColumn="0" w:lastColumn="0" w:oddVBand="0" w:evenVBand="0" w:oddHBand="0" w:evenHBand="0" w:firstRowFirstColumn="0" w:firstRowLastColumn="0" w:lastRowFirstColumn="0" w:lastRowLastColumn="0"/>
              <w:rPr>
                <w:sz w:val="16"/>
              </w:rPr>
            </w:pPr>
            <w:r w:rsidRPr="00310ADF">
              <w:rPr>
                <w:sz w:val="16"/>
              </w:rPr>
              <w:t>0,0</w:t>
            </w:r>
          </w:p>
        </w:tc>
        <w:tc>
          <w:tcPr>
            <w:tcW w:w="0" w:type="auto"/>
            <w:noWrap/>
            <w:vAlign w:val="center"/>
          </w:tcPr>
          <w:p w:rsidR="00F2771D" w:rsidRPr="00310ADF" w:rsidRDefault="00F2771D" w:rsidP="00310ADF">
            <w:pPr>
              <w:jc w:val="center"/>
              <w:cnfStyle w:val="000000000000" w:firstRow="0" w:lastRow="0" w:firstColumn="0" w:lastColumn="0" w:oddVBand="0" w:evenVBand="0" w:oddHBand="0" w:evenHBand="0" w:firstRowFirstColumn="0" w:firstRowLastColumn="0" w:lastRowFirstColumn="0" w:lastRowLastColumn="0"/>
              <w:rPr>
                <w:sz w:val="16"/>
              </w:rPr>
            </w:pPr>
            <w:r w:rsidRPr="00310ADF">
              <w:rPr>
                <w:sz w:val="16"/>
              </w:rPr>
              <w:t>0,0</w:t>
            </w:r>
          </w:p>
        </w:tc>
        <w:tc>
          <w:tcPr>
            <w:tcW w:w="0" w:type="auto"/>
            <w:noWrap/>
            <w:vAlign w:val="center"/>
          </w:tcPr>
          <w:p w:rsidR="00F2771D" w:rsidRPr="00310ADF" w:rsidRDefault="00F2771D" w:rsidP="00310ADF">
            <w:pPr>
              <w:jc w:val="center"/>
              <w:cnfStyle w:val="000000000000" w:firstRow="0" w:lastRow="0" w:firstColumn="0" w:lastColumn="0" w:oddVBand="0" w:evenVBand="0" w:oddHBand="0" w:evenHBand="0" w:firstRowFirstColumn="0" w:firstRowLastColumn="0" w:lastRowFirstColumn="0" w:lastRowLastColumn="0"/>
              <w:rPr>
                <w:sz w:val="16"/>
              </w:rPr>
            </w:pPr>
            <w:r w:rsidRPr="00310ADF">
              <w:rPr>
                <w:sz w:val="16"/>
              </w:rPr>
              <w:t>0,0</w:t>
            </w:r>
          </w:p>
        </w:tc>
      </w:tr>
      <w:tr w:rsidR="00F2771D" w:rsidRPr="00A94BCA" w:rsidTr="00310AD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2771D" w:rsidRPr="002A154B" w:rsidRDefault="00F2771D"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F2771D" w:rsidRPr="00310ADF" w:rsidRDefault="00F2771D" w:rsidP="00310ADF">
            <w:pPr>
              <w:jc w:val="center"/>
              <w:cnfStyle w:val="000000100000" w:firstRow="0" w:lastRow="0" w:firstColumn="0" w:lastColumn="0" w:oddVBand="0" w:evenVBand="0" w:oddHBand="1" w:evenHBand="0" w:firstRowFirstColumn="0" w:firstRowLastColumn="0" w:lastRowFirstColumn="0" w:lastRowLastColumn="0"/>
              <w:rPr>
                <w:b/>
                <w:i/>
                <w:sz w:val="16"/>
              </w:rPr>
            </w:pPr>
            <w:r w:rsidRPr="00310ADF">
              <w:rPr>
                <w:b/>
                <w:i/>
                <w:sz w:val="16"/>
              </w:rPr>
              <w:t>52,5</w:t>
            </w:r>
          </w:p>
        </w:tc>
        <w:tc>
          <w:tcPr>
            <w:tcW w:w="0" w:type="auto"/>
            <w:noWrap/>
            <w:vAlign w:val="center"/>
          </w:tcPr>
          <w:p w:rsidR="00F2771D" w:rsidRPr="00310ADF" w:rsidRDefault="00F2771D" w:rsidP="00310ADF">
            <w:pPr>
              <w:jc w:val="center"/>
              <w:cnfStyle w:val="000000100000" w:firstRow="0" w:lastRow="0" w:firstColumn="0" w:lastColumn="0" w:oddVBand="0" w:evenVBand="0" w:oddHBand="1" w:evenHBand="0" w:firstRowFirstColumn="0" w:firstRowLastColumn="0" w:lastRowFirstColumn="0" w:lastRowLastColumn="0"/>
              <w:rPr>
                <w:b/>
                <w:i/>
                <w:sz w:val="16"/>
              </w:rPr>
            </w:pPr>
            <w:r w:rsidRPr="00310ADF">
              <w:rPr>
                <w:b/>
                <w:i/>
                <w:sz w:val="16"/>
              </w:rPr>
              <w:t>46,7</w:t>
            </w:r>
          </w:p>
        </w:tc>
        <w:tc>
          <w:tcPr>
            <w:tcW w:w="0" w:type="auto"/>
            <w:noWrap/>
            <w:vAlign w:val="center"/>
          </w:tcPr>
          <w:p w:rsidR="00F2771D" w:rsidRPr="00310ADF" w:rsidRDefault="00F2771D" w:rsidP="00310ADF">
            <w:pPr>
              <w:jc w:val="center"/>
              <w:cnfStyle w:val="000000100000" w:firstRow="0" w:lastRow="0" w:firstColumn="0" w:lastColumn="0" w:oddVBand="0" w:evenVBand="0" w:oddHBand="1" w:evenHBand="0" w:firstRowFirstColumn="0" w:firstRowLastColumn="0" w:lastRowFirstColumn="0" w:lastRowLastColumn="0"/>
              <w:rPr>
                <w:b/>
                <w:i/>
                <w:sz w:val="16"/>
              </w:rPr>
            </w:pPr>
            <w:r w:rsidRPr="00310ADF">
              <w:rPr>
                <w:b/>
                <w:i/>
                <w:sz w:val="16"/>
              </w:rPr>
              <w:t>53,3</w:t>
            </w:r>
          </w:p>
        </w:tc>
        <w:tc>
          <w:tcPr>
            <w:tcW w:w="0" w:type="auto"/>
            <w:noWrap/>
            <w:vAlign w:val="center"/>
          </w:tcPr>
          <w:p w:rsidR="00F2771D" w:rsidRPr="00310ADF" w:rsidRDefault="00F2771D" w:rsidP="00310ADF">
            <w:pPr>
              <w:jc w:val="center"/>
              <w:cnfStyle w:val="000000100000" w:firstRow="0" w:lastRow="0" w:firstColumn="0" w:lastColumn="0" w:oddVBand="0" w:evenVBand="0" w:oddHBand="1" w:evenHBand="0" w:firstRowFirstColumn="0" w:firstRowLastColumn="0" w:lastRowFirstColumn="0" w:lastRowLastColumn="0"/>
              <w:rPr>
                <w:b/>
                <w:i/>
                <w:sz w:val="16"/>
              </w:rPr>
            </w:pPr>
            <w:r w:rsidRPr="00310ADF">
              <w:rPr>
                <w:b/>
                <w:i/>
                <w:sz w:val="16"/>
              </w:rPr>
              <w:t>46,7</w:t>
            </w:r>
          </w:p>
        </w:tc>
        <w:tc>
          <w:tcPr>
            <w:tcW w:w="0" w:type="auto"/>
            <w:noWrap/>
            <w:vAlign w:val="center"/>
          </w:tcPr>
          <w:p w:rsidR="00F2771D" w:rsidRPr="00310ADF" w:rsidRDefault="00F2771D" w:rsidP="00310ADF">
            <w:pPr>
              <w:jc w:val="center"/>
              <w:cnfStyle w:val="000000100000" w:firstRow="0" w:lastRow="0" w:firstColumn="0" w:lastColumn="0" w:oddVBand="0" w:evenVBand="0" w:oddHBand="1" w:evenHBand="0" w:firstRowFirstColumn="0" w:firstRowLastColumn="0" w:lastRowFirstColumn="0" w:lastRowLastColumn="0"/>
              <w:rPr>
                <w:b/>
                <w:i/>
                <w:sz w:val="16"/>
              </w:rPr>
            </w:pPr>
            <w:r w:rsidRPr="00310ADF">
              <w:rPr>
                <w:b/>
                <w:i/>
                <w:sz w:val="16"/>
              </w:rPr>
              <w:t>53,3</w:t>
            </w:r>
          </w:p>
        </w:tc>
        <w:tc>
          <w:tcPr>
            <w:tcW w:w="0" w:type="auto"/>
            <w:noWrap/>
            <w:vAlign w:val="center"/>
          </w:tcPr>
          <w:p w:rsidR="00F2771D" w:rsidRPr="00310ADF" w:rsidRDefault="00F2771D" w:rsidP="00310ADF">
            <w:pPr>
              <w:jc w:val="center"/>
              <w:cnfStyle w:val="000000100000" w:firstRow="0" w:lastRow="0" w:firstColumn="0" w:lastColumn="0" w:oddVBand="0" w:evenVBand="0" w:oddHBand="1" w:evenHBand="0" w:firstRowFirstColumn="0" w:firstRowLastColumn="0" w:lastRowFirstColumn="0" w:lastRowLastColumn="0"/>
              <w:rPr>
                <w:b/>
                <w:i/>
                <w:sz w:val="16"/>
              </w:rPr>
            </w:pPr>
            <w:r w:rsidRPr="00310ADF">
              <w:rPr>
                <w:b/>
                <w:i/>
                <w:sz w:val="16"/>
              </w:rPr>
              <w:t>53,3</w:t>
            </w:r>
          </w:p>
        </w:tc>
        <w:tc>
          <w:tcPr>
            <w:tcW w:w="0" w:type="auto"/>
            <w:noWrap/>
            <w:vAlign w:val="center"/>
          </w:tcPr>
          <w:p w:rsidR="00F2771D" w:rsidRPr="00310ADF" w:rsidRDefault="00F2771D" w:rsidP="00310ADF">
            <w:pPr>
              <w:jc w:val="center"/>
              <w:cnfStyle w:val="000000100000" w:firstRow="0" w:lastRow="0" w:firstColumn="0" w:lastColumn="0" w:oddVBand="0" w:evenVBand="0" w:oddHBand="1" w:evenHBand="0" w:firstRowFirstColumn="0" w:firstRowLastColumn="0" w:lastRowFirstColumn="0" w:lastRowLastColumn="0"/>
              <w:rPr>
                <w:b/>
                <w:i/>
                <w:sz w:val="16"/>
              </w:rPr>
            </w:pPr>
            <w:r w:rsidRPr="00310ADF">
              <w:rPr>
                <w:b/>
                <w:i/>
                <w:sz w:val="16"/>
              </w:rPr>
              <w:t>30,0</w:t>
            </w:r>
          </w:p>
        </w:tc>
        <w:tc>
          <w:tcPr>
            <w:tcW w:w="0" w:type="auto"/>
            <w:noWrap/>
            <w:vAlign w:val="center"/>
          </w:tcPr>
          <w:p w:rsidR="00F2771D" w:rsidRPr="00310ADF" w:rsidRDefault="00F2771D" w:rsidP="00310ADF">
            <w:pPr>
              <w:jc w:val="center"/>
              <w:cnfStyle w:val="000000100000" w:firstRow="0" w:lastRow="0" w:firstColumn="0" w:lastColumn="0" w:oddVBand="0" w:evenVBand="0" w:oddHBand="1" w:evenHBand="0" w:firstRowFirstColumn="0" w:firstRowLastColumn="0" w:lastRowFirstColumn="0" w:lastRowLastColumn="0"/>
              <w:rPr>
                <w:b/>
                <w:i/>
                <w:sz w:val="16"/>
              </w:rPr>
            </w:pPr>
            <w:r w:rsidRPr="00310ADF">
              <w:rPr>
                <w:b/>
                <w:i/>
                <w:sz w:val="16"/>
              </w:rPr>
              <w:t>48,0</w:t>
            </w:r>
          </w:p>
        </w:tc>
      </w:tr>
    </w:tbl>
    <w:p w:rsidR="00A473CF" w:rsidRDefault="00A473CF" w:rsidP="00A473CF"/>
    <w:p w:rsidR="002A154B" w:rsidRDefault="00A473CF" w:rsidP="00A473CF">
      <w:pPr>
        <w:jc w:val="both"/>
        <w:rPr>
          <w:b/>
          <w:color w:val="50866C"/>
          <w:sz w:val="32"/>
        </w:rPr>
      </w:pPr>
      <w:r>
        <w:t xml:space="preserve">El Índice de Cumplimiento de la Información Obligatoria (ICIO), se sitúa en el </w:t>
      </w:r>
      <w:r w:rsidR="00310ADF">
        <w:t>48</w:t>
      </w:r>
      <w:r>
        <w:t xml:space="preserve">%. La falta de publicación de informaciones obligatorias – no se publica el </w:t>
      </w:r>
      <w:r w:rsidR="00310ADF">
        <w:t>47,5</w:t>
      </w:r>
      <w:r>
        <w:t>% de ellas - , el recurso a fuentes centralizadas para la publicación de</w:t>
      </w:r>
      <w:r w:rsidR="00CD6083">
        <w:t xml:space="preserve"> </w:t>
      </w:r>
      <w:r>
        <w:t>la información sobre contratos y la falta de datación y de referencias a la fecha de</w:t>
      </w:r>
      <w:r w:rsidR="00CD6083">
        <w:t xml:space="preserve"> </w:t>
      </w:r>
      <w:r>
        <w:t>la última revisión o actualización de la información publicada, son los factores que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0096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009650"/>
                        </a:xfrm>
                        <a:prstGeom prst="rect">
                          <a:avLst/>
                        </a:prstGeom>
                        <a:solidFill>
                          <a:srgbClr val="FFFFFF"/>
                        </a:solidFill>
                        <a:ln w="9525">
                          <a:solidFill>
                            <a:srgbClr val="000000"/>
                          </a:solidFill>
                          <a:miter lim="800000"/>
                          <a:headEnd/>
                          <a:tailEnd/>
                        </a:ln>
                      </wps:spPr>
                      <wps:txbx>
                        <w:txbxContent>
                          <w:p w:rsidR="00F2771D" w:rsidRDefault="00F2771D">
                            <w:pPr>
                              <w:rPr>
                                <w:b/>
                                <w:color w:val="00642D"/>
                              </w:rPr>
                            </w:pPr>
                            <w:r w:rsidRPr="002A154B">
                              <w:rPr>
                                <w:b/>
                                <w:color w:val="00642D"/>
                              </w:rPr>
                              <w:t xml:space="preserve">Transparencia </w:t>
                            </w:r>
                            <w:r>
                              <w:rPr>
                                <w:b/>
                                <w:color w:val="00642D"/>
                              </w:rPr>
                              <w:t>Voluntaria</w:t>
                            </w:r>
                          </w:p>
                          <w:p w:rsidR="00F2771D" w:rsidRPr="00A473CF" w:rsidRDefault="00F2771D">
                            <w:pPr>
                              <w:rPr>
                                <w:sz w:val="20"/>
                                <w:szCs w:val="20"/>
                              </w:rPr>
                            </w:pPr>
                            <w:r w:rsidRPr="00A473CF">
                              <w:rPr>
                                <w:sz w:val="20"/>
                                <w:szCs w:val="20"/>
                              </w:rPr>
                              <w:t xml:space="preserve">No se han localizado informaciones </w:t>
                            </w:r>
                            <w:r>
                              <w:rPr>
                                <w:sz w:val="20"/>
                                <w:szCs w:val="20"/>
                              </w:rPr>
                              <w:t xml:space="preserve">adicionales a las obligatorias, que sean relevantes desde el punto de vista de la transparencia y la rendición de cuentas. </w:t>
                            </w:r>
                          </w:p>
                          <w:p w:rsidR="00F2771D" w:rsidRDefault="00F2771D">
                            <w:pPr>
                              <w:rPr>
                                <w:b/>
                                <w:color w:val="00642D"/>
                              </w:rPr>
                            </w:pPr>
                          </w:p>
                          <w:p w:rsidR="00F2771D" w:rsidRPr="002A154B" w:rsidRDefault="00F2771D">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493.3pt;height:79.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">
                <v:textbox>
                  <w:txbxContent>
                    <w:p w:rsidR="001813BA" w:rsidRDefault="001813BA">
                      <w:pPr>
                        <w:rPr>
                          <w:b/>
                          <w:color w:val="00642D"/>
                        </w:rPr>
                      </w:pPr>
                      <w:r w:rsidRPr="002A154B">
                        <w:rPr>
                          <w:b/>
                          <w:color w:val="00642D"/>
                        </w:rPr>
                        <w:t xml:space="preserve">Transparencia </w:t>
                      </w:r>
                      <w:r>
                        <w:rPr>
                          <w:b/>
                          <w:color w:val="00642D"/>
                        </w:rPr>
                        <w:t>Voluntaria</w:t>
                      </w:r>
                    </w:p>
                    <w:p w:rsidR="001813BA" w:rsidRPr="00A473CF" w:rsidRDefault="001813BA">
                      <w:pPr>
                        <w:rPr>
                          <w:sz w:val="20"/>
                          <w:szCs w:val="20"/>
                        </w:rPr>
                      </w:pPr>
                      <w:r w:rsidRPr="00A473CF">
                        <w:rPr>
                          <w:sz w:val="20"/>
                          <w:szCs w:val="20"/>
                        </w:rPr>
                        <w:t xml:space="preserve">No se han localizado informaciones </w:t>
                      </w:r>
                      <w:r>
                        <w:rPr>
                          <w:sz w:val="20"/>
                          <w:szCs w:val="20"/>
                        </w:rPr>
                        <w:t xml:space="preserve">adicionales a las obligatorias, que sean relevantes desde el punto de vista de la transparencia y la rendición de cuentas. </w:t>
                      </w:r>
                    </w:p>
                    <w:p w:rsidR="001813BA" w:rsidRDefault="001813BA">
                      <w:pPr>
                        <w:rPr>
                          <w:b/>
                          <w:color w:val="00642D"/>
                        </w:rPr>
                      </w:pPr>
                    </w:p>
                    <w:p w:rsidR="001813BA" w:rsidRPr="002A154B" w:rsidRDefault="001813BA">
                      <w:pPr>
                        <w:rPr>
                          <w:b/>
                          <w:color w:val="00642D"/>
                        </w:rPr>
                      </w:pPr>
                    </w:p>
                  </w:txbxContent>
                </v:textbox>
              </v:shape>
            </w:pict>
          </mc:Fallback>
        </mc:AlternateContent>
      </w:r>
    </w:p>
    <w:p w:rsidR="00932008" w:rsidRDefault="00932008"/>
    <w:p w:rsidR="00932008" w:rsidRDefault="00932008"/>
    <w:p w:rsidR="00932008" w:rsidRDefault="002A154B">
      <w:r w:rsidRPr="002A154B">
        <w:rPr>
          <w:noProof/>
          <w:u w:val="single"/>
        </w:rPr>
        <w:lastRenderedPageBreak/>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133350</wp:posOffset>
                </wp:positionH>
                <wp:positionV relativeFrom="paragraph">
                  <wp:posOffset>274320</wp:posOffset>
                </wp:positionV>
                <wp:extent cx="6264910" cy="18288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828800"/>
                        </a:xfrm>
                        <a:prstGeom prst="rect">
                          <a:avLst/>
                        </a:prstGeom>
                        <a:solidFill>
                          <a:srgbClr val="FFFFFF"/>
                        </a:solidFill>
                        <a:ln w="9525">
                          <a:solidFill>
                            <a:srgbClr val="000000"/>
                          </a:solidFill>
                          <a:miter lim="800000"/>
                          <a:headEnd/>
                          <a:tailEnd/>
                        </a:ln>
                      </wps:spPr>
                      <wps:txbx>
                        <w:txbxContent>
                          <w:p w:rsidR="00F2771D" w:rsidRDefault="00F2771D" w:rsidP="002A154B">
                            <w:pPr>
                              <w:rPr>
                                <w:b/>
                                <w:color w:val="00642D"/>
                              </w:rPr>
                            </w:pPr>
                            <w:r>
                              <w:rPr>
                                <w:b/>
                                <w:color w:val="00642D"/>
                              </w:rPr>
                              <w:t>Buenas Prácticas</w:t>
                            </w:r>
                          </w:p>
                          <w:p w:rsidR="00F2771D" w:rsidRDefault="00F2771D" w:rsidP="002A154B">
                            <w:pPr>
                              <w:rPr>
                                <w:sz w:val="20"/>
                                <w:szCs w:val="20"/>
                              </w:rPr>
                            </w:pPr>
                            <w:r>
                              <w:rPr>
                                <w:sz w:val="20"/>
                                <w:szCs w:val="20"/>
                              </w:rPr>
                              <w:t>Como buenas prácticas que podrían ser aplicadas por otros sujetos obligados cabe destacar:</w:t>
                            </w:r>
                          </w:p>
                          <w:p w:rsidR="00F2771D" w:rsidRDefault="00F2771D" w:rsidP="002E40C7">
                            <w:pPr>
                              <w:pStyle w:val="Prrafodelista"/>
                              <w:numPr>
                                <w:ilvl w:val="0"/>
                                <w:numId w:val="11"/>
                              </w:numPr>
                              <w:jc w:val="both"/>
                              <w:rPr>
                                <w:sz w:val="20"/>
                                <w:szCs w:val="20"/>
                              </w:rPr>
                            </w:pPr>
                            <w:r>
                              <w:rPr>
                                <w:sz w:val="20"/>
                                <w:szCs w:val="20"/>
                              </w:rPr>
                              <w:t>La creación en el Portal de Transparencia de un espacio específico para la presentación de solicitudes de acceso a información pública de la Agencia. En este espacio se informa sobre el derecho de los ciudadanos a solicitar información pública de la entidad y sobre los medios habilitados para la presentación de dichas solicitudes.</w:t>
                            </w:r>
                          </w:p>
                          <w:p w:rsidR="00F2771D" w:rsidRPr="001C144C" w:rsidRDefault="00F2771D" w:rsidP="002E40C7">
                            <w:pPr>
                              <w:pStyle w:val="Prrafodelista"/>
                              <w:numPr>
                                <w:ilvl w:val="0"/>
                                <w:numId w:val="11"/>
                              </w:numPr>
                              <w:jc w:val="both"/>
                              <w:rPr>
                                <w:b/>
                                <w:color w:val="00642D"/>
                              </w:rPr>
                            </w:pPr>
                            <w:r w:rsidRPr="001C144C">
                              <w:rPr>
                                <w:sz w:val="20"/>
                                <w:szCs w:val="20"/>
                              </w:rPr>
                              <w:t>La publicación de los organigramas de las direcciones que integra la estructura de AESA.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5pt;margin-top:21.6pt;width:493.3pt;height:2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">
                <v:textbox>
                  <w:txbxContent>
                    <w:p w:rsidR="00C57FB0" w:rsidRDefault="00C57FB0" w:rsidP="002A154B">
                      <w:pPr>
                        <w:rPr>
                          <w:b/>
                          <w:color w:val="00642D"/>
                        </w:rPr>
                      </w:pPr>
                      <w:r>
                        <w:rPr>
                          <w:b/>
                          <w:color w:val="00642D"/>
                        </w:rPr>
                        <w:t>Buenas Prácticas</w:t>
                      </w:r>
                    </w:p>
                    <w:p w:rsidR="00C57FB0" w:rsidRDefault="00C57FB0" w:rsidP="002A154B">
                      <w:pPr>
                        <w:rPr>
                          <w:sz w:val="20"/>
                          <w:szCs w:val="20"/>
                        </w:rPr>
                      </w:pPr>
                      <w:r>
                        <w:rPr>
                          <w:sz w:val="20"/>
                          <w:szCs w:val="20"/>
                        </w:rPr>
                        <w:t>Como buenas prácticas que podrían ser aplicadas por otros sujetos obligados cabe destacar:</w:t>
                      </w:r>
                    </w:p>
                    <w:p w:rsidR="00C57FB0" w:rsidRDefault="00C57FB0" w:rsidP="002E40C7">
                      <w:pPr>
                        <w:pStyle w:val="Prrafodelista"/>
                        <w:numPr>
                          <w:ilvl w:val="0"/>
                          <w:numId w:val="11"/>
                        </w:numPr>
                        <w:jc w:val="both"/>
                        <w:rPr>
                          <w:sz w:val="20"/>
                          <w:szCs w:val="20"/>
                        </w:rPr>
                      </w:pPr>
                      <w:r>
                        <w:rPr>
                          <w:sz w:val="20"/>
                          <w:szCs w:val="20"/>
                        </w:rPr>
                        <w:t>La creación en el Portal de Transparencia de un espacio específico para la presentación de solicitudes de acceso a información pública de la Agencia. En este espacio se informa sobre el derecho de los ciudadanos a solicitar información pública de la entidad y sobre los medios habilitados para la presentación de dichas solicitudes.</w:t>
                      </w:r>
                    </w:p>
                    <w:p w:rsidR="00C57FB0" w:rsidRPr="001C144C" w:rsidRDefault="00C57FB0" w:rsidP="002E40C7">
                      <w:pPr>
                        <w:pStyle w:val="Prrafodelista"/>
                        <w:numPr>
                          <w:ilvl w:val="0"/>
                          <w:numId w:val="11"/>
                        </w:numPr>
                        <w:jc w:val="both"/>
                        <w:rPr>
                          <w:b/>
                          <w:color w:val="00642D"/>
                        </w:rPr>
                      </w:pPr>
                      <w:r w:rsidRPr="001C144C">
                        <w:rPr>
                          <w:sz w:val="20"/>
                          <w:szCs w:val="20"/>
                        </w:rPr>
                        <w:t>La publicación de los organigramas de las direcciones que integra la estructura de AESA.</w:t>
                      </w:r>
                    </w:p>
                  </w:txbxContent>
                </v:textbox>
              </v:shape>
            </w:pict>
          </mc:Fallback>
        </mc:AlternateContent>
      </w:r>
    </w:p>
    <w:p w:rsidR="00932008" w:rsidRDefault="00932008"/>
    <w:p w:rsidR="000C6CFF" w:rsidRDefault="000C6CFF"/>
    <w:p w:rsidR="008C1E1E" w:rsidRDefault="008C1E1E"/>
    <w:p w:rsidR="00B40246" w:rsidRDefault="00B40246"/>
    <w:p w:rsidR="00561402" w:rsidRDefault="00561402"/>
    <w:p w:rsidR="001C144C" w:rsidRDefault="001C144C"/>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C144C" w:rsidRDefault="001C144C" w:rsidP="001C144C">
      <w:r>
        <w:t xml:space="preserve">Como se ha indicado el cumplimiento de las obligaciones de transparencia de la LTAIBG por parte de AESA, en función de la información disponible en su web, alcanza el </w:t>
      </w:r>
      <w:r w:rsidR="00310ADF">
        <w:t>48</w:t>
      </w:r>
      <w:r>
        <w:t xml:space="preserve">%. </w:t>
      </w:r>
    </w:p>
    <w:p w:rsidR="001C144C" w:rsidRDefault="001C144C" w:rsidP="001C144C">
      <w:pPr>
        <w:jc w:val="both"/>
      </w:pPr>
      <w:r>
        <w:t xml:space="preserve">A lo largo del informe se han señalado una serie de carencias. Por ello y para procurar avances en el grado de cumplimiento de la LTAIBG por parte de AESA, este CTBG </w:t>
      </w:r>
      <w:r w:rsidRPr="00443004">
        <w:rPr>
          <w:b/>
          <w:color w:val="00642D"/>
        </w:rPr>
        <w:t>recomienda</w:t>
      </w:r>
      <w:r>
        <w:t>:</w:t>
      </w:r>
    </w:p>
    <w:p w:rsidR="001C144C" w:rsidRPr="00443391" w:rsidRDefault="001C144C" w:rsidP="001C144C">
      <w:pPr>
        <w:spacing w:before="120" w:after="120" w:line="312" w:lineRule="auto"/>
        <w:jc w:val="both"/>
        <w:rPr>
          <w:b/>
          <w:color w:val="00642D"/>
        </w:rPr>
      </w:pPr>
      <w:r w:rsidRPr="00443391">
        <w:rPr>
          <w:b/>
          <w:color w:val="00642D"/>
        </w:rPr>
        <w:t>Localización y Estructuración de la información</w:t>
      </w:r>
    </w:p>
    <w:p w:rsidR="001C144C" w:rsidRDefault="001813BA" w:rsidP="001C144C">
      <w:pPr>
        <w:spacing w:before="120" w:after="120" w:line="312" w:lineRule="auto"/>
        <w:jc w:val="both"/>
      </w:pPr>
      <w:r>
        <w:t>AESA</w:t>
      </w:r>
      <w:r w:rsidR="001C144C">
        <w:t xml:space="preserve"> debe orientar su Portal de Transparencia – que en la actualizada </w:t>
      </w:r>
      <w:r>
        <w:t xml:space="preserve">solo </w:t>
      </w:r>
      <w:r w:rsidR="001C144C">
        <w:t xml:space="preserve">recoge </w:t>
      </w:r>
      <w:r>
        <w:t>dos</w:t>
      </w:r>
      <w:r w:rsidR="001C144C">
        <w:t xml:space="preserve"> informaciones sujetas a obligaciones de publicidad activa - a la publicación de todas las informaciones sujetas a obligaciones de publicidad activa que le son de aplicación. </w:t>
      </w:r>
    </w:p>
    <w:p w:rsidR="001C144C" w:rsidRDefault="001C144C" w:rsidP="001C144C">
      <w:pPr>
        <w:spacing w:before="120" w:after="120" w:line="312" w:lineRule="auto"/>
        <w:jc w:val="both"/>
      </w:pPr>
      <w: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1C144C" w:rsidRDefault="001C144C" w:rsidP="001C144C">
      <w:pPr>
        <w:spacing w:before="120" w:after="120" w:line="312" w:lineRule="auto"/>
        <w:jc w:val="both"/>
      </w:pPr>
      <w:r>
        <w:t xml:space="preserve">Dentro de cada uno de estos bloques deben publicarse - o enlazarse </w:t>
      </w:r>
      <w:r w:rsidR="001813BA">
        <w:t xml:space="preserve">si la información está publicada en otros apartados de la web institucional </w:t>
      </w:r>
      <w:r>
        <w:t xml:space="preserve">-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1C144C" w:rsidRDefault="001C144C" w:rsidP="001C144C">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1813BA">
        <w:rPr>
          <w:rFonts w:eastAsiaTheme="majorEastAsia" w:cstheme="majorBidi"/>
          <w:bCs/>
        </w:rPr>
        <w:t xml:space="preserve"> – por ejemplo, que no se hayan concedido subvenciones o ayudas públicas -</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1C144C" w:rsidRDefault="001C144C" w:rsidP="001813BA">
      <w:pPr>
        <w:spacing w:before="120" w:after="120" w:line="312" w:lineRule="auto"/>
        <w:jc w:val="both"/>
      </w:pPr>
      <w:r>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w:t>
      </w:r>
      <w:r>
        <w:rPr>
          <w:rFonts w:eastAsiaTheme="majorEastAsia" w:cstheme="majorBidi"/>
          <w:bCs/>
        </w:rPr>
        <w:lastRenderedPageBreak/>
        <w:t xml:space="preserve">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t xml:space="preserve">el Portal de Transparencia AGE, no publica todas las informaciones obligatorias correspondientes a los organismos dependientes. </w:t>
      </w:r>
    </w:p>
    <w:p w:rsidR="001C144C" w:rsidRDefault="001C144C" w:rsidP="001C144C">
      <w:pPr>
        <w:spacing w:before="120" w:after="120" w:line="312" w:lineRule="auto"/>
        <w:jc w:val="both"/>
        <w:rPr>
          <w:b/>
          <w:color w:val="00642D"/>
        </w:rPr>
      </w:pPr>
      <w:r w:rsidRPr="008E224F">
        <w:rPr>
          <w:b/>
          <w:color w:val="00642D"/>
        </w:rPr>
        <w:t>Incorporación de información</w:t>
      </w:r>
    </w:p>
    <w:p w:rsidR="001C144C" w:rsidRDefault="001C144C" w:rsidP="001C144C">
      <w:pPr>
        <w:spacing w:before="120" w:after="120" w:line="312" w:lineRule="auto"/>
        <w:jc w:val="both"/>
        <w:outlineLvl w:val="1"/>
        <w:rPr>
          <w:b/>
          <w:color w:val="00642D"/>
        </w:rPr>
      </w:pPr>
      <w:r w:rsidRPr="008C6237">
        <w:rPr>
          <w:b/>
          <w:color w:val="00642D"/>
        </w:rPr>
        <w:t xml:space="preserve">Información Institucional, Organizativa y de Planificación. </w:t>
      </w:r>
    </w:p>
    <w:p w:rsidR="001C144C" w:rsidRDefault="001C144C" w:rsidP="001C144C">
      <w:pPr>
        <w:pStyle w:val="Prrafodelista"/>
        <w:numPr>
          <w:ilvl w:val="0"/>
          <w:numId w:val="12"/>
        </w:numPr>
      </w:pPr>
      <w:r>
        <w:t xml:space="preserve">Debe publicarse una descripción de la estructura organizativa del organismo, incluyendo órganos de gobierno y de gestión. </w:t>
      </w:r>
    </w:p>
    <w:p w:rsidR="001C144C" w:rsidRDefault="001C144C" w:rsidP="001C144C">
      <w:pPr>
        <w:spacing w:before="120" w:after="120" w:line="312" w:lineRule="auto"/>
        <w:jc w:val="both"/>
        <w:outlineLvl w:val="1"/>
        <w:rPr>
          <w:b/>
          <w:color w:val="00642D"/>
        </w:rPr>
      </w:pPr>
      <w:r w:rsidRPr="008C6237">
        <w:rPr>
          <w:b/>
          <w:color w:val="00642D"/>
        </w:rPr>
        <w:t>Información Económica, Presupuestaria y Estadística.</w:t>
      </w:r>
    </w:p>
    <w:p w:rsidR="001C144C" w:rsidRDefault="001C144C" w:rsidP="002E40C7">
      <w:pPr>
        <w:pStyle w:val="Prrafodelista"/>
        <w:numPr>
          <w:ilvl w:val="0"/>
          <w:numId w:val="12"/>
        </w:numPr>
        <w:jc w:val="both"/>
      </w:pPr>
      <w: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1C144C" w:rsidRDefault="001C144C" w:rsidP="002E40C7">
      <w:pPr>
        <w:pStyle w:val="Prrafodelista"/>
        <w:numPr>
          <w:ilvl w:val="0"/>
          <w:numId w:val="12"/>
        </w:numPr>
        <w:jc w:val="both"/>
      </w:pPr>
      <w:r>
        <w:t>Debe publicarse la información estadística sobre el volumen de contratación según procedimiento de licitación.</w:t>
      </w:r>
    </w:p>
    <w:p w:rsidR="00166CAE" w:rsidRDefault="00166CAE" w:rsidP="002E40C7">
      <w:pPr>
        <w:pStyle w:val="Prrafodelista"/>
        <w:numPr>
          <w:ilvl w:val="0"/>
          <w:numId w:val="12"/>
        </w:numPr>
        <w:jc w:val="both"/>
      </w:pPr>
      <w:r>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1C144C" w:rsidRDefault="001C144C" w:rsidP="002E40C7">
      <w:pPr>
        <w:pStyle w:val="Prrafodelista"/>
        <w:numPr>
          <w:ilvl w:val="0"/>
          <w:numId w:val="12"/>
        </w:numPr>
        <w:jc w:val="both"/>
      </w:pPr>
      <w:r>
        <w:t>Debe publicarse información sobre las encomiendas de gestión</w:t>
      </w:r>
      <w:r w:rsidR="002E40C7">
        <w:t>.</w:t>
      </w:r>
    </w:p>
    <w:p w:rsidR="001C144C" w:rsidRDefault="001C144C" w:rsidP="002E40C7">
      <w:pPr>
        <w:pStyle w:val="Prrafodelista"/>
        <w:numPr>
          <w:ilvl w:val="0"/>
          <w:numId w:val="12"/>
        </w:numPr>
        <w:jc w:val="both"/>
      </w:pPr>
      <w:r>
        <w:t>Debe publicarse información sobre las subcontrataciones derivadas de las encomiendas de gestión.  Esta información sólo es  obtenible si se publica expresamente</w:t>
      </w:r>
      <w:r w:rsidR="0019115A">
        <w:t>,</w:t>
      </w:r>
      <w:r>
        <w:t xml:space="preserve"> ya que a partir del documento de la encomienda no es posible conocer el procedimiento de adjudicación de la </w:t>
      </w:r>
      <w:r w:rsidR="00DD71AE" w:rsidRPr="00DD71AE">
        <w:t>subcontratación</w:t>
      </w:r>
      <w:r>
        <w:t xml:space="preserve">, el adjudicatario y la cuantía, ítems informativos que establece la LTAIBG </w:t>
      </w:r>
      <w:r w:rsidRPr="007B22FB">
        <w:t>para esta obligación</w:t>
      </w:r>
      <w:r>
        <w:t>.</w:t>
      </w:r>
    </w:p>
    <w:p w:rsidR="001C144C" w:rsidRDefault="001C144C" w:rsidP="002E40C7">
      <w:pPr>
        <w:pStyle w:val="Prrafodelista"/>
        <w:numPr>
          <w:ilvl w:val="0"/>
          <w:numId w:val="12"/>
        </w:numPr>
        <w:jc w:val="both"/>
      </w:pPr>
      <w:r>
        <w:t xml:space="preserve">Debe publicarse información sobre las subvenciones o ayudas públicas concedidas. Esta información debe incluir el objeto de la subvención o ayuda, los beneficiarios y la </w:t>
      </w:r>
      <w:r w:rsidR="001813BA">
        <w:t>cuantía</w:t>
      </w:r>
      <w:r>
        <w:t xml:space="preserve"> concedida a cada uno de ellos.</w:t>
      </w:r>
    </w:p>
    <w:p w:rsidR="001C144C" w:rsidRDefault="001C144C" w:rsidP="002E40C7">
      <w:pPr>
        <w:pStyle w:val="Prrafodelista"/>
        <w:numPr>
          <w:ilvl w:val="0"/>
          <w:numId w:val="12"/>
        </w:numPr>
        <w:jc w:val="both"/>
      </w:pPr>
      <w:r>
        <w:t>Debería publicarse el presupuesto</w:t>
      </w:r>
      <w:r w:rsidR="002E40C7">
        <w:t>.</w:t>
      </w:r>
      <w:r>
        <w:t xml:space="preserve"> </w:t>
      </w:r>
    </w:p>
    <w:p w:rsidR="001C144C" w:rsidRDefault="001C144C" w:rsidP="002E40C7">
      <w:pPr>
        <w:pStyle w:val="Prrafodelista"/>
        <w:numPr>
          <w:ilvl w:val="0"/>
          <w:numId w:val="12"/>
        </w:numPr>
        <w:jc w:val="both"/>
      </w:pPr>
      <w:r>
        <w:t>Debe publicarse información sobre ejecución presupuestaria</w:t>
      </w:r>
      <w:r w:rsidR="002E40C7">
        <w:t>.</w:t>
      </w:r>
    </w:p>
    <w:p w:rsidR="001C144C" w:rsidRDefault="001C144C" w:rsidP="002E40C7">
      <w:pPr>
        <w:pStyle w:val="Prrafodelista"/>
        <w:numPr>
          <w:ilvl w:val="0"/>
          <w:numId w:val="12"/>
        </w:numPr>
        <w:jc w:val="both"/>
      </w:pPr>
      <w:r>
        <w:t>Deben publicarse los informes de auditoría y fiscalización elaborados por el Tribunal de Cuentas.</w:t>
      </w:r>
    </w:p>
    <w:p w:rsidR="001C144C" w:rsidRDefault="001C144C" w:rsidP="002E40C7">
      <w:pPr>
        <w:pStyle w:val="Prrafodelista"/>
        <w:numPr>
          <w:ilvl w:val="0"/>
          <w:numId w:val="12"/>
        </w:numPr>
        <w:jc w:val="both"/>
      </w:pPr>
      <w:r>
        <w:t>Debe publicarse información sobre las retribuciones percibidas por los máximos responsables</w:t>
      </w:r>
      <w:r w:rsidR="002E40C7">
        <w:t>.</w:t>
      </w:r>
    </w:p>
    <w:p w:rsidR="001C144C" w:rsidRDefault="001C144C" w:rsidP="002E40C7">
      <w:pPr>
        <w:pStyle w:val="Prrafodelista"/>
        <w:numPr>
          <w:ilvl w:val="0"/>
          <w:numId w:val="12"/>
        </w:numPr>
        <w:jc w:val="both"/>
      </w:pPr>
      <w:r>
        <w:t>Debe publicarse información sobre las indemnizaciones percibidas por altos cargos y máximos responsables con ocasión del cese.</w:t>
      </w:r>
    </w:p>
    <w:p w:rsidR="001C144C" w:rsidRDefault="001C144C" w:rsidP="002E40C7">
      <w:pPr>
        <w:pStyle w:val="Prrafodelista"/>
        <w:numPr>
          <w:ilvl w:val="0"/>
          <w:numId w:val="12"/>
        </w:numPr>
        <w:jc w:val="both"/>
      </w:pPr>
      <w:r>
        <w:t xml:space="preserve">Debe publicarse información sobre las autorizaciones de compatibilidad concedidas a empleados </w:t>
      </w:r>
      <w:r w:rsidR="001813BA">
        <w:t>de</w:t>
      </w:r>
      <w:r>
        <w:t xml:space="preserve"> </w:t>
      </w:r>
      <w:r w:rsidR="001813BA">
        <w:t>AESA</w:t>
      </w:r>
      <w:r>
        <w:t>.</w:t>
      </w:r>
    </w:p>
    <w:p w:rsidR="001C144C" w:rsidRDefault="001C144C" w:rsidP="002E40C7">
      <w:pPr>
        <w:pStyle w:val="Prrafodelista"/>
        <w:numPr>
          <w:ilvl w:val="0"/>
          <w:numId w:val="12"/>
        </w:numPr>
        <w:jc w:val="both"/>
      </w:pPr>
      <w:r>
        <w:lastRenderedPageBreak/>
        <w:t>Debe publicarse información sobre las autorizaciones para el ejercicio de actividades privadas concedidas a altos cargos.</w:t>
      </w:r>
    </w:p>
    <w:p w:rsidR="001C144C" w:rsidRDefault="001C144C" w:rsidP="002E40C7">
      <w:pPr>
        <w:pStyle w:val="Prrafodelista"/>
        <w:numPr>
          <w:ilvl w:val="0"/>
          <w:numId w:val="12"/>
        </w:numPr>
        <w:jc w:val="both"/>
      </w:pPr>
      <w:r>
        <w:t xml:space="preserve">Debe publicarse información sobre los bienes inmuebles propiedad de </w:t>
      </w:r>
      <w:r w:rsidR="00CD6083">
        <w:t>AESA</w:t>
      </w:r>
      <w:r>
        <w:t xml:space="preserve"> o sobre los que ostente algún derecho real.</w:t>
      </w:r>
    </w:p>
    <w:p w:rsidR="001813BA" w:rsidRPr="00111C48" w:rsidRDefault="001813BA" w:rsidP="001813BA">
      <w:pPr>
        <w:pStyle w:val="Prrafodelista"/>
      </w:pPr>
    </w:p>
    <w:p w:rsidR="001C144C" w:rsidRPr="008C6237" w:rsidRDefault="001C144C" w:rsidP="001C144C">
      <w:pPr>
        <w:spacing w:before="120" w:after="120" w:line="312" w:lineRule="auto"/>
        <w:jc w:val="both"/>
        <w:outlineLvl w:val="1"/>
        <w:rPr>
          <w:b/>
          <w:color w:val="00642D"/>
        </w:rPr>
      </w:pPr>
      <w:r w:rsidRPr="008C6237">
        <w:rPr>
          <w:b/>
          <w:color w:val="00642D"/>
        </w:rPr>
        <w:t>Calidad de la Información.</w:t>
      </w:r>
    </w:p>
    <w:p w:rsidR="001C144C" w:rsidRDefault="001C144C" w:rsidP="001C144C">
      <w:pPr>
        <w:pStyle w:val="Prrafodelista"/>
        <w:numPr>
          <w:ilvl w:val="0"/>
          <w:numId w:val="13"/>
        </w:numPr>
        <w:jc w:val="both"/>
      </w:pPr>
      <w:r>
        <w:t xml:space="preserve">Deben incluirse referencias a la fecha en que se revisó o actualizó por última vez la información. Para ello bastaría con que esta fecha se publicase en la página inicial del Portal de Transparencia de </w:t>
      </w:r>
      <w:r w:rsidR="001813BA">
        <w:t>AESA</w:t>
      </w:r>
      <w:r>
        <w:t>.</w:t>
      </w:r>
    </w:p>
    <w:p w:rsidR="001C144C" w:rsidRDefault="001C144C" w:rsidP="001C144C">
      <w:pPr>
        <w:pStyle w:val="Prrafodelista"/>
        <w:numPr>
          <w:ilvl w:val="0"/>
          <w:numId w:val="13"/>
        </w:numPr>
        <w:jc w:val="both"/>
      </w:pPr>
      <w:r>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FB723D" w:rsidRDefault="00FB723D" w:rsidP="001C144C">
      <w:pPr>
        <w:pStyle w:val="Prrafodelista"/>
        <w:numPr>
          <w:ilvl w:val="0"/>
          <w:numId w:val="13"/>
        </w:numPr>
        <w:jc w:val="both"/>
      </w:pPr>
      <w:r>
        <w:t>En la medida de lo posible, las denominaciones de los enlaces deben ajustarse a los contenidos a los que redirigen, para facilitar  la localización de la información.</w:t>
      </w:r>
    </w:p>
    <w:p w:rsidR="001C144C" w:rsidRDefault="001C144C" w:rsidP="001C144C">
      <w:pPr>
        <w:pStyle w:val="Prrafodelista"/>
        <w:numPr>
          <w:ilvl w:val="0"/>
          <w:numId w:val="13"/>
        </w:numPr>
        <w:jc w:val="both"/>
      </w:pPr>
      <w:r>
        <w:t>Se reitera la recomendación de que en el caso de que no hubiera información que publicar, se señale expresamente esta circunstancia.</w:t>
      </w:r>
    </w:p>
    <w:p w:rsidR="001C144C" w:rsidRDefault="001C144C" w:rsidP="001C144C">
      <w:pPr>
        <w:pStyle w:val="Prrafodelista"/>
        <w:numPr>
          <w:ilvl w:val="0"/>
          <w:numId w:val="13"/>
        </w:numPr>
        <w:jc w:val="both"/>
      </w:pPr>
      <w: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B40246" w:rsidRDefault="001C144C" w:rsidP="001C144C">
      <w:pPr>
        <w:ind w:left="6372" w:firstLine="708"/>
      </w:pPr>
      <w:r>
        <w:t xml:space="preserve">Madrid, </w:t>
      </w:r>
      <w:r w:rsidR="002E40C7">
        <w:t>mayo</w:t>
      </w:r>
      <w:r>
        <w:t xml:space="preserve"> de 2023</w:t>
      </w:r>
    </w:p>
    <w:p w:rsidR="00CA4FB1" w:rsidRDefault="00CA4FB1">
      <w:r>
        <w:br w:type="page"/>
      </w:r>
    </w:p>
    <w:p w:rsidR="00CA4FB1" w:rsidRPr="00CA4FB1" w:rsidRDefault="005A621F"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7F283B">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7F283B">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7F283B">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7F283B">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7F283B">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7F283B">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7F283B">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7F283B">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7F283B">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7F283B">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7F283B">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7F283B">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7F283B">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7F283B">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7F283B">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7F283B">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7F283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7F283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7F283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7F283B">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7F283B">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7F283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7F283B">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7F283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7F283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7F283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7F283B">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7F283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7F283B">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7F283B">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7F283B">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7F283B">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7F283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7F283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7F283B">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7F283B">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7F283B">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4"/>
      <w:headerReference w:type="default" r:id="rId15"/>
      <w:footerReference w:type="even" r:id="rId16"/>
      <w:footerReference w:type="default" r:id="rId17"/>
      <w:headerReference w:type="first" r:id="rId18"/>
      <w:footerReference w:type="first" r:id="rId1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71D" w:rsidRDefault="00F2771D" w:rsidP="00932008">
      <w:pPr>
        <w:spacing w:after="0" w:line="240" w:lineRule="auto"/>
      </w:pPr>
      <w:r>
        <w:separator/>
      </w:r>
    </w:p>
  </w:endnote>
  <w:endnote w:type="continuationSeparator" w:id="0">
    <w:p w:rsidR="00F2771D" w:rsidRDefault="00F2771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1D" w:rsidRDefault="00F277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1D" w:rsidRDefault="00F2771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1D" w:rsidRDefault="00F277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71D" w:rsidRDefault="00F2771D" w:rsidP="00932008">
      <w:pPr>
        <w:spacing w:after="0" w:line="240" w:lineRule="auto"/>
      </w:pPr>
      <w:r>
        <w:separator/>
      </w:r>
    </w:p>
  </w:footnote>
  <w:footnote w:type="continuationSeparator" w:id="0">
    <w:p w:rsidR="00F2771D" w:rsidRDefault="00F2771D"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1D" w:rsidRDefault="00F277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1D" w:rsidRDefault="00F2771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1D" w:rsidRDefault="00F277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15" type="#_x0000_t75" style="width:11.25pt;height:11.25pt" o:bullet="t">
        <v:imagedata r:id="rId1" o:title="BD14654_"/>
      </v:shape>
    </w:pict>
  </w:numPicBullet>
  <w:numPicBullet w:numPicBulletId="1">
    <w:pict>
      <v:shape id="_x0000_i3116" type="#_x0000_t75" style="width:9pt;height:9pt" o:bullet="t">
        <v:imagedata r:id="rId2" o:title="BD14533_"/>
      </v:shape>
    </w:pict>
  </w:numPicBullet>
  <w:abstractNum w:abstractNumId="0">
    <w:nsid w:val="160567EC"/>
    <w:multiLevelType w:val="hybridMultilevel"/>
    <w:tmpl w:val="164CCFC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D33458"/>
    <w:multiLevelType w:val="hybridMultilevel"/>
    <w:tmpl w:val="6BBA1A3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B16455"/>
    <w:multiLevelType w:val="hybridMultilevel"/>
    <w:tmpl w:val="9CE6CE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777FDB"/>
    <w:multiLevelType w:val="hybridMultilevel"/>
    <w:tmpl w:val="8920F3C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E6F6797"/>
    <w:multiLevelType w:val="hybridMultilevel"/>
    <w:tmpl w:val="8F3EB204"/>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84E171A"/>
    <w:multiLevelType w:val="hybridMultilevel"/>
    <w:tmpl w:val="EC503CE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A4916EE"/>
    <w:multiLevelType w:val="hybridMultilevel"/>
    <w:tmpl w:val="42981D8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AEC7AA3"/>
    <w:multiLevelType w:val="hybridMultilevel"/>
    <w:tmpl w:val="03CCEE14"/>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E8F7CEE"/>
    <w:multiLevelType w:val="hybridMultilevel"/>
    <w:tmpl w:val="20A6CA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EE86A07"/>
    <w:multiLevelType w:val="hybridMultilevel"/>
    <w:tmpl w:val="D70C63E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3"/>
  </w:num>
  <w:num w:numId="5">
    <w:abstractNumId w:val="12"/>
  </w:num>
  <w:num w:numId="6">
    <w:abstractNumId w:val="11"/>
  </w:num>
  <w:num w:numId="7">
    <w:abstractNumId w:val="1"/>
  </w:num>
  <w:num w:numId="8">
    <w:abstractNumId w:val="4"/>
  </w:num>
  <w:num w:numId="9">
    <w:abstractNumId w:val="5"/>
  </w:num>
  <w:num w:numId="10">
    <w:abstractNumId w:val="13"/>
  </w:num>
  <w:num w:numId="11">
    <w:abstractNumId w:val="0"/>
  </w:num>
  <w:num w:numId="12">
    <w:abstractNumId w:val="9"/>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965B3"/>
    <w:rsid w:val="000C050F"/>
    <w:rsid w:val="000C6CFF"/>
    <w:rsid w:val="000D37BA"/>
    <w:rsid w:val="00102733"/>
    <w:rsid w:val="00131A1B"/>
    <w:rsid w:val="001561A4"/>
    <w:rsid w:val="00166CAE"/>
    <w:rsid w:val="001813BA"/>
    <w:rsid w:val="0019115A"/>
    <w:rsid w:val="001C144C"/>
    <w:rsid w:val="0020359C"/>
    <w:rsid w:val="00211813"/>
    <w:rsid w:val="00223884"/>
    <w:rsid w:val="002A154B"/>
    <w:rsid w:val="002E40C7"/>
    <w:rsid w:val="00310ADF"/>
    <w:rsid w:val="0032425A"/>
    <w:rsid w:val="003F271E"/>
    <w:rsid w:val="003F572A"/>
    <w:rsid w:val="00452202"/>
    <w:rsid w:val="004D31DA"/>
    <w:rsid w:val="004F2655"/>
    <w:rsid w:val="00521DA9"/>
    <w:rsid w:val="00544E0C"/>
    <w:rsid w:val="00561402"/>
    <w:rsid w:val="0057532F"/>
    <w:rsid w:val="005A621F"/>
    <w:rsid w:val="005B19E4"/>
    <w:rsid w:val="005F29B8"/>
    <w:rsid w:val="00627B49"/>
    <w:rsid w:val="00671D67"/>
    <w:rsid w:val="006A2766"/>
    <w:rsid w:val="006E5667"/>
    <w:rsid w:val="00710031"/>
    <w:rsid w:val="00743756"/>
    <w:rsid w:val="007B0F99"/>
    <w:rsid w:val="007F283B"/>
    <w:rsid w:val="00822539"/>
    <w:rsid w:val="00844FA9"/>
    <w:rsid w:val="008A0EC5"/>
    <w:rsid w:val="008C1E1E"/>
    <w:rsid w:val="0092723A"/>
    <w:rsid w:val="00932008"/>
    <w:rsid w:val="009609E9"/>
    <w:rsid w:val="00986DE9"/>
    <w:rsid w:val="00A473CF"/>
    <w:rsid w:val="00A65674"/>
    <w:rsid w:val="00AC3753"/>
    <w:rsid w:val="00AD2022"/>
    <w:rsid w:val="00B40246"/>
    <w:rsid w:val="00B841AE"/>
    <w:rsid w:val="00BB6799"/>
    <w:rsid w:val="00BD4582"/>
    <w:rsid w:val="00BE6A46"/>
    <w:rsid w:val="00C33A23"/>
    <w:rsid w:val="00C3734C"/>
    <w:rsid w:val="00C5744D"/>
    <w:rsid w:val="00C57FB0"/>
    <w:rsid w:val="00C65B5B"/>
    <w:rsid w:val="00CA4FB1"/>
    <w:rsid w:val="00CB5511"/>
    <w:rsid w:val="00CC2049"/>
    <w:rsid w:val="00CD6083"/>
    <w:rsid w:val="00D87EBC"/>
    <w:rsid w:val="00D96F84"/>
    <w:rsid w:val="00DB66F7"/>
    <w:rsid w:val="00DD71AE"/>
    <w:rsid w:val="00DF5F2A"/>
    <w:rsid w:val="00DF63E7"/>
    <w:rsid w:val="00DF7A3D"/>
    <w:rsid w:val="00E3088D"/>
    <w:rsid w:val="00E34195"/>
    <w:rsid w:val="00E47613"/>
    <w:rsid w:val="00E72B19"/>
    <w:rsid w:val="00F14DA4"/>
    <w:rsid w:val="00F2771D"/>
    <w:rsid w:val="00F47C3B"/>
    <w:rsid w:val="00F71D7D"/>
    <w:rsid w:val="00F74457"/>
    <w:rsid w:val="00F91AC0"/>
    <w:rsid w:val="00FB723D"/>
    <w:rsid w:val="00FD347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A0EC5"/>
    <w:pPr>
      <w:ind w:left="720"/>
      <w:contextualSpacing/>
    </w:pPr>
  </w:style>
  <w:style w:type="paragraph" w:styleId="Sinespaciado">
    <w:name w:val="No Spacing"/>
    <w:link w:val="SinespaciadoCar"/>
    <w:uiPriority w:val="1"/>
    <w:qFormat/>
    <w:rsid w:val="001C144C"/>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C144C"/>
    <w:rPr>
      <w:rFonts w:eastAsiaTheme="minorHAnsi"/>
      <w:lang w:eastAsia="en-US"/>
    </w:rPr>
  </w:style>
  <w:style w:type="character" w:styleId="Hipervnculo">
    <w:name w:val="Hyperlink"/>
    <w:basedOn w:val="Fuentedeprrafopredeter"/>
    <w:uiPriority w:val="99"/>
    <w:unhideWhenUsed/>
    <w:rsid w:val="00AC3753"/>
    <w:rPr>
      <w:color w:val="0000FF" w:themeColor="hyperlink"/>
      <w:u w:val="single"/>
    </w:rPr>
  </w:style>
  <w:style w:type="character" w:styleId="Hipervnculovisitado">
    <w:name w:val="FollowedHyperlink"/>
    <w:basedOn w:val="Fuentedeprrafopredeter"/>
    <w:uiPriority w:val="99"/>
    <w:semiHidden/>
    <w:unhideWhenUsed/>
    <w:rsid w:val="00AC37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A0EC5"/>
    <w:pPr>
      <w:ind w:left="720"/>
      <w:contextualSpacing/>
    </w:pPr>
  </w:style>
  <w:style w:type="paragraph" w:styleId="Sinespaciado">
    <w:name w:val="No Spacing"/>
    <w:link w:val="SinespaciadoCar"/>
    <w:uiPriority w:val="1"/>
    <w:qFormat/>
    <w:rsid w:val="001C144C"/>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C144C"/>
    <w:rPr>
      <w:rFonts w:eastAsiaTheme="minorHAnsi"/>
      <w:lang w:eastAsia="en-US"/>
    </w:rPr>
  </w:style>
  <w:style w:type="character" w:styleId="Hipervnculo">
    <w:name w:val="Hyperlink"/>
    <w:basedOn w:val="Fuentedeprrafopredeter"/>
    <w:uiPriority w:val="99"/>
    <w:unhideWhenUsed/>
    <w:rsid w:val="00AC3753"/>
    <w:rPr>
      <w:color w:val="0000FF" w:themeColor="hyperlink"/>
      <w:u w:val="single"/>
    </w:rPr>
  </w:style>
  <w:style w:type="character" w:styleId="Hipervnculovisitado">
    <w:name w:val="FollowedHyperlink"/>
    <w:basedOn w:val="Fuentedeprrafopredeter"/>
    <w:uiPriority w:val="99"/>
    <w:semiHidden/>
    <w:unhideWhenUsed/>
    <w:rsid w:val="00AC37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seguridadaerea.gob.es/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4DA7"/>
    <w:rsid w:val="0013771E"/>
    <w:rsid w:val="003D088C"/>
    <w:rsid w:val="004F291A"/>
    <w:rsid w:val="00595014"/>
    <w:rsid w:val="0096769B"/>
    <w:rsid w:val="009A50CA"/>
    <w:rsid w:val="00D35513"/>
    <w:rsid w:val="00DE4B57"/>
    <w:rsid w:val="00DF3C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6E95A7B-43BA-4953-8543-E9CEFB91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13</Pages>
  <Words>3259</Words>
  <Characters>17928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2023-06-20T16:36:00Z</dcterms:created>
  <dcterms:modified xsi:type="dcterms:W3CDTF">2023-06-20T16:36:00Z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