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9C547B" w:rsidRPr="00006957" w:rsidRDefault="009C547B"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9A519C" w:rsidRPr="00006957" w:rsidRDefault="009A519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C547B" w:rsidRDefault="009C547B"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A519C" w:rsidRDefault="009A519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7637BC">
            <w:pPr>
              <w:rPr>
                <w:sz w:val="24"/>
                <w:szCs w:val="24"/>
              </w:rPr>
            </w:pPr>
            <w:r>
              <w:rPr>
                <w:sz w:val="24"/>
                <w:szCs w:val="24"/>
              </w:rPr>
              <w:t>Agencia de Información y Control Alimentarios (AICA)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7637BC">
            <w:pPr>
              <w:rPr>
                <w:sz w:val="24"/>
                <w:szCs w:val="24"/>
              </w:rPr>
            </w:pPr>
            <w:r>
              <w:rPr>
                <w:sz w:val="24"/>
                <w:szCs w:val="24"/>
              </w:rPr>
              <w:t>10 de marzo de 2023</w:t>
            </w:r>
          </w:p>
          <w:p w:rsidR="00FD6BEA" w:rsidRPr="00CB5511" w:rsidRDefault="00FD6BEA">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7637BC">
            <w:pPr>
              <w:rPr>
                <w:sz w:val="24"/>
                <w:szCs w:val="24"/>
              </w:rPr>
            </w:pPr>
            <w:r w:rsidRPr="007637BC">
              <w:rPr>
                <w:sz w:val="24"/>
                <w:szCs w:val="24"/>
              </w:rPr>
              <w:t>https://www.aica.gob.es/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7637BC">
        <w:tc>
          <w:tcPr>
            <w:tcW w:w="1760" w:type="dxa"/>
            <w:shd w:val="clear" w:color="auto" w:fill="4D7F52"/>
          </w:tcPr>
          <w:p w:rsidR="005B19E4" w:rsidRPr="00F14DA4" w:rsidRDefault="005B19E4" w:rsidP="007637BC">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7637BC">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7637BC">
            <w:pPr>
              <w:jc w:val="center"/>
              <w:rPr>
                <w:color w:val="FFFFFF" w:themeColor="background1"/>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2.1.a</w:t>
            </w:r>
          </w:p>
        </w:tc>
        <w:tc>
          <w:tcPr>
            <w:tcW w:w="8129" w:type="dxa"/>
          </w:tcPr>
          <w:p w:rsidR="005B19E4" w:rsidRPr="00F14DA4" w:rsidRDefault="005B19E4" w:rsidP="007637BC">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Default="005B19E4" w:rsidP="007637BC">
            <w:pPr>
              <w:rPr>
                <w:sz w:val="20"/>
                <w:szCs w:val="20"/>
              </w:rPr>
            </w:pPr>
            <w:r>
              <w:rPr>
                <w:sz w:val="20"/>
                <w:szCs w:val="20"/>
              </w:rPr>
              <w:t>2.1.a.1</w:t>
            </w:r>
          </w:p>
        </w:tc>
        <w:tc>
          <w:tcPr>
            <w:tcW w:w="8129" w:type="dxa"/>
          </w:tcPr>
          <w:p w:rsidR="005B19E4" w:rsidRDefault="005B19E4" w:rsidP="007637BC">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2.1.b</w:t>
            </w:r>
          </w:p>
        </w:tc>
        <w:tc>
          <w:tcPr>
            <w:tcW w:w="8129" w:type="dxa"/>
          </w:tcPr>
          <w:p w:rsidR="005B19E4" w:rsidRPr="00F14DA4" w:rsidRDefault="005B19E4" w:rsidP="007637BC">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2.1.c</w:t>
            </w:r>
          </w:p>
        </w:tc>
        <w:tc>
          <w:tcPr>
            <w:tcW w:w="8129" w:type="dxa"/>
          </w:tcPr>
          <w:p w:rsidR="005B19E4" w:rsidRPr="00F14DA4" w:rsidRDefault="000D37BA" w:rsidP="007637BC">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7637BC">
            <w:pPr>
              <w:jc w:val="center"/>
              <w:rPr>
                <w:b/>
                <w:sz w:val="20"/>
                <w:szCs w:val="20"/>
              </w:rPr>
            </w:pPr>
            <w:r>
              <w:rPr>
                <w:b/>
                <w:sz w:val="20"/>
                <w:szCs w:val="20"/>
              </w:rPr>
              <w:t>X</w:t>
            </w:r>
          </w:p>
        </w:tc>
      </w:tr>
      <w:tr w:rsidR="005B19E4" w:rsidRPr="00F14DA4" w:rsidTr="007637BC">
        <w:tc>
          <w:tcPr>
            <w:tcW w:w="1760" w:type="dxa"/>
          </w:tcPr>
          <w:p w:rsidR="005B19E4" w:rsidRPr="00F14DA4" w:rsidRDefault="005B19E4" w:rsidP="007637BC">
            <w:pPr>
              <w:rPr>
                <w:sz w:val="20"/>
                <w:szCs w:val="20"/>
              </w:rPr>
            </w:pPr>
            <w:r>
              <w:rPr>
                <w:sz w:val="20"/>
                <w:szCs w:val="20"/>
              </w:rPr>
              <w:t>2.1.d</w:t>
            </w:r>
          </w:p>
        </w:tc>
        <w:tc>
          <w:tcPr>
            <w:tcW w:w="8129" w:type="dxa"/>
          </w:tcPr>
          <w:p w:rsidR="005B19E4" w:rsidRPr="00F14DA4" w:rsidRDefault="005B19E4" w:rsidP="007637BC">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2.1.e</w:t>
            </w:r>
          </w:p>
        </w:tc>
        <w:tc>
          <w:tcPr>
            <w:tcW w:w="8129" w:type="dxa"/>
          </w:tcPr>
          <w:p w:rsidR="005B19E4" w:rsidRPr="00F14DA4" w:rsidRDefault="005B19E4" w:rsidP="007637BC">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Default="005B19E4" w:rsidP="007637BC">
            <w:pPr>
              <w:rPr>
                <w:sz w:val="20"/>
                <w:szCs w:val="20"/>
              </w:rPr>
            </w:pPr>
            <w:r>
              <w:rPr>
                <w:sz w:val="20"/>
                <w:szCs w:val="20"/>
              </w:rPr>
              <w:t>2.1.f</w:t>
            </w:r>
          </w:p>
        </w:tc>
        <w:tc>
          <w:tcPr>
            <w:tcW w:w="8129" w:type="dxa"/>
          </w:tcPr>
          <w:p w:rsidR="005B19E4" w:rsidRDefault="005B19E4" w:rsidP="007637BC">
            <w:pPr>
              <w:rPr>
                <w:sz w:val="20"/>
                <w:szCs w:val="20"/>
              </w:rPr>
            </w:pPr>
            <w:r>
              <w:rPr>
                <w:sz w:val="20"/>
                <w:szCs w:val="20"/>
              </w:rPr>
              <w:t>Órganos constitucionales o de relevancia constitucional</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2.1.g</w:t>
            </w:r>
          </w:p>
        </w:tc>
        <w:tc>
          <w:tcPr>
            <w:tcW w:w="8129" w:type="dxa"/>
          </w:tcPr>
          <w:p w:rsidR="005B19E4" w:rsidRPr="00F14DA4" w:rsidRDefault="005B19E4" w:rsidP="007637BC">
            <w:pPr>
              <w:rPr>
                <w:sz w:val="20"/>
                <w:szCs w:val="20"/>
              </w:rPr>
            </w:pPr>
            <w:r>
              <w:rPr>
                <w:sz w:val="20"/>
                <w:szCs w:val="20"/>
              </w:rPr>
              <w:t>Sociedades Mercantiles y Fundaciones del Sector Público</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2.1.h</w:t>
            </w:r>
          </w:p>
        </w:tc>
        <w:tc>
          <w:tcPr>
            <w:tcW w:w="8129" w:type="dxa"/>
          </w:tcPr>
          <w:p w:rsidR="005B19E4" w:rsidRPr="00F14DA4" w:rsidRDefault="005B19E4" w:rsidP="007637BC">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3.a</w:t>
            </w:r>
          </w:p>
        </w:tc>
        <w:tc>
          <w:tcPr>
            <w:tcW w:w="8129" w:type="dxa"/>
          </w:tcPr>
          <w:p w:rsidR="005B19E4" w:rsidRPr="00F14DA4" w:rsidRDefault="005B19E4" w:rsidP="007637BC">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7637BC">
            <w:pPr>
              <w:jc w:val="center"/>
              <w:rPr>
                <w:b/>
                <w:sz w:val="20"/>
                <w:szCs w:val="20"/>
              </w:rPr>
            </w:pPr>
          </w:p>
        </w:tc>
      </w:tr>
      <w:tr w:rsidR="005B19E4" w:rsidRPr="00F14DA4" w:rsidTr="007637BC">
        <w:tc>
          <w:tcPr>
            <w:tcW w:w="1760" w:type="dxa"/>
          </w:tcPr>
          <w:p w:rsidR="005B19E4" w:rsidRPr="00F14DA4" w:rsidRDefault="005B19E4" w:rsidP="007637BC">
            <w:pPr>
              <w:rPr>
                <w:sz w:val="20"/>
                <w:szCs w:val="20"/>
              </w:rPr>
            </w:pPr>
            <w:r>
              <w:rPr>
                <w:sz w:val="20"/>
                <w:szCs w:val="20"/>
              </w:rPr>
              <w:t>3.b</w:t>
            </w:r>
          </w:p>
        </w:tc>
        <w:tc>
          <w:tcPr>
            <w:tcW w:w="8129" w:type="dxa"/>
          </w:tcPr>
          <w:p w:rsidR="005B19E4" w:rsidRPr="00F14DA4" w:rsidRDefault="005B19E4" w:rsidP="007637BC">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7637BC">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7637BC">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7637BC">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7637BC">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7637BC">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7637BC">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7637BC">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E4128" w:rsidP="00AD2022">
            <w:pPr>
              <w:jc w:val="center"/>
              <w:rPr>
                <w:b/>
              </w:rPr>
            </w:pPr>
            <w:r>
              <w:rPr>
                <w:b/>
              </w:rPr>
              <w:t>x</w:t>
            </w:r>
          </w:p>
        </w:tc>
      </w:tr>
      <w:tr w:rsidR="00AD2022" w:rsidRPr="00BB6799" w:rsidTr="007637BC">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7637BC">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7637BC">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7637BC">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7637BC">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7637BC">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7637BC">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C5018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7637BC"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7637BC"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7637B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637BC" w:rsidRDefault="007637BC" w:rsidP="00F57CE0">
            <w:pPr>
              <w:pStyle w:val="Cuerpodelboletn"/>
              <w:spacing w:before="120" w:after="120" w:line="312" w:lineRule="auto"/>
              <w:rPr>
                <w:rStyle w:val="Ttulo2Car"/>
                <w:b w:val="0"/>
                <w:color w:val="auto"/>
                <w:sz w:val="20"/>
                <w:szCs w:val="20"/>
                <w:lang w:bidi="es-ES"/>
              </w:rPr>
            </w:pPr>
            <w:r w:rsidRPr="007637BC">
              <w:rPr>
                <w:rStyle w:val="Ttulo2Car"/>
                <w:b w:val="0"/>
                <w:color w:val="auto"/>
                <w:sz w:val="20"/>
                <w:szCs w:val="20"/>
                <w:lang w:bidi="es-ES"/>
              </w:rPr>
              <w:t xml:space="preserve">Localizable a través del enlace </w:t>
            </w:r>
            <w:r w:rsidR="00F57CE0">
              <w:rPr>
                <w:rStyle w:val="Ttulo2Car"/>
                <w:b w:val="0"/>
                <w:color w:val="auto"/>
                <w:sz w:val="20"/>
                <w:szCs w:val="20"/>
                <w:lang w:bidi="es-ES"/>
              </w:rPr>
              <w:t xml:space="preserve">Legislación </w:t>
            </w:r>
            <w:r w:rsidRPr="007637BC">
              <w:rPr>
                <w:rStyle w:val="Ttulo2Car"/>
                <w:b w:val="0"/>
                <w:color w:val="auto"/>
                <w:sz w:val="20"/>
                <w:szCs w:val="20"/>
                <w:lang w:bidi="es-ES"/>
              </w:rPr>
              <w:t>del acceso AICA</w:t>
            </w:r>
            <w:r w:rsidR="00F57CE0">
              <w:rPr>
                <w:rStyle w:val="Ttulo2Car"/>
                <w:b w:val="0"/>
                <w:color w:val="auto"/>
                <w:sz w:val="20"/>
                <w:szCs w:val="20"/>
                <w:lang w:bidi="es-ES"/>
              </w:rPr>
              <w:t>.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7CE0">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637BC" w:rsidRDefault="00F57CE0" w:rsidP="00E3088D">
            <w:pPr>
              <w:pStyle w:val="Cuerpodelboletn"/>
              <w:spacing w:before="120" w:after="120" w:line="312" w:lineRule="auto"/>
              <w:rPr>
                <w:rStyle w:val="Ttulo2Car"/>
                <w:b w:val="0"/>
                <w:color w:val="auto"/>
                <w:sz w:val="20"/>
                <w:szCs w:val="20"/>
                <w:lang w:bidi="es-ES"/>
              </w:rPr>
            </w:pPr>
            <w:r w:rsidRPr="00F57CE0">
              <w:rPr>
                <w:rStyle w:val="Ttulo2Car"/>
                <w:b w:val="0"/>
                <w:color w:val="auto"/>
                <w:sz w:val="20"/>
                <w:szCs w:val="20"/>
                <w:lang w:bidi="es-ES"/>
              </w:rPr>
              <w:t>Localizable a través del enlace qué hacemos del acceso AICA</w:t>
            </w:r>
            <w:r>
              <w:rPr>
                <w:rStyle w:val="Ttulo2Car"/>
                <w:b w:val="0"/>
                <w:color w:val="auto"/>
                <w:sz w:val="20"/>
                <w:szCs w:val="20"/>
                <w:lang w:bidi="es-ES"/>
              </w:rPr>
              <w:t>.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7CE0">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637BC" w:rsidRDefault="00F57CE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política de privacidad, ubicado en la parte inferior de la página home. La información no está datada y tampoco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F57CE0">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637BC" w:rsidRDefault="00F57CE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Quiénes Somos del acceso AICA. 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7637BC" w:rsidRDefault="00F57CE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E4128" w:rsidRPr="00CB5511" w:rsidTr="00F47C3B">
        <w:tc>
          <w:tcPr>
            <w:tcW w:w="1591" w:type="dxa"/>
            <w:vMerge/>
            <w:tcBorders>
              <w:right w:val="single" w:sz="4" w:space="0" w:color="00642D"/>
            </w:tcBorders>
            <w:shd w:val="clear" w:color="auto" w:fill="00642D"/>
          </w:tcPr>
          <w:p w:rsidR="003E4128" w:rsidRPr="00CB5511" w:rsidRDefault="003E4128"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E4128" w:rsidRPr="00E34195" w:rsidRDefault="003E4128"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Default="003E4128">
            <w:r w:rsidRPr="00436308">
              <w:rPr>
                <w:rStyle w:val="Ttulo2Car"/>
                <w:b w:val="0"/>
                <w:color w:val="auto"/>
                <w:sz w:val="20"/>
                <w:szCs w:val="20"/>
                <w:lang w:bidi="es-ES"/>
              </w:rPr>
              <w:t>No se ha localizado información</w:t>
            </w:r>
          </w:p>
        </w:tc>
      </w:tr>
      <w:tr w:rsidR="003E4128" w:rsidRPr="00CB5511" w:rsidTr="00F47C3B">
        <w:tc>
          <w:tcPr>
            <w:tcW w:w="1591" w:type="dxa"/>
            <w:vMerge/>
            <w:tcBorders>
              <w:right w:val="single" w:sz="4" w:space="0" w:color="00642D"/>
            </w:tcBorders>
            <w:shd w:val="clear" w:color="auto" w:fill="00642D"/>
          </w:tcPr>
          <w:p w:rsidR="003E4128" w:rsidRPr="00CB5511" w:rsidRDefault="003E4128"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E4128" w:rsidRPr="00E34195" w:rsidRDefault="003E4128"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Default="003E4128">
            <w:r w:rsidRPr="00436308">
              <w:rPr>
                <w:rStyle w:val="Ttulo2Car"/>
                <w:b w:val="0"/>
                <w:color w:val="auto"/>
                <w:sz w:val="20"/>
                <w:szCs w:val="20"/>
                <w:lang w:bidi="es-ES"/>
              </w:rPr>
              <w:t>No se ha localizado información</w:t>
            </w:r>
          </w:p>
        </w:tc>
      </w:tr>
      <w:tr w:rsidR="003E4128" w:rsidRPr="00CB5511" w:rsidTr="00F47C3B">
        <w:tc>
          <w:tcPr>
            <w:tcW w:w="1591" w:type="dxa"/>
            <w:vMerge w:val="restart"/>
            <w:tcBorders>
              <w:right w:val="single" w:sz="4" w:space="0" w:color="00642D"/>
            </w:tcBorders>
            <w:shd w:val="clear" w:color="auto" w:fill="00642D"/>
            <w:textDirection w:val="btLr"/>
          </w:tcPr>
          <w:p w:rsidR="003E4128" w:rsidRPr="001561A4" w:rsidRDefault="003E4128"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E4128" w:rsidRPr="00E34195" w:rsidRDefault="003E4128"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Default="003E4128">
            <w:r w:rsidRPr="00173689">
              <w:rPr>
                <w:rStyle w:val="Ttulo2Car"/>
                <w:b w:val="0"/>
                <w:color w:val="auto"/>
                <w:sz w:val="20"/>
                <w:szCs w:val="20"/>
                <w:lang w:bidi="es-ES"/>
              </w:rPr>
              <w:t>No se ha localizado información</w:t>
            </w:r>
          </w:p>
        </w:tc>
      </w:tr>
      <w:tr w:rsidR="003E4128" w:rsidRPr="00CB5511" w:rsidTr="00F47C3B">
        <w:tc>
          <w:tcPr>
            <w:tcW w:w="1591" w:type="dxa"/>
            <w:vMerge/>
            <w:tcBorders>
              <w:right w:val="single" w:sz="4" w:space="0" w:color="00642D"/>
            </w:tcBorders>
            <w:shd w:val="clear" w:color="auto" w:fill="00642D"/>
          </w:tcPr>
          <w:p w:rsidR="003E4128" w:rsidRPr="00CB5511" w:rsidRDefault="003E4128"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E4128" w:rsidRPr="00E34195" w:rsidRDefault="003E4128"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Default="003E4128">
            <w:r w:rsidRPr="00173689">
              <w:rPr>
                <w:rStyle w:val="Ttulo2Car"/>
                <w:b w:val="0"/>
                <w:color w:val="auto"/>
                <w:sz w:val="20"/>
                <w:szCs w:val="20"/>
                <w:lang w:bidi="es-ES"/>
              </w:rPr>
              <w:t>No se ha localizado información</w:t>
            </w:r>
          </w:p>
        </w:tc>
      </w:tr>
      <w:tr w:rsidR="003E4128" w:rsidRPr="00CB5511" w:rsidTr="00F47C3B">
        <w:tc>
          <w:tcPr>
            <w:tcW w:w="1591" w:type="dxa"/>
            <w:vMerge/>
            <w:tcBorders>
              <w:right w:val="single" w:sz="4" w:space="0" w:color="00642D"/>
            </w:tcBorders>
            <w:shd w:val="clear" w:color="auto" w:fill="00642D"/>
          </w:tcPr>
          <w:p w:rsidR="003E4128" w:rsidRPr="00CB5511" w:rsidRDefault="003E4128"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E4128" w:rsidRPr="00E34195" w:rsidRDefault="003E4128"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Default="003E4128">
            <w:r w:rsidRPr="00173689">
              <w:rPr>
                <w:rStyle w:val="Ttulo2Car"/>
                <w:b w:val="0"/>
                <w:color w:val="auto"/>
                <w:sz w:val="20"/>
                <w:szCs w:val="20"/>
                <w:lang w:bidi="es-ES"/>
              </w:rPr>
              <w:t>No se ha localizado información</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3E4128"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256683AC" wp14:editId="68D63406">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C547B" w:rsidRDefault="009C547B" w:rsidP="003E4128">
                            <w:pPr>
                              <w:rPr>
                                <w:b/>
                                <w:color w:val="00642D"/>
                              </w:rPr>
                            </w:pPr>
                            <w:r w:rsidRPr="00BD4582">
                              <w:rPr>
                                <w:b/>
                                <w:color w:val="00642D"/>
                              </w:rPr>
                              <w:t>Contenidos</w:t>
                            </w:r>
                          </w:p>
                          <w:p w:rsidR="009C547B" w:rsidRDefault="009C547B" w:rsidP="003E4128">
                            <w:pPr>
                              <w:rPr>
                                <w:sz w:val="20"/>
                                <w:szCs w:val="20"/>
                              </w:rPr>
                            </w:pPr>
                            <w:r>
                              <w:rPr>
                                <w:sz w:val="20"/>
                                <w:szCs w:val="20"/>
                              </w:rPr>
                              <w:t>La información publicada no recoge todos los contenidos obligatorios establecidos por la  LTAIBG en sus artículos 6 y 6 bis:</w:t>
                            </w:r>
                          </w:p>
                          <w:p w:rsidR="009C547B" w:rsidRDefault="009C547B" w:rsidP="003E4128">
                            <w:pPr>
                              <w:pStyle w:val="Prrafodelista"/>
                              <w:numPr>
                                <w:ilvl w:val="0"/>
                                <w:numId w:val="5"/>
                              </w:numPr>
                              <w:rPr>
                                <w:sz w:val="20"/>
                                <w:szCs w:val="20"/>
                              </w:rPr>
                            </w:pPr>
                            <w:r>
                              <w:rPr>
                                <w:sz w:val="20"/>
                                <w:szCs w:val="20"/>
                              </w:rPr>
                              <w:t>No se ha localizado información sobre el organigrama</w:t>
                            </w:r>
                          </w:p>
                          <w:p w:rsidR="009C547B" w:rsidRDefault="009C547B" w:rsidP="003E4128">
                            <w:pPr>
                              <w:pStyle w:val="Prrafodelista"/>
                              <w:numPr>
                                <w:ilvl w:val="0"/>
                                <w:numId w:val="5"/>
                              </w:numPr>
                              <w:rPr>
                                <w:sz w:val="20"/>
                                <w:szCs w:val="20"/>
                              </w:rPr>
                            </w:pPr>
                            <w:r>
                              <w:rPr>
                                <w:sz w:val="20"/>
                                <w:szCs w:val="20"/>
                              </w:rPr>
                              <w:t>No se identifica a los máximos responsables de la agencia</w:t>
                            </w:r>
                          </w:p>
                          <w:p w:rsidR="009C547B" w:rsidRDefault="009C547B" w:rsidP="003E4128">
                            <w:pPr>
                              <w:pStyle w:val="Prrafodelista"/>
                              <w:numPr>
                                <w:ilvl w:val="0"/>
                                <w:numId w:val="5"/>
                              </w:numPr>
                              <w:rPr>
                                <w:sz w:val="20"/>
                                <w:szCs w:val="20"/>
                              </w:rPr>
                            </w:pPr>
                            <w:r>
                              <w:rPr>
                                <w:sz w:val="20"/>
                                <w:szCs w:val="20"/>
                              </w:rPr>
                              <w:t>No se publica el perfil y trayectoria profesional de los máximos responsables</w:t>
                            </w:r>
                          </w:p>
                          <w:p w:rsidR="009C547B" w:rsidRPr="003E4128" w:rsidRDefault="009C547B" w:rsidP="003E4128">
                            <w:pPr>
                              <w:pStyle w:val="Prrafodelista"/>
                              <w:numPr>
                                <w:ilvl w:val="0"/>
                                <w:numId w:val="5"/>
                              </w:numPr>
                              <w:rPr>
                                <w:sz w:val="20"/>
                                <w:szCs w:val="20"/>
                              </w:rPr>
                            </w:pPr>
                            <w:r w:rsidRPr="003E4128">
                              <w:rPr>
                                <w:sz w:val="20"/>
                                <w:szCs w:val="20"/>
                              </w:rPr>
                              <w:t>No se ha localizado información sobre planes y programas</w:t>
                            </w:r>
                          </w:p>
                          <w:p w:rsidR="009C547B" w:rsidRPr="003E4128" w:rsidRDefault="009C547B" w:rsidP="003E4128">
                            <w:pPr>
                              <w:pStyle w:val="Prrafodelista"/>
                              <w:numPr>
                                <w:ilvl w:val="0"/>
                                <w:numId w:val="5"/>
                              </w:numPr>
                              <w:rPr>
                                <w:sz w:val="20"/>
                                <w:szCs w:val="20"/>
                              </w:rPr>
                            </w:pPr>
                            <w:r w:rsidRPr="003E4128">
                              <w:rPr>
                                <w:sz w:val="20"/>
                                <w:szCs w:val="20"/>
                              </w:rPr>
                              <w:t>No se han localizado los informes de evaluación y seguimiento de planes y programas</w:t>
                            </w:r>
                          </w:p>
                          <w:p w:rsidR="009C547B" w:rsidRPr="003E4128" w:rsidRDefault="009C547B" w:rsidP="003E4128">
                            <w:pPr>
                              <w:pStyle w:val="Prrafodelista"/>
                              <w:numPr>
                                <w:ilvl w:val="0"/>
                                <w:numId w:val="5"/>
                              </w:numPr>
                              <w:rPr>
                                <w:sz w:val="20"/>
                                <w:szCs w:val="20"/>
                              </w:rPr>
                            </w:pPr>
                            <w:r w:rsidRPr="003E4128">
                              <w:rPr>
                                <w:sz w:val="20"/>
                                <w:szCs w:val="20"/>
                              </w:rPr>
                              <w:t xml:space="preserve">No se ha localizado información sobre los indicadores de medida y valoración del cumplimiento de los objetivos de planes y programas. </w:t>
                            </w:r>
                          </w:p>
                          <w:p w:rsidR="009C547B" w:rsidRDefault="009C547B" w:rsidP="003E4128">
                            <w:pPr>
                              <w:rPr>
                                <w:b/>
                                <w:color w:val="00642D"/>
                              </w:rPr>
                            </w:pPr>
                            <w:r>
                              <w:rPr>
                                <w:b/>
                                <w:color w:val="00642D"/>
                              </w:rPr>
                              <w:t>Calidad de la Información</w:t>
                            </w:r>
                          </w:p>
                          <w:p w:rsidR="009C547B" w:rsidRPr="003E4128" w:rsidRDefault="009C547B" w:rsidP="003E4128">
                            <w:pPr>
                              <w:rPr>
                                <w:sz w:val="20"/>
                                <w:szCs w:val="20"/>
                              </w:rPr>
                            </w:pPr>
                            <w:r>
                              <w:rPr>
                                <w:sz w:val="20"/>
                                <w:szCs w:val="20"/>
                              </w:rPr>
                              <w:t>En general, la información no está datada y no se publica la fecha dela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9A519C" w:rsidRDefault="009A519C" w:rsidP="003E4128">
                      <w:pPr>
                        <w:rPr>
                          <w:b/>
                          <w:color w:val="00642D"/>
                        </w:rPr>
                      </w:pPr>
                      <w:r w:rsidRPr="00BD4582">
                        <w:rPr>
                          <w:b/>
                          <w:color w:val="00642D"/>
                        </w:rPr>
                        <w:t>Contenidos</w:t>
                      </w:r>
                    </w:p>
                    <w:p w:rsidR="009A519C" w:rsidRDefault="009A519C" w:rsidP="003E4128">
                      <w:pPr>
                        <w:rPr>
                          <w:sz w:val="20"/>
                          <w:szCs w:val="20"/>
                        </w:rPr>
                      </w:pPr>
                      <w:r>
                        <w:rPr>
                          <w:sz w:val="20"/>
                          <w:szCs w:val="20"/>
                        </w:rPr>
                        <w:t>La información publicada no recoge todos los contenidos obligatorios establecidos por la  LTAIBG en sus artículos 6 y 6 bis:</w:t>
                      </w:r>
                    </w:p>
                    <w:p w:rsidR="009A519C" w:rsidRDefault="009A519C" w:rsidP="003E4128">
                      <w:pPr>
                        <w:pStyle w:val="Prrafodelista"/>
                        <w:numPr>
                          <w:ilvl w:val="0"/>
                          <w:numId w:val="5"/>
                        </w:numPr>
                        <w:rPr>
                          <w:sz w:val="20"/>
                          <w:szCs w:val="20"/>
                        </w:rPr>
                      </w:pPr>
                      <w:r>
                        <w:rPr>
                          <w:sz w:val="20"/>
                          <w:szCs w:val="20"/>
                        </w:rPr>
                        <w:t>No se ha localizado información sobre el organigrama</w:t>
                      </w:r>
                    </w:p>
                    <w:p w:rsidR="009A519C" w:rsidRDefault="009A519C" w:rsidP="003E4128">
                      <w:pPr>
                        <w:pStyle w:val="Prrafodelista"/>
                        <w:numPr>
                          <w:ilvl w:val="0"/>
                          <w:numId w:val="5"/>
                        </w:numPr>
                        <w:rPr>
                          <w:sz w:val="20"/>
                          <w:szCs w:val="20"/>
                        </w:rPr>
                      </w:pPr>
                      <w:r>
                        <w:rPr>
                          <w:sz w:val="20"/>
                          <w:szCs w:val="20"/>
                        </w:rPr>
                        <w:t>No se identifica a los máximos responsables de la agencia</w:t>
                      </w:r>
                    </w:p>
                    <w:p w:rsidR="009A519C" w:rsidRDefault="009A519C" w:rsidP="003E4128">
                      <w:pPr>
                        <w:pStyle w:val="Prrafodelista"/>
                        <w:numPr>
                          <w:ilvl w:val="0"/>
                          <w:numId w:val="5"/>
                        </w:numPr>
                        <w:rPr>
                          <w:sz w:val="20"/>
                          <w:szCs w:val="20"/>
                        </w:rPr>
                      </w:pPr>
                      <w:r>
                        <w:rPr>
                          <w:sz w:val="20"/>
                          <w:szCs w:val="20"/>
                        </w:rPr>
                        <w:t>No se publica el perfil y trayectoria profesional de los máximos responsables</w:t>
                      </w:r>
                    </w:p>
                    <w:p w:rsidR="009A519C" w:rsidRPr="003E4128" w:rsidRDefault="009A519C" w:rsidP="003E4128">
                      <w:pPr>
                        <w:pStyle w:val="Prrafodelista"/>
                        <w:numPr>
                          <w:ilvl w:val="0"/>
                          <w:numId w:val="5"/>
                        </w:numPr>
                        <w:rPr>
                          <w:sz w:val="20"/>
                          <w:szCs w:val="20"/>
                        </w:rPr>
                      </w:pPr>
                      <w:r w:rsidRPr="003E4128">
                        <w:rPr>
                          <w:sz w:val="20"/>
                          <w:szCs w:val="20"/>
                        </w:rPr>
                        <w:t>No se ha localizado información sobre planes y programas</w:t>
                      </w:r>
                    </w:p>
                    <w:p w:rsidR="009A519C" w:rsidRPr="003E4128" w:rsidRDefault="009A519C" w:rsidP="003E4128">
                      <w:pPr>
                        <w:pStyle w:val="Prrafodelista"/>
                        <w:numPr>
                          <w:ilvl w:val="0"/>
                          <w:numId w:val="5"/>
                        </w:numPr>
                        <w:rPr>
                          <w:sz w:val="20"/>
                          <w:szCs w:val="20"/>
                        </w:rPr>
                      </w:pPr>
                      <w:r w:rsidRPr="003E4128">
                        <w:rPr>
                          <w:sz w:val="20"/>
                          <w:szCs w:val="20"/>
                        </w:rPr>
                        <w:t>No se han localizado los informes de evaluación y seguimiento de planes y programas</w:t>
                      </w:r>
                    </w:p>
                    <w:p w:rsidR="009A519C" w:rsidRPr="003E4128" w:rsidRDefault="009A519C" w:rsidP="003E4128">
                      <w:pPr>
                        <w:pStyle w:val="Prrafodelista"/>
                        <w:numPr>
                          <w:ilvl w:val="0"/>
                          <w:numId w:val="5"/>
                        </w:numPr>
                        <w:rPr>
                          <w:sz w:val="20"/>
                          <w:szCs w:val="20"/>
                        </w:rPr>
                      </w:pPr>
                      <w:r w:rsidRPr="003E4128">
                        <w:rPr>
                          <w:sz w:val="20"/>
                          <w:szCs w:val="20"/>
                        </w:rPr>
                        <w:t xml:space="preserve">No se ha localizado información sobre los indicadores de medida y valoración del cumplimiento de los objetivos de planes y programas. </w:t>
                      </w:r>
                    </w:p>
                    <w:p w:rsidR="009A519C" w:rsidRDefault="009A519C" w:rsidP="003E4128">
                      <w:pPr>
                        <w:rPr>
                          <w:b/>
                          <w:color w:val="00642D"/>
                        </w:rPr>
                      </w:pPr>
                      <w:r>
                        <w:rPr>
                          <w:b/>
                          <w:color w:val="00642D"/>
                        </w:rPr>
                        <w:t>Calidad de la Información</w:t>
                      </w:r>
                    </w:p>
                    <w:p w:rsidR="009A519C" w:rsidRPr="003E4128" w:rsidRDefault="009A519C" w:rsidP="003E4128">
                      <w:pPr>
                        <w:rPr>
                          <w:sz w:val="20"/>
                          <w:szCs w:val="20"/>
                        </w:rPr>
                      </w:pPr>
                      <w:r>
                        <w:rPr>
                          <w:sz w:val="20"/>
                          <w:szCs w:val="20"/>
                        </w:rPr>
                        <w:t>En general, la información no está datada y no se publica la fecha dela última revisión o actualización de la información.</w:t>
                      </w:r>
                    </w:p>
                  </w:txbxContent>
                </v:textbox>
              </v:shape>
            </w:pict>
          </mc:Fallback>
        </mc:AlternateContent>
      </w: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3E4128" w:rsidRDefault="003E4128" w:rsidP="001561A4">
      <w:pPr>
        <w:pStyle w:val="Cuerpodelboletn"/>
        <w:spacing w:before="120" w:after="120" w:line="312" w:lineRule="auto"/>
        <w:ind w:left="360"/>
        <w:rPr>
          <w:b/>
          <w:color w:val="00642D"/>
          <w:szCs w:val="22"/>
        </w:rPr>
      </w:pPr>
    </w:p>
    <w:p w:rsidR="006A2766" w:rsidRPr="00C33A23" w:rsidRDefault="003E4128" w:rsidP="006A2766">
      <w:pPr>
        <w:pStyle w:val="Cuerpodelboletn"/>
        <w:spacing w:before="120" w:after="120" w:line="312" w:lineRule="auto"/>
        <w:ind w:left="360"/>
        <w:rPr>
          <w:rStyle w:val="Ttulo2Car"/>
          <w:color w:val="00642D"/>
          <w:lang w:bidi="es-ES"/>
        </w:rPr>
      </w:pPr>
      <w:r>
        <w:rPr>
          <w:rStyle w:val="Ttulo2Car"/>
          <w:color w:val="00642D"/>
          <w:lang w:bidi="es-ES"/>
        </w:rPr>
        <w:t>I</w:t>
      </w:r>
      <w:r w:rsidR="006A2766" w:rsidRPr="00C33A23">
        <w:rPr>
          <w:rStyle w:val="Ttulo2Car"/>
          <w:color w:val="00642D"/>
          <w:lang w:bidi="es-ES"/>
        </w:rPr>
        <w:t>I.2 Información de Relevancia Jurídica.</w:t>
      </w:r>
      <w:r w:rsidR="006A2766"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3E4128" w:rsidRDefault="003E4128" w:rsidP="006A2766">
            <w:pPr>
              <w:pStyle w:val="Cuerpodelboletn"/>
              <w:spacing w:before="120" w:after="120" w:line="312" w:lineRule="auto"/>
              <w:rPr>
                <w:rStyle w:val="Ttulo2Car"/>
                <w:b w:val="0"/>
                <w:color w:val="auto"/>
                <w:sz w:val="20"/>
                <w:szCs w:val="20"/>
                <w:lang w:bidi="es-ES"/>
              </w:rPr>
            </w:pPr>
            <w:r w:rsidRPr="003E4128">
              <w:rPr>
                <w:rStyle w:val="Ttulo2Car"/>
                <w:b w:val="0"/>
                <w:color w:val="auto"/>
                <w:sz w:val="20"/>
                <w:szCs w:val="20"/>
                <w:lang w:bidi="es-ES"/>
              </w:rPr>
              <w:t>No se ha localizado información</w:t>
            </w:r>
          </w:p>
        </w:tc>
      </w:tr>
      <w:tr w:rsidR="003E4128" w:rsidRPr="00CB5511" w:rsidTr="006A2766">
        <w:tc>
          <w:tcPr>
            <w:tcW w:w="1477" w:type="dxa"/>
            <w:tcBorders>
              <w:right w:val="single" w:sz="4" w:space="0" w:color="00642D"/>
            </w:tcBorders>
            <w:shd w:val="clear" w:color="auto" w:fill="00642D"/>
          </w:tcPr>
          <w:p w:rsidR="003E4128" w:rsidRPr="00E34195" w:rsidRDefault="003E412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E4128" w:rsidRPr="006A2766" w:rsidRDefault="003E4128" w:rsidP="006A2766">
            <w:pPr>
              <w:rPr>
                <w:rStyle w:val="Ttulo2Car"/>
                <w:b w:val="0"/>
                <w:color w:val="auto"/>
                <w:sz w:val="20"/>
                <w:szCs w:val="20"/>
                <w:lang w:bidi="es-ES"/>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3E4128" w:rsidRPr="00CB5511" w:rsidRDefault="003E4128"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E4128" w:rsidRPr="003E4128" w:rsidRDefault="003E4128" w:rsidP="006A276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137858" w:rsidRDefault="00137858" w:rsidP="00C33A23">
      <w:pPr>
        <w:pStyle w:val="Cuerpodelboletn"/>
        <w:spacing w:before="120" w:after="120" w:line="312" w:lineRule="auto"/>
        <w:ind w:left="360"/>
        <w:rPr>
          <w:rStyle w:val="Ttulo2Car"/>
          <w:color w:val="00642D"/>
          <w:lang w:bidi="es-ES"/>
        </w:rPr>
      </w:pPr>
    </w:p>
    <w:p w:rsidR="00137858" w:rsidRDefault="0013785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2305050"/>
                <wp:effectExtent l="0" t="0" r="15240" b="1905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305050"/>
                        </a:xfrm>
                        <a:prstGeom prst="rect">
                          <a:avLst/>
                        </a:prstGeom>
                        <a:solidFill>
                          <a:srgbClr val="FFFFFF"/>
                        </a:solidFill>
                        <a:ln w="9525">
                          <a:solidFill>
                            <a:srgbClr val="000000"/>
                          </a:solidFill>
                          <a:miter lim="800000"/>
                          <a:headEnd/>
                          <a:tailEnd/>
                        </a:ln>
                      </wps:spPr>
                      <wps:txbx>
                        <w:txbxContent>
                          <w:p w:rsidR="009C547B" w:rsidRDefault="009C547B" w:rsidP="00BD4582">
                            <w:pPr>
                              <w:rPr>
                                <w:b/>
                                <w:color w:val="00642D"/>
                              </w:rPr>
                            </w:pPr>
                            <w:r w:rsidRPr="00BD4582">
                              <w:rPr>
                                <w:b/>
                                <w:color w:val="00642D"/>
                              </w:rPr>
                              <w:t>Contenidos</w:t>
                            </w:r>
                          </w:p>
                          <w:p w:rsidR="009C547B" w:rsidRPr="00137858" w:rsidRDefault="009C547B" w:rsidP="00BD4582">
                            <w:pPr>
                              <w:rPr>
                                <w:sz w:val="20"/>
                                <w:szCs w:val="20"/>
                              </w:rPr>
                            </w:pPr>
                            <w:r>
                              <w:rPr>
                                <w:sz w:val="20"/>
                                <w:szCs w:val="20"/>
                              </w:rPr>
                              <w:t>La información publicada no recoge todos los contenidos obligatorios establecidos en el artículo 7 de la LTAIBG que son aplicables a la entidad:</w:t>
                            </w:r>
                          </w:p>
                          <w:p w:rsidR="009C547B" w:rsidRDefault="009C547B" w:rsidP="00137858">
                            <w:pPr>
                              <w:pStyle w:val="Prrafodelista"/>
                              <w:numPr>
                                <w:ilvl w:val="0"/>
                                <w:numId w:val="6"/>
                              </w:numPr>
                              <w:rPr>
                                <w:sz w:val="20"/>
                                <w:szCs w:val="20"/>
                              </w:rPr>
                            </w:pPr>
                            <w:r w:rsidRPr="00137858">
                              <w:rPr>
                                <w:sz w:val="20"/>
                                <w:szCs w:val="20"/>
                              </w:rPr>
                              <w:t xml:space="preserve">No se han localizado </w:t>
                            </w:r>
                            <w:r>
                              <w:rPr>
                                <w:sz w:val="20"/>
                                <w:szCs w:val="20"/>
                              </w:rPr>
                              <w:t>directrices, instrucciones, acuerdos, circulares o respuestas a consultas que supongan una interpretación del derecho o tengan efectos jurídicos sobre terceros.</w:t>
                            </w:r>
                          </w:p>
                          <w:p w:rsidR="009C547B" w:rsidRPr="00137858" w:rsidRDefault="009C547B" w:rsidP="00BD4582">
                            <w:pPr>
                              <w:pStyle w:val="Prrafodelista"/>
                              <w:numPr>
                                <w:ilvl w:val="0"/>
                                <w:numId w:val="6"/>
                              </w:numPr>
                              <w:rPr>
                                <w:b/>
                                <w:color w:val="00642D"/>
                              </w:rPr>
                            </w:pPr>
                            <w:r w:rsidRPr="00137858">
                              <w:rPr>
                                <w:sz w:val="20"/>
                                <w:szCs w:val="20"/>
                              </w:rPr>
                              <w:t>No se han localizado documentos que hayan sido sometidos a información pública durante su tramitación, en aplicación de normativa sectorial.</w:t>
                            </w:r>
                          </w:p>
                          <w:p w:rsidR="009C547B" w:rsidRPr="00137858" w:rsidRDefault="009C547B" w:rsidP="00137858">
                            <w:pPr>
                              <w:pStyle w:val="Prrafodelista"/>
                              <w:rPr>
                                <w:b/>
                                <w:color w:val="00642D"/>
                              </w:rPr>
                            </w:pPr>
                          </w:p>
                          <w:p w:rsidR="009C547B" w:rsidRPr="00137858" w:rsidRDefault="009C547B" w:rsidP="00137858">
                            <w:pPr>
                              <w:rPr>
                                <w:b/>
                                <w:color w:val="00642D"/>
                              </w:rPr>
                            </w:pPr>
                            <w:r>
                              <w:rPr>
                                <w:b/>
                                <w:color w:val="00642D"/>
                              </w:rPr>
                              <w:t>C</w:t>
                            </w:r>
                            <w:r w:rsidRPr="00137858">
                              <w:rPr>
                                <w:b/>
                                <w:color w:val="00642D"/>
                              </w:rPr>
                              <w:t>alidad de la Información</w:t>
                            </w:r>
                          </w:p>
                          <w:p w:rsidR="009C547B" w:rsidRDefault="009C547B" w:rsidP="00C33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18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">
                <v:textbox>
                  <w:txbxContent>
                    <w:p w:rsidR="009A519C" w:rsidRDefault="009A519C" w:rsidP="00BD4582">
                      <w:pPr>
                        <w:rPr>
                          <w:b/>
                          <w:color w:val="00642D"/>
                        </w:rPr>
                      </w:pPr>
                      <w:r w:rsidRPr="00BD4582">
                        <w:rPr>
                          <w:b/>
                          <w:color w:val="00642D"/>
                        </w:rPr>
                        <w:t>Contenidos</w:t>
                      </w:r>
                    </w:p>
                    <w:p w:rsidR="009A519C" w:rsidRPr="00137858" w:rsidRDefault="009A519C" w:rsidP="00BD4582">
                      <w:pPr>
                        <w:rPr>
                          <w:sz w:val="20"/>
                          <w:szCs w:val="20"/>
                        </w:rPr>
                      </w:pPr>
                      <w:r>
                        <w:rPr>
                          <w:sz w:val="20"/>
                          <w:szCs w:val="20"/>
                        </w:rPr>
                        <w:t>La información publicada no recoge todos los contenidos obligatorios establecidos en el artículo 7 de la LTAIBG que son aplicables a la entidad:</w:t>
                      </w:r>
                    </w:p>
                    <w:p w:rsidR="009A519C" w:rsidRDefault="009A519C" w:rsidP="00137858">
                      <w:pPr>
                        <w:pStyle w:val="Prrafodelista"/>
                        <w:numPr>
                          <w:ilvl w:val="0"/>
                          <w:numId w:val="6"/>
                        </w:numPr>
                        <w:rPr>
                          <w:sz w:val="20"/>
                          <w:szCs w:val="20"/>
                        </w:rPr>
                      </w:pPr>
                      <w:r w:rsidRPr="00137858">
                        <w:rPr>
                          <w:sz w:val="20"/>
                          <w:szCs w:val="20"/>
                        </w:rPr>
                        <w:t xml:space="preserve">No se han localizado </w:t>
                      </w:r>
                      <w:r>
                        <w:rPr>
                          <w:sz w:val="20"/>
                          <w:szCs w:val="20"/>
                        </w:rPr>
                        <w:t>directrices, instrucciones, acuerdos, circulares o respuestas a consultas que supongan una interpretación del derecho o tengan efectos jurídicos sobre terceros.</w:t>
                      </w:r>
                    </w:p>
                    <w:p w:rsidR="009A519C" w:rsidRPr="00137858" w:rsidRDefault="009A519C" w:rsidP="00BD4582">
                      <w:pPr>
                        <w:pStyle w:val="Prrafodelista"/>
                        <w:numPr>
                          <w:ilvl w:val="0"/>
                          <w:numId w:val="6"/>
                        </w:numPr>
                        <w:rPr>
                          <w:b/>
                          <w:color w:val="00642D"/>
                        </w:rPr>
                      </w:pPr>
                      <w:r w:rsidRPr="00137858">
                        <w:rPr>
                          <w:sz w:val="20"/>
                          <w:szCs w:val="20"/>
                        </w:rPr>
                        <w:t>No se han localizado documentos que hayan sido sometidos a información pública durante su tramitación, en aplicación de normativa sectorial.</w:t>
                      </w:r>
                    </w:p>
                    <w:p w:rsidR="009A519C" w:rsidRPr="00137858" w:rsidRDefault="009A519C" w:rsidP="00137858">
                      <w:pPr>
                        <w:pStyle w:val="Prrafodelista"/>
                        <w:rPr>
                          <w:b/>
                          <w:color w:val="00642D"/>
                        </w:rPr>
                      </w:pPr>
                    </w:p>
                    <w:p w:rsidR="009A519C" w:rsidRPr="00137858" w:rsidRDefault="009A519C" w:rsidP="00137858">
                      <w:pPr>
                        <w:rPr>
                          <w:b/>
                          <w:color w:val="00642D"/>
                        </w:rPr>
                      </w:pPr>
                      <w:r>
                        <w:rPr>
                          <w:b/>
                          <w:color w:val="00642D"/>
                        </w:rPr>
                        <w:t>C</w:t>
                      </w:r>
                      <w:r w:rsidRPr="00137858">
                        <w:rPr>
                          <w:b/>
                          <w:color w:val="00642D"/>
                        </w:rPr>
                        <w:t>alidad de la Información</w:t>
                      </w:r>
                    </w:p>
                    <w:p w:rsidR="009A519C" w:rsidRDefault="009A519C"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10464"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329"/>
      </w:tblGrid>
      <w:tr w:rsidR="00C33A23" w:rsidRPr="00E34195" w:rsidTr="00EC7CB7">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C7C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137858">
            <w:pPr>
              <w:pStyle w:val="Cuerpodelboletn"/>
              <w:spacing w:before="120" w:after="120" w:line="312" w:lineRule="auto"/>
              <w:rPr>
                <w:rStyle w:val="Ttulo2Car"/>
                <w:b w:val="0"/>
                <w:color w:val="auto"/>
                <w:sz w:val="20"/>
                <w:szCs w:val="20"/>
                <w:lang w:bidi="es-ES"/>
              </w:rPr>
            </w:pPr>
            <w:r w:rsidRPr="00137858">
              <w:rPr>
                <w:rStyle w:val="Ttulo2Car"/>
                <w:b w:val="0"/>
                <w:color w:val="auto"/>
                <w:sz w:val="20"/>
                <w:szCs w:val="20"/>
                <w:lang w:bidi="es-ES"/>
              </w:rPr>
              <w:t>A través del enlace perfil del contratante del acceso AICA</w:t>
            </w:r>
            <w:r>
              <w:rPr>
                <w:rStyle w:val="Ttulo2Car"/>
                <w:b w:val="0"/>
                <w:color w:val="auto"/>
                <w:sz w:val="20"/>
                <w:szCs w:val="20"/>
                <w:lang w:bidi="es-ES"/>
              </w:rPr>
              <w:t>, se localizan enlaces a las licitaciones en tramitación y a las adjudicadas. Ambos enlaces abrían una página en blanco en el momento de la evaluación. Por esta razón se ha considerado no cumplida esta obligación.</w:t>
            </w:r>
          </w:p>
        </w:tc>
      </w:tr>
      <w:tr w:rsidR="00C33A23" w:rsidRPr="00CB5511" w:rsidTr="00EC7C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enlaces a la información abren páginas en blanco</w:t>
            </w:r>
          </w:p>
        </w:tc>
      </w:tr>
      <w:tr w:rsidR="00C33A23" w:rsidRPr="00CB5511" w:rsidTr="00EC7C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enlaces a la información abren páginas en blanco</w:t>
            </w:r>
          </w:p>
        </w:tc>
      </w:tr>
      <w:tr w:rsidR="00C33A23" w:rsidRPr="00CB5511" w:rsidTr="00EC7C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EC7C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enlaces a la información abren páginas en blanco</w:t>
            </w:r>
          </w:p>
        </w:tc>
      </w:tr>
      <w:tr w:rsidR="00C33A23" w:rsidRPr="00CB5511" w:rsidTr="00EC7C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9609E9" w:rsidRPr="009609E9" w:rsidTr="00EC7C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37858" w:rsidRPr="00CB5511" w:rsidTr="00EC7CB7">
        <w:trPr>
          <w:trHeight w:val="994"/>
        </w:trPr>
        <w:tc>
          <w:tcPr>
            <w:tcW w:w="1024" w:type="dxa"/>
            <w:vMerge/>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37858" w:rsidRPr="006A2766"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1675"/>
        </w:trPr>
        <w:tc>
          <w:tcPr>
            <w:tcW w:w="1024" w:type="dxa"/>
            <w:tcBorders>
              <w:right w:val="single" w:sz="4" w:space="0" w:color="00642D"/>
            </w:tcBorders>
            <w:shd w:val="clear" w:color="auto" w:fill="00642D"/>
            <w:textDirection w:val="btLr"/>
          </w:tcPr>
          <w:p w:rsidR="00137858" w:rsidRDefault="0013785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val="restart"/>
            <w:tcBorders>
              <w:right w:val="single" w:sz="4" w:space="0" w:color="00642D"/>
            </w:tcBorders>
            <w:shd w:val="clear" w:color="auto" w:fill="00642D"/>
            <w:textDirection w:val="btLr"/>
          </w:tcPr>
          <w:p w:rsidR="00137858" w:rsidRDefault="00137858"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137858" w:rsidRDefault="00137858"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1114"/>
        </w:trPr>
        <w:tc>
          <w:tcPr>
            <w:tcW w:w="1024" w:type="dxa"/>
            <w:vMerge w:val="restart"/>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val="restart"/>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val="restart"/>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137858" w:rsidRPr="00CB5511" w:rsidTr="00EC7CB7">
        <w:trPr>
          <w:trHeight w:val="940"/>
        </w:trPr>
        <w:tc>
          <w:tcPr>
            <w:tcW w:w="1024" w:type="dxa"/>
            <w:vMerge/>
            <w:tcBorders>
              <w:right w:val="single" w:sz="4" w:space="0" w:color="00642D"/>
            </w:tcBorders>
            <w:shd w:val="clear" w:color="auto" w:fill="00642D"/>
            <w:textDirection w:val="btLr"/>
          </w:tcPr>
          <w:p w:rsidR="00137858" w:rsidRDefault="0013785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37858" w:rsidRDefault="00137858"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137858" w:rsidRPr="00CB5511" w:rsidRDefault="00137858"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137858" w:rsidRDefault="00137858">
            <w:r w:rsidRPr="00E47969">
              <w:rPr>
                <w:rStyle w:val="Ttulo2Car"/>
                <w:b w:val="0"/>
                <w:color w:val="auto"/>
                <w:sz w:val="20"/>
                <w:szCs w:val="20"/>
                <w:lang w:bidi="es-ES"/>
              </w:rPr>
              <w:t>No se ha localizado información</w:t>
            </w:r>
          </w:p>
        </w:tc>
      </w:tr>
      <w:tr w:rsidR="00BD4582" w:rsidRPr="00CB5511" w:rsidTr="00EC7C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137858">
            <w:pPr>
              <w:pStyle w:val="Cuerpodelboletn"/>
              <w:numPr>
                <w:ilvl w:val="0"/>
                <w:numId w:val="4"/>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137858" w:rsidRDefault="00EC7CB7"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 los informes de actividad</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C547B" w:rsidRDefault="009C547B" w:rsidP="00BD4582">
                            <w:pPr>
                              <w:rPr>
                                <w:b/>
                                <w:color w:val="00642D"/>
                              </w:rPr>
                            </w:pPr>
                            <w:r w:rsidRPr="00BD4582">
                              <w:rPr>
                                <w:b/>
                                <w:color w:val="00642D"/>
                              </w:rPr>
                              <w:t>Contenidos</w:t>
                            </w:r>
                          </w:p>
                          <w:p w:rsidR="009C547B" w:rsidRDefault="009C547B" w:rsidP="00BD4582">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9C547B"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Los enlaces a la información de contratos (contratos, mayores y menores, modificaciones y desistimientos) abren páginas en blanco</w:t>
                            </w:r>
                          </w:p>
                          <w:p w:rsidR="009C547B"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9C547B"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9C547B"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9C547B"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9C547B"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presupuestos.</w:t>
                            </w:r>
                          </w:p>
                          <w:p w:rsidR="009C547B" w:rsidRPr="009A519C" w:rsidRDefault="009C547B"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9C547B"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 xml:space="preserve">No se ha localizado información sobre las cuentas anuales </w:t>
                            </w:r>
                          </w:p>
                          <w:p w:rsidR="009C547B" w:rsidRPr="009A519C"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9C547B" w:rsidRPr="009A519C"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9C547B" w:rsidRPr="009A519C"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9C547B" w:rsidRPr="009A519C"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9C547B" w:rsidRPr="009A519C" w:rsidRDefault="009C547B"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9C547B" w:rsidRPr="00BD4582" w:rsidRDefault="009C547B" w:rsidP="00BD4582">
                            <w:pPr>
                              <w:rPr>
                                <w:b/>
                                <w:color w:val="00642D"/>
                              </w:rPr>
                            </w:pPr>
                            <w:r>
                              <w:rPr>
                                <w:b/>
                                <w:color w:val="00642D"/>
                              </w:rPr>
                              <w:t>Calidad de la Información</w:t>
                            </w:r>
                          </w:p>
                          <w:p w:rsidR="009C547B" w:rsidRDefault="009C547B"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9A519C" w:rsidRDefault="009A519C" w:rsidP="00BD4582">
                      <w:pPr>
                        <w:rPr>
                          <w:b/>
                          <w:color w:val="00642D"/>
                        </w:rPr>
                      </w:pPr>
                      <w:r w:rsidRPr="00BD4582">
                        <w:rPr>
                          <w:b/>
                          <w:color w:val="00642D"/>
                        </w:rPr>
                        <w:t>Contenidos</w:t>
                      </w:r>
                    </w:p>
                    <w:p w:rsidR="009A519C" w:rsidRDefault="009A519C" w:rsidP="00BD4582">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9A519C" w:rsidRDefault="009A519C"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Los enlaces a la información de contratos (contratos, mayores y menores, modificaciones y desistimientos) abren páginas en blanco</w:t>
                      </w:r>
                    </w:p>
                    <w:p w:rsidR="007A2C8E" w:rsidRDefault="007A2C8E"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No se ha localizado información estadística sobre los </w:t>
                      </w:r>
                      <w:r w:rsidR="00011FF6">
                        <w:rPr>
                          <w:rStyle w:val="Ttulo2Car"/>
                          <w:b w:val="0"/>
                          <w:color w:val="auto"/>
                          <w:sz w:val="20"/>
                          <w:szCs w:val="20"/>
                          <w:lang w:bidi="es-ES"/>
                        </w:rPr>
                        <w:t>contratos</w:t>
                      </w:r>
                      <w:bookmarkStart w:id="1" w:name="_GoBack"/>
                      <w:bookmarkEnd w:id="1"/>
                      <w:r>
                        <w:rPr>
                          <w:rStyle w:val="Ttulo2Car"/>
                          <w:b w:val="0"/>
                          <w:color w:val="auto"/>
                          <w:sz w:val="20"/>
                          <w:szCs w:val="20"/>
                          <w:lang w:bidi="es-ES"/>
                        </w:rPr>
                        <w:t xml:space="preserve"> adjudicados según procedimiento de licitación</w:t>
                      </w:r>
                    </w:p>
                    <w:p w:rsidR="009A519C" w:rsidRDefault="009A519C"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9A519C" w:rsidRDefault="009A519C"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9A519C" w:rsidRDefault="009A519C"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presupuestos.</w:t>
                      </w:r>
                    </w:p>
                    <w:p w:rsidR="009A519C" w:rsidRPr="009A519C" w:rsidRDefault="009A519C" w:rsidP="009A519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 xml:space="preserve">No se ha localizado información sobre las cuentas anuales </w:t>
                      </w:r>
                    </w:p>
                    <w:p w:rsidR="009A519C" w:rsidRP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9A519C" w:rsidRP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9A519C" w:rsidRP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9A519C" w:rsidRP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9A519C" w:rsidRPr="009A519C" w:rsidRDefault="009A519C" w:rsidP="009A519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9A519C" w:rsidRPr="00BD4582" w:rsidRDefault="009A519C" w:rsidP="00BD4582">
                      <w:pPr>
                        <w:rPr>
                          <w:b/>
                          <w:color w:val="00642D"/>
                        </w:rPr>
                      </w:pPr>
                      <w:r>
                        <w:rPr>
                          <w:b/>
                          <w:color w:val="00642D"/>
                        </w:rPr>
                        <w:t>Calidad de la Información</w:t>
                      </w:r>
                    </w:p>
                    <w:p w:rsidR="009A519C" w:rsidRDefault="009A519C"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3E5E54"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3E5E54" w:rsidRDefault="003E5E54" w:rsidP="00BD4582">
            <w:pPr>
              <w:pStyle w:val="Cuerpodelboletn"/>
              <w:spacing w:before="120" w:after="120" w:line="312" w:lineRule="auto"/>
              <w:rPr>
                <w:rStyle w:val="Ttulo2Car"/>
                <w:b w:val="0"/>
                <w:color w:val="auto"/>
                <w:sz w:val="20"/>
                <w:szCs w:val="20"/>
                <w:lang w:bidi="es-ES"/>
              </w:rPr>
            </w:pPr>
            <w:r w:rsidRPr="003E5E54">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9C547B" w:rsidRDefault="009C547B" w:rsidP="002A154B">
                            <w:pPr>
                              <w:rPr>
                                <w:b/>
                                <w:color w:val="00642D"/>
                              </w:rPr>
                            </w:pPr>
                            <w:r w:rsidRPr="00BD4582">
                              <w:rPr>
                                <w:b/>
                                <w:color w:val="00642D"/>
                              </w:rPr>
                              <w:t>Contenidos</w:t>
                            </w:r>
                          </w:p>
                          <w:p w:rsidR="009C547B" w:rsidRPr="009A519C" w:rsidRDefault="009C547B" w:rsidP="002A154B">
                            <w:pPr>
                              <w:rPr>
                                <w:rStyle w:val="Ttulo2Car"/>
                                <w:b w:val="0"/>
                                <w:color w:val="auto"/>
                                <w:sz w:val="20"/>
                                <w:szCs w:val="20"/>
                                <w:lang w:bidi="es-ES"/>
                              </w:rPr>
                            </w:pPr>
                            <w:r w:rsidRPr="009A519C">
                              <w:rPr>
                                <w:rStyle w:val="Ttulo2Car"/>
                                <w:b w:val="0"/>
                                <w:color w:val="auto"/>
                                <w:sz w:val="20"/>
                                <w:szCs w:val="20"/>
                                <w:lang w:bidi="es-ES"/>
                              </w:rPr>
                              <w:t>Los contenidos publicados no recogen la información obligatoria establecida en el artículo 8.3  de la LTAIBG</w:t>
                            </w:r>
                          </w:p>
                          <w:p w:rsidR="009C547B" w:rsidRPr="00BD4582" w:rsidRDefault="009C547B" w:rsidP="002A154B">
                            <w:pPr>
                              <w:rPr>
                                <w:b/>
                                <w:color w:val="00642D"/>
                              </w:rPr>
                            </w:pPr>
                            <w:r>
                              <w:rPr>
                                <w:b/>
                                <w:color w:val="00642D"/>
                              </w:rPr>
                              <w:t>Calidad de la Información</w:t>
                            </w:r>
                          </w:p>
                          <w:p w:rsidR="009C547B" w:rsidRDefault="009C547B"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9A519C" w:rsidRDefault="009A519C" w:rsidP="002A154B">
                      <w:pPr>
                        <w:rPr>
                          <w:b/>
                          <w:color w:val="00642D"/>
                        </w:rPr>
                      </w:pPr>
                      <w:r w:rsidRPr="00BD4582">
                        <w:rPr>
                          <w:b/>
                          <w:color w:val="00642D"/>
                        </w:rPr>
                        <w:t>Contenidos</w:t>
                      </w:r>
                    </w:p>
                    <w:p w:rsidR="009A519C" w:rsidRPr="009A519C" w:rsidRDefault="009A519C" w:rsidP="002A154B">
                      <w:pPr>
                        <w:rPr>
                          <w:rStyle w:val="Ttulo2Car"/>
                          <w:b w:val="0"/>
                          <w:color w:val="auto"/>
                          <w:sz w:val="20"/>
                          <w:szCs w:val="20"/>
                          <w:lang w:bidi="es-ES"/>
                        </w:rPr>
                      </w:pPr>
                      <w:r w:rsidRPr="009A519C">
                        <w:rPr>
                          <w:rStyle w:val="Ttulo2Car"/>
                          <w:b w:val="0"/>
                          <w:color w:val="auto"/>
                          <w:sz w:val="20"/>
                          <w:szCs w:val="20"/>
                          <w:lang w:bidi="es-ES"/>
                        </w:rPr>
                        <w:t>Los contenidos publicados no recogen la información obligatoria establecida en el artículo 8.3  de la LTAIBG</w:t>
                      </w:r>
                    </w:p>
                    <w:p w:rsidR="009A519C" w:rsidRPr="00BD4582" w:rsidRDefault="009A519C" w:rsidP="002A154B">
                      <w:pPr>
                        <w:rPr>
                          <w:b/>
                          <w:color w:val="00642D"/>
                        </w:rPr>
                      </w:pPr>
                      <w:r>
                        <w:rPr>
                          <w:b/>
                          <w:color w:val="00642D"/>
                        </w:rPr>
                        <w:t>Calidad de la Información</w:t>
                      </w:r>
                    </w:p>
                    <w:p w:rsidR="009A519C" w:rsidRDefault="009A519C"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3E5E54" w:rsidRPr="00FD0689" w:rsidTr="003E5E5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3E5E54" w:rsidRPr="00FD0689" w:rsidRDefault="003E5E54"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40,0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5,0</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35,0</w:t>
            </w:r>
          </w:p>
        </w:tc>
      </w:tr>
      <w:tr w:rsidR="003E5E54" w:rsidRPr="00FD0689" w:rsidTr="003E5E5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E5E54" w:rsidRPr="00FD0689" w:rsidRDefault="003E5E54"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r>
      <w:tr w:rsidR="003E5E54" w:rsidRPr="00FD0689" w:rsidTr="003E5E5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E5E54" w:rsidRPr="00FD0689" w:rsidRDefault="003E5E54"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5E54">
              <w:rPr>
                <w:sz w:val="16"/>
                <w:szCs w:val="16"/>
              </w:rPr>
              <w:t>5,6</w:t>
            </w:r>
          </w:p>
        </w:tc>
      </w:tr>
      <w:tr w:rsidR="003E5E54" w:rsidRPr="00FD0689" w:rsidTr="003E5E54">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3E5E54" w:rsidRPr="00FD0689" w:rsidRDefault="003E5E54"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c>
          <w:tcPr>
            <w:tcW w:w="0" w:type="auto"/>
            <w:noWrap/>
            <w:vAlign w:val="center"/>
          </w:tcPr>
          <w:p w:rsidR="003E5E54" w:rsidRPr="003E5E54" w:rsidRDefault="003E5E54" w:rsidP="003E5E54">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5E54">
              <w:rPr>
                <w:sz w:val="16"/>
                <w:szCs w:val="16"/>
              </w:rPr>
              <w:t>0,0</w:t>
            </w:r>
          </w:p>
        </w:tc>
      </w:tr>
      <w:tr w:rsidR="003E5E54" w:rsidRPr="00A94BCA" w:rsidTr="003E5E5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3E5E54" w:rsidRPr="002A154B" w:rsidRDefault="003E5E54"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16,1</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4,8</w:t>
            </w:r>
          </w:p>
        </w:tc>
        <w:tc>
          <w:tcPr>
            <w:tcW w:w="0" w:type="auto"/>
            <w:noWrap/>
            <w:vAlign w:val="center"/>
          </w:tcPr>
          <w:p w:rsidR="003E5E54" w:rsidRPr="003E5E54" w:rsidRDefault="003E5E54" w:rsidP="003E5E54">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5E54">
              <w:rPr>
                <w:b/>
                <w:i/>
                <w:sz w:val="16"/>
                <w:szCs w:val="16"/>
              </w:rPr>
              <w:t>14,5</w:t>
            </w:r>
          </w:p>
        </w:tc>
      </w:tr>
    </w:tbl>
    <w:p w:rsidR="009A519C" w:rsidRDefault="009A519C" w:rsidP="009A519C"/>
    <w:p w:rsidR="00BD4582" w:rsidRDefault="009A519C" w:rsidP="009A519C">
      <w:pPr>
        <w:jc w:val="both"/>
      </w:pPr>
      <w:r w:rsidRPr="009A519C">
        <w:t xml:space="preserve">El Índice de Cumplimiento de la Información Obligatoria (ICIO), se sitúa en el </w:t>
      </w:r>
      <w:r>
        <w:t>14,5</w:t>
      </w:r>
      <w:r w:rsidRPr="009A519C">
        <w:t xml:space="preserve">%. La falta de publicación de informaciones obligatorias – no se publica el </w:t>
      </w:r>
      <w:r>
        <w:t>83,9</w:t>
      </w:r>
      <w:r w:rsidRPr="009A519C">
        <w:t>% de ellas - , y la falta de datación y de referencias a la fecha de la última revisión o actualización de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9715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971550"/>
                        </a:xfrm>
                        <a:prstGeom prst="rect">
                          <a:avLst/>
                        </a:prstGeom>
                        <a:solidFill>
                          <a:srgbClr val="FFFFFF"/>
                        </a:solidFill>
                        <a:ln w="9525">
                          <a:solidFill>
                            <a:srgbClr val="000000"/>
                          </a:solidFill>
                          <a:miter lim="800000"/>
                          <a:headEnd/>
                          <a:tailEnd/>
                        </a:ln>
                      </wps:spPr>
                      <wps:txbx>
                        <w:txbxContent>
                          <w:p w:rsidR="009C547B" w:rsidRDefault="009C547B">
                            <w:pPr>
                              <w:rPr>
                                <w:b/>
                                <w:color w:val="00642D"/>
                              </w:rPr>
                            </w:pPr>
                            <w:r w:rsidRPr="002A154B">
                              <w:rPr>
                                <w:b/>
                                <w:color w:val="00642D"/>
                              </w:rPr>
                              <w:t xml:space="preserve">Transparencia </w:t>
                            </w:r>
                            <w:r>
                              <w:rPr>
                                <w:b/>
                                <w:color w:val="00642D"/>
                              </w:rPr>
                              <w:t>Voluntaria</w:t>
                            </w:r>
                          </w:p>
                          <w:p w:rsidR="009C547B" w:rsidRPr="009A519C" w:rsidRDefault="009C547B">
                            <w:pPr>
                              <w:rPr>
                                <w:rStyle w:val="Ttulo2Car"/>
                                <w:b w:val="0"/>
                                <w:color w:val="auto"/>
                                <w:sz w:val="20"/>
                                <w:szCs w:val="20"/>
                                <w:lang w:bidi="es-ES"/>
                              </w:rPr>
                            </w:pPr>
                            <w:r w:rsidRPr="009A519C">
                              <w:rPr>
                                <w:rStyle w:val="Ttulo2Car"/>
                                <w:b w:val="0"/>
                                <w:color w:val="auto"/>
                                <w:sz w:val="20"/>
                                <w:szCs w:val="20"/>
                                <w:lang w:bidi="es-ES"/>
                              </w:rPr>
                              <w:t xml:space="preserve">No se </w:t>
                            </w:r>
                            <w:r>
                              <w:rPr>
                                <w:rStyle w:val="Ttulo2Car"/>
                                <w:b w:val="0"/>
                                <w:color w:val="auto"/>
                                <w:sz w:val="20"/>
                                <w:szCs w:val="20"/>
                                <w:lang w:bidi="es-ES"/>
                              </w:rPr>
                              <w:t>han localizado informaciones adicionales a las obligatorias relevantes desde el punto de vista de la transparencia y la rendición de cuentas.</w:t>
                            </w:r>
                          </w:p>
                          <w:p w:rsidR="009C547B" w:rsidRDefault="009C547B">
                            <w:pPr>
                              <w:rPr>
                                <w:b/>
                                <w:color w:val="00642D"/>
                              </w:rPr>
                            </w:pPr>
                          </w:p>
                          <w:p w:rsidR="009C547B" w:rsidRPr="002A154B" w:rsidRDefault="009C547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7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">
                <v:textbox>
                  <w:txbxContent>
                    <w:p w:rsidR="009A519C" w:rsidRDefault="009A519C">
                      <w:pPr>
                        <w:rPr>
                          <w:b/>
                          <w:color w:val="00642D"/>
                        </w:rPr>
                      </w:pPr>
                      <w:r w:rsidRPr="002A154B">
                        <w:rPr>
                          <w:b/>
                          <w:color w:val="00642D"/>
                        </w:rPr>
                        <w:t xml:space="preserve">Transparencia </w:t>
                      </w:r>
                      <w:r>
                        <w:rPr>
                          <w:b/>
                          <w:color w:val="00642D"/>
                        </w:rPr>
                        <w:t>Voluntaria</w:t>
                      </w:r>
                    </w:p>
                    <w:p w:rsidR="009A519C" w:rsidRPr="009A519C" w:rsidRDefault="009A519C">
                      <w:pPr>
                        <w:rPr>
                          <w:rStyle w:val="Ttulo2Car"/>
                          <w:b w:val="0"/>
                          <w:color w:val="auto"/>
                          <w:sz w:val="20"/>
                          <w:szCs w:val="20"/>
                          <w:lang w:bidi="es-ES"/>
                        </w:rPr>
                      </w:pPr>
                      <w:r w:rsidRPr="009A519C">
                        <w:rPr>
                          <w:rStyle w:val="Ttulo2Car"/>
                          <w:b w:val="0"/>
                          <w:color w:val="auto"/>
                          <w:sz w:val="20"/>
                          <w:szCs w:val="20"/>
                          <w:lang w:bidi="es-ES"/>
                        </w:rPr>
                        <w:t xml:space="preserve">No se </w:t>
                      </w:r>
                      <w:r>
                        <w:rPr>
                          <w:rStyle w:val="Ttulo2Car"/>
                          <w:b w:val="0"/>
                          <w:color w:val="auto"/>
                          <w:sz w:val="20"/>
                          <w:szCs w:val="20"/>
                          <w:lang w:bidi="es-ES"/>
                        </w:rPr>
                        <w:t>han localizado informaciones adicionales a las obligatorias relevantes desde el punto de vista de la transparencia y la rendición de cuentas.</w:t>
                      </w:r>
                    </w:p>
                    <w:p w:rsidR="009A519C" w:rsidRDefault="009A519C">
                      <w:pPr>
                        <w:rPr>
                          <w:b/>
                          <w:color w:val="00642D"/>
                        </w:rPr>
                      </w:pPr>
                    </w:p>
                    <w:p w:rsidR="009A519C" w:rsidRPr="002A154B" w:rsidRDefault="009A519C">
                      <w:pPr>
                        <w:rPr>
                          <w:b/>
                          <w:color w:val="00642D"/>
                        </w:rPr>
                      </w:pPr>
                    </w:p>
                  </w:txbxContent>
                </v:textbox>
              </v:shape>
            </w:pict>
          </mc:Fallback>
        </mc:AlternateContent>
      </w:r>
    </w:p>
    <w:p w:rsidR="00932008" w:rsidRDefault="00932008"/>
    <w:p w:rsidR="00932008" w:rsidRDefault="00932008"/>
    <w:p w:rsidR="00932008" w:rsidRDefault="009A519C">
      <w:r w:rsidRPr="002A154B">
        <w:rPr>
          <w:noProof/>
          <w:u w:val="single"/>
        </w:rPr>
        <mc:AlternateContent>
          <mc:Choice Requires="wps">
            <w:drawing>
              <wp:anchor distT="0" distB="0" distL="114300" distR="114300" simplePos="0" relativeHeight="251673600" behindDoc="0" locked="0" layoutInCell="1" allowOverlap="1" wp14:anchorId="67B42D56" wp14:editId="063C27B1">
                <wp:simplePos x="0" y="0"/>
                <wp:positionH relativeFrom="column">
                  <wp:posOffset>132080</wp:posOffset>
                </wp:positionH>
                <wp:positionV relativeFrom="paragraph">
                  <wp:posOffset>285115</wp:posOffset>
                </wp:positionV>
                <wp:extent cx="6264910" cy="1403985"/>
                <wp:effectExtent l="0" t="0" r="21590" b="1206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9C547B" w:rsidRDefault="009C547B" w:rsidP="002A154B">
                            <w:pPr>
                              <w:rPr>
                                <w:b/>
                                <w:color w:val="00642D"/>
                              </w:rPr>
                            </w:pPr>
                            <w:r>
                              <w:rPr>
                                <w:b/>
                                <w:color w:val="00642D"/>
                              </w:rPr>
                              <w:t>Buenas Prácticas</w:t>
                            </w:r>
                          </w:p>
                          <w:p w:rsidR="009C547B" w:rsidRPr="002A154B" w:rsidRDefault="009C547B" w:rsidP="002A154B">
                            <w:pPr>
                              <w:rPr>
                                <w:b/>
                                <w:color w:val="00642D"/>
                              </w:rPr>
                            </w:pPr>
                            <w:r w:rsidRPr="009A519C">
                              <w:rPr>
                                <w:rStyle w:val="Ttulo2Car"/>
                                <w:b w:val="0"/>
                                <w:color w:val="auto"/>
                                <w:sz w:val="20"/>
                                <w:szCs w:val="20"/>
                                <w:lang w:bidi="es-ES"/>
                              </w:rPr>
                              <w:t>Dado que AICA carece de Portal de Transparencia 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4pt;margin-top:22.45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">
                <v:textbox style="mso-fit-shape-to-text:t">
                  <w:txbxContent>
                    <w:p w:rsidR="009A519C" w:rsidRDefault="009A519C" w:rsidP="002A154B">
                      <w:pPr>
                        <w:rPr>
                          <w:b/>
                          <w:color w:val="00642D"/>
                        </w:rPr>
                      </w:pPr>
                      <w:r>
                        <w:rPr>
                          <w:b/>
                          <w:color w:val="00642D"/>
                        </w:rPr>
                        <w:t>Buenas Prácticas</w:t>
                      </w:r>
                    </w:p>
                    <w:p w:rsidR="009A519C" w:rsidRPr="002A154B" w:rsidRDefault="009A519C" w:rsidP="002A154B">
                      <w:pPr>
                        <w:rPr>
                          <w:b/>
                          <w:color w:val="00642D"/>
                        </w:rPr>
                      </w:pPr>
                      <w:r w:rsidRPr="009A519C">
                        <w:rPr>
                          <w:rStyle w:val="Ttulo2Car"/>
                          <w:b w:val="0"/>
                          <w:color w:val="auto"/>
                          <w:sz w:val="20"/>
                          <w:szCs w:val="20"/>
                          <w:lang w:bidi="es-ES"/>
                        </w:rPr>
                        <w:t>Dado que AICA carece de Portal de Transparencia no caben buenas prácticas que reseñar.</w:t>
                      </w:r>
                    </w:p>
                  </w:txbxContent>
                </v:textbox>
              </v:shape>
            </w:pict>
          </mc:Fallback>
        </mc:AlternateContent>
      </w:r>
    </w:p>
    <w:p w:rsidR="00932008" w:rsidRDefault="00932008"/>
    <w:p w:rsidR="00932008" w:rsidRDefault="00932008"/>
    <w:p w:rsidR="000C6CFF" w:rsidRDefault="000C6CFF"/>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9A519C" w:rsidRPr="00B02F2C" w:rsidRDefault="009A519C" w:rsidP="009A519C">
      <w:r w:rsidRPr="00B02F2C">
        <w:t xml:space="preserve">Como se ha indicado el cumplimiento de las obligaciones de transparencia de la LTAIBG por parte de </w:t>
      </w:r>
      <w:r>
        <w:t>AICA</w:t>
      </w:r>
      <w:r w:rsidRPr="00B02F2C">
        <w:t xml:space="preserve">, en función de la información disponible en su web, alcanza el </w:t>
      </w:r>
      <w:r w:rsidR="00C547C2">
        <w:t>14,5</w:t>
      </w:r>
      <w:r w:rsidRPr="00B02F2C">
        <w:t xml:space="preserve">%. </w:t>
      </w:r>
    </w:p>
    <w:p w:rsidR="009A519C" w:rsidRPr="00B02F2C" w:rsidRDefault="009A519C" w:rsidP="009A519C">
      <w:pPr>
        <w:jc w:val="both"/>
      </w:pPr>
      <w:r w:rsidRPr="00B02F2C">
        <w:t xml:space="preserve">A lo largo del informe se han señalado una serie de carencias. Por ello y para procurar avances en el grado de cumplimiento de la LTAIBG por parte de </w:t>
      </w:r>
      <w:r>
        <w:t>AICA</w:t>
      </w:r>
      <w:r w:rsidRPr="00B02F2C">
        <w:t xml:space="preserve">, este CTBG </w:t>
      </w:r>
      <w:r w:rsidRPr="00B02F2C">
        <w:rPr>
          <w:b/>
          <w:color w:val="00642D"/>
        </w:rPr>
        <w:t>recomienda</w:t>
      </w:r>
      <w:r w:rsidRPr="00B02F2C">
        <w:t>:</w:t>
      </w:r>
    </w:p>
    <w:p w:rsidR="009A519C" w:rsidRPr="009E35FC" w:rsidRDefault="009A519C" w:rsidP="009A519C">
      <w:pPr>
        <w:spacing w:before="120" w:after="120" w:line="312" w:lineRule="auto"/>
        <w:jc w:val="both"/>
        <w:rPr>
          <w:b/>
          <w:color w:val="00642D"/>
        </w:rPr>
      </w:pPr>
      <w:r w:rsidRPr="00B02F2C">
        <w:rPr>
          <w:b/>
          <w:color w:val="00642D"/>
        </w:rPr>
        <w:t>Localización y Estructuración de la información</w:t>
      </w:r>
    </w:p>
    <w:p w:rsidR="009A519C" w:rsidRDefault="009A519C" w:rsidP="009A519C">
      <w:pPr>
        <w:spacing w:before="120" w:after="120" w:line="312" w:lineRule="auto"/>
        <w:jc w:val="both"/>
        <w:rPr>
          <w:rFonts w:eastAsiaTheme="majorEastAsia" w:cstheme="majorBidi"/>
          <w:bCs/>
        </w:rPr>
      </w:pPr>
      <w:r>
        <w:rPr>
          <w:rFonts w:eastAsiaTheme="majorEastAsia" w:cstheme="majorBidi"/>
          <w:bCs/>
        </w:rPr>
        <w:t xml:space="preserve">AICA debe articular un espacio diferenciado en su web institucional destinado a la publicación de la información sujeta a </w:t>
      </w:r>
      <w:r w:rsidR="00FD6BEA">
        <w:rPr>
          <w:rFonts w:eastAsiaTheme="majorEastAsia" w:cstheme="majorBidi"/>
          <w:bCs/>
        </w:rPr>
        <w:t xml:space="preserve">las </w:t>
      </w:r>
      <w:r>
        <w:rPr>
          <w:rFonts w:eastAsiaTheme="majorEastAsia" w:cstheme="majorBidi"/>
          <w:bCs/>
        </w:rPr>
        <w:t xml:space="preserve">obligaciones de publicidad activa que le son de aplicación. El acceso a este espacio debería efectuarse mediante un banner o acceso visible en la página home de su web institucional. </w:t>
      </w:r>
    </w:p>
    <w:p w:rsidR="009A519C" w:rsidRPr="009E35FC" w:rsidRDefault="009A519C" w:rsidP="009A519C">
      <w:pPr>
        <w:spacing w:before="120" w:after="120" w:line="312" w:lineRule="auto"/>
        <w:jc w:val="both"/>
      </w:pPr>
      <w:r w:rsidRPr="00800F7F">
        <w:t xml:space="preserve">La información debe estructurarse, además, conforme al patrón que establece la LTAIBG: Información Institucional, Organizativa, de Planificación y Registro de Actividades de </w:t>
      </w:r>
      <w:r w:rsidR="00C547C2" w:rsidRPr="00800F7F">
        <w:t>T</w:t>
      </w:r>
      <w:r w:rsidR="00C547C2">
        <w:t>ratamiento</w:t>
      </w:r>
      <w:r w:rsidR="00C547C2" w:rsidRPr="00800F7F">
        <w:t>;</w:t>
      </w:r>
      <w:r w:rsidR="00C547C2">
        <w:t xml:space="preserve"> Información de Relevancia Jurídica; </w:t>
      </w:r>
      <w:r w:rsidRPr="00800F7F">
        <w:t>Información Económica, Presupuestaria y Estad</w:t>
      </w:r>
      <w:r w:rsidR="00C547C2">
        <w:t>ística e Información Patrimonial.</w:t>
      </w:r>
      <w:r w:rsidRPr="00800F7F">
        <w:t xml:space="preserve"> </w:t>
      </w:r>
      <w:r w:rsidRPr="009E35FC">
        <w:t xml:space="preserve"> </w:t>
      </w:r>
    </w:p>
    <w:p w:rsidR="009A519C" w:rsidRPr="009E35FC" w:rsidRDefault="009A519C" w:rsidP="009A519C">
      <w:pPr>
        <w:spacing w:before="120" w:after="120" w:line="312" w:lineRule="auto"/>
        <w:jc w:val="both"/>
      </w:pPr>
      <w:r w:rsidRPr="009E35FC">
        <w:t xml:space="preserve">Dentro de cada uno de </w:t>
      </w:r>
      <w:r>
        <w:t>los</w:t>
      </w:r>
      <w:r w:rsidRPr="009E35FC">
        <w:t xml:space="preserve"> bloques</w:t>
      </w:r>
      <w:r>
        <w:t xml:space="preserve"> de información en los que se estructure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w:t>
      </w:r>
      <w:r w:rsidR="00C547C2">
        <w:t>,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9A519C" w:rsidRPr="009E35FC" w:rsidRDefault="009A519C" w:rsidP="009A519C">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w:t>
      </w:r>
      <w:r w:rsidR="00C547C2">
        <w:rPr>
          <w:rFonts w:eastAsiaTheme="majorEastAsia" w:cstheme="majorBidi"/>
          <w:bCs/>
        </w:rPr>
        <w:t>estos</w:t>
      </w:r>
      <w:r w:rsidRPr="009E35FC">
        <w:rPr>
          <w:rFonts w:eastAsiaTheme="majorEastAsia" w:cstheme="majorBidi"/>
          <w:bCs/>
        </w:rPr>
        <w:t xml:space="preserve"> bloques de obligaciones,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w:t>
      </w:r>
      <w:r w:rsidRPr="009E35FC">
        <w:rPr>
          <w:rFonts w:eastAsiaTheme="majorEastAsia" w:cstheme="majorBidi"/>
          <w:bCs/>
        </w:rPr>
        <w:lastRenderedPageBreak/>
        <w:t xml:space="preserve">publica. Sólo de esta manera es posible conocer si existe un incumplimiento de la obligación de publicar o, si es que no se publica la información porque no hay información que publicar. </w:t>
      </w:r>
    </w:p>
    <w:p w:rsidR="009A519C" w:rsidRDefault="009A519C" w:rsidP="009A519C">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9A519C" w:rsidRDefault="009A519C" w:rsidP="009A519C">
      <w:pPr>
        <w:spacing w:before="120" w:after="120" w:line="312" w:lineRule="auto"/>
        <w:jc w:val="both"/>
        <w:rPr>
          <w:b/>
          <w:color w:val="00642D"/>
        </w:rPr>
      </w:pPr>
      <w:r w:rsidRPr="009E35FC">
        <w:rPr>
          <w:b/>
          <w:color w:val="00642D"/>
        </w:rPr>
        <w:t>Incorporación de información</w:t>
      </w:r>
    </w:p>
    <w:p w:rsidR="009A519C" w:rsidRDefault="009A519C" w:rsidP="009A519C">
      <w:pPr>
        <w:spacing w:before="120" w:after="120" w:line="312" w:lineRule="auto"/>
        <w:jc w:val="both"/>
        <w:rPr>
          <w:b/>
          <w:color w:val="00642D"/>
        </w:rPr>
      </w:pPr>
      <w:r>
        <w:rPr>
          <w:b/>
          <w:color w:val="00642D"/>
        </w:rPr>
        <w:t>Información Institucional, Organizativa y de Planificación</w:t>
      </w:r>
    </w:p>
    <w:p w:rsidR="009A519C" w:rsidRDefault="009A519C" w:rsidP="009A519C">
      <w:pPr>
        <w:pStyle w:val="Prrafodelista"/>
        <w:numPr>
          <w:ilvl w:val="0"/>
          <w:numId w:val="10"/>
        </w:numPr>
        <w:spacing w:before="120" w:after="120" w:line="312" w:lineRule="auto"/>
        <w:jc w:val="both"/>
      </w:pPr>
      <w:r>
        <w:t xml:space="preserve">Debe publicarse </w:t>
      </w:r>
      <w:r w:rsidR="007A2C8E">
        <w:t>el organigrama, entendido como la representación gráfica de la estructura de la entidad y de las relaciones de los diferentes niveles que integran esta estructura.</w:t>
      </w:r>
    </w:p>
    <w:p w:rsidR="009A519C" w:rsidRDefault="009A519C" w:rsidP="009A519C">
      <w:pPr>
        <w:pStyle w:val="Prrafodelista"/>
        <w:numPr>
          <w:ilvl w:val="0"/>
          <w:numId w:val="10"/>
        </w:numPr>
        <w:spacing w:before="120" w:after="120" w:line="312" w:lineRule="auto"/>
        <w:jc w:val="both"/>
      </w:pPr>
      <w:r>
        <w:t>Debe identificarse a los miembros de los órganos de gobierno</w:t>
      </w:r>
      <w:r w:rsidR="00FD6BEA">
        <w:t xml:space="preserve"> y de gestión</w:t>
      </w:r>
    </w:p>
    <w:p w:rsidR="009A519C" w:rsidRDefault="009A519C" w:rsidP="009A519C">
      <w:pPr>
        <w:pStyle w:val="Prrafodelista"/>
        <w:numPr>
          <w:ilvl w:val="0"/>
          <w:numId w:val="10"/>
        </w:numPr>
        <w:spacing w:before="120" w:after="120" w:line="312" w:lineRule="auto"/>
        <w:jc w:val="both"/>
      </w:pPr>
      <w:r>
        <w:t xml:space="preserve">Debe publicarse el perfil y trayectoria profesional de los máximos responsables de la </w:t>
      </w:r>
      <w:r w:rsidR="007A2C8E">
        <w:t>Agencia</w:t>
      </w:r>
    </w:p>
    <w:p w:rsidR="007A2C8E" w:rsidRDefault="007A2C8E" w:rsidP="009A519C">
      <w:pPr>
        <w:pStyle w:val="Prrafodelista"/>
        <w:numPr>
          <w:ilvl w:val="0"/>
          <w:numId w:val="10"/>
        </w:numPr>
        <w:spacing w:before="120" w:after="120" w:line="312" w:lineRule="auto"/>
        <w:jc w:val="both"/>
      </w:pPr>
      <w:r>
        <w:t>Deben publicarse los planes y programas que ordenen estratégica y operativamente las actividades de AICA.</w:t>
      </w:r>
    </w:p>
    <w:p w:rsidR="007A2C8E" w:rsidRDefault="007A2C8E" w:rsidP="009A519C">
      <w:pPr>
        <w:pStyle w:val="Prrafodelista"/>
        <w:numPr>
          <w:ilvl w:val="0"/>
          <w:numId w:val="10"/>
        </w:numPr>
        <w:spacing w:before="120" w:after="120" w:line="312" w:lineRule="auto"/>
        <w:jc w:val="both"/>
      </w:pPr>
      <w:r>
        <w:t>Deben publicarse los informes de cumplimiento y resultados de planes y programas</w:t>
      </w:r>
    </w:p>
    <w:p w:rsidR="007A2C8E" w:rsidRDefault="007A2C8E" w:rsidP="009A519C">
      <w:pPr>
        <w:pStyle w:val="Prrafodelista"/>
        <w:numPr>
          <w:ilvl w:val="0"/>
          <w:numId w:val="10"/>
        </w:numPr>
        <w:spacing w:before="120" w:after="120" w:line="312" w:lineRule="auto"/>
        <w:jc w:val="both"/>
      </w:pPr>
      <w:r>
        <w:t>Deben publicarse los indicadores de medida y valoración del cumplimiento de objetivos.</w:t>
      </w:r>
    </w:p>
    <w:p w:rsidR="007A2C8E" w:rsidRDefault="007A2C8E" w:rsidP="007A2C8E">
      <w:pPr>
        <w:spacing w:before="120" w:after="120" w:line="312" w:lineRule="auto"/>
        <w:jc w:val="both"/>
        <w:rPr>
          <w:b/>
          <w:color w:val="00642D"/>
        </w:rPr>
      </w:pPr>
      <w:r w:rsidRPr="009E35FC">
        <w:rPr>
          <w:b/>
          <w:color w:val="00642D"/>
        </w:rPr>
        <w:t xml:space="preserve">Información </w:t>
      </w:r>
      <w:r>
        <w:rPr>
          <w:b/>
          <w:color w:val="00642D"/>
        </w:rPr>
        <w:t>de Relevancia Jurídica</w:t>
      </w:r>
      <w:r w:rsidRPr="009E35FC">
        <w:rPr>
          <w:b/>
          <w:color w:val="00642D"/>
        </w:rPr>
        <w:t>.</w:t>
      </w:r>
    </w:p>
    <w:p w:rsidR="007A2C8E" w:rsidRPr="007A2C8E" w:rsidRDefault="007A2C8E" w:rsidP="007A2C8E">
      <w:pPr>
        <w:pStyle w:val="Prrafodelista"/>
        <w:numPr>
          <w:ilvl w:val="0"/>
          <w:numId w:val="11"/>
        </w:numPr>
      </w:pPr>
      <w:r>
        <w:t xml:space="preserve">Deben publicarse las </w:t>
      </w:r>
      <w:r w:rsidRPr="007A2C8E">
        <w:t xml:space="preserve">directrices, instrucciones, acuerdos, circulares o respuestas a consultas </w:t>
      </w:r>
      <w:r>
        <w:t xml:space="preserve">dictadas por la entidad, </w:t>
      </w:r>
      <w:r w:rsidRPr="007A2C8E">
        <w:t>que supongan una interpretación del derecho o tengan efectos jurídicos sobre terceros.</w:t>
      </w:r>
    </w:p>
    <w:p w:rsidR="007A2C8E" w:rsidRDefault="007A2C8E" w:rsidP="007A2C8E">
      <w:pPr>
        <w:pStyle w:val="Prrafodelista"/>
        <w:numPr>
          <w:ilvl w:val="0"/>
          <w:numId w:val="11"/>
        </w:numPr>
        <w:spacing w:before="120" w:after="120" w:line="312" w:lineRule="auto"/>
        <w:jc w:val="both"/>
      </w:pPr>
      <w:r>
        <w:t xml:space="preserve">Debe publicarse información sobre los </w:t>
      </w:r>
      <w:r w:rsidRPr="007A2C8E">
        <w:t>documentos que hayan sido sometidos a información pública durante su tramitación, en aplicación de normativa sectorial</w:t>
      </w:r>
      <w:r>
        <w:t>.</w:t>
      </w:r>
    </w:p>
    <w:p w:rsidR="009A519C" w:rsidRPr="009E35FC" w:rsidRDefault="009A519C" w:rsidP="009A519C">
      <w:pPr>
        <w:spacing w:before="120" w:after="120" w:line="312" w:lineRule="auto"/>
        <w:jc w:val="both"/>
        <w:outlineLvl w:val="1"/>
        <w:rPr>
          <w:b/>
          <w:color w:val="00642D"/>
        </w:rPr>
      </w:pPr>
      <w:r w:rsidRPr="009E35FC">
        <w:rPr>
          <w:b/>
          <w:color w:val="00642D"/>
        </w:rPr>
        <w:t>Información Económica, Presupuestaria y Estadística.</w:t>
      </w:r>
    </w:p>
    <w:p w:rsidR="009A519C" w:rsidRDefault="009A519C" w:rsidP="009A519C">
      <w:pPr>
        <w:numPr>
          <w:ilvl w:val="0"/>
          <w:numId w:val="8"/>
        </w:numPr>
        <w:contextualSpacing/>
        <w:jc w:val="both"/>
      </w:pPr>
      <w:r>
        <w:t>Debe publicarse información sobre los contratos</w:t>
      </w:r>
      <w:r w:rsidR="007A2C8E">
        <w:t xml:space="preserve"> mayores y menores</w:t>
      </w:r>
      <w:r>
        <w:t xml:space="preserve"> licitados por la </w:t>
      </w:r>
      <w:r w:rsidR="007A2C8E">
        <w:t>Agencia</w:t>
      </w:r>
      <w:r>
        <w:t>, incluyendo los ítems informativos que estab</w:t>
      </w:r>
      <w:r w:rsidR="00FD6BEA">
        <w:t xml:space="preserve">lece la LTAIBG en su artículo </w:t>
      </w:r>
      <w:proofErr w:type="spellStart"/>
      <w:r w:rsidR="00FD6BEA">
        <w:t>8.1.</w:t>
      </w:r>
      <w:r>
        <w:t>a</w:t>
      </w:r>
      <w:proofErr w:type="spellEnd"/>
      <w:r>
        <w:t>)</w:t>
      </w:r>
      <w:r w:rsidR="007A2C8E">
        <w:t>. Los enlaces a esta información abren páginas en blanco.</w:t>
      </w:r>
    </w:p>
    <w:p w:rsidR="009A519C" w:rsidRDefault="009A519C" w:rsidP="009A519C">
      <w:pPr>
        <w:numPr>
          <w:ilvl w:val="0"/>
          <w:numId w:val="8"/>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A519C" w:rsidRDefault="009A519C" w:rsidP="009A519C">
      <w:pPr>
        <w:numPr>
          <w:ilvl w:val="0"/>
          <w:numId w:val="8"/>
        </w:numPr>
        <w:contextualSpacing/>
        <w:jc w:val="both"/>
      </w:pPr>
      <w:r>
        <w:t>Debe publicarse información sobre desistimientos y renuncias a contratos adjudicados.</w:t>
      </w:r>
    </w:p>
    <w:p w:rsidR="009A519C" w:rsidRDefault="009A519C" w:rsidP="009A519C">
      <w:pPr>
        <w:numPr>
          <w:ilvl w:val="0"/>
          <w:numId w:val="8"/>
        </w:numPr>
        <w:contextualSpacing/>
        <w:jc w:val="both"/>
      </w:pPr>
      <w:r w:rsidRPr="009E35FC">
        <w:t>Debe publicarse la información estadística sobre el volumen de contratación</w:t>
      </w:r>
      <w:r w:rsidR="00FD6BEA">
        <w:t xml:space="preserve"> en términos presupuestarios y</w:t>
      </w:r>
      <w:r w:rsidRPr="009E35FC">
        <w:t xml:space="preserve"> según procedimiento de licitación.</w:t>
      </w:r>
    </w:p>
    <w:p w:rsidR="009A519C" w:rsidRPr="009E35FC" w:rsidRDefault="009A519C" w:rsidP="009A519C">
      <w:pPr>
        <w:numPr>
          <w:ilvl w:val="0"/>
          <w:numId w:val="8"/>
        </w:numPr>
        <w:contextualSpacing/>
        <w:jc w:val="both"/>
      </w:pPr>
      <w:r>
        <w:t xml:space="preserve">Una cuestión adicional respecto de la información sobre contratos, es que la Ley 14/2022, de modificación de la Ley 19/2013, impone una nueva información obligatoria en esta </w:t>
      </w:r>
      <w:r>
        <w:lastRenderedPageBreak/>
        <w:t>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9A519C" w:rsidRDefault="009A519C" w:rsidP="009A519C">
      <w:pPr>
        <w:numPr>
          <w:ilvl w:val="0"/>
          <w:numId w:val="8"/>
        </w:numPr>
        <w:contextualSpacing/>
        <w:jc w:val="both"/>
      </w:pPr>
      <w:r>
        <w:t xml:space="preserve">Deben publicarse los convenios suscritos por la </w:t>
      </w:r>
      <w:r w:rsidR="007A2C8E">
        <w:t>Agencia</w:t>
      </w:r>
    </w:p>
    <w:p w:rsidR="007A2C8E" w:rsidRDefault="007A2C8E" w:rsidP="009A519C">
      <w:pPr>
        <w:numPr>
          <w:ilvl w:val="0"/>
          <w:numId w:val="8"/>
        </w:numPr>
        <w:contextualSpacing/>
        <w:jc w:val="both"/>
      </w:pPr>
      <w:r>
        <w:t>Deben publicarse las encomiendas de gestión</w:t>
      </w:r>
    </w:p>
    <w:p w:rsidR="007A2C8E" w:rsidRDefault="007A2C8E" w:rsidP="009A519C">
      <w:pPr>
        <w:numPr>
          <w:ilvl w:val="0"/>
          <w:numId w:val="8"/>
        </w:numPr>
        <w:contextualSpacing/>
        <w:jc w:val="both"/>
      </w:pPr>
      <w:r>
        <w:t>Deben publicarse las subcontrataciones derivadas de dichas encomiendas</w:t>
      </w:r>
      <w:r w:rsidR="00355DE4">
        <w:t>.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9A519C" w:rsidRPr="009E35FC" w:rsidRDefault="009A519C" w:rsidP="009A519C">
      <w:pPr>
        <w:numPr>
          <w:ilvl w:val="0"/>
          <w:numId w:val="8"/>
        </w:numPr>
        <w:contextualSpacing/>
        <w:jc w:val="both"/>
      </w:pPr>
      <w:r>
        <w:t>Debe publicarse información sobre las subvenciones o ayudas públicas concedidas.</w:t>
      </w:r>
    </w:p>
    <w:p w:rsidR="009A519C" w:rsidRDefault="009A519C" w:rsidP="009A519C">
      <w:pPr>
        <w:numPr>
          <w:ilvl w:val="0"/>
          <w:numId w:val="8"/>
        </w:numPr>
        <w:contextualSpacing/>
        <w:jc w:val="both"/>
      </w:pPr>
      <w:r w:rsidRPr="009E35FC">
        <w:t xml:space="preserve">Debe publicarse </w:t>
      </w:r>
      <w:r>
        <w:t>el Presupuesto</w:t>
      </w:r>
      <w:r w:rsidRPr="009E35FC">
        <w:t>.</w:t>
      </w:r>
    </w:p>
    <w:p w:rsidR="007A2C8E" w:rsidRDefault="007A2C8E" w:rsidP="009A519C">
      <w:pPr>
        <w:numPr>
          <w:ilvl w:val="0"/>
          <w:numId w:val="8"/>
        </w:numPr>
        <w:contextualSpacing/>
        <w:jc w:val="both"/>
      </w:pPr>
      <w:r>
        <w:t>Debe publicarse información sobre ejecución presupuestaria.</w:t>
      </w:r>
    </w:p>
    <w:p w:rsidR="009A519C" w:rsidRDefault="009A519C" w:rsidP="009A519C">
      <w:pPr>
        <w:numPr>
          <w:ilvl w:val="0"/>
          <w:numId w:val="8"/>
        </w:numPr>
        <w:contextualSpacing/>
        <w:jc w:val="both"/>
      </w:pPr>
      <w:r>
        <w:t>Deben publicarse  las cuentas anuales</w:t>
      </w:r>
    </w:p>
    <w:p w:rsidR="009A519C" w:rsidRPr="009E35FC" w:rsidRDefault="009A519C" w:rsidP="009A519C">
      <w:pPr>
        <w:numPr>
          <w:ilvl w:val="0"/>
          <w:numId w:val="8"/>
        </w:numPr>
        <w:contextualSpacing/>
        <w:jc w:val="both"/>
      </w:pPr>
      <w:r w:rsidRPr="009E35FC">
        <w:t>Deben publicarse los informes de auditoría y fiscalización elaborados por el Tribunal de Cuentas.</w:t>
      </w:r>
      <w:r>
        <w:t xml:space="preserve"> </w:t>
      </w:r>
    </w:p>
    <w:p w:rsidR="009A519C" w:rsidRPr="009E35FC" w:rsidRDefault="009A519C" w:rsidP="009A519C">
      <w:pPr>
        <w:numPr>
          <w:ilvl w:val="0"/>
          <w:numId w:val="8"/>
        </w:numPr>
        <w:contextualSpacing/>
        <w:jc w:val="both"/>
      </w:pPr>
      <w:r w:rsidRPr="009E35FC">
        <w:t xml:space="preserve">Debe </w:t>
      </w:r>
      <w:r>
        <w:t xml:space="preserve">publicarse </w:t>
      </w:r>
      <w:r w:rsidRPr="009E35FC">
        <w:t>información sobre las retribuciones percibidas por los máximos responsables</w:t>
      </w:r>
      <w:r>
        <w:t>, incluyendo órganos de gobierno y de gestión.</w:t>
      </w:r>
    </w:p>
    <w:p w:rsidR="009A519C" w:rsidRDefault="009A519C" w:rsidP="009A519C">
      <w:pPr>
        <w:numPr>
          <w:ilvl w:val="0"/>
          <w:numId w:val="8"/>
        </w:numPr>
        <w:contextualSpacing/>
        <w:jc w:val="both"/>
      </w:pPr>
      <w:r w:rsidRPr="009E35FC">
        <w:t>Debe publicarse información sobre las indemnizaciones percibidas por altos cargos y máximos responsables con ocasión del cese.</w:t>
      </w:r>
    </w:p>
    <w:p w:rsidR="009A519C" w:rsidRDefault="009A519C" w:rsidP="009A519C">
      <w:pPr>
        <w:numPr>
          <w:ilvl w:val="0"/>
          <w:numId w:val="8"/>
        </w:numPr>
        <w:contextualSpacing/>
        <w:jc w:val="both"/>
      </w:pPr>
      <w:r>
        <w:t xml:space="preserve">Debe publicarse información sobre las autorizaciones de </w:t>
      </w:r>
      <w:r w:rsidR="001509F4">
        <w:t>compatibilidad</w:t>
      </w:r>
      <w:r>
        <w:t xml:space="preserve"> concedidas a empleados.</w:t>
      </w:r>
    </w:p>
    <w:p w:rsidR="009A519C" w:rsidRPr="009E35FC" w:rsidRDefault="009A519C" w:rsidP="009A519C">
      <w:pPr>
        <w:numPr>
          <w:ilvl w:val="0"/>
          <w:numId w:val="8"/>
        </w:numPr>
        <w:contextualSpacing/>
        <w:jc w:val="both"/>
      </w:pPr>
      <w:r>
        <w:t>Debe publicarse información sobre las autorizaciones para el ejercicio de actividades privadas al cese de altos cargos.</w:t>
      </w:r>
    </w:p>
    <w:p w:rsidR="009A519C" w:rsidRPr="009E35FC" w:rsidRDefault="009A519C" w:rsidP="009A519C">
      <w:pPr>
        <w:ind w:left="720"/>
        <w:contextualSpacing/>
      </w:pPr>
    </w:p>
    <w:p w:rsidR="009A519C" w:rsidRPr="009E35FC" w:rsidRDefault="009A519C" w:rsidP="009A519C">
      <w:pPr>
        <w:spacing w:before="120" w:after="120" w:line="312" w:lineRule="auto"/>
        <w:jc w:val="both"/>
        <w:outlineLvl w:val="1"/>
        <w:rPr>
          <w:b/>
          <w:color w:val="00642D"/>
        </w:rPr>
      </w:pPr>
      <w:r w:rsidRPr="009E35FC">
        <w:rPr>
          <w:b/>
          <w:color w:val="00642D"/>
        </w:rPr>
        <w:t>Calidad de la Información.</w:t>
      </w:r>
    </w:p>
    <w:p w:rsidR="009A519C" w:rsidRDefault="009A519C" w:rsidP="009A519C">
      <w:pPr>
        <w:numPr>
          <w:ilvl w:val="0"/>
          <w:numId w:val="9"/>
        </w:numPr>
        <w:contextualSpacing/>
        <w:jc w:val="both"/>
      </w:pPr>
      <w:r w:rsidRPr="00800F7F">
        <w:t xml:space="preserve">Debe </w:t>
      </w:r>
      <w:r>
        <w:t>publicarse</w:t>
      </w:r>
      <w:r w:rsidRPr="00800F7F">
        <w:t xml:space="preserve"> la fecha en que se revisó o actualizó por última vez la información.</w:t>
      </w:r>
      <w:r>
        <w:t xml:space="preserve"> Para ello bastaría con que esta fecha figure en la página inicial del Portal de Transparencia.</w:t>
      </w:r>
    </w:p>
    <w:p w:rsidR="009A519C" w:rsidRDefault="009A519C" w:rsidP="009A519C">
      <w:pPr>
        <w:numPr>
          <w:ilvl w:val="0"/>
          <w:numId w:val="9"/>
        </w:numPr>
        <w:contextualSpacing/>
        <w:jc w:val="both"/>
      </w:pPr>
      <w:r w:rsidRPr="009E35FC">
        <w:t xml:space="preserve">Deberían </w:t>
      </w:r>
      <w:r>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9A519C" w:rsidRPr="009E35FC" w:rsidRDefault="009A519C" w:rsidP="009A519C">
      <w:pPr>
        <w:numPr>
          <w:ilvl w:val="0"/>
          <w:numId w:val="9"/>
        </w:numPr>
        <w:contextualSpacing/>
        <w:jc w:val="both"/>
      </w:pPr>
      <w:r w:rsidRPr="009E35FC">
        <w:t>En la medida de lo posible, las denominaciones de los enlaces deben ajustarse a los contenidos a los que redirigen, para facilitar  la localización de la información.</w:t>
      </w:r>
    </w:p>
    <w:p w:rsidR="009A519C" w:rsidRPr="009E35FC" w:rsidRDefault="009A519C" w:rsidP="009A519C">
      <w:pPr>
        <w:numPr>
          <w:ilvl w:val="0"/>
          <w:numId w:val="9"/>
        </w:numPr>
        <w:contextualSpacing/>
        <w:jc w:val="both"/>
      </w:pPr>
      <w:r w:rsidRPr="009E35FC">
        <w:t>Se reitera la recomendación de que en el caso de que no hubiera información que publicar, se señale expresamente esta circunstancia.</w:t>
      </w:r>
    </w:p>
    <w:p w:rsidR="009A519C" w:rsidRPr="009E35FC" w:rsidRDefault="009A519C" w:rsidP="009A519C">
      <w:pPr>
        <w:numPr>
          <w:ilvl w:val="0"/>
          <w:numId w:val="9"/>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9A519C" w:rsidRPr="009E35FC" w:rsidRDefault="009A519C" w:rsidP="009A519C">
      <w:pPr>
        <w:ind w:left="6372" w:firstLine="708"/>
      </w:pPr>
      <w:r>
        <w:t xml:space="preserve">    </w:t>
      </w:r>
      <w:r w:rsidRPr="009E35FC">
        <w:t xml:space="preserve">Madrid, </w:t>
      </w:r>
      <w:r w:rsidR="00FD6BEA">
        <w:t>mayo</w:t>
      </w:r>
      <w:r w:rsidRPr="009E35FC">
        <w:t xml:space="preserve"> de 2023</w:t>
      </w:r>
    </w:p>
    <w:p w:rsidR="009A519C" w:rsidRPr="002A154B" w:rsidRDefault="009A519C" w:rsidP="009A519C">
      <w:pPr>
        <w:pStyle w:val="Cuerpodelboletn"/>
        <w:spacing w:before="120" w:after="120" w:line="312" w:lineRule="auto"/>
        <w:rPr>
          <w:b/>
          <w:color w:val="00642D"/>
          <w:sz w:val="32"/>
        </w:rPr>
      </w:pPr>
    </w:p>
    <w:p w:rsidR="00CA4FB1" w:rsidRPr="00CA4FB1" w:rsidRDefault="00C5018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7637BC">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7637BC">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7637BC">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7637BC">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7637BC">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7637BC">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7637BC">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7637BC">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7637BC">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7637BC">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7637BC">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7637BC">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7637BC">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7637BC">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7637BC">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7637BC">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7637BC">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7637BC">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7637BC">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7637BC">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7637BC">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7637BC">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7637BC">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7637BC">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7637BC">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7637BC">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7637BC">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7637BC">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7B" w:rsidRDefault="009C547B" w:rsidP="00932008">
      <w:pPr>
        <w:spacing w:after="0" w:line="240" w:lineRule="auto"/>
      </w:pPr>
      <w:r>
        <w:separator/>
      </w:r>
    </w:p>
  </w:endnote>
  <w:endnote w:type="continuationSeparator" w:id="0">
    <w:p w:rsidR="009C547B" w:rsidRDefault="009C547B"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7B" w:rsidRDefault="009C547B" w:rsidP="00932008">
      <w:pPr>
        <w:spacing w:after="0" w:line="240" w:lineRule="auto"/>
      </w:pPr>
      <w:r>
        <w:separator/>
      </w:r>
    </w:p>
  </w:footnote>
  <w:footnote w:type="continuationSeparator" w:id="0">
    <w:p w:rsidR="009C547B" w:rsidRDefault="009C547B"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7B" w:rsidRDefault="009C54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BD14654_"/>
      </v:shape>
    </w:pict>
  </w:numPicBullet>
  <w:numPicBullet w:numPicBulletId="1">
    <w:pict>
      <v:shape id="_x0000_i1083"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5E18B1"/>
    <w:multiLevelType w:val="hybridMultilevel"/>
    <w:tmpl w:val="FF74B8E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A3738C"/>
    <w:multiLevelType w:val="hybridMultilevel"/>
    <w:tmpl w:val="18D649A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7A3DB2"/>
    <w:multiLevelType w:val="hybridMultilevel"/>
    <w:tmpl w:val="226A8DC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8500DB9"/>
    <w:multiLevelType w:val="hybridMultilevel"/>
    <w:tmpl w:val="33B064E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6"/>
  </w:num>
  <w:num w:numId="6">
    <w:abstractNumId w:val="3"/>
  </w:num>
  <w:num w:numId="7">
    <w:abstractNumId w:val="2"/>
  </w:num>
  <w:num w:numId="8">
    <w:abstractNumId w:val="7"/>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FF6"/>
    <w:rsid w:val="000262A3"/>
    <w:rsid w:val="000965B3"/>
    <w:rsid w:val="000C6CFF"/>
    <w:rsid w:val="000D37BA"/>
    <w:rsid w:val="000D5A86"/>
    <w:rsid w:val="00102733"/>
    <w:rsid w:val="00137858"/>
    <w:rsid w:val="001509F4"/>
    <w:rsid w:val="001561A4"/>
    <w:rsid w:val="002A154B"/>
    <w:rsid w:val="002C0474"/>
    <w:rsid w:val="00355DE4"/>
    <w:rsid w:val="003E4128"/>
    <w:rsid w:val="003E5E54"/>
    <w:rsid w:val="003F271E"/>
    <w:rsid w:val="003F572A"/>
    <w:rsid w:val="004F2655"/>
    <w:rsid w:val="00521DA9"/>
    <w:rsid w:val="00544E0C"/>
    <w:rsid w:val="00561402"/>
    <w:rsid w:val="0057532F"/>
    <w:rsid w:val="005B19E4"/>
    <w:rsid w:val="005F29B8"/>
    <w:rsid w:val="00671D67"/>
    <w:rsid w:val="006A2766"/>
    <w:rsid w:val="006E5667"/>
    <w:rsid w:val="00710031"/>
    <w:rsid w:val="00743756"/>
    <w:rsid w:val="007637BC"/>
    <w:rsid w:val="007A2C8E"/>
    <w:rsid w:val="007B0F99"/>
    <w:rsid w:val="00844FA9"/>
    <w:rsid w:val="008C1E1E"/>
    <w:rsid w:val="0092723A"/>
    <w:rsid w:val="00932008"/>
    <w:rsid w:val="009609E9"/>
    <w:rsid w:val="009A519C"/>
    <w:rsid w:val="009C547B"/>
    <w:rsid w:val="00AD2022"/>
    <w:rsid w:val="00B40246"/>
    <w:rsid w:val="00B841AE"/>
    <w:rsid w:val="00BB6799"/>
    <w:rsid w:val="00BD4582"/>
    <w:rsid w:val="00BE6A46"/>
    <w:rsid w:val="00C33A23"/>
    <w:rsid w:val="00C50183"/>
    <w:rsid w:val="00C547C2"/>
    <w:rsid w:val="00C5744D"/>
    <w:rsid w:val="00C65B5B"/>
    <w:rsid w:val="00CA4FB1"/>
    <w:rsid w:val="00CB5511"/>
    <w:rsid w:val="00CC2049"/>
    <w:rsid w:val="00D96F84"/>
    <w:rsid w:val="00DF5F2A"/>
    <w:rsid w:val="00DF63E7"/>
    <w:rsid w:val="00E3088D"/>
    <w:rsid w:val="00E34195"/>
    <w:rsid w:val="00E47613"/>
    <w:rsid w:val="00EC7CB7"/>
    <w:rsid w:val="00F14DA4"/>
    <w:rsid w:val="00F47C3B"/>
    <w:rsid w:val="00F57CE0"/>
    <w:rsid w:val="00F71D7D"/>
    <w:rsid w:val="00FD6BEA"/>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4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E4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B2E61"/>
    <w:rsid w:val="004F291A"/>
    <w:rsid w:val="00D35513"/>
    <w:rsid w:val="00DE4B57"/>
    <w:rsid w:val="00F76C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BCAEF1C-E996-438E-8B38-97F479C4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2950</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2023-06-26T11:34:00Z</dcterms:created>
  <dcterms:modified xsi:type="dcterms:W3CDTF">2023-06-26T11:34:00Z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