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Content>
                              <w:p w:rsidR="003C0C0C" w:rsidRPr="00006957" w:rsidRDefault="003C0C0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3C0C0C" w:rsidRPr="00006957" w:rsidRDefault="003C0C0C"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C0C0C" w:rsidRDefault="003C0C0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3C0C0C" w:rsidRDefault="003C0C0C"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BB7CD0" w:rsidP="00526505">
            <w:pPr>
              <w:rPr>
                <w:sz w:val="24"/>
                <w:szCs w:val="24"/>
              </w:rPr>
            </w:pPr>
            <w:r>
              <w:rPr>
                <w:sz w:val="24"/>
                <w:szCs w:val="24"/>
              </w:rPr>
              <w:t xml:space="preserve">Consorcio Zona Franca </w:t>
            </w:r>
            <w:r w:rsidR="00134FE6">
              <w:rPr>
                <w:sz w:val="24"/>
                <w:szCs w:val="24"/>
              </w:rPr>
              <w:t>Vigo</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D92FCC">
            <w:pPr>
              <w:rPr>
                <w:sz w:val="24"/>
                <w:szCs w:val="24"/>
              </w:rPr>
            </w:pPr>
            <w:r>
              <w:rPr>
                <w:sz w:val="24"/>
                <w:szCs w:val="24"/>
              </w:rPr>
              <w:t>25/04/2023</w:t>
            </w:r>
          </w:p>
          <w:p w:rsidR="006667F8" w:rsidRPr="00CB5511" w:rsidRDefault="006667F8">
            <w:pPr>
              <w:rPr>
                <w:sz w:val="24"/>
                <w:szCs w:val="24"/>
              </w:rPr>
            </w:pPr>
            <w:r>
              <w:rPr>
                <w:sz w:val="24"/>
                <w:szCs w:val="24"/>
              </w:rPr>
              <w:t>Segunda revisión: 10/05/2023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134FE6" w:rsidRPr="00CB5511" w:rsidRDefault="00E27A59" w:rsidP="00134FE6">
            <w:pPr>
              <w:rPr>
                <w:sz w:val="24"/>
                <w:szCs w:val="24"/>
              </w:rPr>
            </w:pPr>
            <w:hyperlink r:id="rId11" w:history="1">
              <w:r w:rsidR="00134FE6" w:rsidRPr="00E15EBD">
                <w:rPr>
                  <w:rStyle w:val="Hipervnculo"/>
                  <w:sz w:val="24"/>
                  <w:szCs w:val="24"/>
                </w:rPr>
                <w:t>https://www.zfv.es/portal/index.html</w:t>
              </w:r>
            </w:hyperlink>
          </w:p>
        </w:tc>
      </w:tr>
    </w:tbl>
    <w:p w:rsidR="000C6CFF" w:rsidRDefault="000C6CFF"/>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482CA1">
        <w:tc>
          <w:tcPr>
            <w:tcW w:w="1760" w:type="dxa"/>
            <w:shd w:val="clear" w:color="auto" w:fill="4D7F52"/>
          </w:tcPr>
          <w:p w:rsidR="005B19E4" w:rsidRPr="00F14DA4" w:rsidRDefault="005B19E4" w:rsidP="00482CA1">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482CA1">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482CA1">
            <w:pPr>
              <w:jc w:val="center"/>
              <w:rPr>
                <w:color w:val="FFFFFF" w:themeColor="background1"/>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2.1.a</w:t>
            </w:r>
          </w:p>
        </w:tc>
        <w:tc>
          <w:tcPr>
            <w:tcW w:w="8129" w:type="dxa"/>
          </w:tcPr>
          <w:p w:rsidR="005B19E4" w:rsidRPr="00F14DA4" w:rsidRDefault="005B19E4" w:rsidP="00482CA1">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Default="005B19E4" w:rsidP="00482CA1">
            <w:pPr>
              <w:rPr>
                <w:sz w:val="20"/>
                <w:szCs w:val="20"/>
              </w:rPr>
            </w:pPr>
            <w:r>
              <w:rPr>
                <w:sz w:val="20"/>
                <w:szCs w:val="20"/>
              </w:rPr>
              <w:t>2.1.a.1</w:t>
            </w:r>
          </w:p>
        </w:tc>
        <w:tc>
          <w:tcPr>
            <w:tcW w:w="8129" w:type="dxa"/>
          </w:tcPr>
          <w:p w:rsidR="005B19E4" w:rsidRDefault="005B19E4" w:rsidP="00482CA1">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2.1.b</w:t>
            </w:r>
          </w:p>
        </w:tc>
        <w:tc>
          <w:tcPr>
            <w:tcW w:w="8129" w:type="dxa"/>
          </w:tcPr>
          <w:p w:rsidR="005B19E4" w:rsidRPr="00F14DA4" w:rsidRDefault="005B19E4" w:rsidP="00482CA1">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2.1.c</w:t>
            </w:r>
          </w:p>
        </w:tc>
        <w:tc>
          <w:tcPr>
            <w:tcW w:w="8129" w:type="dxa"/>
          </w:tcPr>
          <w:p w:rsidR="005B19E4" w:rsidRPr="00F14DA4" w:rsidRDefault="000D37BA" w:rsidP="00482CA1">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2.1.d</w:t>
            </w:r>
          </w:p>
        </w:tc>
        <w:tc>
          <w:tcPr>
            <w:tcW w:w="8129" w:type="dxa"/>
          </w:tcPr>
          <w:p w:rsidR="005B19E4" w:rsidRPr="00F14DA4" w:rsidRDefault="005B19E4" w:rsidP="00482CA1">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482CA1">
            <w:pPr>
              <w:jc w:val="center"/>
              <w:rPr>
                <w:b/>
                <w:sz w:val="24"/>
                <w:szCs w:val="24"/>
              </w:rPr>
            </w:pPr>
            <w:r w:rsidRPr="00406B60">
              <w:rPr>
                <w:b/>
                <w:sz w:val="24"/>
                <w:szCs w:val="24"/>
              </w:rPr>
              <w:t>x</w:t>
            </w:r>
          </w:p>
        </w:tc>
      </w:tr>
      <w:tr w:rsidR="005B19E4" w:rsidRPr="00F14DA4" w:rsidTr="00482CA1">
        <w:tc>
          <w:tcPr>
            <w:tcW w:w="1760" w:type="dxa"/>
          </w:tcPr>
          <w:p w:rsidR="005B19E4" w:rsidRPr="00F14DA4" w:rsidRDefault="005B19E4" w:rsidP="00482CA1">
            <w:pPr>
              <w:rPr>
                <w:sz w:val="20"/>
                <w:szCs w:val="20"/>
              </w:rPr>
            </w:pPr>
            <w:r>
              <w:rPr>
                <w:sz w:val="20"/>
                <w:szCs w:val="20"/>
              </w:rPr>
              <w:t>2.1.e</w:t>
            </w:r>
          </w:p>
        </w:tc>
        <w:tc>
          <w:tcPr>
            <w:tcW w:w="8129" w:type="dxa"/>
          </w:tcPr>
          <w:p w:rsidR="005B19E4" w:rsidRPr="00F14DA4" w:rsidRDefault="005B19E4" w:rsidP="00482CA1">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Default="005B19E4" w:rsidP="00482CA1">
            <w:pPr>
              <w:rPr>
                <w:sz w:val="20"/>
                <w:szCs w:val="20"/>
              </w:rPr>
            </w:pPr>
            <w:r>
              <w:rPr>
                <w:sz w:val="20"/>
                <w:szCs w:val="20"/>
              </w:rPr>
              <w:t>2.1.f</w:t>
            </w:r>
          </w:p>
        </w:tc>
        <w:tc>
          <w:tcPr>
            <w:tcW w:w="8129" w:type="dxa"/>
          </w:tcPr>
          <w:p w:rsidR="005B19E4" w:rsidRDefault="005B19E4" w:rsidP="00482CA1">
            <w:pPr>
              <w:rPr>
                <w:sz w:val="20"/>
                <w:szCs w:val="20"/>
              </w:rPr>
            </w:pPr>
            <w:r>
              <w:rPr>
                <w:sz w:val="20"/>
                <w:szCs w:val="20"/>
              </w:rPr>
              <w:t>Órganos constitucionales o de relevancia constitucional</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2.1.g</w:t>
            </w:r>
          </w:p>
        </w:tc>
        <w:tc>
          <w:tcPr>
            <w:tcW w:w="8129" w:type="dxa"/>
          </w:tcPr>
          <w:p w:rsidR="005B19E4" w:rsidRPr="00F14DA4" w:rsidRDefault="005B19E4" w:rsidP="00482CA1">
            <w:pPr>
              <w:rPr>
                <w:sz w:val="20"/>
                <w:szCs w:val="20"/>
              </w:rPr>
            </w:pPr>
            <w:r>
              <w:rPr>
                <w:sz w:val="20"/>
                <w:szCs w:val="20"/>
              </w:rPr>
              <w:t>Sociedades Mercantiles y Fundaciones del Sector Público</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2.1.h</w:t>
            </w:r>
          </w:p>
        </w:tc>
        <w:tc>
          <w:tcPr>
            <w:tcW w:w="8129" w:type="dxa"/>
          </w:tcPr>
          <w:p w:rsidR="005B19E4" w:rsidRPr="00F14DA4" w:rsidRDefault="005B19E4" w:rsidP="00482CA1">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3.a</w:t>
            </w:r>
          </w:p>
        </w:tc>
        <w:tc>
          <w:tcPr>
            <w:tcW w:w="8129" w:type="dxa"/>
          </w:tcPr>
          <w:p w:rsidR="005B19E4" w:rsidRPr="00F14DA4" w:rsidRDefault="005B19E4" w:rsidP="00482CA1">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482CA1">
            <w:pPr>
              <w:jc w:val="center"/>
              <w:rPr>
                <w:b/>
                <w:sz w:val="20"/>
                <w:szCs w:val="20"/>
              </w:rPr>
            </w:pPr>
          </w:p>
        </w:tc>
      </w:tr>
      <w:tr w:rsidR="005B19E4" w:rsidRPr="00F14DA4" w:rsidTr="00482CA1">
        <w:tc>
          <w:tcPr>
            <w:tcW w:w="1760" w:type="dxa"/>
          </w:tcPr>
          <w:p w:rsidR="005B19E4" w:rsidRPr="00F14DA4" w:rsidRDefault="005B19E4" w:rsidP="00482CA1">
            <w:pPr>
              <w:rPr>
                <w:sz w:val="20"/>
                <w:szCs w:val="20"/>
              </w:rPr>
            </w:pPr>
            <w:r>
              <w:rPr>
                <w:sz w:val="20"/>
                <w:szCs w:val="20"/>
              </w:rPr>
              <w:t>3.b</w:t>
            </w:r>
          </w:p>
        </w:tc>
        <w:tc>
          <w:tcPr>
            <w:tcW w:w="8129" w:type="dxa"/>
          </w:tcPr>
          <w:p w:rsidR="005B19E4" w:rsidRPr="00F14DA4" w:rsidRDefault="005B19E4" w:rsidP="00482CA1">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482CA1">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482CA1">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482CA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482CA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482CA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482CA1">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482CA1">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482CA1">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482CA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482CA1">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482CA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482CA1">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482CA1">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482CA1">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E27A59"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134FE6" w:rsidRDefault="00CB5511" w:rsidP="00CB5511">
            <w:pPr>
              <w:jc w:val="center"/>
              <w:rPr>
                <w:b/>
                <w:sz w:val="20"/>
                <w:szCs w:val="20"/>
              </w:rPr>
            </w:pPr>
          </w:p>
        </w:tc>
        <w:tc>
          <w:tcPr>
            <w:tcW w:w="3969" w:type="dxa"/>
            <w:vMerge w:val="restart"/>
          </w:tcPr>
          <w:p w:rsidR="00CB5511" w:rsidRPr="00841E51" w:rsidRDefault="00134FE6" w:rsidP="00841E51">
            <w:pPr>
              <w:spacing w:line="276" w:lineRule="auto"/>
              <w:jc w:val="both"/>
              <w:rPr>
                <w:color w:val="FF0000"/>
                <w:sz w:val="20"/>
                <w:szCs w:val="20"/>
              </w:rPr>
            </w:pPr>
            <w:r w:rsidRPr="00134FE6">
              <w:rPr>
                <w:sz w:val="20"/>
                <w:szCs w:val="20"/>
              </w:rPr>
              <w:t>Se accede al Portal de Transparencia a través del enlace Consorcio, situado en la página home de la web.</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134FE6"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214B8A" w:rsidP="00CB5511">
            <w:pPr>
              <w:jc w:val="center"/>
              <w:rPr>
                <w:b/>
                <w:sz w:val="20"/>
                <w:szCs w:val="20"/>
              </w:rPr>
            </w:pPr>
            <w:r>
              <w:rPr>
                <w:b/>
                <w:sz w:val="20"/>
                <w:szCs w:val="20"/>
              </w:rPr>
              <w:t>x</w:t>
            </w:r>
          </w:p>
        </w:tc>
        <w:tc>
          <w:tcPr>
            <w:tcW w:w="3977" w:type="dxa"/>
            <w:vMerge w:val="restart"/>
          </w:tcPr>
          <w:p w:rsidR="00932008" w:rsidRPr="00932008" w:rsidRDefault="00134FE6" w:rsidP="00026650">
            <w:pPr>
              <w:spacing w:line="276" w:lineRule="auto"/>
              <w:jc w:val="both"/>
              <w:rPr>
                <w:sz w:val="20"/>
                <w:szCs w:val="20"/>
              </w:rPr>
            </w:pPr>
            <w:r>
              <w:rPr>
                <w:sz w:val="20"/>
                <w:szCs w:val="20"/>
              </w:rPr>
              <w:t>El Portal de Transparencia se estructura en cuatro apartados: Institucional, Jurídica, Económica y Empresas participadas.</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7078AF" w:rsidRDefault="00134FE6">
      <w:r>
        <w:rPr>
          <w:noProof/>
        </w:rPr>
        <w:drawing>
          <wp:inline distT="0" distB="0" distL="0" distR="0">
            <wp:extent cx="6645910" cy="2901950"/>
            <wp:effectExtent l="0" t="0" r="254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822.tmp"/>
                    <pic:cNvPicPr/>
                  </pic:nvPicPr>
                  <pic:blipFill>
                    <a:blip r:embed="rId12">
                      <a:extLst>
                        <a:ext uri="{28A0092B-C50C-407E-A947-70E740481C1C}">
                          <a14:useLocalDpi xmlns:a14="http://schemas.microsoft.com/office/drawing/2010/main" val="0"/>
                        </a:ext>
                      </a:extLst>
                    </a:blip>
                    <a:stretch>
                      <a:fillRect/>
                    </a:stretch>
                  </pic:blipFill>
                  <pic:spPr>
                    <a:xfrm>
                      <a:off x="0" y="0"/>
                      <a:ext cx="6645910" cy="2901950"/>
                    </a:xfrm>
                    <a:prstGeom prst="rect">
                      <a:avLst/>
                    </a:prstGeom>
                  </pic:spPr>
                </pic:pic>
              </a:graphicData>
            </a:graphic>
          </wp:inline>
        </w:drawing>
      </w:r>
    </w:p>
    <w:p w:rsidR="007078AF" w:rsidRDefault="007078AF"/>
    <w:p w:rsidR="007078AF" w:rsidRDefault="007078AF" w:rsidP="007078AF">
      <w:pPr>
        <w:jc w:val="center"/>
      </w:pPr>
    </w:p>
    <w:p w:rsidR="00561402" w:rsidRDefault="00561402">
      <w:r>
        <w:br w:type="page"/>
      </w: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6E3984" w:rsidRDefault="006E3984" w:rsidP="00E3088D">
      <w:pPr>
        <w:pStyle w:val="Cuerpodelboletn"/>
        <w:spacing w:before="120" w:after="120" w:line="312" w:lineRule="auto"/>
        <w:ind w:left="360"/>
        <w:rPr>
          <w:rStyle w:val="Ttulo2Car"/>
          <w:color w:val="00642D"/>
          <w:lang w:bidi="es-ES"/>
        </w:rPr>
      </w:pP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497"/>
        <w:gridCol w:w="5329"/>
      </w:tblGrid>
      <w:tr w:rsidR="00E34195" w:rsidRPr="00E34195" w:rsidTr="00A57636">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497" w:type="dxa"/>
            <w:tcBorders>
              <w:bottom w:val="single" w:sz="4" w:space="0" w:color="00642D"/>
            </w:tcBorders>
            <w:shd w:val="clear" w:color="auto" w:fill="00642D"/>
            <w:textDirection w:val="btLr"/>
          </w:tcPr>
          <w:p w:rsidR="00E34195" w:rsidRPr="00E34195" w:rsidRDefault="00E34195" w:rsidP="00841E51">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A576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A57636">
            <w:pPr>
              <w:pStyle w:val="Cuerpodelboletn"/>
              <w:numPr>
                <w:ilvl w:val="0"/>
                <w:numId w:val="3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CB5511" w:rsidRDefault="00E160CE" w:rsidP="00E27A59">
            <w:pPr>
              <w:pStyle w:val="Cuerpodelboletn"/>
              <w:spacing w:before="120" w:after="120" w:line="312" w:lineRule="auto"/>
              <w:rPr>
                <w:rStyle w:val="Ttulo2Car"/>
                <w:sz w:val="20"/>
                <w:szCs w:val="20"/>
                <w:lang w:bidi="es-ES"/>
              </w:rPr>
            </w:pPr>
            <w:r>
              <w:rPr>
                <w:bCs/>
                <w:color w:val="auto"/>
                <w:sz w:val="20"/>
                <w:szCs w:val="20"/>
              </w:rPr>
              <w:t>E</w:t>
            </w:r>
            <w:r w:rsidR="007078AF" w:rsidRPr="007078AF">
              <w:rPr>
                <w:bCs/>
                <w:color w:val="auto"/>
                <w:sz w:val="20"/>
                <w:szCs w:val="20"/>
              </w:rPr>
              <w:t xml:space="preserve">n </w:t>
            </w:r>
            <w:r w:rsidR="00482CA1">
              <w:rPr>
                <w:bCs/>
                <w:color w:val="auto"/>
                <w:sz w:val="20"/>
                <w:szCs w:val="20"/>
              </w:rPr>
              <w:t xml:space="preserve">el Portal de Transparencia, </w:t>
            </w:r>
            <w:r w:rsidR="001031AB">
              <w:rPr>
                <w:bCs/>
                <w:color w:val="auto"/>
                <w:sz w:val="20"/>
                <w:szCs w:val="20"/>
              </w:rPr>
              <w:t>en el apartado</w:t>
            </w:r>
            <w:r w:rsidR="00482CA1">
              <w:rPr>
                <w:bCs/>
                <w:color w:val="auto"/>
                <w:sz w:val="20"/>
                <w:szCs w:val="20"/>
              </w:rPr>
              <w:t xml:space="preserve"> </w:t>
            </w:r>
            <w:r w:rsidR="00BC5862">
              <w:rPr>
                <w:bCs/>
                <w:color w:val="auto"/>
                <w:sz w:val="20"/>
                <w:szCs w:val="20"/>
              </w:rPr>
              <w:t xml:space="preserve">Institucional/Normativa </w:t>
            </w:r>
            <w:proofErr w:type="gramStart"/>
            <w:r w:rsidR="00BC5862">
              <w:rPr>
                <w:bCs/>
                <w:color w:val="auto"/>
                <w:sz w:val="20"/>
                <w:szCs w:val="20"/>
              </w:rPr>
              <w:t>específica</w:t>
            </w:r>
            <w:proofErr w:type="gramEnd"/>
            <w:r w:rsidR="00BC5862">
              <w:rPr>
                <w:bCs/>
                <w:color w:val="auto"/>
                <w:sz w:val="20"/>
                <w:szCs w:val="20"/>
              </w:rPr>
              <w:t xml:space="preserve"> de aplicación</w:t>
            </w:r>
            <w:r w:rsidR="00E27A59">
              <w:rPr>
                <w:bCs/>
                <w:color w:val="auto"/>
                <w:sz w:val="20"/>
                <w:szCs w:val="20"/>
              </w:rPr>
              <w:t>,</w:t>
            </w:r>
            <w:r>
              <w:rPr>
                <w:bCs/>
                <w:color w:val="auto"/>
                <w:sz w:val="20"/>
                <w:szCs w:val="20"/>
              </w:rPr>
              <w:t xml:space="preserve"> se localiza un listado, aunque sin links a la norma de referencia</w:t>
            </w:r>
            <w:r w:rsidR="00526505">
              <w:rPr>
                <w:bCs/>
                <w:color w:val="auto"/>
                <w:sz w:val="20"/>
                <w:szCs w:val="20"/>
              </w:rPr>
              <w:t xml:space="preserve">. </w:t>
            </w:r>
            <w:r w:rsidR="00DA4B5F">
              <w:rPr>
                <w:bCs/>
                <w:color w:val="auto"/>
                <w:sz w:val="20"/>
                <w:szCs w:val="20"/>
              </w:rPr>
              <w:t xml:space="preserve">Los Estatutos </w:t>
            </w:r>
            <w:r w:rsidR="00E27A59">
              <w:rPr>
                <w:bCs/>
                <w:color w:val="auto"/>
                <w:sz w:val="20"/>
                <w:szCs w:val="20"/>
              </w:rPr>
              <w:t>son</w:t>
            </w:r>
            <w:r w:rsidR="00DA4B5F">
              <w:rPr>
                <w:bCs/>
                <w:color w:val="auto"/>
                <w:sz w:val="20"/>
                <w:szCs w:val="20"/>
              </w:rPr>
              <w:t xml:space="preserve"> accesibles </w:t>
            </w:r>
            <w:r w:rsidR="00E27A59">
              <w:rPr>
                <w:bCs/>
                <w:color w:val="auto"/>
                <w:sz w:val="20"/>
                <w:szCs w:val="20"/>
              </w:rPr>
              <w:t xml:space="preserve">a través del acceso </w:t>
            </w:r>
            <w:r w:rsidR="00DA4B5F">
              <w:rPr>
                <w:bCs/>
                <w:color w:val="auto"/>
                <w:sz w:val="20"/>
                <w:szCs w:val="20"/>
              </w:rPr>
              <w:t>pág</w:t>
            </w:r>
            <w:r w:rsidR="00D92FCC">
              <w:rPr>
                <w:bCs/>
                <w:color w:val="auto"/>
                <w:sz w:val="20"/>
                <w:szCs w:val="20"/>
              </w:rPr>
              <w:t>ina home/Consorcio/Organización</w:t>
            </w:r>
            <w:r w:rsidR="00DA4B5F">
              <w:rPr>
                <w:bCs/>
                <w:color w:val="auto"/>
                <w:sz w:val="20"/>
                <w:szCs w:val="20"/>
              </w:rPr>
              <w:t xml:space="preserve">. </w:t>
            </w:r>
            <w:r w:rsidR="006E3984" w:rsidRPr="007620BA">
              <w:rPr>
                <w:rStyle w:val="Ttulo2Car"/>
                <w:b w:val="0"/>
                <w:color w:val="auto"/>
                <w:sz w:val="20"/>
                <w:szCs w:val="20"/>
                <w:lang w:bidi="es-ES"/>
              </w:rPr>
              <w:t>No se ha localizado información sobre las normas que configuran el marco jurídico general que regula las actividades del organismo, como, por ejemplo, Ley 39/2015, Ley 40/2015, Ley de Contratos del Sector Público, etc.</w:t>
            </w:r>
          </w:p>
        </w:tc>
      </w:tr>
      <w:tr w:rsidR="00E34195" w:rsidRPr="00CB5511" w:rsidTr="00A57636">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A57636">
            <w:pPr>
              <w:pStyle w:val="Cuerpodelboletn"/>
              <w:numPr>
                <w:ilvl w:val="0"/>
                <w:numId w:val="3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140085" w:rsidRDefault="006502A2" w:rsidP="00A57636">
            <w:pPr>
              <w:pStyle w:val="Cuerpodelboletn"/>
              <w:spacing w:before="120" w:after="120" w:line="312" w:lineRule="auto"/>
              <w:rPr>
                <w:rStyle w:val="Ttulo2Car"/>
                <w:sz w:val="20"/>
                <w:szCs w:val="20"/>
                <w:lang w:bidi="es-ES"/>
              </w:rPr>
            </w:pPr>
            <w:r>
              <w:rPr>
                <w:color w:val="auto"/>
                <w:sz w:val="20"/>
                <w:szCs w:val="20"/>
              </w:rPr>
              <w:t xml:space="preserve">Localizable en el Portal de Transparencia, en </w:t>
            </w:r>
            <w:r w:rsidR="00124F54">
              <w:rPr>
                <w:color w:val="auto"/>
                <w:sz w:val="20"/>
                <w:szCs w:val="20"/>
              </w:rPr>
              <w:t xml:space="preserve">el </w:t>
            </w:r>
            <w:r>
              <w:rPr>
                <w:color w:val="auto"/>
                <w:sz w:val="20"/>
                <w:szCs w:val="20"/>
              </w:rPr>
              <w:t xml:space="preserve">apartado </w:t>
            </w:r>
            <w:r w:rsidR="00A57636">
              <w:rPr>
                <w:color w:val="auto"/>
                <w:sz w:val="20"/>
                <w:szCs w:val="20"/>
              </w:rPr>
              <w:t>I</w:t>
            </w:r>
            <w:r w:rsidR="00DE670E">
              <w:rPr>
                <w:color w:val="auto"/>
                <w:sz w:val="20"/>
                <w:szCs w:val="20"/>
              </w:rPr>
              <w:t>nstitucional</w:t>
            </w:r>
            <w:r w:rsidR="00A57636">
              <w:rPr>
                <w:color w:val="auto"/>
                <w:sz w:val="20"/>
                <w:szCs w:val="20"/>
              </w:rPr>
              <w:t>/Funciones que desarrolla. La información no está datada ni existen referencias a la última vez que se revisó o actualizó la información.</w:t>
            </w:r>
          </w:p>
        </w:tc>
      </w:tr>
      <w:tr w:rsidR="00E34195" w:rsidRPr="00CB5511" w:rsidTr="00A57636">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A57636">
            <w:pPr>
              <w:pStyle w:val="Cuerpodelboletn"/>
              <w:numPr>
                <w:ilvl w:val="0"/>
                <w:numId w:val="3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1031AB" w:rsidRDefault="00A57636" w:rsidP="00D92FCC">
            <w:pPr>
              <w:pStyle w:val="Cuerpodelboletn"/>
              <w:spacing w:before="120" w:after="120" w:line="312" w:lineRule="auto"/>
              <w:rPr>
                <w:rStyle w:val="Ttulo2Car"/>
                <w:color w:val="FF0000"/>
                <w:sz w:val="20"/>
                <w:szCs w:val="20"/>
                <w:lang w:bidi="es-ES"/>
              </w:rPr>
            </w:pPr>
            <w:r>
              <w:rPr>
                <w:bCs/>
                <w:color w:val="auto"/>
                <w:sz w:val="20"/>
                <w:szCs w:val="20"/>
              </w:rPr>
              <w:t xml:space="preserve">Localizable a través de la página home de la web, en el apartado Aviso legal/Registro de actividades del CZFV. </w:t>
            </w:r>
            <w:r w:rsidR="00D92FCC" w:rsidRPr="0005763E">
              <w:rPr>
                <w:bCs/>
                <w:color w:val="auto"/>
                <w:sz w:val="20"/>
                <w:szCs w:val="20"/>
              </w:rPr>
              <w:t xml:space="preserve">Sólo se publica información sobre una actividad de tratamiento: Candidatos. </w:t>
            </w:r>
            <w:r>
              <w:rPr>
                <w:color w:val="auto"/>
                <w:sz w:val="20"/>
                <w:szCs w:val="20"/>
              </w:rPr>
              <w:t>La información no está datada ni existen referencias a la última vez que se revisó o actualizó la información</w:t>
            </w:r>
            <w:r w:rsidR="00B9129B">
              <w:rPr>
                <w:bCs/>
                <w:color w:val="auto"/>
                <w:sz w:val="20"/>
                <w:szCs w:val="20"/>
              </w:rPr>
              <w:t>.</w:t>
            </w:r>
          </w:p>
        </w:tc>
      </w:tr>
      <w:tr w:rsidR="00E34195" w:rsidRPr="00CB5511" w:rsidTr="00A57636">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D92FCC">
            <w:pPr>
              <w:pStyle w:val="Cuerpodelboletn"/>
              <w:spacing w:before="120" w:after="120" w:line="312" w:lineRule="auto"/>
              <w:ind w:left="108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D92FCC" w:rsidRPr="00D92FCC" w:rsidRDefault="00D92FCC" w:rsidP="001C197D">
            <w:pPr>
              <w:pStyle w:val="Cuerpodelboletn"/>
              <w:spacing w:before="120" w:after="120" w:line="312" w:lineRule="auto"/>
              <w:rPr>
                <w:rStyle w:val="Ttulo2Car"/>
                <w:strike/>
                <w:color w:val="FF0000"/>
                <w:sz w:val="20"/>
                <w:szCs w:val="20"/>
                <w:lang w:bidi="es-ES"/>
              </w:rPr>
            </w:pPr>
            <w:r w:rsidRPr="0005763E">
              <w:rPr>
                <w:color w:val="auto"/>
                <w:sz w:val="20"/>
              </w:rPr>
              <w:t>No se ha localizado información</w:t>
            </w:r>
            <w:r w:rsidR="0005763E">
              <w:rPr>
                <w:color w:val="auto"/>
                <w:sz w:val="20"/>
              </w:rPr>
              <w:t>.</w:t>
            </w:r>
          </w:p>
        </w:tc>
      </w:tr>
      <w:tr w:rsidR="00E34195" w:rsidRPr="00CB5511" w:rsidTr="00A576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431C65">
            <w:pPr>
              <w:pStyle w:val="Cuerpodelboletn"/>
              <w:spacing w:before="120" w:after="120" w:line="312" w:lineRule="auto"/>
              <w:ind w:left="72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5F452B" w:rsidRDefault="00431C65" w:rsidP="009C191C">
            <w:pPr>
              <w:pStyle w:val="Cuerpodelboletn"/>
              <w:spacing w:before="120" w:after="120" w:line="312" w:lineRule="auto"/>
              <w:rPr>
                <w:rStyle w:val="Ttulo2Car"/>
                <w:sz w:val="20"/>
                <w:szCs w:val="20"/>
                <w:lang w:bidi="es-ES"/>
              </w:rPr>
            </w:pPr>
            <w:r>
              <w:rPr>
                <w:bCs/>
                <w:color w:val="auto"/>
                <w:sz w:val="20"/>
                <w:szCs w:val="20"/>
              </w:rPr>
              <w:t>No se ha localizado información. La LTAIBG establece que tanto la descripción de la estructura organizativa como el organigrama son obligaciones diferentes y, por lo tanto, la información relativa a cada una de ellas debe publicarse de manera diferenciada</w:t>
            </w:r>
            <w:r w:rsidR="009C191C">
              <w:rPr>
                <w:bCs/>
                <w:color w:val="auto"/>
                <w:sz w:val="20"/>
                <w:szCs w:val="20"/>
              </w:rPr>
              <w:t>.</w:t>
            </w:r>
          </w:p>
        </w:tc>
      </w:tr>
      <w:tr w:rsidR="00E34195" w:rsidRPr="00CB5511" w:rsidTr="00A57636">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 xml:space="preserve">Identificación </w:t>
            </w:r>
            <w:r w:rsidRPr="00E34195">
              <w:rPr>
                <w:rStyle w:val="Ttulo2Car"/>
                <w:b w:val="0"/>
                <w:color w:val="auto"/>
                <w:sz w:val="20"/>
                <w:szCs w:val="20"/>
                <w:lang w:bidi="es-ES"/>
              </w:rPr>
              <w:lastRenderedPageBreak/>
              <w:t>Responsables</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464EF8">
            <w:pPr>
              <w:pStyle w:val="Cuerpodelboletn"/>
              <w:numPr>
                <w:ilvl w:val="0"/>
                <w:numId w:val="3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5F452B" w:rsidRDefault="008A17E3" w:rsidP="00464EF8">
            <w:pPr>
              <w:pStyle w:val="Cuerpodelboletn"/>
              <w:spacing w:before="120" w:after="120" w:line="312" w:lineRule="auto"/>
              <w:rPr>
                <w:rStyle w:val="Ttulo2Car"/>
                <w:sz w:val="20"/>
                <w:szCs w:val="20"/>
                <w:lang w:bidi="es-ES"/>
              </w:rPr>
            </w:pPr>
            <w:r>
              <w:rPr>
                <w:bCs/>
                <w:color w:val="auto"/>
                <w:sz w:val="20"/>
                <w:szCs w:val="20"/>
              </w:rPr>
              <w:t xml:space="preserve">Localizable en el Portal de Transparencia, en el </w:t>
            </w:r>
            <w:r>
              <w:rPr>
                <w:bCs/>
                <w:color w:val="auto"/>
                <w:sz w:val="20"/>
                <w:szCs w:val="20"/>
              </w:rPr>
              <w:lastRenderedPageBreak/>
              <w:t>apartado Institucional</w:t>
            </w:r>
            <w:r w:rsidR="00464EF8">
              <w:rPr>
                <w:bCs/>
                <w:color w:val="auto"/>
                <w:sz w:val="20"/>
                <w:szCs w:val="20"/>
              </w:rPr>
              <w:t>/Estructura organizativa/Miembros Pleno, Comité Ejecutivo y Cuadro Directivo CZFV</w:t>
            </w:r>
            <w:r>
              <w:rPr>
                <w:bCs/>
                <w:color w:val="auto"/>
                <w:sz w:val="20"/>
                <w:szCs w:val="20"/>
              </w:rPr>
              <w:t>.</w:t>
            </w:r>
            <w:r w:rsidR="00464EF8">
              <w:rPr>
                <w:bCs/>
                <w:color w:val="auto"/>
                <w:sz w:val="20"/>
                <w:szCs w:val="20"/>
              </w:rPr>
              <w:t xml:space="preserve"> </w:t>
            </w:r>
            <w:r w:rsidR="00464EF8">
              <w:rPr>
                <w:color w:val="auto"/>
                <w:sz w:val="20"/>
                <w:szCs w:val="20"/>
              </w:rPr>
              <w:t>La información no está datada ni existen referencias a la última vez que se revisó o actualizó la información</w:t>
            </w:r>
            <w:r w:rsidR="00464EF8">
              <w:rPr>
                <w:bCs/>
                <w:color w:val="auto"/>
                <w:sz w:val="20"/>
                <w:szCs w:val="20"/>
              </w:rPr>
              <w:t>.</w:t>
            </w:r>
          </w:p>
        </w:tc>
      </w:tr>
      <w:tr w:rsidR="00E34195" w:rsidRPr="00CB5511" w:rsidTr="00A57636">
        <w:trPr>
          <w:trHeight w:val="289"/>
        </w:trPr>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497" w:type="dxa"/>
            <w:tcBorders>
              <w:top w:val="single" w:sz="4" w:space="0" w:color="00642D"/>
              <w:left w:val="single" w:sz="4" w:space="0" w:color="00642D"/>
              <w:bottom w:val="single" w:sz="4" w:space="0" w:color="00642D"/>
              <w:right w:val="single" w:sz="4" w:space="0" w:color="00642D"/>
            </w:tcBorders>
          </w:tcPr>
          <w:p w:rsidR="00E34195" w:rsidRPr="00CB5511" w:rsidRDefault="00E34195" w:rsidP="00BD1E94">
            <w:pPr>
              <w:pStyle w:val="Cuerpodelboletn"/>
              <w:spacing w:before="120" w:after="120" w:line="312" w:lineRule="auto"/>
              <w:ind w:left="72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E34195" w:rsidRPr="005F452B" w:rsidRDefault="008A17E3" w:rsidP="00464EF8">
            <w:pPr>
              <w:pStyle w:val="Cuerpodelboletn"/>
              <w:spacing w:before="120" w:after="120" w:line="312" w:lineRule="auto"/>
              <w:rPr>
                <w:rStyle w:val="Ttulo2Car"/>
                <w:sz w:val="20"/>
                <w:szCs w:val="20"/>
                <w:lang w:bidi="es-ES"/>
              </w:rPr>
            </w:pPr>
            <w:r>
              <w:rPr>
                <w:color w:val="auto"/>
                <w:sz w:val="20"/>
                <w:szCs w:val="20"/>
              </w:rPr>
              <w:t xml:space="preserve">No </w:t>
            </w:r>
            <w:r w:rsidRPr="00BD1E94">
              <w:rPr>
                <w:color w:val="auto"/>
                <w:sz w:val="20"/>
                <w:szCs w:val="20"/>
              </w:rPr>
              <w:t>se ha localizado información</w:t>
            </w:r>
            <w:r w:rsidR="00841E51" w:rsidRPr="00BD1E94">
              <w:rPr>
                <w:color w:val="auto"/>
                <w:sz w:val="20"/>
                <w:szCs w:val="20"/>
              </w:rPr>
              <w:t xml:space="preserve">.  </w:t>
            </w:r>
          </w:p>
        </w:tc>
      </w:tr>
      <w:tr w:rsidR="001561A4" w:rsidRPr="00CB5511" w:rsidTr="00A57636">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sidRPr="00174907">
              <w:rPr>
                <w:rStyle w:val="Ttulo2Car"/>
                <w:b w:val="0"/>
                <w:color w:val="auto"/>
                <w:sz w:val="20"/>
                <w:szCs w:val="20"/>
                <w:lang w:bidi="es-ES"/>
              </w:rPr>
              <w:t>Planes y Progr</w:t>
            </w:r>
            <w:r>
              <w:rPr>
                <w:rStyle w:val="Ttulo2Car"/>
                <w:b w:val="0"/>
                <w:color w:val="auto"/>
                <w:sz w:val="20"/>
                <w:szCs w:val="20"/>
                <w:lang w:bidi="es-ES"/>
              </w:rPr>
              <w:t xml:space="preserve">amas </w:t>
            </w:r>
          </w:p>
        </w:tc>
        <w:tc>
          <w:tcPr>
            <w:tcW w:w="1497" w:type="dxa"/>
            <w:tcBorders>
              <w:top w:val="single" w:sz="4" w:space="0" w:color="00642D"/>
              <w:left w:val="single" w:sz="4" w:space="0" w:color="00642D"/>
              <w:bottom w:val="single" w:sz="4" w:space="0" w:color="00642D"/>
              <w:right w:val="single" w:sz="4" w:space="0" w:color="00642D"/>
            </w:tcBorders>
          </w:tcPr>
          <w:p w:rsidR="001561A4" w:rsidRPr="00CB5511" w:rsidRDefault="001561A4" w:rsidP="00D32A3C">
            <w:pPr>
              <w:pStyle w:val="Cuerpodelboletn"/>
              <w:spacing w:before="120" w:after="120" w:line="312" w:lineRule="auto"/>
              <w:ind w:left="1080"/>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265E9" w:rsidRPr="00C265E9" w:rsidRDefault="00D32A3C" w:rsidP="00E27A59">
            <w:pPr>
              <w:pStyle w:val="Cuerpodelboletn"/>
              <w:spacing w:before="120" w:after="120" w:line="312" w:lineRule="auto"/>
              <w:rPr>
                <w:rStyle w:val="Ttulo2Car"/>
                <w:strike/>
                <w:sz w:val="20"/>
                <w:szCs w:val="20"/>
                <w:lang w:bidi="es-ES"/>
              </w:rPr>
            </w:pPr>
            <w:r w:rsidRPr="0005763E">
              <w:rPr>
                <w:color w:val="auto"/>
                <w:sz w:val="20"/>
                <w:szCs w:val="20"/>
              </w:rPr>
              <w:t>Aunque</w:t>
            </w:r>
            <w:r w:rsidR="00464EF8" w:rsidRPr="0005763E">
              <w:rPr>
                <w:color w:val="auto"/>
                <w:sz w:val="20"/>
                <w:szCs w:val="20"/>
              </w:rPr>
              <w:t xml:space="preserve"> en el Portal de Transparencia/Institucional/Planes y prog</w:t>
            </w:r>
            <w:r w:rsidRPr="0005763E">
              <w:rPr>
                <w:color w:val="auto"/>
                <w:sz w:val="20"/>
                <w:szCs w:val="20"/>
              </w:rPr>
              <w:t xml:space="preserve">ramas </w:t>
            </w:r>
            <w:r w:rsidR="00E27A59">
              <w:rPr>
                <w:color w:val="auto"/>
                <w:sz w:val="20"/>
                <w:szCs w:val="20"/>
              </w:rPr>
              <w:t>se publica</w:t>
            </w:r>
            <w:r w:rsidR="0005763E" w:rsidRPr="0005763E">
              <w:rPr>
                <w:color w:val="auto"/>
                <w:sz w:val="20"/>
                <w:szCs w:val="20"/>
              </w:rPr>
              <w:t xml:space="preserve"> </w:t>
            </w:r>
            <w:r w:rsidRPr="0005763E">
              <w:rPr>
                <w:color w:val="auto"/>
                <w:sz w:val="20"/>
                <w:szCs w:val="20"/>
              </w:rPr>
              <w:t xml:space="preserve">el Plan de actuación 2021, </w:t>
            </w:r>
            <w:r w:rsidRPr="0005763E">
              <w:rPr>
                <w:color w:val="auto"/>
                <w:sz w:val="20"/>
              </w:rPr>
              <w:t xml:space="preserve">que </w:t>
            </w:r>
            <w:r w:rsidR="00B66ED7" w:rsidRPr="0005763E">
              <w:rPr>
                <w:color w:val="auto"/>
                <w:sz w:val="20"/>
              </w:rPr>
              <w:t xml:space="preserve">incluye </w:t>
            </w:r>
            <w:r w:rsidRPr="0005763E">
              <w:rPr>
                <w:color w:val="auto"/>
                <w:sz w:val="20"/>
              </w:rPr>
              <w:t>un brevísimo resumen d</w:t>
            </w:r>
            <w:r w:rsidR="00B66ED7" w:rsidRPr="0005763E">
              <w:rPr>
                <w:color w:val="auto"/>
                <w:sz w:val="20"/>
              </w:rPr>
              <w:t>el Plan Plurianual 2021-2</w:t>
            </w:r>
            <w:r w:rsidR="00DA4B5F" w:rsidRPr="0005763E">
              <w:rPr>
                <w:color w:val="auto"/>
                <w:sz w:val="20"/>
              </w:rPr>
              <w:t>023</w:t>
            </w:r>
            <w:r w:rsidRPr="0005763E">
              <w:rPr>
                <w:color w:val="auto"/>
                <w:sz w:val="20"/>
              </w:rPr>
              <w:t>, lo cierto es que el último plan completo publicado corresponde al plan de actuación 2021. Dado el desfase temporal que presenta la información, no se ha considerado cumplida la obligación</w:t>
            </w:r>
            <w:r w:rsidR="00DA4B5F">
              <w:rPr>
                <w:color w:val="auto"/>
                <w:sz w:val="20"/>
              </w:rPr>
              <w:t xml:space="preserve">. </w:t>
            </w:r>
          </w:p>
        </w:tc>
      </w:tr>
      <w:tr w:rsidR="001561A4" w:rsidRPr="00CB5511" w:rsidTr="00A57636">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1497" w:type="dxa"/>
            <w:tcBorders>
              <w:top w:val="single" w:sz="4" w:space="0" w:color="00642D"/>
              <w:left w:val="single" w:sz="4" w:space="0" w:color="00642D"/>
              <w:bottom w:val="single" w:sz="4" w:space="0" w:color="00642D"/>
              <w:right w:val="single" w:sz="4" w:space="0" w:color="00642D"/>
            </w:tcBorders>
          </w:tcPr>
          <w:p w:rsidR="001561A4" w:rsidRPr="00CB5511" w:rsidRDefault="001561A4" w:rsidP="001074EF">
            <w:pPr>
              <w:pStyle w:val="Cuerpodelboletn"/>
              <w:spacing w:before="120" w:after="120" w:line="312" w:lineRule="auto"/>
              <w:ind w:left="72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265E9" w:rsidRPr="00C265E9" w:rsidRDefault="001074EF" w:rsidP="00287BB5">
            <w:pPr>
              <w:spacing w:line="360" w:lineRule="auto"/>
              <w:jc w:val="both"/>
            </w:pPr>
            <w:r>
              <w:rPr>
                <w:sz w:val="20"/>
              </w:rPr>
              <w:t>No se ha localizado información</w:t>
            </w:r>
            <w:r w:rsidR="00287BB5">
              <w:rPr>
                <w:sz w:val="20"/>
              </w:rPr>
              <w:t>.</w:t>
            </w:r>
          </w:p>
        </w:tc>
      </w:tr>
      <w:tr w:rsidR="001561A4" w:rsidRPr="00CB5511" w:rsidTr="00A57636">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1497" w:type="dxa"/>
            <w:tcBorders>
              <w:top w:val="single" w:sz="4" w:space="0" w:color="00642D"/>
              <w:left w:val="single" w:sz="4" w:space="0" w:color="00642D"/>
              <w:bottom w:val="single" w:sz="4" w:space="0" w:color="00642D"/>
              <w:right w:val="single" w:sz="4" w:space="0" w:color="00642D"/>
            </w:tcBorders>
          </w:tcPr>
          <w:p w:rsidR="001561A4" w:rsidRPr="00CB5511" w:rsidRDefault="001561A4" w:rsidP="001074EF">
            <w:pPr>
              <w:pStyle w:val="Cuerpodelboletn"/>
              <w:spacing w:before="120" w:after="120" w:line="312" w:lineRule="auto"/>
              <w:ind w:left="720"/>
              <w:jc w:val="center"/>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C265E9" w:rsidRPr="00C265E9" w:rsidRDefault="001074EF" w:rsidP="00287BB5">
            <w:pPr>
              <w:spacing w:line="360" w:lineRule="auto"/>
            </w:pPr>
            <w:r>
              <w:rPr>
                <w:sz w:val="20"/>
              </w:rPr>
              <w:t>No se ha localizado información.</w:t>
            </w:r>
            <w:r w:rsidR="00C265E9" w:rsidRPr="000D18A0">
              <w:rPr>
                <w:color w:val="FF0000"/>
                <w:sz w:val="20"/>
              </w:rPr>
              <w:t xml:space="preserve"> </w:t>
            </w:r>
          </w:p>
        </w:tc>
      </w:tr>
    </w:tbl>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8B5044" w:rsidRDefault="008B5044" w:rsidP="001561A4">
      <w:pPr>
        <w:pStyle w:val="Cuerpodelboletn"/>
        <w:spacing w:before="120" w:after="120" w:line="312" w:lineRule="auto"/>
        <w:ind w:left="360"/>
        <w:rPr>
          <w:rStyle w:val="Ttulo2Car"/>
          <w:color w:val="00642D"/>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Análisis de la información Institucional, Organizativa y de Planificación</w:t>
      </w:r>
    </w:p>
    <w:p w:rsidR="001561A4" w:rsidRDefault="008B5044"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4FF37AA8" wp14:editId="4AB56861">
                <wp:simplePos x="0" y="0"/>
                <wp:positionH relativeFrom="column">
                  <wp:align>center</wp:align>
                </wp:positionH>
                <wp:positionV relativeFrom="paragraph">
                  <wp:posOffset>0</wp:posOffset>
                </wp:positionV>
                <wp:extent cx="5509260" cy="47339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733925"/>
                        </a:xfrm>
                        <a:prstGeom prst="rect">
                          <a:avLst/>
                        </a:prstGeom>
                        <a:solidFill>
                          <a:srgbClr val="FFFFFF"/>
                        </a:solidFill>
                        <a:ln w="9525">
                          <a:solidFill>
                            <a:srgbClr val="000000"/>
                          </a:solidFill>
                          <a:miter lim="800000"/>
                          <a:headEnd/>
                          <a:tailEnd/>
                        </a:ln>
                      </wps:spPr>
                      <wps:txbx>
                        <w:txbxContent>
                          <w:p w:rsidR="003C0C0C" w:rsidRDefault="003C0C0C">
                            <w:pPr>
                              <w:rPr>
                                <w:b/>
                                <w:color w:val="00642D"/>
                              </w:rPr>
                            </w:pPr>
                            <w:r w:rsidRPr="00BD4582">
                              <w:rPr>
                                <w:b/>
                                <w:color w:val="00642D"/>
                              </w:rPr>
                              <w:t>Contenidos</w:t>
                            </w:r>
                          </w:p>
                          <w:p w:rsidR="003C0C0C" w:rsidRPr="00026650" w:rsidRDefault="003C0C0C" w:rsidP="00C81661">
                            <w:pPr>
                              <w:jc w:val="both"/>
                              <w:rPr>
                                <w:sz w:val="20"/>
                                <w:szCs w:val="20"/>
                              </w:rPr>
                            </w:pPr>
                            <w:r w:rsidRPr="00026650">
                              <w:rPr>
                                <w:sz w:val="20"/>
                                <w:szCs w:val="20"/>
                              </w:rPr>
                              <w:t>La información publicada no recoge la totalidad de los contenidos obligatorios establecidos en el artículo 6 y 6 bis de la LTAIBG.</w:t>
                            </w:r>
                          </w:p>
                          <w:p w:rsidR="003C0C0C" w:rsidRDefault="003C0C0C" w:rsidP="00C81661">
                            <w:pPr>
                              <w:pStyle w:val="Prrafodelista"/>
                              <w:numPr>
                                <w:ilvl w:val="0"/>
                                <w:numId w:val="7"/>
                              </w:numPr>
                              <w:jc w:val="both"/>
                              <w:rPr>
                                <w:sz w:val="20"/>
                                <w:szCs w:val="20"/>
                              </w:rPr>
                            </w:pPr>
                            <w:r>
                              <w:rPr>
                                <w:sz w:val="20"/>
                                <w:szCs w:val="20"/>
                              </w:rPr>
                              <w:t>No se ha localizado información sobre las normas que configuran el marco jurídico general que regulas las actividades del organismo, como, por ejemplo, Ley 39/2015, Ley 40/2015, Ley de Contratos del Sector Público..</w:t>
                            </w:r>
                            <w:r w:rsidRPr="00287BB5">
                              <w:rPr>
                                <w:sz w:val="20"/>
                                <w:szCs w:val="20"/>
                              </w:rPr>
                              <w:t>.</w:t>
                            </w:r>
                          </w:p>
                          <w:p w:rsidR="003C0C0C" w:rsidRPr="0005763E" w:rsidRDefault="003C0C0C" w:rsidP="00C81661">
                            <w:pPr>
                              <w:pStyle w:val="Prrafodelista"/>
                              <w:numPr>
                                <w:ilvl w:val="0"/>
                                <w:numId w:val="7"/>
                              </w:numPr>
                              <w:jc w:val="both"/>
                              <w:rPr>
                                <w:sz w:val="20"/>
                                <w:szCs w:val="20"/>
                              </w:rPr>
                            </w:pPr>
                            <w:r w:rsidRPr="0005763E">
                              <w:rPr>
                                <w:sz w:val="20"/>
                                <w:szCs w:val="20"/>
                              </w:rPr>
                              <w:t>No se ha localizado una descripción de la estructura organizativa del Consorcio</w:t>
                            </w:r>
                            <w:r>
                              <w:rPr>
                                <w:sz w:val="20"/>
                                <w:szCs w:val="20"/>
                              </w:rPr>
                              <w:t>.</w:t>
                            </w:r>
                          </w:p>
                          <w:p w:rsidR="003C0C0C" w:rsidRDefault="003C0C0C" w:rsidP="00C81661">
                            <w:pPr>
                              <w:pStyle w:val="Prrafodelista"/>
                              <w:numPr>
                                <w:ilvl w:val="0"/>
                                <w:numId w:val="7"/>
                              </w:numPr>
                              <w:jc w:val="both"/>
                              <w:rPr>
                                <w:sz w:val="20"/>
                                <w:szCs w:val="20"/>
                              </w:rPr>
                            </w:pPr>
                            <w:r>
                              <w:rPr>
                                <w:sz w:val="20"/>
                                <w:szCs w:val="20"/>
                              </w:rPr>
                              <w:t>No se ha localizado el organigrama del organismo.</w:t>
                            </w:r>
                          </w:p>
                          <w:p w:rsidR="003C0C0C" w:rsidRDefault="003C0C0C" w:rsidP="00C81661">
                            <w:pPr>
                              <w:pStyle w:val="Prrafodelista"/>
                              <w:numPr>
                                <w:ilvl w:val="0"/>
                                <w:numId w:val="7"/>
                              </w:numPr>
                              <w:jc w:val="both"/>
                              <w:rPr>
                                <w:sz w:val="20"/>
                                <w:szCs w:val="20"/>
                              </w:rPr>
                            </w:pPr>
                            <w:r>
                              <w:rPr>
                                <w:sz w:val="20"/>
                                <w:szCs w:val="20"/>
                              </w:rPr>
                              <w:t>No se ha localizado información sobre el perfil y trayectoria profesional ni del Delegado Especial ni de la Directora General del organismo.</w:t>
                            </w:r>
                          </w:p>
                          <w:p w:rsidR="003C0C0C" w:rsidRPr="0005763E" w:rsidRDefault="003C0C0C" w:rsidP="00C81661">
                            <w:pPr>
                              <w:pStyle w:val="Prrafodelista"/>
                              <w:numPr>
                                <w:ilvl w:val="0"/>
                                <w:numId w:val="7"/>
                              </w:numPr>
                              <w:jc w:val="both"/>
                              <w:rPr>
                                <w:sz w:val="20"/>
                                <w:szCs w:val="20"/>
                              </w:rPr>
                            </w:pPr>
                            <w:r w:rsidRPr="0005763E">
                              <w:rPr>
                                <w:sz w:val="20"/>
                                <w:szCs w:val="20"/>
                              </w:rPr>
                              <w:t>No se ha localizado información actualizada sobre planes y programas</w:t>
                            </w:r>
                            <w:r>
                              <w:rPr>
                                <w:sz w:val="20"/>
                                <w:szCs w:val="20"/>
                              </w:rPr>
                              <w:t>.</w:t>
                            </w:r>
                          </w:p>
                          <w:p w:rsidR="003C0C0C" w:rsidRDefault="003C0C0C" w:rsidP="00C81661">
                            <w:pPr>
                              <w:pStyle w:val="Prrafodelista"/>
                              <w:numPr>
                                <w:ilvl w:val="0"/>
                                <w:numId w:val="7"/>
                              </w:numPr>
                              <w:jc w:val="both"/>
                              <w:rPr>
                                <w:sz w:val="20"/>
                                <w:szCs w:val="20"/>
                              </w:rPr>
                            </w:pPr>
                            <w:r>
                              <w:rPr>
                                <w:sz w:val="20"/>
                                <w:szCs w:val="20"/>
                              </w:rPr>
                              <w:t>No se ha localizado información sobre el grado de cumplimiento y resultados de los planes y programas.</w:t>
                            </w:r>
                          </w:p>
                          <w:p w:rsidR="003C0C0C" w:rsidRPr="00287BB5" w:rsidRDefault="003C0C0C" w:rsidP="00C81661">
                            <w:pPr>
                              <w:pStyle w:val="Prrafodelista"/>
                              <w:numPr>
                                <w:ilvl w:val="0"/>
                                <w:numId w:val="7"/>
                              </w:numPr>
                              <w:jc w:val="both"/>
                              <w:rPr>
                                <w:sz w:val="20"/>
                                <w:szCs w:val="20"/>
                              </w:rPr>
                            </w:pPr>
                            <w:r>
                              <w:rPr>
                                <w:sz w:val="20"/>
                                <w:szCs w:val="20"/>
                              </w:rPr>
                              <w:t xml:space="preserve">No se ha localizado información sobre los indicadores de medida y valoración del cumplimiento de objetivos de planes y programas. </w:t>
                            </w:r>
                          </w:p>
                          <w:p w:rsidR="003C0C0C" w:rsidRDefault="003C0C0C">
                            <w:pPr>
                              <w:rPr>
                                <w:b/>
                                <w:color w:val="00642D"/>
                              </w:rPr>
                            </w:pPr>
                            <w:r>
                              <w:rPr>
                                <w:b/>
                                <w:color w:val="00642D"/>
                              </w:rPr>
                              <w:t>Calidad de la Información</w:t>
                            </w:r>
                          </w:p>
                          <w:p w:rsidR="003C0C0C" w:rsidRDefault="003C0C0C" w:rsidP="00325397">
                            <w:pPr>
                              <w:pStyle w:val="Prrafodelista"/>
                              <w:numPr>
                                <w:ilvl w:val="0"/>
                                <w:numId w:val="16"/>
                              </w:numPr>
                              <w:ind w:left="1418" w:hanging="284"/>
                              <w:jc w:val="both"/>
                              <w:rPr>
                                <w:sz w:val="20"/>
                                <w:szCs w:val="20"/>
                              </w:rPr>
                            </w:pPr>
                            <w:r>
                              <w:rPr>
                                <w:sz w:val="20"/>
                                <w:szCs w:val="20"/>
                              </w:rPr>
                              <w:t>No se</w:t>
                            </w:r>
                            <w:r w:rsidRPr="00325397">
                              <w:rPr>
                                <w:sz w:val="20"/>
                                <w:szCs w:val="20"/>
                              </w:rPr>
                              <w:t xml:space="preserve"> publica la fecha de la última revisión o actualización de la información.</w:t>
                            </w:r>
                          </w:p>
                          <w:p w:rsidR="003C0C0C" w:rsidRDefault="003C0C0C" w:rsidP="00325397">
                            <w:pPr>
                              <w:pStyle w:val="Prrafodelista"/>
                              <w:numPr>
                                <w:ilvl w:val="0"/>
                                <w:numId w:val="16"/>
                              </w:numPr>
                              <w:ind w:left="1418" w:hanging="284"/>
                              <w:jc w:val="both"/>
                              <w:rPr>
                                <w:sz w:val="20"/>
                                <w:szCs w:val="20"/>
                              </w:rPr>
                            </w:pPr>
                            <w:r w:rsidRPr="00D32A3C">
                              <w:rPr>
                                <w:sz w:val="20"/>
                                <w:szCs w:val="20"/>
                              </w:rPr>
                              <w:t>Toda la información es reutilizable.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72.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">
                <v:textbox>
                  <w:txbxContent>
                    <w:p w:rsidR="003C0C0C" w:rsidRDefault="003C0C0C">
                      <w:pPr>
                        <w:rPr>
                          <w:b/>
                          <w:color w:val="00642D"/>
                        </w:rPr>
                      </w:pPr>
                      <w:r w:rsidRPr="00BD4582">
                        <w:rPr>
                          <w:b/>
                          <w:color w:val="00642D"/>
                        </w:rPr>
                        <w:t>Contenidos</w:t>
                      </w:r>
                    </w:p>
                    <w:p w:rsidR="003C0C0C" w:rsidRPr="00026650" w:rsidRDefault="003C0C0C" w:rsidP="00C81661">
                      <w:pPr>
                        <w:jc w:val="both"/>
                        <w:rPr>
                          <w:sz w:val="20"/>
                          <w:szCs w:val="20"/>
                        </w:rPr>
                      </w:pPr>
                      <w:r w:rsidRPr="00026650">
                        <w:rPr>
                          <w:sz w:val="20"/>
                          <w:szCs w:val="20"/>
                        </w:rPr>
                        <w:t>La información publicada no recoge la totalidad de los contenidos obligatorios establecidos en el artículo 6 y 6 bis de la LTAIBG.</w:t>
                      </w:r>
                    </w:p>
                    <w:p w:rsidR="003C0C0C" w:rsidRDefault="003C0C0C" w:rsidP="00C81661">
                      <w:pPr>
                        <w:pStyle w:val="Prrafodelista"/>
                        <w:numPr>
                          <w:ilvl w:val="0"/>
                          <w:numId w:val="7"/>
                        </w:numPr>
                        <w:jc w:val="both"/>
                        <w:rPr>
                          <w:sz w:val="20"/>
                          <w:szCs w:val="20"/>
                        </w:rPr>
                      </w:pPr>
                      <w:r>
                        <w:rPr>
                          <w:sz w:val="20"/>
                          <w:szCs w:val="20"/>
                        </w:rPr>
                        <w:t>No se ha localizado información sobre las normas que configuran el marco jurídico general que regulas las actividades del organismo, como, por ejemplo, Ley 39/2015, Ley 40/2015, Ley de Contratos del Sector Público..</w:t>
                      </w:r>
                      <w:r w:rsidRPr="00287BB5">
                        <w:rPr>
                          <w:sz w:val="20"/>
                          <w:szCs w:val="20"/>
                        </w:rPr>
                        <w:t>.</w:t>
                      </w:r>
                    </w:p>
                    <w:p w:rsidR="003C0C0C" w:rsidRPr="0005763E" w:rsidRDefault="003C0C0C" w:rsidP="00C81661">
                      <w:pPr>
                        <w:pStyle w:val="Prrafodelista"/>
                        <w:numPr>
                          <w:ilvl w:val="0"/>
                          <w:numId w:val="7"/>
                        </w:numPr>
                        <w:jc w:val="both"/>
                        <w:rPr>
                          <w:sz w:val="20"/>
                          <w:szCs w:val="20"/>
                        </w:rPr>
                      </w:pPr>
                      <w:r w:rsidRPr="0005763E">
                        <w:rPr>
                          <w:sz w:val="20"/>
                          <w:szCs w:val="20"/>
                        </w:rPr>
                        <w:t>No se ha localizado una descripción de la estructura organizativa del Consorcio</w:t>
                      </w:r>
                      <w:r>
                        <w:rPr>
                          <w:sz w:val="20"/>
                          <w:szCs w:val="20"/>
                        </w:rPr>
                        <w:t>.</w:t>
                      </w:r>
                    </w:p>
                    <w:p w:rsidR="003C0C0C" w:rsidRDefault="003C0C0C" w:rsidP="00C81661">
                      <w:pPr>
                        <w:pStyle w:val="Prrafodelista"/>
                        <w:numPr>
                          <w:ilvl w:val="0"/>
                          <w:numId w:val="7"/>
                        </w:numPr>
                        <w:jc w:val="both"/>
                        <w:rPr>
                          <w:sz w:val="20"/>
                          <w:szCs w:val="20"/>
                        </w:rPr>
                      </w:pPr>
                      <w:r>
                        <w:rPr>
                          <w:sz w:val="20"/>
                          <w:szCs w:val="20"/>
                        </w:rPr>
                        <w:t>No se ha localizado el organigrama del organismo.</w:t>
                      </w:r>
                    </w:p>
                    <w:p w:rsidR="003C0C0C" w:rsidRDefault="003C0C0C" w:rsidP="00C81661">
                      <w:pPr>
                        <w:pStyle w:val="Prrafodelista"/>
                        <w:numPr>
                          <w:ilvl w:val="0"/>
                          <w:numId w:val="7"/>
                        </w:numPr>
                        <w:jc w:val="both"/>
                        <w:rPr>
                          <w:sz w:val="20"/>
                          <w:szCs w:val="20"/>
                        </w:rPr>
                      </w:pPr>
                      <w:r>
                        <w:rPr>
                          <w:sz w:val="20"/>
                          <w:szCs w:val="20"/>
                        </w:rPr>
                        <w:t>No se ha localizado información sobre el perfil y trayectoria profesional ni del Delegado Especial ni de la Directora General del organismo.</w:t>
                      </w:r>
                    </w:p>
                    <w:p w:rsidR="003C0C0C" w:rsidRPr="0005763E" w:rsidRDefault="003C0C0C" w:rsidP="00C81661">
                      <w:pPr>
                        <w:pStyle w:val="Prrafodelista"/>
                        <w:numPr>
                          <w:ilvl w:val="0"/>
                          <w:numId w:val="7"/>
                        </w:numPr>
                        <w:jc w:val="both"/>
                        <w:rPr>
                          <w:sz w:val="20"/>
                          <w:szCs w:val="20"/>
                        </w:rPr>
                      </w:pPr>
                      <w:r w:rsidRPr="0005763E">
                        <w:rPr>
                          <w:sz w:val="20"/>
                          <w:szCs w:val="20"/>
                        </w:rPr>
                        <w:t>No se ha localizado información actualizada sobre planes y programas</w:t>
                      </w:r>
                      <w:r>
                        <w:rPr>
                          <w:sz w:val="20"/>
                          <w:szCs w:val="20"/>
                        </w:rPr>
                        <w:t>.</w:t>
                      </w:r>
                    </w:p>
                    <w:p w:rsidR="003C0C0C" w:rsidRDefault="003C0C0C" w:rsidP="00C81661">
                      <w:pPr>
                        <w:pStyle w:val="Prrafodelista"/>
                        <w:numPr>
                          <w:ilvl w:val="0"/>
                          <w:numId w:val="7"/>
                        </w:numPr>
                        <w:jc w:val="both"/>
                        <w:rPr>
                          <w:sz w:val="20"/>
                          <w:szCs w:val="20"/>
                        </w:rPr>
                      </w:pPr>
                      <w:r>
                        <w:rPr>
                          <w:sz w:val="20"/>
                          <w:szCs w:val="20"/>
                        </w:rPr>
                        <w:t>No se ha localizado información sobre el grado de cumplimiento y resultados de los planes y programas.</w:t>
                      </w:r>
                    </w:p>
                    <w:p w:rsidR="003C0C0C" w:rsidRPr="00287BB5" w:rsidRDefault="003C0C0C" w:rsidP="00C81661">
                      <w:pPr>
                        <w:pStyle w:val="Prrafodelista"/>
                        <w:numPr>
                          <w:ilvl w:val="0"/>
                          <w:numId w:val="7"/>
                        </w:numPr>
                        <w:jc w:val="both"/>
                        <w:rPr>
                          <w:sz w:val="20"/>
                          <w:szCs w:val="20"/>
                        </w:rPr>
                      </w:pPr>
                      <w:r>
                        <w:rPr>
                          <w:sz w:val="20"/>
                          <w:szCs w:val="20"/>
                        </w:rPr>
                        <w:t xml:space="preserve">No se ha localizado información sobre los indicadores de medida y valoración del cumplimiento de objetivos de planes y programas. </w:t>
                      </w:r>
                    </w:p>
                    <w:p w:rsidR="003C0C0C" w:rsidRDefault="003C0C0C">
                      <w:pPr>
                        <w:rPr>
                          <w:b/>
                          <w:color w:val="00642D"/>
                        </w:rPr>
                      </w:pPr>
                      <w:r>
                        <w:rPr>
                          <w:b/>
                          <w:color w:val="00642D"/>
                        </w:rPr>
                        <w:t>Calidad de la Información</w:t>
                      </w:r>
                    </w:p>
                    <w:p w:rsidR="003C0C0C" w:rsidRDefault="003C0C0C" w:rsidP="00325397">
                      <w:pPr>
                        <w:pStyle w:val="Prrafodelista"/>
                        <w:numPr>
                          <w:ilvl w:val="0"/>
                          <w:numId w:val="16"/>
                        </w:numPr>
                        <w:ind w:left="1418" w:hanging="284"/>
                        <w:jc w:val="both"/>
                        <w:rPr>
                          <w:sz w:val="20"/>
                          <w:szCs w:val="20"/>
                        </w:rPr>
                      </w:pPr>
                      <w:r>
                        <w:rPr>
                          <w:sz w:val="20"/>
                          <w:szCs w:val="20"/>
                        </w:rPr>
                        <w:t>No se</w:t>
                      </w:r>
                      <w:r w:rsidRPr="00325397">
                        <w:rPr>
                          <w:sz w:val="20"/>
                          <w:szCs w:val="20"/>
                        </w:rPr>
                        <w:t xml:space="preserve"> publica la fecha de la última revisión o actualización de la información.</w:t>
                      </w:r>
                    </w:p>
                    <w:p w:rsidR="003C0C0C" w:rsidRDefault="003C0C0C" w:rsidP="00325397">
                      <w:pPr>
                        <w:pStyle w:val="Prrafodelista"/>
                        <w:numPr>
                          <w:ilvl w:val="0"/>
                          <w:numId w:val="16"/>
                        </w:numPr>
                        <w:ind w:left="1418" w:hanging="284"/>
                        <w:jc w:val="both"/>
                        <w:rPr>
                          <w:sz w:val="20"/>
                          <w:szCs w:val="20"/>
                        </w:rPr>
                      </w:pPr>
                      <w:r w:rsidRPr="00D32A3C">
                        <w:rPr>
                          <w:sz w:val="20"/>
                          <w:szCs w:val="20"/>
                        </w:rPr>
                        <w:t>Toda la información es reutilizable.</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8B5044" w:rsidRDefault="008B5044">
      <w:pPr>
        <w:rPr>
          <w:rStyle w:val="Ttulo2Car"/>
          <w:lang w:bidi="es-ES"/>
        </w:rPr>
      </w:pPr>
    </w:p>
    <w:p w:rsidR="008B5044" w:rsidRDefault="008B5044">
      <w:pPr>
        <w:rPr>
          <w:rStyle w:val="Ttulo2Car"/>
          <w:lang w:bidi="es-ES"/>
        </w:rPr>
      </w:pPr>
    </w:p>
    <w:p w:rsidR="008B5044" w:rsidRDefault="008B5044">
      <w:pPr>
        <w:rPr>
          <w:rStyle w:val="Ttulo2Car"/>
          <w:lang w:bidi="es-ES"/>
        </w:rPr>
      </w:pPr>
    </w:p>
    <w:p w:rsidR="008B5044" w:rsidRDefault="008B5044">
      <w:pPr>
        <w:rPr>
          <w:rStyle w:val="Ttulo2Car"/>
          <w:lang w:bidi="es-ES"/>
        </w:rPr>
      </w:pPr>
    </w:p>
    <w:p w:rsidR="008B5044" w:rsidRDefault="008B5044">
      <w:pPr>
        <w:rPr>
          <w:rStyle w:val="Ttulo2Car"/>
          <w:lang w:bidi="es-ES"/>
        </w:rPr>
      </w:pPr>
    </w:p>
    <w:p w:rsidR="008B5044" w:rsidRDefault="008B5044">
      <w:pPr>
        <w:rPr>
          <w:rStyle w:val="Ttulo2Car"/>
          <w:lang w:bidi="es-ES"/>
        </w:rPr>
      </w:pPr>
    </w:p>
    <w:p w:rsidR="008B5044" w:rsidRDefault="008B5044">
      <w:pPr>
        <w:rPr>
          <w:rStyle w:val="Ttulo2Car"/>
          <w:lang w:bidi="es-ES"/>
        </w:rPr>
      </w:pPr>
    </w:p>
    <w:p w:rsidR="00C33A23" w:rsidRDefault="00C33A23">
      <w:pPr>
        <w:rPr>
          <w:rStyle w:val="Ttulo2Car"/>
          <w:lang w:bidi="es-ES"/>
        </w:rPr>
      </w:pPr>
    </w:p>
    <w:p w:rsidR="008B5044" w:rsidRDefault="008B5044">
      <w:pPr>
        <w:rPr>
          <w:rStyle w:val="Ttulo2Car"/>
          <w:lang w:bidi="es-ES"/>
        </w:rPr>
      </w:pPr>
    </w:p>
    <w:p w:rsidR="008B5044" w:rsidRDefault="008B5044">
      <w:pPr>
        <w:rPr>
          <w:rStyle w:val="Ttulo2Car"/>
          <w:lang w:bidi="es-ES"/>
        </w:rPr>
      </w:pPr>
    </w:p>
    <w:p w:rsidR="00D32A3C" w:rsidRDefault="00D32A3C">
      <w:pPr>
        <w:rPr>
          <w:rStyle w:val="Ttulo2Car"/>
          <w:lang w:bidi="es-ES"/>
        </w:rPr>
      </w:pPr>
    </w:p>
    <w:p w:rsidR="00D32A3C" w:rsidRDefault="00D32A3C">
      <w:pPr>
        <w:rPr>
          <w:rStyle w:val="Ttulo2Car"/>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AB36E8">
        <w:rPr>
          <w:rStyle w:val="Ttulo2Car"/>
          <w:color w:val="00642D"/>
          <w:lang w:bidi="es-ES"/>
        </w:rPr>
        <w:t xml:space="preserve">II.2 </w:t>
      </w:r>
      <w:r w:rsidRPr="00EA7648">
        <w:rPr>
          <w:rStyle w:val="Ttulo2Car"/>
          <w:color w:val="00642D"/>
          <w:lang w:bidi="es-ES"/>
        </w:rPr>
        <w:t>Información de</w:t>
      </w:r>
      <w:r w:rsidRPr="00C33A23">
        <w:rPr>
          <w:rStyle w:val="Ttulo2Car"/>
          <w:color w:val="00642D"/>
          <w:lang w:bidi="es-ES"/>
        </w:rPr>
        <w:t xml:space="preserv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1781"/>
        <w:gridCol w:w="4195"/>
      </w:tblGrid>
      <w:tr w:rsidR="006A2766" w:rsidRPr="00E34195" w:rsidTr="00E27A59">
        <w:trPr>
          <w:cantSplit/>
          <w:trHeight w:val="1350"/>
          <w:tblHeader/>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781" w:type="dxa"/>
            <w:tcBorders>
              <w:bottom w:val="single" w:sz="4" w:space="0" w:color="00642D"/>
            </w:tcBorders>
            <w:shd w:val="clear" w:color="auto" w:fill="00642D"/>
            <w:textDirection w:val="btLr"/>
          </w:tcPr>
          <w:p w:rsidR="006A2766" w:rsidRPr="00E34195" w:rsidRDefault="006A2766" w:rsidP="00E27A59">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195"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E27A59">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1781" w:type="dxa"/>
            <w:tcBorders>
              <w:top w:val="single" w:sz="4" w:space="0" w:color="00642D"/>
              <w:left w:val="single" w:sz="4" w:space="0" w:color="00642D"/>
              <w:bottom w:val="single" w:sz="4" w:space="0" w:color="00642D"/>
              <w:right w:val="single" w:sz="4" w:space="0" w:color="00642D"/>
            </w:tcBorders>
          </w:tcPr>
          <w:p w:rsidR="009C7425" w:rsidRPr="00CB5511" w:rsidRDefault="009C7425" w:rsidP="00E27A59">
            <w:pPr>
              <w:pStyle w:val="Cuerpodelboletn"/>
              <w:spacing w:before="120" w:after="120" w:line="312" w:lineRule="auto"/>
              <w:ind w:left="360"/>
              <w:jc w:val="center"/>
              <w:rPr>
                <w:rStyle w:val="Ttulo2Car"/>
                <w:sz w:val="20"/>
                <w:szCs w:val="20"/>
                <w:lang w:bidi="es-ES"/>
              </w:rPr>
            </w:pPr>
          </w:p>
        </w:tc>
        <w:tc>
          <w:tcPr>
            <w:tcW w:w="4195" w:type="dxa"/>
            <w:tcBorders>
              <w:top w:val="single" w:sz="4" w:space="0" w:color="00642D"/>
              <w:left w:val="single" w:sz="4" w:space="0" w:color="00642D"/>
              <w:bottom w:val="single" w:sz="4" w:space="0" w:color="00642D"/>
              <w:right w:val="single" w:sz="4" w:space="0" w:color="00642D"/>
            </w:tcBorders>
          </w:tcPr>
          <w:p w:rsidR="000D18A0" w:rsidRPr="000D18A0" w:rsidRDefault="000D18A0" w:rsidP="0005763E">
            <w:pPr>
              <w:pStyle w:val="Cuerpodelboletn"/>
              <w:spacing w:before="120" w:after="120" w:line="312" w:lineRule="auto"/>
              <w:rPr>
                <w:rStyle w:val="Ttulo2Car"/>
                <w:b w:val="0"/>
                <w:color w:val="FF0000"/>
                <w:sz w:val="20"/>
                <w:szCs w:val="20"/>
                <w:lang w:bidi="es-ES"/>
              </w:rPr>
            </w:pPr>
            <w:r w:rsidRPr="00EA7648">
              <w:rPr>
                <w:rStyle w:val="Ttulo2Car"/>
                <w:b w:val="0"/>
                <w:color w:val="auto"/>
                <w:sz w:val="20"/>
                <w:szCs w:val="20"/>
                <w:lang w:bidi="es-ES"/>
              </w:rPr>
              <w:t xml:space="preserve">No se ha localizado información. En el </w:t>
            </w:r>
            <w:r w:rsidR="008B5044">
              <w:rPr>
                <w:rStyle w:val="Ttulo2Car"/>
                <w:b w:val="0"/>
                <w:color w:val="auto"/>
                <w:sz w:val="20"/>
                <w:szCs w:val="20"/>
                <w:lang w:bidi="es-ES"/>
              </w:rPr>
              <w:t xml:space="preserve">Portal de Transparencia/Jurídica, hay un </w:t>
            </w:r>
            <w:r w:rsidR="00D32A3C" w:rsidRPr="0005763E">
              <w:rPr>
                <w:rStyle w:val="Ttulo2Car"/>
                <w:b w:val="0"/>
                <w:color w:val="auto"/>
                <w:sz w:val="20"/>
                <w:szCs w:val="20"/>
                <w:lang w:bidi="es-ES"/>
              </w:rPr>
              <w:t>enlace</w:t>
            </w:r>
            <w:r w:rsidR="00D32A3C" w:rsidRPr="00D32A3C">
              <w:rPr>
                <w:rStyle w:val="Ttulo2Car"/>
                <w:b w:val="0"/>
                <w:color w:val="FF0000"/>
                <w:sz w:val="20"/>
                <w:szCs w:val="20"/>
                <w:lang w:bidi="es-ES"/>
              </w:rPr>
              <w:t xml:space="preserve"> </w:t>
            </w:r>
            <w:r w:rsidR="008B5044">
              <w:rPr>
                <w:rStyle w:val="Ttulo2Car"/>
                <w:b w:val="0"/>
                <w:color w:val="auto"/>
                <w:sz w:val="20"/>
                <w:szCs w:val="20"/>
                <w:lang w:bidi="es-ES"/>
              </w:rPr>
              <w:t xml:space="preserve">denominado Directrices, instrucciones, acuerdos, circulares y respuestas con efectos jurídicos, </w:t>
            </w:r>
            <w:r w:rsidR="008B5044" w:rsidRPr="0005763E">
              <w:rPr>
                <w:rStyle w:val="Ttulo2Car"/>
                <w:b w:val="0"/>
                <w:color w:val="auto"/>
                <w:sz w:val="20"/>
                <w:szCs w:val="20"/>
                <w:lang w:bidi="es-ES"/>
              </w:rPr>
              <w:t xml:space="preserve">pero no </w:t>
            </w:r>
            <w:r w:rsidR="00D32A3C" w:rsidRPr="0005763E">
              <w:rPr>
                <w:rStyle w:val="Ttulo2Car"/>
                <w:b w:val="0"/>
                <w:color w:val="auto"/>
                <w:sz w:val="20"/>
                <w:szCs w:val="20"/>
                <w:lang w:bidi="es-ES"/>
              </w:rPr>
              <w:t>está activo</w:t>
            </w:r>
            <w:r w:rsidR="0005763E">
              <w:rPr>
                <w:rStyle w:val="Ttulo2Car"/>
                <w:b w:val="0"/>
                <w:color w:val="auto"/>
                <w:sz w:val="20"/>
                <w:szCs w:val="20"/>
                <w:lang w:bidi="es-ES"/>
              </w:rPr>
              <w:t>.</w:t>
            </w:r>
          </w:p>
        </w:tc>
      </w:tr>
      <w:tr w:rsidR="009C7425" w:rsidRPr="00CB5511" w:rsidTr="00E27A59">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w:t>
            </w:r>
            <w:r w:rsidRPr="009C7425">
              <w:rPr>
                <w:sz w:val="20"/>
                <w:szCs w:val="20"/>
              </w:rPr>
              <w:lastRenderedPageBreak/>
              <w:t>sectorial vigente</w:t>
            </w:r>
          </w:p>
        </w:tc>
        <w:tc>
          <w:tcPr>
            <w:tcW w:w="1781" w:type="dxa"/>
            <w:tcBorders>
              <w:top w:val="single" w:sz="4" w:space="0" w:color="00642D"/>
              <w:left w:val="single" w:sz="4" w:space="0" w:color="00642D"/>
              <w:bottom w:val="single" w:sz="4" w:space="0" w:color="00642D"/>
              <w:right w:val="single" w:sz="4" w:space="0" w:color="00642D"/>
            </w:tcBorders>
          </w:tcPr>
          <w:p w:rsidR="009C7425" w:rsidRPr="00CB5511" w:rsidRDefault="009C7425" w:rsidP="00E27A59">
            <w:pPr>
              <w:pStyle w:val="Cuerpodelboletn"/>
              <w:spacing w:before="120" w:after="120" w:line="312" w:lineRule="auto"/>
              <w:rPr>
                <w:rStyle w:val="Ttulo2Car"/>
                <w:sz w:val="20"/>
                <w:szCs w:val="20"/>
                <w:lang w:bidi="es-ES"/>
              </w:rPr>
            </w:pPr>
          </w:p>
        </w:tc>
        <w:tc>
          <w:tcPr>
            <w:tcW w:w="4195" w:type="dxa"/>
            <w:tcBorders>
              <w:top w:val="single" w:sz="4" w:space="0" w:color="00642D"/>
              <w:left w:val="single" w:sz="4" w:space="0" w:color="00642D"/>
              <w:bottom w:val="single" w:sz="4" w:space="0" w:color="00642D"/>
              <w:right w:val="single" w:sz="4" w:space="0" w:color="00642D"/>
            </w:tcBorders>
          </w:tcPr>
          <w:p w:rsidR="00CE2D65" w:rsidRPr="00E761EB" w:rsidRDefault="008B5044" w:rsidP="0005763E">
            <w:pPr>
              <w:pStyle w:val="Cuerpodelboletn"/>
              <w:spacing w:before="120" w:after="120" w:line="312" w:lineRule="auto"/>
              <w:rPr>
                <w:rStyle w:val="Ttulo2Car"/>
                <w:sz w:val="20"/>
                <w:szCs w:val="20"/>
                <w:lang w:bidi="es-ES"/>
              </w:rPr>
            </w:pPr>
            <w:r>
              <w:rPr>
                <w:bCs/>
                <w:color w:val="auto"/>
                <w:sz w:val="20"/>
                <w:szCs w:val="20"/>
              </w:rPr>
              <w:t xml:space="preserve">En el Portal de Transparencia/Jurídica, hay un </w:t>
            </w:r>
            <w:r w:rsidR="00D32A3C" w:rsidRPr="0005763E">
              <w:rPr>
                <w:bCs/>
                <w:color w:val="auto"/>
                <w:sz w:val="20"/>
                <w:szCs w:val="20"/>
              </w:rPr>
              <w:t xml:space="preserve">enlace </w:t>
            </w:r>
            <w:r w:rsidRPr="0005763E">
              <w:rPr>
                <w:bCs/>
                <w:color w:val="auto"/>
                <w:sz w:val="20"/>
                <w:szCs w:val="20"/>
              </w:rPr>
              <w:t xml:space="preserve">denominado Documentos sometidos a periodo de información pública, pero no </w:t>
            </w:r>
            <w:r w:rsidR="00D32A3C" w:rsidRPr="0005763E">
              <w:rPr>
                <w:rStyle w:val="Ttulo2Car"/>
                <w:b w:val="0"/>
                <w:color w:val="auto"/>
                <w:sz w:val="20"/>
                <w:szCs w:val="20"/>
                <w:lang w:bidi="es-ES"/>
              </w:rPr>
              <w:t>está activo</w:t>
            </w:r>
            <w:r w:rsidR="0005763E">
              <w:rPr>
                <w:rStyle w:val="Ttulo2Car"/>
                <w:b w:val="0"/>
                <w:color w:val="auto"/>
                <w:sz w:val="20"/>
                <w:szCs w:val="20"/>
                <w:lang w:bidi="es-ES"/>
              </w:rPr>
              <w:t>.</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49B4F42A" wp14:editId="3E07BC49">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3C0C0C" w:rsidRDefault="003C0C0C" w:rsidP="00BD4582">
                            <w:pPr>
                              <w:rPr>
                                <w:b/>
                                <w:color w:val="00642D"/>
                              </w:rPr>
                            </w:pPr>
                            <w:r w:rsidRPr="00BD4582">
                              <w:rPr>
                                <w:b/>
                                <w:color w:val="00642D"/>
                              </w:rPr>
                              <w:t>Contenidos</w:t>
                            </w:r>
                          </w:p>
                          <w:p w:rsidR="003C0C0C" w:rsidRPr="00EA7648" w:rsidRDefault="003C0C0C" w:rsidP="00325397">
                            <w:pPr>
                              <w:jc w:val="both"/>
                              <w:rPr>
                                <w:sz w:val="20"/>
                                <w:szCs w:val="20"/>
                              </w:rPr>
                            </w:pPr>
                            <w:r w:rsidRPr="00EA7648">
                              <w:rPr>
                                <w:sz w:val="20"/>
                                <w:szCs w:val="20"/>
                              </w:rPr>
                              <w:t>La información publicada no recoge todos los contenidos obligatorios establecidos en el artículo 7 de la LTAIBG:</w:t>
                            </w:r>
                          </w:p>
                          <w:p w:rsidR="003C0C0C" w:rsidRPr="008B5044" w:rsidRDefault="003C0C0C" w:rsidP="00F47BA1">
                            <w:pPr>
                              <w:pStyle w:val="Prrafodelista"/>
                              <w:numPr>
                                <w:ilvl w:val="0"/>
                                <w:numId w:val="29"/>
                              </w:numPr>
                              <w:jc w:val="both"/>
                              <w:rPr>
                                <w:b/>
                              </w:rPr>
                            </w:pPr>
                            <w:r w:rsidRPr="00EA7648">
                              <w:rPr>
                                <w:sz w:val="20"/>
                                <w:szCs w:val="20"/>
                              </w:rPr>
                              <w:t>No se han localizado documentos que contengan directrices, instrucciones, acuerdos, circulares o respuestas a consultas efectuadas por los particulares que supongan una interpretación del derecho o tengan efectos jurídicos sobre terceros.</w:t>
                            </w:r>
                          </w:p>
                          <w:p w:rsidR="003C0C0C" w:rsidRPr="00EA7648" w:rsidRDefault="003C0C0C" w:rsidP="00F47BA1">
                            <w:pPr>
                              <w:pStyle w:val="Prrafodelista"/>
                              <w:numPr>
                                <w:ilvl w:val="0"/>
                                <w:numId w:val="29"/>
                              </w:numPr>
                              <w:jc w:val="both"/>
                              <w:rPr>
                                <w:b/>
                              </w:rPr>
                            </w:pPr>
                            <w:r>
                              <w:rPr>
                                <w:sz w:val="20"/>
                                <w:szCs w:val="20"/>
                              </w:rPr>
                              <w:t>No se ha localizado información sobre los documentos que deban ser sometidos a información pública en aplicación de normativa sectorial.</w:t>
                            </w:r>
                          </w:p>
                          <w:p w:rsidR="003C0C0C" w:rsidRDefault="003C0C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3C0C0C" w:rsidRDefault="003C0C0C" w:rsidP="00BD4582">
                      <w:pPr>
                        <w:rPr>
                          <w:b/>
                          <w:color w:val="00642D"/>
                        </w:rPr>
                      </w:pPr>
                      <w:r w:rsidRPr="00BD4582">
                        <w:rPr>
                          <w:b/>
                          <w:color w:val="00642D"/>
                        </w:rPr>
                        <w:t>Contenidos</w:t>
                      </w:r>
                    </w:p>
                    <w:p w:rsidR="003C0C0C" w:rsidRPr="00EA7648" w:rsidRDefault="003C0C0C" w:rsidP="00325397">
                      <w:pPr>
                        <w:jc w:val="both"/>
                        <w:rPr>
                          <w:sz w:val="20"/>
                          <w:szCs w:val="20"/>
                        </w:rPr>
                      </w:pPr>
                      <w:r w:rsidRPr="00EA7648">
                        <w:rPr>
                          <w:sz w:val="20"/>
                          <w:szCs w:val="20"/>
                        </w:rPr>
                        <w:t>La información publicada no recoge todos los contenidos obligatorios establecidos en el artículo 7 de la LTAIBG:</w:t>
                      </w:r>
                    </w:p>
                    <w:p w:rsidR="003C0C0C" w:rsidRPr="008B5044" w:rsidRDefault="003C0C0C" w:rsidP="00F47BA1">
                      <w:pPr>
                        <w:pStyle w:val="Prrafodelista"/>
                        <w:numPr>
                          <w:ilvl w:val="0"/>
                          <w:numId w:val="29"/>
                        </w:numPr>
                        <w:jc w:val="both"/>
                        <w:rPr>
                          <w:b/>
                        </w:rPr>
                      </w:pPr>
                      <w:r w:rsidRPr="00EA7648">
                        <w:rPr>
                          <w:sz w:val="20"/>
                          <w:szCs w:val="20"/>
                        </w:rPr>
                        <w:t>No se han localizado documentos que contengan directrices, instrucciones, acuerdos, circulares o respuestas a consultas efectuadas por los particulares que supongan una interpretación del derecho o tengan efectos jurídicos sobre terceros.</w:t>
                      </w:r>
                    </w:p>
                    <w:p w:rsidR="003C0C0C" w:rsidRPr="00EA7648" w:rsidRDefault="003C0C0C" w:rsidP="00F47BA1">
                      <w:pPr>
                        <w:pStyle w:val="Prrafodelista"/>
                        <w:numPr>
                          <w:ilvl w:val="0"/>
                          <w:numId w:val="29"/>
                        </w:numPr>
                        <w:jc w:val="both"/>
                        <w:rPr>
                          <w:b/>
                        </w:rPr>
                      </w:pPr>
                      <w:r>
                        <w:rPr>
                          <w:sz w:val="20"/>
                          <w:szCs w:val="20"/>
                        </w:rPr>
                        <w:t>No se ha localizado información sobre los documentos que deban ser sometidos a información pública en aplicación de normativa sectorial.</w:t>
                      </w:r>
                    </w:p>
                    <w:p w:rsidR="003C0C0C" w:rsidRDefault="003C0C0C"/>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F47BA1" w:rsidRDefault="00F47BA1" w:rsidP="001561A4">
      <w:pPr>
        <w:pStyle w:val="Cuerpodelboletn"/>
        <w:spacing w:before="120" w:after="120" w:line="312" w:lineRule="auto"/>
        <w:ind w:left="360"/>
        <w:rPr>
          <w:rStyle w:val="Ttulo2Car"/>
          <w:lang w:bidi="es-ES"/>
        </w:rPr>
      </w:pPr>
    </w:p>
    <w:p w:rsidR="00F47BA1" w:rsidRDefault="00F47BA1" w:rsidP="001561A4">
      <w:pPr>
        <w:pStyle w:val="Cuerpodelboletn"/>
        <w:spacing w:before="120" w:after="120" w:line="312" w:lineRule="auto"/>
        <w:ind w:left="360"/>
        <w:rPr>
          <w:rStyle w:val="Ttulo2Car"/>
          <w:lang w:bidi="es-ES"/>
        </w:rPr>
      </w:pPr>
    </w:p>
    <w:p w:rsidR="00F47BA1" w:rsidRDefault="00F47BA1" w:rsidP="001561A4">
      <w:pPr>
        <w:pStyle w:val="Cuerpodelboletn"/>
        <w:spacing w:before="120" w:after="120" w:line="312" w:lineRule="auto"/>
        <w:ind w:left="360"/>
        <w:rPr>
          <w:rStyle w:val="Ttulo2Car"/>
          <w:lang w:bidi="es-ES"/>
        </w:rPr>
      </w:pPr>
    </w:p>
    <w:p w:rsidR="00F47BA1" w:rsidRDefault="00F47BA1" w:rsidP="001561A4">
      <w:pPr>
        <w:pStyle w:val="Cuerpodelboletn"/>
        <w:spacing w:before="120" w:after="120" w:line="312" w:lineRule="auto"/>
        <w:ind w:left="360"/>
        <w:rPr>
          <w:rStyle w:val="Ttulo2Car"/>
          <w:lang w:bidi="es-ES"/>
        </w:rPr>
      </w:pPr>
    </w:p>
    <w:p w:rsidR="00F47BA1" w:rsidRDefault="00F47BA1" w:rsidP="001561A4">
      <w:pPr>
        <w:pStyle w:val="Cuerpodelboletn"/>
        <w:spacing w:before="120" w:after="120" w:line="312" w:lineRule="auto"/>
        <w:ind w:left="360"/>
        <w:rPr>
          <w:rStyle w:val="Ttulo2Car"/>
          <w:lang w:bidi="es-ES"/>
        </w:rPr>
      </w:pPr>
    </w:p>
    <w:p w:rsidR="00D32A3C" w:rsidRDefault="00D32A3C"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9813" w:type="dxa"/>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276"/>
        <w:gridCol w:w="4111"/>
      </w:tblGrid>
      <w:tr w:rsidR="00C33A23" w:rsidRPr="00E34195" w:rsidTr="001E6976">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276"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111"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1E6976">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05347D">
            <w:pPr>
              <w:pStyle w:val="Cuerpodelboletn"/>
              <w:numPr>
                <w:ilvl w:val="0"/>
                <w:numId w:val="30"/>
              </w:numPr>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C33A23" w:rsidRPr="00CA24DD" w:rsidRDefault="001E6976" w:rsidP="001E6976">
            <w:pPr>
              <w:pStyle w:val="Cuerpodelboletn"/>
              <w:spacing w:before="120" w:after="120" w:line="312" w:lineRule="auto"/>
              <w:rPr>
                <w:rStyle w:val="Ttulo2Car"/>
                <w:sz w:val="20"/>
                <w:szCs w:val="20"/>
                <w:lang w:bidi="es-ES"/>
              </w:rPr>
            </w:pPr>
            <w:r>
              <w:rPr>
                <w:bCs/>
                <w:color w:val="auto"/>
                <w:sz w:val="20"/>
                <w:szCs w:val="20"/>
              </w:rPr>
              <w:t>En el Portal de Transparencia/Económica/Información de todos los contratos se publica un enlace Contratos que redirige a la Plataforma de Contratación del Sector Público, posicionando en el perfil del contratante del organismo</w:t>
            </w:r>
            <w:r w:rsidR="00F47BA1" w:rsidRPr="00F77ECE">
              <w:rPr>
                <w:bCs/>
                <w:color w:val="auto"/>
                <w:sz w:val="20"/>
                <w:szCs w:val="20"/>
              </w:rPr>
              <w:t xml:space="preserve">. </w:t>
            </w:r>
            <w:r w:rsidR="00C577FF">
              <w:rPr>
                <w:bCs/>
                <w:color w:val="auto"/>
                <w:sz w:val="20"/>
                <w:szCs w:val="20"/>
              </w:rPr>
              <w:t>También en el Portal de Transparencia/Económica/Compra centralizada se relacionan los contratos basados en Acuerdo marco. El último documento recoge los del periodo 1 octubre 22-31 diciembre 22.</w:t>
            </w:r>
          </w:p>
        </w:tc>
      </w:tr>
      <w:tr w:rsidR="00C33A23" w:rsidRPr="00CB5511" w:rsidTr="001E697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1E6976">
            <w:pPr>
              <w:pStyle w:val="Cuerpodelboletn"/>
              <w:numPr>
                <w:ilvl w:val="0"/>
                <w:numId w:val="30"/>
              </w:numPr>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C33A23" w:rsidRPr="008E53D3" w:rsidRDefault="009335A4" w:rsidP="006667F8">
            <w:pPr>
              <w:pStyle w:val="Cuerpodelboletn"/>
              <w:spacing w:before="120" w:after="120" w:line="312" w:lineRule="auto"/>
              <w:rPr>
                <w:rStyle w:val="Ttulo2Car"/>
                <w:sz w:val="20"/>
                <w:szCs w:val="20"/>
                <w:lang w:bidi="es-ES"/>
              </w:rPr>
            </w:pPr>
            <w:r w:rsidRPr="00CA24DD">
              <w:rPr>
                <w:bCs/>
                <w:color w:val="auto"/>
                <w:sz w:val="20"/>
                <w:szCs w:val="20"/>
              </w:rPr>
              <w:t>Localizable</w:t>
            </w:r>
            <w:r>
              <w:rPr>
                <w:bCs/>
                <w:color w:val="auto"/>
                <w:sz w:val="20"/>
                <w:szCs w:val="20"/>
              </w:rPr>
              <w:t>s</w:t>
            </w:r>
            <w:r w:rsidRPr="00CA24DD">
              <w:rPr>
                <w:bCs/>
                <w:color w:val="auto"/>
                <w:sz w:val="20"/>
                <w:szCs w:val="20"/>
              </w:rPr>
              <w:t xml:space="preserve"> en el </w:t>
            </w:r>
            <w:r>
              <w:rPr>
                <w:bCs/>
                <w:color w:val="auto"/>
                <w:sz w:val="20"/>
                <w:szCs w:val="20"/>
              </w:rPr>
              <w:t>Portal de Transparencia/</w:t>
            </w:r>
            <w:r w:rsidR="001E6976">
              <w:rPr>
                <w:bCs/>
                <w:color w:val="auto"/>
                <w:sz w:val="20"/>
                <w:szCs w:val="20"/>
              </w:rPr>
              <w:t xml:space="preserve">Económica/Modificaciones de contrato. El último documento recoge las del </w:t>
            </w:r>
            <w:r w:rsidR="006667F8">
              <w:rPr>
                <w:bCs/>
                <w:color w:val="auto"/>
                <w:sz w:val="20"/>
                <w:szCs w:val="20"/>
              </w:rPr>
              <w:t>primer trimestre de 2023</w:t>
            </w:r>
            <w:r w:rsidR="001E6976">
              <w:rPr>
                <w:bCs/>
                <w:color w:val="auto"/>
                <w:sz w:val="20"/>
                <w:szCs w:val="20"/>
              </w:rPr>
              <w:t>.</w:t>
            </w:r>
          </w:p>
        </w:tc>
      </w:tr>
      <w:tr w:rsidR="00C33A23" w:rsidRPr="00CB5511" w:rsidTr="001E697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1E6976">
            <w:pPr>
              <w:pStyle w:val="Cuerpodelboletn"/>
              <w:numPr>
                <w:ilvl w:val="0"/>
                <w:numId w:val="30"/>
              </w:numPr>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C33A23" w:rsidRPr="008E53D3" w:rsidRDefault="00E0191F" w:rsidP="001E6976">
            <w:pPr>
              <w:pStyle w:val="Cuerpodelboletn"/>
              <w:spacing w:before="120" w:after="120" w:line="312" w:lineRule="auto"/>
              <w:rPr>
                <w:rStyle w:val="Ttulo2Car"/>
                <w:sz w:val="20"/>
                <w:szCs w:val="20"/>
                <w:lang w:bidi="es-ES"/>
              </w:rPr>
            </w:pPr>
            <w:r w:rsidRPr="00F77ECE">
              <w:rPr>
                <w:bCs/>
                <w:color w:val="auto"/>
                <w:sz w:val="20"/>
                <w:szCs w:val="20"/>
              </w:rPr>
              <w:t xml:space="preserve">No aplicable. </w:t>
            </w:r>
            <w:r w:rsidR="009335A4" w:rsidRPr="00F77ECE">
              <w:rPr>
                <w:bCs/>
                <w:color w:val="auto"/>
                <w:sz w:val="20"/>
                <w:szCs w:val="20"/>
              </w:rPr>
              <w:t xml:space="preserve">En el </w:t>
            </w:r>
            <w:r w:rsidR="001E6976">
              <w:rPr>
                <w:bCs/>
                <w:color w:val="auto"/>
                <w:sz w:val="20"/>
                <w:szCs w:val="20"/>
              </w:rPr>
              <w:t>Perfil del Contratante no se han localizado contratos desistidos</w:t>
            </w:r>
            <w:r w:rsidR="008E53D3" w:rsidRPr="00F77ECE">
              <w:rPr>
                <w:bCs/>
                <w:color w:val="auto"/>
                <w:sz w:val="20"/>
                <w:szCs w:val="20"/>
              </w:rPr>
              <w:t>.</w:t>
            </w:r>
          </w:p>
        </w:tc>
      </w:tr>
      <w:tr w:rsidR="00C33A23" w:rsidRPr="00CB5511" w:rsidTr="001E697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C36016">
            <w:pPr>
              <w:pStyle w:val="Cuerpodelboletn"/>
              <w:numPr>
                <w:ilvl w:val="0"/>
                <w:numId w:val="30"/>
              </w:numPr>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C33A23" w:rsidRPr="003B1395" w:rsidRDefault="008A5F04" w:rsidP="006667F8">
            <w:pPr>
              <w:pStyle w:val="Cuerpodelboletn"/>
              <w:spacing w:before="120" w:after="120" w:line="312" w:lineRule="auto"/>
              <w:rPr>
                <w:rStyle w:val="Ttulo2Car"/>
                <w:sz w:val="20"/>
                <w:szCs w:val="20"/>
                <w:lang w:bidi="es-ES"/>
              </w:rPr>
            </w:pPr>
            <w:r>
              <w:rPr>
                <w:bCs/>
                <w:color w:val="auto"/>
                <w:sz w:val="20"/>
                <w:szCs w:val="20"/>
              </w:rPr>
              <w:t>Localizable</w:t>
            </w:r>
            <w:r w:rsidR="001E6976">
              <w:rPr>
                <w:bCs/>
                <w:color w:val="auto"/>
                <w:sz w:val="20"/>
                <w:szCs w:val="20"/>
              </w:rPr>
              <w:t>s</w:t>
            </w:r>
            <w:r>
              <w:rPr>
                <w:bCs/>
                <w:color w:val="auto"/>
                <w:sz w:val="20"/>
                <w:szCs w:val="20"/>
              </w:rPr>
              <w:t xml:space="preserve"> en el Portal de Transparencia/</w:t>
            </w:r>
            <w:r w:rsidR="00C36016">
              <w:rPr>
                <w:bCs/>
                <w:color w:val="auto"/>
                <w:sz w:val="20"/>
                <w:szCs w:val="20"/>
              </w:rPr>
              <w:t>Económica/</w:t>
            </w:r>
            <w:r w:rsidR="001E6976">
              <w:rPr>
                <w:bCs/>
                <w:color w:val="auto"/>
                <w:sz w:val="20"/>
                <w:szCs w:val="20"/>
              </w:rPr>
              <w:t>Estadísticas de contratación</w:t>
            </w:r>
            <w:r w:rsidR="00E30CA2">
              <w:rPr>
                <w:bCs/>
                <w:color w:val="auto"/>
                <w:sz w:val="20"/>
                <w:szCs w:val="20"/>
              </w:rPr>
              <w:t>.</w:t>
            </w:r>
            <w:r w:rsidR="001E6976">
              <w:rPr>
                <w:bCs/>
                <w:color w:val="auto"/>
                <w:sz w:val="20"/>
                <w:szCs w:val="20"/>
              </w:rPr>
              <w:t xml:space="preserve"> El último documento recoge los del </w:t>
            </w:r>
            <w:r w:rsidR="006667F8">
              <w:rPr>
                <w:bCs/>
                <w:color w:val="auto"/>
                <w:sz w:val="20"/>
                <w:szCs w:val="20"/>
              </w:rPr>
              <w:t>primer trimestre de 2023</w:t>
            </w:r>
            <w:r w:rsidR="001E6976">
              <w:rPr>
                <w:bCs/>
                <w:color w:val="auto"/>
                <w:sz w:val="20"/>
                <w:szCs w:val="20"/>
              </w:rPr>
              <w:t>.</w:t>
            </w:r>
          </w:p>
        </w:tc>
      </w:tr>
      <w:tr w:rsidR="00C33A23" w:rsidRPr="00CB5511" w:rsidTr="001E6976">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C36016">
            <w:pPr>
              <w:pStyle w:val="Cuerpodelboletn"/>
              <w:numPr>
                <w:ilvl w:val="0"/>
                <w:numId w:val="30"/>
              </w:numPr>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C33A23" w:rsidRPr="003B1395" w:rsidRDefault="008A5F04" w:rsidP="006667F8">
            <w:pPr>
              <w:pStyle w:val="Cuerpodelboletn"/>
              <w:spacing w:before="120" w:after="120" w:line="312" w:lineRule="auto"/>
              <w:rPr>
                <w:rStyle w:val="Ttulo2Car"/>
                <w:sz w:val="20"/>
                <w:szCs w:val="20"/>
                <w:lang w:bidi="es-ES"/>
              </w:rPr>
            </w:pPr>
            <w:r w:rsidRPr="00CA24DD">
              <w:rPr>
                <w:bCs/>
                <w:color w:val="auto"/>
                <w:sz w:val="20"/>
                <w:szCs w:val="20"/>
              </w:rPr>
              <w:t>Localizable</w:t>
            </w:r>
            <w:r>
              <w:rPr>
                <w:bCs/>
                <w:color w:val="auto"/>
                <w:sz w:val="20"/>
                <w:szCs w:val="20"/>
              </w:rPr>
              <w:t>s</w:t>
            </w:r>
            <w:r w:rsidRPr="00CA24DD">
              <w:rPr>
                <w:bCs/>
                <w:color w:val="auto"/>
                <w:sz w:val="20"/>
                <w:szCs w:val="20"/>
              </w:rPr>
              <w:t xml:space="preserve"> en el </w:t>
            </w:r>
            <w:r>
              <w:rPr>
                <w:bCs/>
                <w:color w:val="auto"/>
                <w:sz w:val="20"/>
                <w:szCs w:val="20"/>
              </w:rPr>
              <w:t>Portal de Transparencia/</w:t>
            </w:r>
            <w:r w:rsidR="00C36016">
              <w:rPr>
                <w:bCs/>
                <w:color w:val="auto"/>
                <w:sz w:val="20"/>
                <w:szCs w:val="20"/>
              </w:rPr>
              <w:t>Económica/Contratos menores</w:t>
            </w:r>
            <w:r w:rsidRPr="00CA24DD">
              <w:rPr>
                <w:bCs/>
                <w:color w:val="auto"/>
                <w:sz w:val="20"/>
                <w:szCs w:val="20"/>
              </w:rPr>
              <w:t>.</w:t>
            </w:r>
            <w:r w:rsidR="00C36016">
              <w:rPr>
                <w:bCs/>
                <w:color w:val="auto"/>
                <w:sz w:val="20"/>
                <w:szCs w:val="20"/>
              </w:rPr>
              <w:t xml:space="preserve"> El último documento recoge los del </w:t>
            </w:r>
            <w:r w:rsidR="006667F8">
              <w:rPr>
                <w:bCs/>
                <w:color w:val="auto"/>
                <w:sz w:val="20"/>
                <w:szCs w:val="20"/>
              </w:rPr>
              <w:t>primer trimestre de 2023</w:t>
            </w:r>
            <w:r w:rsidR="00C36016">
              <w:rPr>
                <w:bCs/>
                <w:color w:val="auto"/>
                <w:sz w:val="20"/>
                <w:szCs w:val="20"/>
              </w:rPr>
              <w:t>.</w:t>
            </w:r>
          </w:p>
        </w:tc>
      </w:tr>
      <w:tr w:rsidR="00C33A23" w:rsidRPr="00CB5511" w:rsidTr="001E6976">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1276" w:type="dxa"/>
            <w:tcBorders>
              <w:top w:val="single" w:sz="4" w:space="0" w:color="00642D"/>
              <w:left w:val="single" w:sz="4" w:space="0" w:color="00642D"/>
              <w:bottom w:val="single" w:sz="4" w:space="0" w:color="00642D"/>
              <w:right w:val="single" w:sz="4" w:space="0" w:color="00642D"/>
            </w:tcBorders>
          </w:tcPr>
          <w:p w:rsidR="00C33A23" w:rsidRPr="00CB5511" w:rsidRDefault="00C33A23" w:rsidP="00894BD4">
            <w:pPr>
              <w:pStyle w:val="Cuerpodelboletn"/>
              <w:spacing w:before="120" w:after="120" w:line="312" w:lineRule="auto"/>
              <w:ind w:left="78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E0191F" w:rsidRPr="00E0191F" w:rsidRDefault="006D1C34" w:rsidP="00A879AA">
            <w:pPr>
              <w:pStyle w:val="Cuerpodelboletn"/>
              <w:spacing w:before="120" w:after="120" w:line="312" w:lineRule="auto"/>
              <w:rPr>
                <w:rStyle w:val="Ttulo2Car"/>
                <w:b w:val="0"/>
                <w:color w:val="FF0000"/>
                <w:sz w:val="20"/>
                <w:szCs w:val="20"/>
                <w:lang w:bidi="es-ES"/>
              </w:rPr>
            </w:pPr>
            <w:r>
              <w:rPr>
                <w:rStyle w:val="Ttulo2Car"/>
                <w:b w:val="0"/>
                <w:color w:val="auto"/>
                <w:sz w:val="20"/>
                <w:szCs w:val="20"/>
                <w:lang w:bidi="es-ES"/>
              </w:rPr>
              <w:t xml:space="preserve">En el Portal de Transparencia/Económica/Información sobre convenios se publica </w:t>
            </w:r>
            <w:r w:rsidR="00A879AA">
              <w:rPr>
                <w:rStyle w:val="Ttulo2Car"/>
                <w:b w:val="0"/>
                <w:color w:val="auto"/>
                <w:sz w:val="20"/>
                <w:szCs w:val="20"/>
                <w:lang w:bidi="es-ES"/>
              </w:rPr>
              <w:t xml:space="preserve">la forma de acceso </w:t>
            </w:r>
            <w:r>
              <w:rPr>
                <w:rStyle w:val="Ttulo2Car"/>
                <w:b w:val="0"/>
                <w:color w:val="auto"/>
                <w:sz w:val="20"/>
                <w:szCs w:val="20"/>
                <w:lang w:bidi="es-ES"/>
              </w:rPr>
              <w:t xml:space="preserve">a la página del Portal de Transparencia de la AGE </w:t>
            </w:r>
            <w:r w:rsidR="00A879AA">
              <w:rPr>
                <w:rStyle w:val="Ttulo2Car"/>
                <w:b w:val="0"/>
                <w:color w:val="auto"/>
                <w:sz w:val="20"/>
                <w:szCs w:val="20"/>
                <w:lang w:bidi="es-ES"/>
              </w:rPr>
              <w:t>en la que se publican los</w:t>
            </w:r>
            <w:r>
              <w:rPr>
                <w:rStyle w:val="Ttulo2Car"/>
                <w:b w:val="0"/>
                <w:color w:val="auto"/>
                <w:sz w:val="20"/>
                <w:szCs w:val="20"/>
                <w:lang w:bidi="es-ES"/>
              </w:rPr>
              <w:t xml:space="preserve"> Contratos, convenios, subvenciones y Bienes inmuebles. A partir de </w:t>
            </w:r>
            <w:r w:rsidR="00A879AA">
              <w:rPr>
                <w:rStyle w:val="Ttulo2Car"/>
                <w:b w:val="0"/>
                <w:color w:val="auto"/>
                <w:sz w:val="20"/>
                <w:szCs w:val="20"/>
                <w:lang w:bidi="es-ES"/>
              </w:rPr>
              <w:t>esta página</w:t>
            </w:r>
            <w:r>
              <w:rPr>
                <w:rStyle w:val="Ttulo2Car"/>
                <w:b w:val="0"/>
                <w:color w:val="auto"/>
                <w:sz w:val="20"/>
                <w:szCs w:val="20"/>
                <w:lang w:bidi="es-ES"/>
              </w:rPr>
              <w:t xml:space="preserve"> es preciso 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p>
        </w:tc>
      </w:tr>
      <w:tr w:rsidR="009609E9" w:rsidRPr="009609E9" w:rsidTr="001E6976">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w:t>
            </w:r>
            <w:r w:rsidRPr="004C5FD4">
              <w:rPr>
                <w:rStyle w:val="Ttulo2Car"/>
                <w:b w:val="0"/>
                <w:color w:val="auto"/>
                <w:sz w:val="20"/>
                <w:szCs w:val="20"/>
                <w:lang w:bidi="es-ES"/>
              </w:rPr>
              <w:t>comienda</w:t>
            </w:r>
            <w:r w:rsidRPr="009609E9">
              <w:rPr>
                <w:rStyle w:val="Ttulo2Car"/>
                <w:b w:val="0"/>
                <w:color w:val="auto"/>
                <w:sz w:val="20"/>
                <w:szCs w:val="20"/>
                <w:lang w:bidi="es-ES"/>
              </w:rPr>
              <w:t>s y Encargos</w:t>
            </w:r>
          </w:p>
        </w:tc>
        <w:tc>
          <w:tcPr>
            <w:tcW w:w="1276" w:type="dxa"/>
            <w:tcBorders>
              <w:top w:val="single" w:sz="4" w:space="0" w:color="00642D"/>
              <w:left w:val="single" w:sz="4" w:space="0" w:color="00642D"/>
              <w:bottom w:val="single" w:sz="4" w:space="0" w:color="00642D"/>
              <w:right w:val="single" w:sz="4" w:space="0" w:color="00642D"/>
            </w:tcBorders>
          </w:tcPr>
          <w:p w:rsidR="009609E9" w:rsidRPr="009609E9" w:rsidRDefault="009609E9" w:rsidP="004C5FD4">
            <w:pPr>
              <w:pStyle w:val="Cuerpodelboletn"/>
              <w:spacing w:before="120" w:after="120" w:line="312" w:lineRule="auto"/>
              <w:ind w:left="425"/>
              <w:rPr>
                <w:rStyle w:val="Ttulo2Car"/>
                <w:b w:val="0"/>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E0191F" w:rsidRPr="003B1395" w:rsidRDefault="004C5FD4" w:rsidP="00E0191F">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E0191F" w:rsidRPr="005A7516">
              <w:rPr>
                <w:rStyle w:val="Ttulo2Car"/>
                <w:b w:val="0"/>
                <w:color w:val="auto"/>
                <w:sz w:val="20"/>
                <w:szCs w:val="20"/>
                <w:lang w:bidi="es-ES"/>
              </w:rPr>
              <w:t>.</w:t>
            </w:r>
          </w:p>
        </w:tc>
      </w:tr>
      <w:tr w:rsidR="009609E9" w:rsidRPr="00CB5511" w:rsidTr="001E6976">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1276" w:type="dxa"/>
            <w:tcBorders>
              <w:top w:val="single" w:sz="4" w:space="0" w:color="00642D"/>
              <w:left w:val="single" w:sz="4" w:space="0" w:color="00642D"/>
              <w:bottom w:val="single" w:sz="4" w:space="0" w:color="00642D"/>
              <w:right w:val="single" w:sz="4" w:space="0" w:color="00642D"/>
            </w:tcBorders>
          </w:tcPr>
          <w:p w:rsidR="009609E9" w:rsidRPr="00CB5511" w:rsidRDefault="009609E9" w:rsidP="004C5FD4">
            <w:pPr>
              <w:pStyle w:val="Cuerpodelboletn"/>
              <w:spacing w:before="120" w:after="120" w:line="312" w:lineRule="auto"/>
              <w:ind w:left="42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9609E9" w:rsidRPr="003B1395" w:rsidRDefault="004C5FD4" w:rsidP="00E30CA2">
            <w:pPr>
              <w:pStyle w:val="Cuerpodelboletn"/>
              <w:spacing w:before="120" w:after="120" w:line="312" w:lineRule="auto"/>
              <w:rPr>
                <w:rStyle w:val="Ttulo2Car"/>
                <w:sz w:val="20"/>
                <w:szCs w:val="20"/>
                <w:lang w:bidi="es-ES"/>
              </w:rPr>
            </w:pPr>
            <w:r>
              <w:rPr>
                <w:color w:val="auto"/>
                <w:sz w:val="20"/>
                <w:szCs w:val="20"/>
              </w:rPr>
              <w:t>No se ha localizado información</w:t>
            </w:r>
            <w:r w:rsidR="00E30CA2">
              <w:rPr>
                <w:color w:val="auto"/>
                <w:sz w:val="20"/>
                <w:szCs w:val="20"/>
              </w:rPr>
              <w:t>.</w:t>
            </w:r>
          </w:p>
        </w:tc>
      </w:tr>
      <w:tr w:rsidR="009609E9" w:rsidRPr="00CB5511" w:rsidTr="001E6976">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1276"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9609E9" w:rsidRPr="003B1395" w:rsidRDefault="00785BCC" w:rsidP="00A879AA">
            <w:pPr>
              <w:pStyle w:val="Cuerpodelboletn"/>
              <w:spacing w:before="120" w:after="120" w:line="312" w:lineRule="auto"/>
              <w:rPr>
                <w:rStyle w:val="Ttulo2Car"/>
                <w:sz w:val="20"/>
                <w:szCs w:val="20"/>
                <w:lang w:bidi="es-ES"/>
              </w:rPr>
            </w:pPr>
            <w:r>
              <w:rPr>
                <w:bCs/>
                <w:color w:val="auto"/>
                <w:sz w:val="20"/>
                <w:szCs w:val="20"/>
              </w:rPr>
              <w:t>Aunque en el Portal de Transparencia/</w:t>
            </w:r>
            <w:r w:rsidR="006A704F">
              <w:rPr>
                <w:bCs/>
                <w:color w:val="auto"/>
                <w:sz w:val="20"/>
                <w:szCs w:val="20"/>
              </w:rPr>
              <w:t>E</w:t>
            </w:r>
            <w:r>
              <w:rPr>
                <w:bCs/>
                <w:color w:val="auto"/>
                <w:sz w:val="20"/>
                <w:szCs w:val="20"/>
              </w:rPr>
              <w:t>conómica</w:t>
            </w:r>
            <w:r w:rsidR="006A704F">
              <w:rPr>
                <w:bCs/>
                <w:color w:val="auto"/>
                <w:sz w:val="20"/>
                <w:szCs w:val="20"/>
              </w:rPr>
              <w:t xml:space="preserve"> </w:t>
            </w:r>
            <w:r w:rsidR="00A879AA">
              <w:rPr>
                <w:bCs/>
                <w:color w:val="auto"/>
                <w:sz w:val="20"/>
                <w:szCs w:val="20"/>
              </w:rPr>
              <w:t>existe</w:t>
            </w:r>
            <w:r w:rsidR="006A704F">
              <w:rPr>
                <w:bCs/>
                <w:color w:val="auto"/>
                <w:sz w:val="20"/>
                <w:szCs w:val="20"/>
              </w:rPr>
              <w:t xml:space="preserve"> un apartado para Subvenciones y ayudas concedidas, no </w:t>
            </w:r>
            <w:r w:rsidR="00A879AA">
              <w:rPr>
                <w:bCs/>
                <w:color w:val="auto"/>
                <w:sz w:val="20"/>
                <w:szCs w:val="20"/>
              </w:rPr>
              <w:t>enlaza a ninguna información</w:t>
            </w:r>
            <w:proofErr w:type="gramStart"/>
            <w:r w:rsidR="00A879AA">
              <w:rPr>
                <w:bCs/>
                <w:color w:val="auto"/>
                <w:sz w:val="20"/>
                <w:szCs w:val="20"/>
              </w:rPr>
              <w:t>.</w:t>
            </w:r>
            <w:r w:rsidR="005A7516">
              <w:rPr>
                <w:bCs/>
                <w:color w:val="auto"/>
                <w:sz w:val="20"/>
                <w:szCs w:val="20"/>
              </w:rPr>
              <w:t>.</w:t>
            </w:r>
            <w:proofErr w:type="gramEnd"/>
          </w:p>
        </w:tc>
      </w:tr>
      <w:tr w:rsidR="00F47C3B" w:rsidRPr="00CB5511" w:rsidTr="001E6976">
        <w:trPr>
          <w:trHeight w:val="1570"/>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w:t>
            </w:r>
            <w:r w:rsidRPr="00A15B8F">
              <w:rPr>
                <w:rStyle w:val="Ttulo2Car"/>
                <w:b w:val="0"/>
                <w:color w:val="auto"/>
                <w:sz w:val="20"/>
                <w:szCs w:val="20"/>
                <w:lang w:bidi="es-ES"/>
              </w:rPr>
              <w:t>resupu</w:t>
            </w:r>
            <w:r>
              <w:rPr>
                <w:rStyle w:val="Ttulo2Car"/>
                <w:b w:val="0"/>
                <w:color w:val="auto"/>
                <w:sz w:val="20"/>
                <w:szCs w:val="20"/>
                <w:lang w:bidi="es-ES"/>
              </w:rPr>
              <w:t>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1276" w:type="dxa"/>
            <w:tcBorders>
              <w:top w:val="single" w:sz="4" w:space="0" w:color="00642D"/>
              <w:left w:val="single" w:sz="4" w:space="0" w:color="00642D"/>
              <w:bottom w:val="single" w:sz="4" w:space="0" w:color="00642D"/>
              <w:right w:val="single" w:sz="4" w:space="0" w:color="00642D"/>
            </w:tcBorders>
          </w:tcPr>
          <w:p w:rsidR="00F47C3B" w:rsidRPr="00CB5511" w:rsidRDefault="00F47C3B" w:rsidP="006A704F">
            <w:pPr>
              <w:pStyle w:val="Cuerpodelboletn"/>
              <w:spacing w:before="120" w:after="120" w:line="312" w:lineRule="auto"/>
              <w:ind w:left="459"/>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F47C3B" w:rsidRPr="006216B7" w:rsidRDefault="006A704F" w:rsidP="00A879AA">
            <w:pPr>
              <w:pStyle w:val="Cuerpodelboletn"/>
              <w:spacing w:before="120" w:after="120" w:line="312" w:lineRule="auto"/>
              <w:rPr>
                <w:rStyle w:val="Ttulo2Car"/>
                <w:sz w:val="20"/>
                <w:szCs w:val="20"/>
                <w:lang w:bidi="es-ES"/>
              </w:rPr>
            </w:pPr>
            <w:r>
              <w:rPr>
                <w:bCs/>
                <w:color w:val="auto"/>
                <w:sz w:val="20"/>
                <w:szCs w:val="20"/>
              </w:rPr>
              <w:t xml:space="preserve">Localizables en el Portal de Transparencia/Económica/Publicación de los presupuestos. La obligación no puede darse por cumplida porque los últimos </w:t>
            </w:r>
            <w:r w:rsidR="00A879AA">
              <w:rPr>
                <w:bCs/>
                <w:color w:val="auto"/>
                <w:sz w:val="20"/>
                <w:szCs w:val="20"/>
              </w:rPr>
              <w:t>publicados</w:t>
            </w:r>
            <w:r>
              <w:rPr>
                <w:bCs/>
                <w:color w:val="auto"/>
                <w:sz w:val="20"/>
                <w:szCs w:val="20"/>
              </w:rPr>
              <w:t xml:space="preserve"> corresponden a 2016</w:t>
            </w:r>
            <w:r w:rsidR="00A15B8F">
              <w:rPr>
                <w:bCs/>
                <w:color w:val="auto"/>
                <w:sz w:val="20"/>
                <w:szCs w:val="20"/>
              </w:rPr>
              <w:t>.</w:t>
            </w:r>
          </w:p>
        </w:tc>
      </w:tr>
      <w:tr w:rsidR="00F47C3B" w:rsidRPr="00CB5511" w:rsidTr="001E6976">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1276" w:type="dxa"/>
            <w:tcBorders>
              <w:top w:val="single" w:sz="4" w:space="0" w:color="00642D"/>
              <w:left w:val="single" w:sz="4" w:space="0" w:color="00642D"/>
              <w:bottom w:val="single" w:sz="4" w:space="0" w:color="00642D"/>
              <w:right w:val="single" w:sz="4" w:space="0" w:color="00642D"/>
            </w:tcBorders>
          </w:tcPr>
          <w:p w:rsidR="00F47C3B" w:rsidRPr="00CB5511" w:rsidRDefault="00F47C3B" w:rsidP="006A704F">
            <w:pPr>
              <w:pStyle w:val="Cuerpodelboletn"/>
              <w:spacing w:before="120" w:after="120" w:line="312" w:lineRule="auto"/>
              <w:ind w:left="1080"/>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F47C3B" w:rsidRPr="00702F4A" w:rsidRDefault="006A704F" w:rsidP="00A879AA">
            <w:pPr>
              <w:pStyle w:val="Cuerpodelboletn"/>
              <w:spacing w:before="120" w:after="120" w:line="312" w:lineRule="auto"/>
              <w:rPr>
                <w:rStyle w:val="Ttulo2Car"/>
                <w:sz w:val="20"/>
                <w:szCs w:val="20"/>
                <w:lang w:bidi="es-ES"/>
              </w:rPr>
            </w:pPr>
            <w:r>
              <w:rPr>
                <w:bCs/>
                <w:color w:val="auto"/>
                <w:sz w:val="20"/>
                <w:szCs w:val="20"/>
              </w:rPr>
              <w:t xml:space="preserve">Localizables en el Portal de Transparencia/Económica/Cuentas anuales e informes de auditoría. La obligación no puede darse por cumplida porque las últimas </w:t>
            </w:r>
            <w:r w:rsidR="00537D9E">
              <w:rPr>
                <w:bCs/>
                <w:color w:val="auto"/>
                <w:sz w:val="20"/>
                <w:szCs w:val="20"/>
              </w:rPr>
              <w:t>publicadas</w:t>
            </w:r>
            <w:r>
              <w:rPr>
                <w:bCs/>
                <w:color w:val="auto"/>
                <w:sz w:val="20"/>
                <w:szCs w:val="20"/>
              </w:rPr>
              <w:t xml:space="preserve"> corresponden a 2019</w:t>
            </w:r>
            <w:r w:rsidR="00FD4124">
              <w:rPr>
                <w:color w:val="auto"/>
                <w:sz w:val="20"/>
                <w:szCs w:val="20"/>
              </w:rPr>
              <w:t>.</w:t>
            </w:r>
          </w:p>
        </w:tc>
      </w:tr>
      <w:tr w:rsidR="00F47C3B" w:rsidRPr="00CB5511" w:rsidTr="001E6976">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1276"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F47C3B" w:rsidRPr="00702F4A" w:rsidRDefault="005A5438" w:rsidP="00A879AA">
            <w:pPr>
              <w:pStyle w:val="Cuerpodelboletn"/>
              <w:spacing w:before="120" w:after="120" w:line="312" w:lineRule="auto"/>
              <w:rPr>
                <w:rStyle w:val="Ttulo2Car"/>
                <w:sz w:val="20"/>
                <w:szCs w:val="20"/>
                <w:lang w:bidi="es-ES"/>
              </w:rPr>
            </w:pPr>
            <w:r>
              <w:rPr>
                <w:bCs/>
                <w:color w:val="auto"/>
                <w:sz w:val="20"/>
                <w:szCs w:val="20"/>
              </w:rPr>
              <w:t>Aunque e</w:t>
            </w:r>
            <w:r w:rsidR="006A704F">
              <w:rPr>
                <w:bCs/>
                <w:color w:val="auto"/>
                <w:sz w:val="20"/>
                <w:szCs w:val="20"/>
              </w:rPr>
              <w:t>n el Portal de Transparencia/Económica/Cuentas anuales e informes de auditoría</w:t>
            </w:r>
            <w:r>
              <w:rPr>
                <w:bCs/>
                <w:color w:val="auto"/>
                <w:sz w:val="20"/>
                <w:szCs w:val="20"/>
              </w:rPr>
              <w:t xml:space="preserve">, </w:t>
            </w:r>
            <w:r w:rsidR="00A879AA">
              <w:rPr>
                <w:bCs/>
                <w:color w:val="auto"/>
                <w:sz w:val="20"/>
                <w:szCs w:val="20"/>
              </w:rPr>
              <w:t>se publican</w:t>
            </w:r>
            <w:r>
              <w:rPr>
                <w:bCs/>
                <w:color w:val="auto"/>
                <w:sz w:val="20"/>
                <w:szCs w:val="20"/>
              </w:rPr>
              <w:t xml:space="preserve"> informes de la IGAE (que, por otro lado, están desfasados al </w:t>
            </w:r>
            <w:r w:rsidR="00A879AA">
              <w:rPr>
                <w:bCs/>
                <w:color w:val="auto"/>
                <w:sz w:val="20"/>
                <w:szCs w:val="20"/>
              </w:rPr>
              <w:t>corresponder al ejercicio</w:t>
            </w:r>
            <w:r>
              <w:rPr>
                <w:bCs/>
                <w:color w:val="auto"/>
                <w:sz w:val="20"/>
                <w:szCs w:val="20"/>
              </w:rPr>
              <w:t xml:space="preserve"> 2019), l</w:t>
            </w:r>
            <w:r w:rsidR="006A704F">
              <w:rPr>
                <w:bCs/>
                <w:color w:val="auto"/>
                <w:sz w:val="20"/>
                <w:szCs w:val="20"/>
              </w:rPr>
              <w:t xml:space="preserve">a obligación no puede darse por cumplida porque </w:t>
            </w:r>
            <w:r>
              <w:rPr>
                <w:bCs/>
                <w:color w:val="auto"/>
                <w:sz w:val="20"/>
                <w:szCs w:val="20"/>
              </w:rPr>
              <w:t>este es un órgano de control interno. El contenido material de esta obligación se refiere a los emitidos por el Tribunal de Cuentas, órgano de control externo de la AGE</w:t>
            </w:r>
            <w:r w:rsidR="00702F4A" w:rsidRPr="00702F4A">
              <w:rPr>
                <w:bCs/>
                <w:color w:val="auto"/>
                <w:sz w:val="20"/>
                <w:szCs w:val="20"/>
              </w:rPr>
              <w:t>.</w:t>
            </w:r>
          </w:p>
        </w:tc>
      </w:tr>
      <w:tr w:rsidR="00BD4582" w:rsidRPr="00CB5511" w:rsidTr="001E6976">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1276" w:type="dxa"/>
            <w:tcBorders>
              <w:top w:val="single" w:sz="4" w:space="0" w:color="00642D"/>
              <w:left w:val="single" w:sz="4" w:space="0" w:color="00642D"/>
              <w:bottom w:val="single" w:sz="4" w:space="0" w:color="00642D"/>
              <w:right w:val="single" w:sz="4" w:space="0" w:color="00642D"/>
            </w:tcBorders>
          </w:tcPr>
          <w:p w:rsidR="00BD4582" w:rsidRPr="00CB5511" w:rsidRDefault="00BD4582" w:rsidP="00984EDE">
            <w:pPr>
              <w:pStyle w:val="Cuerpodelboletn"/>
              <w:spacing w:before="120" w:after="120" w:line="312" w:lineRule="auto"/>
              <w:ind w:left="42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BD4582" w:rsidRPr="00702F4A" w:rsidRDefault="00FD4124" w:rsidP="00A879AA">
            <w:pPr>
              <w:pStyle w:val="Cuerpodelboletn"/>
              <w:spacing w:before="120" w:after="120" w:line="312" w:lineRule="auto"/>
              <w:rPr>
                <w:rStyle w:val="Ttulo2Car"/>
                <w:sz w:val="20"/>
                <w:szCs w:val="20"/>
                <w:lang w:bidi="es-ES"/>
              </w:rPr>
            </w:pPr>
            <w:r>
              <w:rPr>
                <w:color w:val="auto"/>
                <w:sz w:val="20"/>
                <w:szCs w:val="20"/>
              </w:rPr>
              <w:t>En el Portal de Transparencia/</w:t>
            </w:r>
            <w:r w:rsidR="00984EDE">
              <w:rPr>
                <w:color w:val="auto"/>
                <w:sz w:val="20"/>
                <w:szCs w:val="20"/>
              </w:rPr>
              <w:t>E</w:t>
            </w:r>
            <w:r w:rsidR="00A15B8F">
              <w:rPr>
                <w:color w:val="auto"/>
                <w:sz w:val="20"/>
                <w:szCs w:val="20"/>
              </w:rPr>
              <w:t>conómica</w:t>
            </w:r>
            <w:r w:rsidR="00984EDE">
              <w:rPr>
                <w:color w:val="auto"/>
                <w:sz w:val="20"/>
                <w:szCs w:val="20"/>
              </w:rPr>
              <w:t xml:space="preserve"> </w:t>
            </w:r>
            <w:r w:rsidR="00A879AA">
              <w:rPr>
                <w:color w:val="auto"/>
                <w:sz w:val="20"/>
                <w:szCs w:val="20"/>
              </w:rPr>
              <w:t>existe</w:t>
            </w:r>
            <w:r w:rsidR="00984EDE">
              <w:rPr>
                <w:color w:val="auto"/>
                <w:sz w:val="20"/>
                <w:szCs w:val="20"/>
              </w:rPr>
              <w:t xml:space="preserve"> un apartado Retribuciones Altos cargos. </w:t>
            </w:r>
            <w:r w:rsidR="00A879AA">
              <w:rPr>
                <w:color w:val="auto"/>
                <w:sz w:val="20"/>
                <w:szCs w:val="20"/>
              </w:rPr>
              <w:t xml:space="preserve">En él </w:t>
            </w:r>
            <w:r w:rsidR="00984EDE">
              <w:rPr>
                <w:color w:val="auto"/>
                <w:sz w:val="20"/>
                <w:szCs w:val="20"/>
              </w:rPr>
              <w:t xml:space="preserve">se publica un enlace que redirige a la página home de Retribuciones del Portal de Transparencia de la AGE. No se considera cumplida la obligación porque esta forma de publicar obliga a efectuar sucesivas búsquedas para </w:t>
            </w:r>
            <w:r w:rsidR="00984EDE">
              <w:rPr>
                <w:color w:val="auto"/>
                <w:sz w:val="20"/>
                <w:szCs w:val="20"/>
              </w:rPr>
              <w:lastRenderedPageBreak/>
              <w:t>localizar la información y, además, porque, a criterio de este Consejo, los organismos y entidades vinculadas y dependientes deben publicar la información obligatoria en sus propias webs</w:t>
            </w:r>
            <w:r w:rsidR="005A7516">
              <w:rPr>
                <w:color w:val="auto"/>
                <w:sz w:val="20"/>
                <w:szCs w:val="20"/>
              </w:rPr>
              <w:t>.</w:t>
            </w:r>
          </w:p>
        </w:tc>
      </w:tr>
      <w:tr w:rsidR="00BD4582" w:rsidRPr="00CB5511" w:rsidTr="001E6976">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1276" w:type="dxa"/>
            <w:tcBorders>
              <w:top w:val="single" w:sz="4" w:space="0" w:color="00642D"/>
              <w:left w:val="single" w:sz="4" w:space="0" w:color="00642D"/>
              <w:bottom w:val="single" w:sz="4" w:space="0" w:color="00642D"/>
              <w:right w:val="single" w:sz="4" w:space="0" w:color="00642D"/>
            </w:tcBorders>
          </w:tcPr>
          <w:p w:rsidR="00BD4582" w:rsidRPr="00CB5511" w:rsidRDefault="00BD4582" w:rsidP="00984EDE">
            <w:pPr>
              <w:pStyle w:val="Cuerpodelboletn"/>
              <w:spacing w:before="120" w:after="120" w:line="312" w:lineRule="auto"/>
              <w:ind w:left="78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BD4582" w:rsidRPr="00702F4A" w:rsidRDefault="003625ED" w:rsidP="00984EDE">
            <w:pPr>
              <w:pStyle w:val="Cuerpodelboletn"/>
              <w:spacing w:before="120" w:after="120" w:line="312" w:lineRule="auto"/>
              <w:rPr>
                <w:rStyle w:val="Ttulo2Car"/>
                <w:sz w:val="20"/>
                <w:szCs w:val="20"/>
                <w:lang w:bidi="es-ES"/>
              </w:rPr>
            </w:pPr>
            <w:r w:rsidRPr="005A7516">
              <w:rPr>
                <w:bCs/>
                <w:color w:val="auto"/>
                <w:sz w:val="20"/>
                <w:szCs w:val="20"/>
              </w:rPr>
              <w:t xml:space="preserve">No </w:t>
            </w:r>
            <w:r w:rsidR="00984EDE">
              <w:rPr>
                <w:bCs/>
                <w:color w:val="auto"/>
                <w:sz w:val="20"/>
                <w:szCs w:val="20"/>
              </w:rPr>
              <w:t>se ha localizado información</w:t>
            </w:r>
            <w:r w:rsidR="00A15B8F">
              <w:rPr>
                <w:bCs/>
                <w:color w:val="auto"/>
                <w:sz w:val="20"/>
                <w:szCs w:val="20"/>
              </w:rPr>
              <w:t>.</w:t>
            </w:r>
          </w:p>
        </w:tc>
      </w:tr>
      <w:tr w:rsidR="00BD4582" w:rsidRPr="00CB5511" w:rsidTr="001E6976">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w:t>
            </w:r>
            <w:r w:rsidRPr="00544964">
              <w:rPr>
                <w:rStyle w:val="Ttulo2Car"/>
                <w:b w:val="0"/>
                <w:color w:val="auto"/>
                <w:sz w:val="20"/>
                <w:szCs w:val="20"/>
                <w:lang w:bidi="es-ES"/>
              </w:rPr>
              <w:t>esolucio</w:t>
            </w:r>
            <w:r w:rsidRPr="00BD4582">
              <w:rPr>
                <w:rStyle w:val="Ttulo2Car"/>
                <w:b w:val="0"/>
                <w:color w:val="auto"/>
                <w:sz w:val="20"/>
                <w:szCs w:val="20"/>
                <w:lang w:bidi="es-ES"/>
              </w:rPr>
              <w:t>nes de autorización o reconocimiento de compatibilidad que afecten a los empleados.</w:t>
            </w:r>
          </w:p>
        </w:tc>
        <w:tc>
          <w:tcPr>
            <w:tcW w:w="1276" w:type="dxa"/>
            <w:tcBorders>
              <w:top w:val="single" w:sz="4" w:space="0" w:color="00642D"/>
              <w:left w:val="single" w:sz="4" w:space="0" w:color="00642D"/>
              <w:bottom w:val="single" w:sz="4" w:space="0" w:color="00642D"/>
              <w:right w:val="single" w:sz="4" w:space="0" w:color="00642D"/>
            </w:tcBorders>
          </w:tcPr>
          <w:p w:rsidR="00BD4582" w:rsidRPr="00CB5511" w:rsidRDefault="00BD4582" w:rsidP="00454545">
            <w:pPr>
              <w:pStyle w:val="Cuerpodelboletn"/>
              <w:spacing w:before="120" w:after="120" w:line="312" w:lineRule="auto"/>
              <w:ind w:left="42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BD4582" w:rsidRPr="00CB5511" w:rsidRDefault="00454545" w:rsidP="00544964">
            <w:pPr>
              <w:pStyle w:val="Cuerpodelboletn"/>
              <w:spacing w:before="120" w:after="120" w:line="312" w:lineRule="auto"/>
              <w:rPr>
                <w:rStyle w:val="Ttulo2Car"/>
                <w:sz w:val="20"/>
                <w:szCs w:val="20"/>
                <w:lang w:bidi="es-ES"/>
              </w:rPr>
            </w:pPr>
            <w:r>
              <w:rPr>
                <w:bCs/>
                <w:color w:val="auto"/>
                <w:sz w:val="20"/>
                <w:szCs w:val="20"/>
              </w:rPr>
              <w:t>No se ha localizado información</w:t>
            </w:r>
            <w:r w:rsidR="00544964">
              <w:rPr>
                <w:bCs/>
                <w:color w:val="auto"/>
                <w:sz w:val="20"/>
                <w:szCs w:val="20"/>
              </w:rPr>
              <w:t>.</w:t>
            </w:r>
          </w:p>
        </w:tc>
      </w:tr>
      <w:tr w:rsidR="00BD4582" w:rsidRPr="00CB5511" w:rsidTr="001E6976">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1276" w:type="dxa"/>
            <w:tcBorders>
              <w:top w:val="single" w:sz="4" w:space="0" w:color="00642D"/>
              <w:left w:val="single" w:sz="4" w:space="0" w:color="00642D"/>
              <w:bottom w:val="single" w:sz="4" w:space="0" w:color="00642D"/>
              <w:right w:val="single" w:sz="4" w:space="0" w:color="00642D"/>
            </w:tcBorders>
          </w:tcPr>
          <w:p w:rsidR="00BD4582" w:rsidRPr="00CB5511" w:rsidRDefault="00BD4582" w:rsidP="00454545">
            <w:pPr>
              <w:pStyle w:val="Cuerpodelboletn"/>
              <w:spacing w:before="120" w:after="120" w:line="312" w:lineRule="auto"/>
              <w:ind w:left="425"/>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BD4582" w:rsidRPr="00CB5511" w:rsidRDefault="00454545" w:rsidP="00544964">
            <w:pPr>
              <w:pStyle w:val="Cuerpodelboletn"/>
              <w:spacing w:before="120" w:after="120" w:line="312" w:lineRule="auto"/>
              <w:rPr>
                <w:rStyle w:val="Ttulo2Car"/>
                <w:sz w:val="20"/>
                <w:szCs w:val="20"/>
                <w:lang w:bidi="es-ES"/>
              </w:rPr>
            </w:pPr>
            <w:r>
              <w:rPr>
                <w:bCs/>
                <w:color w:val="auto"/>
                <w:sz w:val="20"/>
                <w:szCs w:val="20"/>
              </w:rPr>
              <w:t>No se ha localizado información</w:t>
            </w:r>
            <w:r w:rsidR="00544964">
              <w:rPr>
                <w:bCs/>
                <w:color w:val="auto"/>
                <w:sz w:val="20"/>
                <w:szCs w:val="20"/>
              </w:rPr>
              <w:t>.</w:t>
            </w:r>
          </w:p>
        </w:tc>
      </w:tr>
      <w:tr w:rsidR="00BD4582" w:rsidRPr="00CB5511" w:rsidTr="001E6976">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1276" w:type="dxa"/>
            <w:tcBorders>
              <w:top w:val="single" w:sz="4" w:space="0" w:color="00642D"/>
              <w:left w:val="single" w:sz="4" w:space="0" w:color="00642D"/>
              <w:bottom w:val="single" w:sz="4" w:space="0" w:color="00642D"/>
              <w:right w:val="single" w:sz="4" w:space="0" w:color="00642D"/>
            </w:tcBorders>
          </w:tcPr>
          <w:p w:rsidR="00BD4582" w:rsidRPr="00CB5511" w:rsidRDefault="00BD4582" w:rsidP="00544964">
            <w:pPr>
              <w:pStyle w:val="Cuerpodelboletn"/>
              <w:spacing w:before="120" w:after="120" w:line="312" w:lineRule="auto"/>
              <w:ind w:left="360"/>
              <w:rPr>
                <w:rStyle w:val="Ttulo2Car"/>
                <w:sz w:val="20"/>
                <w:szCs w:val="20"/>
                <w:lang w:bidi="es-ES"/>
              </w:rPr>
            </w:pPr>
          </w:p>
        </w:tc>
        <w:tc>
          <w:tcPr>
            <w:tcW w:w="4111" w:type="dxa"/>
            <w:tcBorders>
              <w:top w:val="single" w:sz="4" w:space="0" w:color="00642D"/>
              <w:left w:val="single" w:sz="4" w:space="0" w:color="00642D"/>
              <w:bottom w:val="single" w:sz="4" w:space="0" w:color="00642D"/>
              <w:right w:val="single" w:sz="4" w:space="0" w:color="00642D"/>
            </w:tcBorders>
          </w:tcPr>
          <w:p w:rsidR="00BD4582" w:rsidRPr="00A45D3E" w:rsidRDefault="00544964" w:rsidP="006465FC">
            <w:pPr>
              <w:pStyle w:val="Cuerpodelboletn"/>
              <w:spacing w:before="120" w:after="120" w:line="312" w:lineRule="auto"/>
              <w:rPr>
                <w:color w:val="auto"/>
                <w:sz w:val="20"/>
                <w:szCs w:val="20"/>
              </w:rPr>
            </w:pPr>
            <w:r>
              <w:rPr>
                <w:color w:val="auto"/>
                <w:sz w:val="20"/>
                <w:szCs w:val="20"/>
              </w:rPr>
              <w:t>No se ha localizado información.</w:t>
            </w:r>
          </w:p>
        </w:tc>
      </w:tr>
    </w:tbl>
    <w:p w:rsidR="00822933" w:rsidRDefault="00822933"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93370C" w:rsidRDefault="0093370C"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w:t>
      </w:r>
      <w:r w:rsidRPr="00D07196">
        <w:rPr>
          <w:rStyle w:val="Ttulo2Car"/>
          <w:color w:val="00642D"/>
          <w:lang w:bidi="es-ES"/>
        </w:rPr>
        <w:t xml:space="preserve">de la </w:t>
      </w:r>
      <w:r w:rsidR="002A154B" w:rsidRPr="00D07196">
        <w:rPr>
          <w:rStyle w:val="Ttulo2Car"/>
          <w:color w:val="00642D"/>
          <w:lang w:bidi="es-ES"/>
        </w:rPr>
        <w:t>I</w:t>
      </w:r>
      <w:r w:rsidRPr="00D07196">
        <w:rPr>
          <w:rStyle w:val="Ttulo2Car"/>
          <w:color w:val="00642D"/>
          <w:lang w:bidi="es-ES"/>
        </w:rPr>
        <w:t>nformación</w:t>
      </w:r>
      <w:r w:rsidRPr="00C33A23">
        <w:rPr>
          <w:rStyle w:val="Ttulo2Car"/>
          <w:color w:val="00642D"/>
          <w:lang w:bidi="es-ES"/>
        </w:rPr>
        <w:t xml:space="preserve"> de </w:t>
      </w:r>
      <w:r w:rsidR="00BD4582">
        <w:rPr>
          <w:rStyle w:val="Ttulo2Car"/>
          <w:color w:val="00642D"/>
          <w:lang w:bidi="es-ES"/>
        </w:rPr>
        <w:t>Económica, Presupuestaria y Estadística</w:t>
      </w:r>
    </w:p>
    <w:p w:rsidR="00C33A23" w:rsidRDefault="00822933" w:rsidP="00C33A23">
      <w:pPr>
        <w:pStyle w:val="Cuerpodelboletn"/>
        <w:spacing w:before="120" w:after="120" w:line="312" w:lineRule="auto"/>
        <w:ind w:left="360"/>
        <w:rPr>
          <w:b/>
          <w:color w:val="00642D"/>
          <w:szCs w:val="22"/>
        </w:rPr>
      </w:pPr>
      <w:r w:rsidRPr="006A2766">
        <w:rPr>
          <w:rStyle w:val="Ttulo2Car"/>
          <w:noProof/>
        </w:rPr>
        <mc:AlternateContent>
          <mc:Choice Requires="wps">
            <w:drawing>
              <wp:anchor distT="0" distB="0" distL="114300" distR="114300" simplePos="0" relativeHeight="251675648" behindDoc="0" locked="0" layoutInCell="1" allowOverlap="1" wp14:anchorId="4738899D" wp14:editId="5F0429EB">
                <wp:simplePos x="0" y="0"/>
                <wp:positionH relativeFrom="column">
                  <wp:posOffset>314325</wp:posOffset>
                </wp:positionH>
                <wp:positionV relativeFrom="paragraph">
                  <wp:posOffset>153670</wp:posOffset>
                </wp:positionV>
                <wp:extent cx="6362700" cy="1403985"/>
                <wp:effectExtent l="0" t="0" r="1905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3985"/>
                        </a:xfrm>
                        <a:prstGeom prst="rect">
                          <a:avLst/>
                        </a:prstGeom>
                        <a:solidFill>
                          <a:srgbClr val="FFFFFF"/>
                        </a:solidFill>
                        <a:ln w="9525">
                          <a:solidFill>
                            <a:srgbClr val="000000"/>
                          </a:solidFill>
                          <a:miter lim="800000"/>
                          <a:headEnd/>
                          <a:tailEnd/>
                        </a:ln>
                      </wps:spPr>
                      <wps:txbx>
                        <w:txbxContent>
                          <w:p w:rsidR="003C0C0C" w:rsidRDefault="003C0C0C" w:rsidP="00822933">
                            <w:pPr>
                              <w:rPr>
                                <w:b/>
                                <w:color w:val="00642D"/>
                              </w:rPr>
                            </w:pPr>
                            <w:r w:rsidRPr="00BD4582">
                              <w:rPr>
                                <w:b/>
                                <w:color w:val="00642D"/>
                              </w:rPr>
                              <w:t>Contenidos</w:t>
                            </w:r>
                          </w:p>
                          <w:p w:rsidR="003C0C0C" w:rsidRPr="00EF7E5C" w:rsidRDefault="003C0C0C" w:rsidP="00822933">
                            <w:pPr>
                              <w:jc w:val="both"/>
                              <w:rPr>
                                <w:sz w:val="20"/>
                                <w:szCs w:val="20"/>
                              </w:rPr>
                            </w:pPr>
                            <w:r w:rsidRPr="00EF7E5C">
                              <w:rPr>
                                <w:sz w:val="20"/>
                                <w:szCs w:val="20"/>
                              </w:rPr>
                              <w:t>La información publicada no contempla la totalidad de los contenidos obligatorios establecidos en el artículo 8 de la LTAIBG.</w:t>
                            </w:r>
                          </w:p>
                          <w:p w:rsidR="003C0C0C" w:rsidRDefault="003C0C0C" w:rsidP="00822933">
                            <w:pPr>
                              <w:pStyle w:val="Prrafodelista"/>
                              <w:numPr>
                                <w:ilvl w:val="0"/>
                                <w:numId w:val="9"/>
                              </w:numPr>
                              <w:jc w:val="both"/>
                              <w:rPr>
                                <w:sz w:val="20"/>
                                <w:szCs w:val="20"/>
                              </w:rPr>
                            </w:pPr>
                            <w:r w:rsidRPr="00EF7E5C">
                              <w:rPr>
                                <w:sz w:val="20"/>
                                <w:szCs w:val="20"/>
                              </w:rPr>
                              <w:t xml:space="preserve">No se ha localizado </w:t>
                            </w:r>
                            <w:r>
                              <w:rPr>
                                <w:sz w:val="20"/>
                                <w:szCs w:val="20"/>
                              </w:rPr>
                              <w:t>en la página web del organismo información sobre convenios suscritos.</w:t>
                            </w:r>
                          </w:p>
                          <w:p w:rsidR="003C0C0C" w:rsidRDefault="003C0C0C" w:rsidP="00822933">
                            <w:pPr>
                              <w:pStyle w:val="Prrafodelista"/>
                              <w:numPr>
                                <w:ilvl w:val="0"/>
                                <w:numId w:val="9"/>
                              </w:numPr>
                              <w:jc w:val="both"/>
                              <w:rPr>
                                <w:sz w:val="20"/>
                                <w:szCs w:val="20"/>
                              </w:rPr>
                            </w:pPr>
                            <w:r>
                              <w:rPr>
                                <w:sz w:val="20"/>
                                <w:szCs w:val="20"/>
                              </w:rPr>
                              <w:t>No se ha localizado información sobre encomiendas de gestión.</w:t>
                            </w:r>
                          </w:p>
                          <w:p w:rsidR="003C0C0C" w:rsidRDefault="003C0C0C" w:rsidP="00822933">
                            <w:pPr>
                              <w:pStyle w:val="Prrafodelista"/>
                              <w:numPr>
                                <w:ilvl w:val="0"/>
                                <w:numId w:val="9"/>
                              </w:numPr>
                              <w:jc w:val="both"/>
                              <w:rPr>
                                <w:sz w:val="20"/>
                                <w:szCs w:val="20"/>
                              </w:rPr>
                            </w:pPr>
                            <w:r>
                              <w:rPr>
                                <w:sz w:val="20"/>
                                <w:szCs w:val="20"/>
                              </w:rPr>
                              <w:t>No se ha localizado información sobre subcontrataciones derivadas de encomiendas de gestión.</w:t>
                            </w:r>
                          </w:p>
                          <w:p w:rsidR="003C0C0C" w:rsidRDefault="003C0C0C" w:rsidP="00822933">
                            <w:pPr>
                              <w:pStyle w:val="Prrafodelista"/>
                              <w:numPr>
                                <w:ilvl w:val="0"/>
                                <w:numId w:val="9"/>
                              </w:numPr>
                              <w:jc w:val="both"/>
                              <w:rPr>
                                <w:sz w:val="20"/>
                                <w:szCs w:val="20"/>
                              </w:rPr>
                            </w:pPr>
                            <w:r>
                              <w:rPr>
                                <w:sz w:val="20"/>
                                <w:szCs w:val="20"/>
                              </w:rPr>
                              <w:t>No se ha localizado información sobre posibles subvenciones que el organismo haya podido conceder a terceros. En caso de no haberse concedido, este hecho debería figurar expresamente.</w:t>
                            </w:r>
                          </w:p>
                          <w:p w:rsidR="003C0C0C" w:rsidRDefault="003C0C0C" w:rsidP="00822933">
                            <w:pPr>
                              <w:pStyle w:val="Prrafodelista"/>
                              <w:numPr>
                                <w:ilvl w:val="0"/>
                                <w:numId w:val="9"/>
                              </w:numPr>
                              <w:jc w:val="both"/>
                              <w:rPr>
                                <w:sz w:val="20"/>
                                <w:szCs w:val="20"/>
                              </w:rPr>
                            </w:pPr>
                            <w:r>
                              <w:rPr>
                                <w:sz w:val="20"/>
                                <w:szCs w:val="20"/>
                              </w:rPr>
                              <w:t xml:space="preserve">La información sobre presupuestos está obsoleta. </w:t>
                            </w:r>
                          </w:p>
                          <w:p w:rsidR="003C0C0C" w:rsidRDefault="003C0C0C" w:rsidP="00822933">
                            <w:pPr>
                              <w:pStyle w:val="Prrafodelista"/>
                              <w:numPr>
                                <w:ilvl w:val="0"/>
                                <w:numId w:val="9"/>
                              </w:numPr>
                              <w:jc w:val="both"/>
                              <w:rPr>
                                <w:sz w:val="20"/>
                                <w:szCs w:val="20"/>
                              </w:rPr>
                            </w:pPr>
                            <w:r>
                              <w:rPr>
                                <w:sz w:val="20"/>
                                <w:szCs w:val="20"/>
                              </w:rPr>
                              <w:t>La información sobre cuentas anuales está obsoleta.</w:t>
                            </w:r>
                          </w:p>
                          <w:p w:rsidR="003C0C0C" w:rsidRPr="0093370C" w:rsidRDefault="003C0C0C" w:rsidP="00822933">
                            <w:pPr>
                              <w:pStyle w:val="Prrafodelista"/>
                              <w:numPr>
                                <w:ilvl w:val="0"/>
                                <w:numId w:val="9"/>
                              </w:numPr>
                              <w:jc w:val="both"/>
                              <w:rPr>
                                <w:sz w:val="20"/>
                                <w:szCs w:val="20"/>
                              </w:rPr>
                            </w:pPr>
                            <w:r w:rsidRPr="0093370C">
                              <w:rPr>
                                <w:sz w:val="20"/>
                                <w:szCs w:val="20"/>
                              </w:rPr>
                              <w:t>No se han localizado informes de auditoría y fiscalización elaborados por el Tribunal de Cuentas</w:t>
                            </w:r>
                            <w:r>
                              <w:rPr>
                                <w:sz w:val="20"/>
                                <w:szCs w:val="20"/>
                              </w:rPr>
                              <w:t>.</w:t>
                            </w:r>
                          </w:p>
                          <w:p w:rsidR="003C0C0C" w:rsidRDefault="003C0C0C" w:rsidP="00822933">
                            <w:pPr>
                              <w:pStyle w:val="Prrafodelista"/>
                              <w:numPr>
                                <w:ilvl w:val="0"/>
                                <w:numId w:val="9"/>
                              </w:numPr>
                              <w:jc w:val="both"/>
                              <w:rPr>
                                <w:sz w:val="20"/>
                                <w:szCs w:val="20"/>
                              </w:rPr>
                            </w:pPr>
                            <w:r>
                              <w:rPr>
                                <w:sz w:val="20"/>
                                <w:szCs w:val="20"/>
                              </w:rPr>
                              <w:t>No se ha localizado en la página web del organismo información sobre retribuciones anuales de altos cargos y máximos responsables.</w:t>
                            </w:r>
                          </w:p>
                          <w:p w:rsidR="003C0C0C" w:rsidRDefault="003C0C0C" w:rsidP="00822933">
                            <w:pPr>
                              <w:pStyle w:val="Prrafodelista"/>
                              <w:numPr>
                                <w:ilvl w:val="0"/>
                                <w:numId w:val="9"/>
                              </w:numPr>
                              <w:jc w:val="both"/>
                              <w:rPr>
                                <w:sz w:val="20"/>
                                <w:szCs w:val="20"/>
                              </w:rPr>
                            </w:pPr>
                            <w:r>
                              <w:rPr>
                                <w:sz w:val="20"/>
                                <w:szCs w:val="20"/>
                              </w:rPr>
                              <w:t>No se ha localizado información sobre las indemnizaciones percibidas por altos cargos y máximos responsables con ocasión de abandonar el cargo.</w:t>
                            </w:r>
                          </w:p>
                          <w:p w:rsidR="003C0C0C" w:rsidRDefault="003C0C0C" w:rsidP="00822933">
                            <w:pPr>
                              <w:pStyle w:val="Prrafodelista"/>
                              <w:numPr>
                                <w:ilvl w:val="0"/>
                                <w:numId w:val="9"/>
                              </w:numPr>
                              <w:jc w:val="both"/>
                              <w:rPr>
                                <w:sz w:val="20"/>
                                <w:szCs w:val="20"/>
                              </w:rPr>
                            </w:pPr>
                            <w:r>
                              <w:rPr>
                                <w:sz w:val="20"/>
                                <w:szCs w:val="20"/>
                              </w:rPr>
                              <w:t>No se ha localizado información sobre la autorización o reconocimiento de compatibilidad que afecte a los empleados.</w:t>
                            </w:r>
                          </w:p>
                          <w:p w:rsidR="003C0C0C" w:rsidRDefault="003C0C0C" w:rsidP="00822933">
                            <w:pPr>
                              <w:pStyle w:val="Prrafodelista"/>
                              <w:numPr>
                                <w:ilvl w:val="0"/>
                                <w:numId w:val="9"/>
                              </w:numPr>
                              <w:jc w:val="both"/>
                              <w:rPr>
                                <w:sz w:val="20"/>
                                <w:szCs w:val="20"/>
                              </w:rPr>
                            </w:pPr>
                            <w:r>
                              <w:rPr>
                                <w:sz w:val="20"/>
                                <w:szCs w:val="20"/>
                              </w:rPr>
                              <w:t>No se ha localizado información sobre la autorización para actividad privada al cese de altos cargos.</w:t>
                            </w:r>
                          </w:p>
                          <w:p w:rsidR="003C0C0C" w:rsidRDefault="003C0C0C" w:rsidP="00822933">
                            <w:pPr>
                              <w:pStyle w:val="Prrafodelista"/>
                              <w:numPr>
                                <w:ilvl w:val="0"/>
                                <w:numId w:val="9"/>
                              </w:numPr>
                              <w:jc w:val="both"/>
                              <w:rPr>
                                <w:sz w:val="20"/>
                                <w:szCs w:val="20"/>
                              </w:rPr>
                            </w:pPr>
                            <w:r w:rsidRPr="00EF7E5C">
                              <w:rPr>
                                <w:sz w:val="20"/>
                                <w:szCs w:val="20"/>
                              </w:rPr>
                              <w:t xml:space="preserve">No se ha localizado </w:t>
                            </w:r>
                            <w:r>
                              <w:rPr>
                                <w:sz w:val="20"/>
                                <w:szCs w:val="20"/>
                              </w:rPr>
                              <w:t xml:space="preserve">la </w:t>
                            </w:r>
                            <w:r w:rsidRPr="00EF7E5C">
                              <w:rPr>
                                <w:sz w:val="20"/>
                                <w:szCs w:val="20"/>
                              </w:rPr>
                              <w:t>información</w:t>
                            </w:r>
                            <w:r>
                              <w:rPr>
                                <w:sz w:val="20"/>
                                <w:szCs w:val="20"/>
                              </w:rPr>
                              <w:t xml:space="preserve"> estadística necesaria para valorar el grado de cumplimiento y calidad de los servicios públicos de su competencia.</w:t>
                            </w:r>
                          </w:p>
                          <w:p w:rsidR="003C0C0C" w:rsidRDefault="003C0C0C" w:rsidP="00822933">
                            <w:pPr>
                              <w:jc w:val="both"/>
                              <w:rPr>
                                <w:b/>
                                <w:color w:val="00642D"/>
                              </w:rPr>
                            </w:pPr>
                            <w:r w:rsidRPr="00C01380">
                              <w:rPr>
                                <w:b/>
                                <w:color w:val="00642D"/>
                              </w:rPr>
                              <w:t>Calidad de la Información</w:t>
                            </w:r>
                          </w:p>
                          <w:p w:rsidR="003C0C0C" w:rsidRDefault="003C0C0C" w:rsidP="00822933">
                            <w:pPr>
                              <w:pStyle w:val="Prrafodelista"/>
                              <w:numPr>
                                <w:ilvl w:val="0"/>
                                <w:numId w:val="10"/>
                              </w:numPr>
                              <w:jc w:val="both"/>
                              <w:rPr>
                                <w:sz w:val="20"/>
                                <w:szCs w:val="20"/>
                              </w:rPr>
                            </w:pPr>
                            <w:r>
                              <w:rPr>
                                <w:sz w:val="20"/>
                                <w:szCs w:val="20"/>
                              </w:rPr>
                              <w:t>Aunque algunas de las informaciones que no se publican directamente en el Portal de Transparencia del organismo pudieran estar disponibles en el Portal de Transparencia de la AGE, este hecho no suple la obligación de que se publiquen en la web de la ZF de Vigo</w:t>
                            </w:r>
                            <w:r w:rsidRPr="00EF7E5C">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4.75pt;margin-top:12.1pt;width:50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">
                <v:textbox style="mso-fit-shape-to-text:t">
                  <w:txbxContent>
                    <w:p w:rsidR="003C0C0C" w:rsidRDefault="003C0C0C" w:rsidP="00822933">
                      <w:pPr>
                        <w:rPr>
                          <w:b/>
                          <w:color w:val="00642D"/>
                        </w:rPr>
                      </w:pPr>
                      <w:r w:rsidRPr="00BD4582">
                        <w:rPr>
                          <w:b/>
                          <w:color w:val="00642D"/>
                        </w:rPr>
                        <w:t>Contenidos</w:t>
                      </w:r>
                    </w:p>
                    <w:p w:rsidR="003C0C0C" w:rsidRPr="00EF7E5C" w:rsidRDefault="003C0C0C" w:rsidP="00822933">
                      <w:pPr>
                        <w:jc w:val="both"/>
                        <w:rPr>
                          <w:sz w:val="20"/>
                          <w:szCs w:val="20"/>
                        </w:rPr>
                      </w:pPr>
                      <w:r w:rsidRPr="00EF7E5C">
                        <w:rPr>
                          <w:sz w:val="20"/>
                          <w:szCs w:val="20"/>
                        </w:rPr>
                        <w:t>La información publicada no contempla la totalidad de los contenidos obligatorios establecidos en el artículo 8 de la LTAIBG.</w:t>
                      </w:r>
                    </w:p>
                    <w:p w:rsidR="003C0C0C" w:rsidRDefault="003C0C0C" w:rsidP="00822933">
                      <w:pPr>
                        <w:pStyle w:val="Prrafodelista"/>
                        <w:numPr>
                          <w:ilvl w:val="0"/>
                          <w:numId w:val="9"/>
                        </w:numPr>
                        <w:jc w:val="both"/>
                        <w:rPr>
                          <w:sz w:val="20"/>
                          <w:szCs w:val="20"/>
                        </w:rPr>
                      </w:pPr>
                      <w:r w:rsidRPr="00EF7E5C">
                        <w:rPr>
                          <w:sz w:val="20"/>
                          <w:szCs w:val="20"/>
                        </w:rPr>
                        <w:t xml:space="preserve">No se ha localizado </w:t>
                      </w:r>
                      <w:r>
                        <w:rPr>
                          <w:sz w:val="20"/>
                          <w:szCs w:val="20"/>
                        </w:rPr>
                        <w:t>en la página web del organismo información sobre convenios suscritos.</w:t>
                      </w:r>
                    </w:p>
                    <w:p w:rsidR="003C0C0C" w:rsidRDefault="003C0C0C" w:rsidP="00822933">
                      <w:pPr>
                        <w:pStyle w:val="Prrafodelista"/>
                        <w:numPr>
                          <w:ilvl w:val="0"/>
                          <w:numId w:val="9"/>
                        </w:numPr>
                        <w:jc w:val="both"/>
                        <w:rPr>
                          <w:sz w:val="20"/>
                          <w:szCs w:val="20"/>
                        </w:rPr>
                      </w:pPr>
                      <w:r>
                        <w:rPr>
                          <w:sz w:val="20"/>
                          <w:szCs w:val="20"/>
                        </w:rPr>
                        <w:t>No se ha localizado información sobre encomiendas de gestión.</w:t>
                      </w:r>
                    </w:p>
                    <w:p w:rsidR="003C0C0C" w:rsidRDefault="003C0C0C" w:rsidP="00822933">
                      <w:pPr>
                        <w:pStyle w:val="Prrafodelista"/>
                        <w:numPr>
                          <w:ilvl w:val="0"/>
                          <w:numId w:val="9"/>
                        </w:numPr>
                        <w:jc w:val="both"/>
                        <w:rPr>
                          <w:sz w:val="20"/>
                          <w:szCs w:val="20"/>
                        </w:rPr>
                      </w:pPr>
                      <w:r>
                        <w:rPr>
                          <w:sz w:val="20"/>
                          <w:szCs w:val="20"/>
                        </w:rPr>
                        <w:t>No se ha localizado información sobre subcontrataciones derivadas de encomiendas de gestión.</w:t>
                      </w:r>
                    </w:p>
                    <w:p w:rsidR="003C0C0C" w:rsidRDefault="003C0C0C" w:rsidP="00822933">
                      <w:pPr>
                        <w:pStyle w:val="Prrafodelista"/>
                        <w:numPr>
                          <w:ilvl w:val="0"/>
                          <w:numId w:val="9"/>
                        </w:numPr>
                        <w:jc w:val="both"/>
                        <w:rPr>
                          <w:sz w:val="20"/>
                          <w:szCs w:val="20"/>
                        </w:rPr>
                      </w:pPr>
                      <w:r>
                        <w:rPr>
                          <w:sz w:val="20"/>
                          <w:szCs w:val="20"/>
                        </w:rPr>
                        <w:t>No se ha localizado información sobre posibles subvenciones que el organismo haya podido conceder a terceros. En caso de no haberse concedido, este hecho debería figurar expresamente.</w:t>
                      </w:r>
                    </w:p>
                    <w:p w:rsidR="003C0C0C" w:rsidRDefault="003C0C0C" w:rsidP="00822933">
                      <w:pPr>
                        <w:pStyle w:val="Prrafodelista"/>
                        <w:numPr>
                          <w:ilvl w:val="0"/>
                          <w:numId w:val="9"/>
                        </w:numPr>
                        <w:jc w:val="both"/>
                        <w:rPr>
                          <w:sz w:val="20"/>
                          <w:szCs w:val="20"/>
                        </w:rPr>
                      </w:pPr>
                      <w:r>
                        <w:rPr>
                          <w:sz w:val="20"/>
                          <w:szCs w:val="20"/>
                        </w:rPr>
                        <w:t xml:space="preserve">La información sobre presupuestos está obsoleta. </w:t>
                      </w:r>
                    </w:p>
                    <w:p w:rsidR="003C0C0C" w:rsidRDefault="003C0C0C" w:rsidP="00822933">
                      <w:pPr>
                        <w:pStyle w:val="Prrafodelista"/>
                        <w:numPr>
                          <w:ilvl w:val="0"/>
                          <w:numId w:val="9"/>
                        </w:numPr>
                        <w:jc w:val="both"/>
                        <w:rPr>
                          <w:sz w:val="20"/>
                          <w:szCs w:val="20"/>
                        </w:rPr>
                      </w:pPr>
                      <w:r>
                        <w:rPr>
                          <w:sz w:val="20"/>
                          <w:szCs w:val="20"/>
                        </w:rPr>
                        <w:t>La información sobre cuentas anuales está obsoleta.</w:t>
                      </w:r>
                    </w:p>
                    <w:p w:rsidR="003C0C0C" w:rsidRPr="0093370C" w:rsidRDefault="003C0C0C" w:rsidP="00822933">
                      <w:pPr>
                        <w:pStyle w:val="Prrafodelista"/>
                        <w:numPr>
                          <w:ilvl w:val="0"/>
                          <w:numId w:val="9"/>
                        </w:numPr>
                        <w:jc w:val="both"/>
                        <w:rPr>
                          <w:sz w:val="20"/>
                          <w:szCs w:val="20"/>
                        </w:rPr>
                      </w:pPr>
                      <w:r w:rsidRPr="0093370C">
                        <w:rPr>
                          <w:sz w:val="20"/>
                          <w:szCs w:val="20"/>
                        </w:rPr>
                        <w:t>No se han localizado informes de auditoría y fiscalización elaborados por el Tribunal de Cuentas</w:t>
                      </w:r>
                      <w:r>
                        <w:rPr>
                          <w:sz w:val="20"/>
                          <w:szCs w:val="20"/>
                        </w:rPr>
                        <w:t>.</w:t>
                      </w:r>
                    </w:p>
                    <w:p w:rsidR="003C0C0C" w:rsidRDefault="003C0C0C" w:rsidP="00822933">
                      <w:pPr>
                        <w:pStyle w:val="Prrafodelista"/>
                        <w:numPr>
                          <w:ilvl w:val="0"/>
                          <w:numId w:val="9"/>
                        </w:numPr>
                        <w:jc w:val="both"/>
                        <w:rPr>
                          <w:sz w:val="20"/>
                          <w:szCs w:val="20"/>
                        </w:rPr>
                      </w:pPr>
                      <w:r>
                        <w:rPr>
                          <w:sz w:val="20"/>
                          <w:szCs w:val="20"/>
                        </w:rPr>
                        <w:t>No se ha localizado en la página web del organismo información sobre retribuciones anuales de altos cargos y máximos responsables.</w:t>
                      </w:r>
                    </w:p>
                    <w:p w:rsidR="003C0C0C" w:rsidRDefault="003C0C0C" w:rsidP="00822933">
                      <w:pPr>
                        <w:pStyle w:val="Prrafodelista"/>
                        <w:numPr>
                          <w:ilvl w:val="0"/>
                          <w:numId w:val="9"/>
                        </w:numPr>
                        <w:jc w:val="both"/>
                        <w:rPr>
                          <w:sz w:val="20"/>
                          <w:szCs w:val="20"/>
                        </w:rPr>
                      </w:pPr>
                      <w:r>
                        <w:rPr>
                          <w:sz w:val="20"/>
                          <w:szCs w:val="20"/>
                        </w:rPr>
                        <w:t>No se ha localizado información sobre las indemnizaciones percibidas por altos cargos y máximos responsables con ocasión de abandonar el cargo.</w:t>
                      </w:r>
                    </w:p>
                    <w:p w:rsidR="003C0C0C" w:rsidRDefault="003C0C0C" w:rsidP="00822933">
                      <w:pPr>
                        <w:pStyle w:val="Prrafodelista"/>
                        <w:numPr>
                          <w:ilvl w:val="0"/>
                          <w:numId w:val="9"/>
                        </w:numPr>
                        <w:jc w:val="both"/>
                        <w:rPr>
                          <w:sz w:val="20"/>
                          <w:szCs w:val="20"/>
                        </w:rPr>
                      </w:pPr>
                      <w:r>
                        <w:rPr>
                          <w:sz w:val="20"/>
                          <w:szCs w:val="20"/>
                        </w:rPr>
                        <w:t>No se ha localizado información sobre la autorización o reconocimiento de compatibilidad que afecte a los empleados.</w:t>
                      </w:r>
                    </w:p>
                    <w:p w:rsidR="003C0C0C" w:rsidRDefault="003C0C0C" w:rsidP="00822933">
                      <w:pPr>
                        <w:pStyle w:val="Prrafodelista"/>
                        <w:numPr>
                          <w:ilvl w:val="0"/>
                          <w:numId w:val="9"/>
                        </w:numPr>
                        <w:jc w:val="both"/>
                        <w:rPr>
                          <w:sz w:val="20"/>
                          <w:szCs w:val="20"/>
                        </w:rPr>
                      </w:pPr>
                      <w:r>
                        <w:rPr>
                          <w:sz w:val="20"/>
                          <w:szCs w:val="20"/>
                        </w:rPr>
                        <w:t>No se ha localizado información sobre la autorización para actividad privada al cese de altos cargos.</w:t>
                      </w:r>
                    </w:p>
                    <w:p w:rsidR="003C0C0C" w:rsidRDefault="003C0C0C" w:rsidP="00822933">
                      <w:pPr>
                        <w:pStyle w:val="Prrafodelista"/>
                        <w:numPr>
                          <w:ilvl w:val="0"/>
                          <w:numId w:val="9"/>
                        </w:numPr>
                        <w:jc w:val="both"/>
                        <w:rPr>
                          <w:sz w:val="20"/>
                          <w:szCs w:val="20"/>
                        </w:rPr>
                      </w:pPr>
                      <w:r w:rsidRPr="00EF7E5C">
                        <w:rPr>
                          <w:sz w:val="20"/>
                          <w:szCs w:val="20"/>
                        </w:rPr>
                        <w:t xml:space="preserve">No se ha localizado </w:t>
                      </w:r>
                      <w:r>
                        <w:rPr>
                          <w:sz w:val="20"/>
                          <w:szCs w:val="20"/>
                        </w:rPr>
                        <w:t xml:space="preserve">la </w:t>
                      </w:r>
                      <w:r w:rsidRPr="00EF7E5C">
                        <w:rPr>
                          <w:sz w:val="20"/>
                          <w:szCs w:val="20"/>
                        </w:rPr>
                        <w:t>información</w:t>
                      </w:r>
                      <w:r>
                        <w:rPr>
                          <w:sz w:val="20"/>
                          <w:szCs w:val="20"/>
                        </w:rPr>
                        <w:t xml:space="preserve"> estadística necesaria para valorar el grado de cumplimiento y calidad de los servicios públicos de su competencia.</w:t>
                      </w:r>
                    </w:p>
                    <w:p w:rsidR="003C0C0C" w:rsidRDefault="003C0C0C" w:rsidP="00822933">
                      <w:pPr>
                        <w:jc w:val="both"/>
                        <w:rPr>
                          <w:b/>
                          <w:color w:val="00642D"/>
                        </w:rPr>
                      </w:pPr>
                      <w:r w:rsidRPr="00C01380">
                        <w:rPr>
                          <w:b/>
                          <w:color w:val="00642D"/>
                        </w:rPr>
                        <w:t>Calidad de la Información</w:t>
                      </w:r>
                    </w:p>
                    <w:p w:rsidR="003C0C0C" w:rsidRDefault="003C0C0C" w:rsidP="00822933">
                      <w:pPr>
                        <w:pStyle w:val="Prrafodelista"/>
                        <w:numPr>
                          <w:ilvl w:val="0"/>
                          <w:numId w:val="10"/>
                        </w:numPr>
                        <w:jc w:val="both"/>
                        <w:rPr>
                          <w:sz w:val="20"/>
                          <w:szCs w:val="20"/>
                        </w:rPr>
                      </w:pPr>
                      <w:r>
                        <w:rPr>
                          <w:sz w:val="20"/>
                          <w:szCs w:val="20"/>
                        </w:rPr>
                        <w:t>Aunque algunas de las informaciones que no se publican directamente en el Portal de Transparencia del organismo pudieran estar disponibles en el Portal de Transparencia de la AGE, este hecho no suple la obligación de que se publiquen en la web de la ZF de Vigo</w:t>
                      </w:r>
                      <w:r w:rsidRPr="00EF7E5C">
                        <w:rPr>
                          <w:sz w:val="20"/>
                          <w:szCs w:val="20"/>
                        </w:rPr>
                        <w:t>.</w:t>
                      </w:r>
                    </w:p>
                  </w:txbxContent>
                </v:textbox>
              </v:shape>
            </w:pict>
          </mc:Fallback>
        </mc:AlternateContent>
      </w: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822933" w:rsidRDefault="00822933"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93370C" w:rsidRDefault="0093370C" w:rsidP="00C33A23">
      <w:pPr>
        <w:pStyle w:val="Cuerpodelboletn"/>
        <w:spacing w:before="120" w:after="120" w:line="312" w:lineRule="auto"/>
        <w:ind w:left="360"/>
        <w:rPr>
          <w:b/>
          <w:color w:val="00642D"/>
          <w:szCs w:val="22"/>
        </w:rPr>
      </w:pPr>
    </w:p>
    <w:p w:rsidR="0093370C" w:rsidRDefault="0093370C" w:rsidP="00C33A23">
      <w:pPr>
        <w:pStyle w:val="Cuerpodelboletn"/>
        <w:spacing w:before="120" w:after="120" w:line="312" w:lineRule="auto"/>
        <w:ind w:left="360"/>
        <w:rPr>
          <w:b/>
          <w:color w:val="00642D"/>
          <w:szCs w:val="22"/>
        </w:rPr>
      </w:pPr>
    </w:p>
    <w:p w:rsidR="0093370C" w:rsidRDefault="0093370C" w:rsidP="00C33A23">
      <w:pPr>
        <w:pStyle w:val="Cuerpodelboletn"/>
        <w:spacing w:before="120" w:after="120" w:line="312" w:lineRule="auto"/>
        <w:ind w:left="360"/>
        <w:rPr>
          <w:b/>
          <w:color w:val="00642D"/>
          <w:szCs w:val="22"/>
        </w:rPr>
      </w:pPr>
    </w:p>
    <w:p w:rsidR="0093370C" w:rsidRDefault="0093370C"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A879AA" w:rsidRDefault="00A879AA" w:rsidP="00C33A23">
      <w:pPr>
        <w:pStyle w:val="Cuerpodelboletn"/>
        <w:spacing w:before="120" w:after="120" w:line="312" w:lineRule="auto"/>
        <w:ind w:left="360"/>
        <w:rPr>
          <w:b/>
          <w:color w:val="00642D"/>
          <w:szCs w:val="22"/>
        </w:rPr>
      </w:pPr>
    </w:p>
    <w:p w:rsidR="001454E3" w:rsidRDefault="001454E3" w:rsidP="00C33A23">
      <w:pPr>
        <w:pStyle w:val="Cuerpodelboletn"/>
        <w:spacing w:before="120" w:after="120" w:line="312" w:lineRule="auto"/>
        <w:ind w:left="360"/>
        <w:rPr>
          <w:b/>
          <w:color w:val="00642D"/>
          <w:szCs w:val="22"/>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sidR="00A879AA">
        <w:rPr>
          <w:rStyle w:val="Ttulo2Car"/>
          <w:color w:val="00642D"/>
          <w:lang w:bidi="es-ES"/>
        </w:rPr>
        <w:t>4</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1559"/>
        <w:gridCol w:w="4337"/>
      </w:tblGrid>
      <w:tr w:rsidR="00BD4582" w:rsidRPr="00E34195" w:rsidTr="00822933">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559"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337"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822933">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1559" w:type="dxa"/>
            <w:tcBorders>
              <w:top w:val="single" w:sz="4" w:space="0" w:color="00642D"/>
              <w:left w:val="single" w:sz="4" w:space="0" w:color="00642D"/>
              <w:bottom w:val="single" w:sz="4" w:space="0" w:color="00642D"/>
              <w:right w:val="single" w:sz="4" w:space="0" w:color="00642D"/>
            </w:tcBorders>
          </w:tcPr>
          <w:p w:rsidR="00BD4582" w:rsidRPr="00CB5511" w:rsidRDefault="00BD4582" w:rsidP="00822933">
            <w:pPr>
              <w:pStyle w:val="Cuerpodelboletn"/>
              <w:numPr>
                <w:ilvl w:val="0"/>
                <w:numId w:val="23"/>
              </w:numPr>
              <w:spacing w:before="120" w:after="120" w:line="312" w:lineRule="auto"/>
              <w:jc w:val="left"/>
              <w:rPr>
                <w:rStyle w:val="Ttulo2Car"/>
                <w:sz w:val="20"/>
                <w:szCs w:val="20"/>
                <w:lang w:bidi="es-ES"/>
              </w:rPr>
            </w:pPr>
          </w:p>
        </w:tc>
        <w:tc>
          <w:tcPr>
            <w:tcW w:w="4337" w:type="dxa"/>
            <w:tcBorders>
              <w:top w:val="single" w:sz="4" w:space="0" w:color="00642D"/>
              <w:left w:val="single" w:sz="4" w:space="0" w:color="00642D"/>
              <w:bottom w:val="single" w:sz="4" w:space="0" w:color="00642D"/>
              <w:right w:val="single" w:sz="4" w:space="0" w:color="00642D"/>
            </w:tcBorders>
          </w:tcPr>
          <w:p w:rsidR="00BD4582" w:rsidRPr="000E7492" w:rsidRDefault="00822933" w:rsidP="00A879AA">
            <w:pPr>
              <w:pStyle w:val="Cuerpodelboletn"/>
              <w:spacing w:before="120" w:after="120" w:line="312" w:lineRule="auto"/>
              <w:rPr>
                <w:rStyle w:val="Ttulo2Car"/>
                <w:sz w:val="20"/>
                <w:szCs w:val="20"/>
                <w:lang w:bidi="es-ES"/>
              </w:rPr>
            </w:pPr>
            <w:r>
              <w:rPr>
                <w:color w:val="auto"/>
                <w:sz w:val="20"/>
                <w:szCs w:val="20"/>
              </w:rPr>
              <w:t>Localizable e</w:t>
            </w:r>
            <w:r w:rsidR="00E33DE0">
              <w:rPr>
                <w:color w:val="auto"/>
                <w:sz w:val="20"/>
                <w:szCs w:val="20"/>
              </w:rPr>
              <w:t>n e</w:t>
            </w:r>
            <w:r w:rsidR="00E739DB">
              <w:rPr>
                <w:color w:val="auto"/>
                <w:sz w:val="20"/>
                <w:szCs w:val="20"/>
              </w:rPr>
              <w:t>l Portal de Transparencia/</w:t>
            </w:r>
            <w:r w:rsidR="00A72442">
              <w:rPr>
                <w:color w:val="auto"/>
                <w:sz w:val="20"/>
                <w:szCs w:val="20"/>
              </w:rPr>
              <w:t>E</w:t>
            </w:r>
            <w:r w:rsidR="00E739DB">
              <w:rPr>
                <w:color w:val="auto"/>
                <w:sz w:val="20"/>
                <w:szCs w:val="20"/>
              </w:rPr>
              <w:t>conómica</w:t>
            </w:r>
            <w:r w:rsidR="00A72442">
              <w:rPr>
                <w:color w:val="auto"/>
                <w:sz w:val="20"/>
                <w:szCs w:val="20"/>
              </w:rPr>
              <w:t xml:space="preserve">/Relación de bienes inmuebles propiedad del Consorcio o sobre los que ostente un derecho real. </w:t>
            </w:r>
            <w:r w:rsidR="00A879AA">
              <w:rPr>
                <w:color w:val="auto"/>
                <w:sz w:val="20"/>
                <w:szCs w:val="20"/>
              </w:rPr>
              <w:t>L</w:t>
            </w:r>
            <w:r w:rsidR="00A72442">
              <w:rPr>
                <w:color w:val="auto"/>
                <w:sz w:val="20"/>
                <w:szCs w:val="20"/>
              </w:rPr>
              <w:t>a información está datada en noviembre de 2020</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573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57325"/>
                        </a:xfrm>
                        <a:prstGeom prst="rect">
                          <a:avLst/>
                        </a:prstGeom>
                        <a:solidFill>
                          <a:srgbClr val="FFFFFF"/>
                        </a:solidFill>
                        <a:ln w="9525">
                          <a:solidFill>
                            <a:srgbClr val="000000"/>
                          </a:solidFill>
                          <a:miter lim="800000"/>
                          <a:headEnd/>
                          <a:tailEnd/>
                        </a:ln>
                      </wps:spPr>
                      <wps:txbx>
                        <w:txbxContent>
                          <w:p w:rsidR="003C0C0C" w:rsidRDefault="003C0C0C" w:rsidP="002A154B">
                            <w:pPr>
                              <w:rPr>
                                <w:b/>
                                <w:color w:val="00642D"/>
                              </w:rPr>
                            </w:pPr>
                            <w:r w:rsidRPr="00BD4582">
                              <w:rPr>
                                <w:b/>
                                <w:color w:val="00642D"/>
                              </w:rPr>
                              <w:t>Contenidos</w:t>
                            </w:r>
                          </w:p>
                          <w:p w:rsidR="003C0C0C" w:rsidRDefault="003C0C0C" w:rsidP="002A154B">
                            <w:pPr>
                              <w:rPr>
                                <w:sz w:val="20"/>
                                <w:szCs w:val="20"/>
                              </w:rPr>
                            </w:pPr>
                            <w:r>
                              <w:rPr>
                                <w:sz w:val="20"/>
                                <w:szCs w:val="20"/>
                              </w:rPr>
                              <w:t>Se publican los contenidos</w:t>
                            </w:r>
                            <w:r w:rsidRPr="00EF7E5C">
                              <w:rPr>
                                <w:sz w:val="20"/>
                                <w:szCs w:val="20"/>
                              </w:rPr>
                              <w:t xml:space="preserve"> obligatorio</w:t>
                            </w:r>
                            <w:r>
                              <w:rPr>
                                <w:sz w:val="20"/>
                                <w:szCs w:val="20"/>
                              </w:rPr>
                              <w:t>s</w:t>
                            </w:r>
                            <w:r w:rsidRPr="00EF7E5C">
                              <w:rPr>
                                <w:sz w:val="20"/>
                                <w:szCs w:val="20"/>
                              </w:rPr>
                              <w:t xml:space="preserve"> establecido</w:t>
                            </w:r>
                            <w:r>
                              <w:rPr>
                                <w:sz w:val="20"/>
                                <w:szCs w:val="20"/>
                              </w:rPr>
                              <w:t>s</w:t>
                            </w:r>
                            <w:r w:rsidRPr="00EF7E5C">
                              <w:rPr>
                                <w:sz w:val="20"/>
                                <w:szCs w:val="20"/>
                              </w:rPr>
                              <w:t xml:space="preserve"> </w:t>
                            </w:r>
                            <w:r>
                              <w:rPr>
                                <w:sz w:val="20"/>
                                <w:szCs w:val="20"/>
                              </w:rPr>
                              <w:t>en el artículo 8.3 de la LTAIBG</w:t>
                            </w:r>
                          </w:p>
                          <w:p w:rsidR="003C0C0C" w:rsidRDefault="003C0C0C" w:rsidP="002A154B">
                            <w:pPr>
                              <w:rPr>
                                <w:b/>
                                <w:color w:val="00642D"/>
                              </w:rPr>
                            </w:pPr>
                            <w:r w:rsidRPr="008B1583">
                              <w:rPr>
                                <w:b/>
                                <w:color w:val="00642D"/>
                              </w:rPr>
                              <w:t>Calidad de la información</w:t>
                            </w:r>
                          </w:p>
                          <w:p w:rsidR="003C0C0C" w:rsidRPr="008B1583" w:rsidRDefault="003C0C0C" w:rsidP="002A154B">
                            <w:pPr>
                              <w:rPr>
                                <w:sz w:val="20"/>
                                <w:szCs w:val="20"/>
                              </w:rPr>
                            </w:pPr>
                            <w:r w:rsidRPr="008B1583">
                              <w:rPr>
                                <w:sz w:val="20"/>
                                <w:szCs w:val="20"/>
                              </w:rPr>
                              <w:t>La información está referida a 2020, no se</w:t>
                            </w:r>
                            <w:r>
                              <w:rPr>
                                <w:sz w:val="20"/>
                                <w:szCs w:val="20"/>
                              </w:rPr>
                              <w:t xml:space="preserve"> </w:t>
                            </w:r>
                            <w:r w:rsidRPr="008B1583">
                              <w:rPr>
                                <w:sz w:val="20"/>
                                <w:szCs w:val="20"/>
                              </w:rPr>
                              <w:t xml:space="preserve">publica la fecha dela última actualización o revisión de la información.  </w:t>
                            </w:r>
                          </w:p>
                          <w:p w:rsidR="003C0C0C" w:rsidRDefault="003C0C0C" w:rsidP="002A154B">
                            <w:pPr>
                              <w:rPr>
                                <w:sz w:val="20"/>
                                <w:szCs w:val="20"/>
                              </w:rPr>
                            </w:pP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14.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">
                <v:textbox>
                  <w:txbxContent>
                    <w:p w:rsidR="003C0C0C" w:rsidRDefault="003C0C0C" w:rsidP="002A154B">
                      <w:pPr>
                        <w:rPr>
                          <w:b/>
                          <w:color w:val="00642D"/>
                        </w:rPr>
                      </w:pPr>
                      <w:r w:rsidRPr="00BD4582">
                        <w:rPr>
                          <w:b/>
                          <w:color w:val="00642D"/>
                        </w:rPr>
                        <w:t>Contenidos</w:t>
                      </w:r>
                    </w:p>
                    <w:p w:rsidR="003C0C0C" w:rsidRDefault="003C0C0C" w:rsidP="002A154B">
                      <w:pPr>
                        <w:rPr>
                          <w:sz w:val="20"/>
                          <w:szCs w:val="20"/>
                        </w:rPr>
                      </w:pPr>
                      <w:r>
                        <w:rPr>
                          <w:sz w:val="20"/>
                          <w:szCs w:val="20"/>
                        </w:rPr>
                        <w:t>Se publican los contenidos</w:t>
                      </w:r>
                      <w:r w:rsidRPr="00EF7E5C">
                        <w:rPr>
                          <w:sz w:val="20"/>
                          <w:szCs w:val="20"/>
                        </w:rPr>
                        <w:t xml:space="preserve"> obligatorio</w:t>
                      </w:r>
                      <w:r>
                        <w:rPr>
                          <w:sz w:val="20"/>
                          <w:szCs w:val="20"/>
                        </w:rPr>
                        <w:t>s</w:t>
                      </w:r>
                      <w:r w:rsidRPr="00EF7E5C">
                        <w:rPr>
                          <w:sz w:val="20"/>
                          <w:szCs w:val="20"/>
                        </w:rPr>
                        <w:t xml:space="preserve"> establecido</w:t>
                      </w:r>
                      <w:r>
                        <w:rPr>
                          <w:sz w:val="20"/>
                          <w:szCs w:val="20"/>
                        </w:rPr>
                        <w:t>s</w:t>
                      </w:r>
                      <w:r w:rsidRPr="00EF7E5C">
                        <w:rPr>
                          <w:sz w:val="20"/>
                          <w:szCs w:val="20"/>
                        </w:rPr>
                        <w:t xml:space="preserve"> </w:t>
                      </w:r>
                      <w:r>
                        <w:rPr>
                          <w:sz w:val="20"/>
                          <w:szCs w:val="20"/>
                        </w:rPr>
                        <w:t>en el artículo 8.3 de la LTAIBG</w:t>
                      </w:r>
                    </w:p>
                    <w:p w:rsidR="003C0C0C" w:rsidRDefault="003C0C0C" w:rsidP="002A154B">
                      <w:pPr>
                        <w:rPr>
                          <w:b/>
                          <w:color w:val="00642D"/>
                        </w:rPr>
                      </w:pPr>
                      <w:r w:rsidRPr="008B1583">
                        <w:rPr>
                          <w:b/>
                          <w:color w:val="00642D"/>
                        </w:rPr>
                        <w:t>Calidad de la información</w:t>
                      </w:r>
                    </w:p>
                    <w:p w:rsidR="003C0C0C" w:rsidRPr="008B1583" w:rsidRDefault="003C0C0C" w:rsidP="002A154B">
                      <w:pPr>
                        <w:rPr>
                          <w:sz w:val="20"/>
                          <w:szCs w:val="20"/>
                        </w:rPr>
                      </w:pPr>
                      <w:r w:rsidRPr="008B1583">
                        <w:rPr>
                          <w:sz w:val="20"/>
                          <w:szCs w:val="20"/>
                        </w:rPr>
                        <w:t>La información está referida a 2020, no se</w:t>
                      </w:r>
                      <w:r>
                        <w:rPr>
                          <w:sz w:val="20"/>
                          <w:szCs w:val="20"/>
                        </w:rPr>
                        <w:t xml:space="preserve"> </w:t>
                      </w:r>
                      <w:r w:rsidRPr="008B1583">
                        <w:rPr>
                          <w:sz w:val="20"/>
                          <w:szCs w:val="20"/>
                        </w:rPr>
                        <w:t xml:space="preserve">publica la fecha dela última actualización o revisión de la información.  </w:t>
                      </w:r>
                    </w:p>
                    <w:p w:rsidR="003C0C0C" w:rsidRDefault="003C0C0C" w:rsidP="002A154B">
                      <w:pPr>
                        <w:rPr>
                          <w:sz w:val="20"/>
                          <w:szCs w:val="20"/>
                        </w:rPr>
                      </w:pPr>
                      <w:r>
                        <w:rPr>
                          <w:sz w:val="20"/>
                          <w:szCs w:val="20"/>
                        </w:rPr>
                        <w:t xml:space="preserve"> </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822933" w:rsidRDefault="00822933" w:rsidP="002A154B">
      <w:pPr>
        <w:pStyle w:val="Cuerpodelboletn"/>
        <w:spacing w:before="120" w:after="120" w:line="312" w:lineRule="auto"/>
        <w:ind w:left="360"/>
        <w:rPr>
          <w:rStyle w:val="Ttulo2Car"/>
          <w:lang w:bidi="es-ES"/>
        </w:rPr>
      </w:pPr>
    </w:p>
    <w:p w:rsidR="00822933" w:rsidRDefault="00822933"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246AB">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765"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37D9E" w:rsidRPr="00FD0689" w:rsidTr="00537D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37D9E" w:rsidRPr="00FD0689" w:rsidRDefault="00537D9E"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40,0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5,0</w:t>
            </w:r>
          </w:p>
        </w:tc>
        <w:tc>
          <w:tcPr>
            <w:tcW w:w="765" w:type="dxa"/>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35,0</w:t>
            </w:r>
          </w:p>
        </w:tc>
      </w:tr>
      <w:tr w:rsidR="00537D9E" w:rsidRPr="00FD0689" w:rsidTr="00537D9E">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37D9E" w:rsidRPr="00FD0689" w:rsidRDefault="00537D9E"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0" w:type="auto"/>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c>
          <w:tcPr>
            <w:tcW w:w="765" w:type="dxa"/>
            <w:noWrap/>
            <w:vAlign w:val="center"/>
          </w:tcPr>
          <w:p w:rsidR="00537D9E" w:rsidRPr="00537D9E" w:rsidRDefault="00537D9E" w:rsidP="00537D9E">
            <w:pPr>
              <w:jc w:val="center"/>
              <w:cnfStyle w:val="000000000000" w:firstRow="0" w:lastRow="0" w:firstColumn="0" w:lastColumn="0" w:oddVBand="0" w:evenVBand="0" w:oddHBand="0" w:evenHBand="0" w:firstRowFirstColumn="0" w:firstRowLastColumn="0" w:lastRowFirstColumn="0" w:lastRowLastColumn="0"/>
              <w:rPr>
                <w:rFonts w:cs="Calibri"/>
                <w:color w:val="000000"/>
                <w:sz w:val="16"/>
                <w:szCs w:val="22"/>
              </w:rPr>
            </w:pPr>
            <w:r w:rsidRPr="00537D9E">
              <w:rPr>
                <w:rFonts w:cs="Calibri"/>
                <w:color w:val="000000"/>
                <w:sz w:val="16"/>
                <w:szCs w:val="22"/>
              </w:rPr>
              <w:t>0,0</w:t>
            </w:r>
          </w:p>
        </w:tc>
      </w:tr>
      <w:tr w:rsidR="00537D9E" w:rsidRPr="00FD0689" w:rsidTr="00537D9E">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37D9E" w:rsidRPr="00FD0689" w:rsidRDefault="00537D9E"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25,0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18,8</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25,0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18,8</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25,0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25,0</w:t>
            </w:r>
          </w:p>
        </w:tc>
        <w:tc>
          <w:tcPr>
            <w:tcW w:w="0" w:type="auto"/>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25,0</w:t>
            </w:r>
          </w:p>
        </w:tc>
        <w:tc>
          <w:tcPr>
            <w:tcW w:w="765" w:type="dxa"/>
            <w:noWrap/>
            <w:vAlign w:val="center"/>
          </w:tcPr>
          <w:p w:rsidR="00537D9E" w:rsidRPr="00537D9E" w:rsidRDefault="00537D9E" w:rsidP="00537D9E">
            <w:pPr>
              <w:jc w:val="center"/>
              <w:cnfStyle w:val="000000100000" w:firstRow="0" w:lastRow="0" w:firstColumn="0" w:lastColumn="0" w:oddVBand="0" w:evenVBand="0" w:oddHBand="1" w:evenHBand="0" w:firstRowFirstColumn="0" w:firstRowLastColumn="0" w:lastRowFirstColumn="0" w:lastRowLastColumn="0"/>
              <w:rPr>
                <w:rFonts w:cs="Calibri"/>
                <w:color w:val="000000"/>
                <w:sz w:val="16"/>
                <w:szCs w:val="22"/>
              </w:rPr>
            </w:pPr>
            <w:r w:rsidRPr="00537D9E">
              <w:rPr>
                <w:rFonts w:cs="Calibri"/>
                <w:color w:val="000000"/>
                <w:sz w:val="16"/>
                <w:szCs w:val="22"/>
              </w:rPr>
              <w:t>23,2</w:t>
            </w:r>
          </w:p>
        </w:tc>
      </w:tr>
      <w:tr w:rsidR="008B1583" w:rsidRPr="00FD0689" w:rsidTr="008B1583">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B1583" w:rsidRPr="00FD0689" w:rsidRDefault="008B1583"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100,0</w:t>
            </w:r>
          </w:p>
        </w:tc>
        <w:tc>
          <w:tcPr>
            <w:tcW w:w="0" w:type="auto"/>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0,0</w:t>
            </w:r>
          </w:p>
        </w:tc>
        <w:tc>
          <w:tcPr>
            <w:tcW w:w="765" w:type="dxa"/>
            <w:noWrap/>
            <w:vAlign w:val="center"/>
          </w:tcPr>
          <w:p w:rsidR="008B1583" w:rsidRPr="008B1583" w:rsidRDefault="008B1583" w:rsidP="008B1583">
            <w:pPr>
              <w:jc w:val="center"/>
              <w:cnfStyle w:val="000000000000" w:firstRow="0" w:lastRow="0" w:firstColumn="0" w:lastColumn="0" w:oddVBand="0" w:evenVBand="0" w:oddHBand="0" w:evenHBand="0" w:firstRowFirstColumn="0" w:firstRowLastColumn="0" w:lastRowFirstColumn="0" w:lastRowLastColumn="0"/>
              <w:rPr>
                <w:sz w:val="16"/>
              </w:rPr>
            </w:pPr>
            <w:r w:rsidRPr="008B1583">
              <w:rPr>
                <w:sz w:val="16"/>
              </w:rPr>
              <w:t>85,7</w:t>
            </w:r>
          </w:p>
        </w:tc>
      </w:tr>
      <w:tr w:rsidR="008B1583" w:rsidRPr="00A94BCA" w:rsidTr="008B15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B1583" w:rsidRPr="002A154B" w:rsidRDefault="008B158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31,0</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27,6</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31,0</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27,6</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31,0</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31,0</w:t>
            </w:r>
          </w:p>
        </w:tc>
        <w:tc>
          <w:tcPr>
            <w:tcW w:w="0" w:type="auto"/>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15,5</w:t>
            </w:r>
          </w:p>
        </w:tc>
        <w:tc>
          <w:tcPr>
            <w:tcW w:w="765" w:type="dxa"/>
            <w:noWrap/>
            <w:vAlign w:val="center"/>
          </w:tcPr>
          <w:p w:rsidR="008B1583" w:rsidRPr="008B1583" w:rsidRDefault="008B1583" w:rsidP="008B1583">
            <w:pPr>
              <w:jc w:val="center"/>
              <w:cnfStyle w:val="000000100000" w:firstRow="0" w:lastRow="0" w:firstColumn="0" w:lastColumn="0" w:oddVBand="0" w:evenVBand="0" w:oddHBand="1" w:evenHBand="0" w:firstRowFirstColumn="0" w:firstRowLastColumn="0" w:lastRowFirstColumn="0" w:lastRowLastColumn="0"/>
              <w:rPr>
                <w:b/>
                <w:i/>
                <w:sz w:val="16"/>
              </w:rPr>
            </w:pPr>
            <w:r w:rsidRPr="008B1583">
              <w:rPr>
                <w:b/>
                <w:i/>
                <w:sz w:val="16"/>
              </w:rPr>
              <w:t>27,8</w:t>
            </w:r>
          </w:p>
        </w:tc>
      </w:tr>
    </w:tbl>
    <w:p w:rsidR="00BD4582" w:rsidRDefault="00BD4582" w:rsidP="00BD4582">
      <w:pPr>
        <w:pStyle w:val="Cuerpodelboletn"/>
        <w:spacing w:before="120" w:after="120" w:line="312" w:lineRule="auto"/>
        <w:ind w:left="720"/>
        <w:rPr>
          <w:b/>
          <w:color w:val="50866C"/>
          <w:sz w:val="32"/>
        </w:rPr>
      </w:pPr>
    </w:p>
    <w:p w:rsidR="00026650" w:rsidRDefault="00026650" w:rsidP="0093370C">
      <w:pPr>
        <w:spacing w:line="360" w:lineRule="auto"/>
        <w:jc w:val="both"/>
      </w:pPr>
      <w:r w:rsidRPr="004271DA">
        <w:t xml:space="preserve">El Índice de Cumplimiento de la Información Obligatoria (ICIO) se sitúa en el </w:t>
      </w:r>
      <w:r w:rsidR="008B1583">
        <w:t>27,8</w:t>
      </w:r>
      <w:r w:rsidR="004271DA">
        <w:t>%</w:t>
      </w:r>
      <w:r w:rsidRPr="004271DA">
        <w:t xml:space="preserve">. La falta de publicación de contenidos obligatorios – no </w:t>
      </w:r>
      <w:r w:rsidRPr="0093370C">
        <w:t xml:space="preserve">se publica el  </w:t>
      </w:r>
      <w:r w:rsidR="008B1583">
        <w:t>69</w:t>
      </w:r>
      <w:r w:rsidR="004271DA" w:rsidRPr="0093370C">
        <w:t xml:space="preserve">% </w:t>
      </w:r>
      <w:r w:rsidRPr="0093370C">
        <w:t>de estos contenidos</w:t>
      </w:r>
      <w:r w:rsidR="004271DA" w:rsidRPr="0093370C">
        <w:t xml:space="preserve"> -</w:t>
      </w:r>
      <w:r w:rsidR="00401E20" w:rsidRPr="0093370C">
        <w:t xml:space="preserve">, el recurso a </w:t>
      </w:r>
      <w:r w:rsidR="00401E20" w:rsidRPr="0093370C">
        <w:lastRenderedPageBreak/>
        <w:t xml:space="preserve">fuentes centralizadas y al Portal de Transparencia de la AGE </w:t>
      </w:r>
      <w:r w:rsidR="00401E20">
        <w:t>son los</w:t>
      </w:r>
      <w:r w:rsidR="00E33DE0" w:rsidRPr="004271DA">
        <w:t xml:space="preserve"> factor</w:t>
      </w:r>
      <w:r w:rsidR="00401E20">
        <w:t>es</w:t>
      </w:r>
      <w:r w:rsidR="00E33DE0" w:rsidRPr="004271DA">
        <w:t xml:space="preserve"> que explica</w:t>
      </w:r>
      <w:r w:rsidR="00401E20">
        <w:t>n</w:t>
      </w:r>
      <w:r w:rsidRPr="004271DA">
        <w:t xml:space="preserve">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00C5B">
        <w:rPr>
          <w:b/>
          <w:color w:val="00642D"/>
          <w:sz w:val="32"/>
        </w:rPr>
        <w:t xml:space="preserve">Transparencia </w:t>
      </w:r>
      <w:r w:rsidR="00671D67" w:rsidRPr="00200C5B">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628775"/>
                <wp:effectExtent l="0" t="0" r="2159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628775"/>
                        </a:xfrm>
                        <a:prstGeom prst="rect">
                          <a:avLst/>
                        </a:prstGeom>
                        <a:solidFill>
                          <a:srgbClr val="FFFFFF"/>
                        </a:solidFill>
                        <a:ln w="9525">
                          <a:solidFill>
                            <a:srgbClr val="000000"/>
                          </a:solidFill>
                          <a:miter lim="800000"/>
                          <a:headEnd/>
                          <a:tailEnd/>
                        </a:ln>
                      </wps:spPr>
                      <wps:txbx>
                        <w:txbxContent>
                          <w:p w:rsidR="003C0C0C" w:rsidRDefault="003C0C0C">
                            <w:pPr>
                              <w:rPr>
                                <w:b/>
                                <w:color w:val="00642D"/>
                              </w:rPr>
                            </w:pPr>
                            <w:r w:rsidRPr="002A154B">
                              <w:rPr>
                                <w:b/>
                                <w:color w:val="00642D"/>
                              </w:rPr>
                              <w:t xml:space="preserve">Transparencia </w:t>
                            </w:r>
                            <w:r>
                              <w:rPr>
                                <w:b/>
                                <w:color w:val="00642D"/>
                              </w:rPr>
                              <w:t>Voluntaria</w:t>
                            </w:r>
                          </w:p>
                          <w:p w:rsidR="003C0C0C" w:rsidRDefault="003C0C0C" w:rsidP="00E33DE0">
                            <w:pPr>
                              <w:jc w:val="both"/>
                              <w:rPr>
                                <w:sz w:val="20"/>
                                <w:szCs w:val="20"/>
                              </w:rPr>
                            </w:pPr>
                            <w:r>
                              <w:rPr>
                                <w:sz w:val="20"/>
                                <w:szCs w:val="20"/>
                              </w:rPr>
                              <w:t>El Consorcio Zona Franca Vigo publica informaciones adicionales a las obligatorias que son relevantes desde el punto de vista de la transparencia y la rendición de cuentas:</w:t>
                            </w:r>
                          </w:p>
                          <w:p w:rsidR="003C0C0C" w:rsidRDefault="003C0C0C" w:rsidP="00E33DE0">
                            <w:pPr>
                              <w:pStyle w:val="Prrafodelista"/>
                              <w:numPr>
                                <w:ilvl w:val="0"/>
                                <w:numId w:val="19"/>
                              </w:numPr>
                              <w:rPr>
                                <w:sz w:val="20"/>
                                <w:szCs w:val="20"/>
                              </w:rPr>
                            </w:pPr>
                            <w:r>
                              <w:rPr>
                                <w:sz w:val="20"/>
                                <w:szCs w:val="20"/>
                              </w:rPr>
                              <w:t>Ofertas de empleo</w:t>
                            </w:r>
                          </w:p>
                          <w:p w:rsidR="003C0C0C" w:rsidRDefault="003C0C0C" w:rsidP="00E33DE0">
                            <w:pPr>
                              <w:pStyle w:val="Prrafodelista"/>
                              <w:numPr>
                                <w:ilvl w:val="0"/>
                                <w:numId w:val="19"/>
                              </w:numPr>
                              <w:rPr>
                                <w:sz w:val="20"/>
                                <w:szCs w:val="20"/>
                              </w:rPr>
                            </w:pPr>
                            <w:r>
                              <w:rPr>
                                <w:sz w:val="20"/>
                                <w:szCs w:val="20"/>
                              </w:rPr>
                              <w:t>Plan Antifraude</w:t>
                            </w:r>
                          </w:p>
                          <w:p w:rsidR="003C0C0C" w:rsidRDefault="003C0C0C" w:rsidP="00E33DE0">
                            <w:pPr>
                              <w:pStyle w:val="Prrafodelista"/>
                              <w:numPr>
                                <w:ilvl w:val="0"/>
                                <w:numId w:val="19"/>
                              </w:numPr>
                              <w:rPr>
                                <w:sz w:val="20"/>
                                <w:szCs w:val="20"/>
                              </w:rPr>
                            </w:pPr>
                            <w:r>
                              <w:rPr>
                                <w:sz w:val="20"/>
                                <w:szCs w:val="20"/>
                              </w:rPr>
                              <w:t>Texto convenio colectivo.</w:t>
                            </w:r>
                          </w:p>
                          <w:p w:rsidR="003C0C0C" w:rsidRPr="0091626D" w:rsidRDefault="003C0C0C" w:rsidP="00AC00CE">
                            <w:pPr>
                              <w:jc w:val="both"/>
                              <w:rPr>
                                <w:b/>
                              </w:rPr>
                            </w:pPr>
                            <w:r w:rsidRPr="0091626D">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3.3pt;height:128.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XNKwIAAFM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">
                <v:textbox>
                  <w:txbxContent>
                    <w:p w:rsidR="003C0C0C" w:rsidRDefault="003C0C0C">
                      <w:pPr>
                        <w:rPr>
                          <w:b/>
                          <w:color w:val="00642D"/>
                        </w:rPr>
                      </w:pPr>
                      <w:r w:rsidRPr="002A154B">
                        <w:rPr>
                          <w:b/>
                          <w:color w:val="00642D"/>
                        </w:rPr>
                        <w:t xml:space="preserve">Transparencia </w:t>
                      </w:r>
                      <w:r>
                        <w:rPr>
                          <w:b/>
                          <w:color w:val="00642D"/>
                        </w:rPr>
                        <w:t>Voluntaria</w:t>
                      </w:r>
                    </w:p>
                    <w:p w:rsidR="003C0C0C" w:rsidRDefault="003C0C0C" w:rsidP="00E33DE0">
                      <w:pPr>
                        <w:jc w:val="both"/>
                        <w:rPr>
                          <w:sz w:val="20"/>
                          <w:szCs w:val="20"/>
                        </w:rPr>
                      </w:pPr>
                      <w:r>
                        <w:rPr>
                          <w:sz w:val="20"/>
                          <w:szCs w:val="20"/>
                        </w:rPr>
                        <w:t>El Consorcio Zona Franca Vigo publica informaciones adicionales a las obligatorias que son relevantes desde el punto de vista de la transparencia y la rendición de cuentas:</w:t>
                      </w:r>
                    </w:p>
                    <w:p w:rsidR="003C0C0C" w:rsidRDefault="003C0C0C" w:rsidP="00E33DE0">
                      <w:pPr>
                        <w:pStyle w:val="Prrafodelista"/>
                        <w:numPr>
                          <w:ilvl w:val="0"/>
                          <w:numId w:val="19"/>
                        </w:numPr>
                        <w:rPr>
                          <w:sz w:val="20"/>
                          <w:szCs w:val="20"/>
                        </w:rPr>
                      </w:pPr>
                      <w:r>
                        <w:rPr>
                          <w:sz w:val="20"/>
                          <w:szCs w:val="20"/>
                        </w:rPr>
                        <w:t>Ofertas de empleo</w:t>
                      </w:r>
                    </w:p>
                    <w:p w:rsidR="003C0C0C" w:rsidRDefault="003C0C0C" w:rsidP="00E33DE0">
                      <w:pPr>
                        <w:pStyle w:val="Prrafodelista"/>
                        <w:numPr>
                          <w:ilvl w:val="0"/>
                          <w:numId w:val="19"/>
                        </w:numPr>
                        <w:rPr>
                          <w:sz w:val="20"/>
                          <w:szCs w:val="20"/>
                        </w:rPr>
                      </w:pPr>
                      <w:r>
                        <w:rPr>
                          <w:sz w:val="20"/>
                          <w:szCs w:val="20"/>
                        </w:rPr>
                        <w:t>Plan Antifraude</w:t>
                      </w:r>
                    </w:p>
                    <w:p w:rsidR="003C0C0C" w:rsidRDefault="003C0C0C" w:rsidP="00E33DE0">
                      <w:pPr>
                        <w:pStyle w:val="Prrafodelista"/>
                        <w:numPr>
                          <w:ilvl w:val="0"/>
                          <w:numId w:val="19"/>
                        </w:numPr>
                        <w:rPr>
                          <w:sz w:val="20"/>
                          <w:szCs w:val="20"/>
                        </w:rPr>
                      </w:pPr>
                      <w:r>
                        <w:rPr>
                          <w:sz w:val="20"/>
                          <w:szCs w:val="20"/>
                        </w:rPr>
                        <w:t>Texto convenio colectivo.</w:t>
                      </w:r>
                    </w:p>
                    <w:p w:rsidR="003C0C0C" w:rsidRPr="0091626D" w:rsidRDefault="003C0C0C" w:rsidP="00AC00CE">
                      <w:pPr>
                        <w:jc w:val="both"/>
                        <w:rPr>
                          <w:b/>
                        </w:rPr>
                      </w:pPr>
                      <w:r w:rsidRPr="0091626D">
                        <w:rPr>
                          <w:b/>
                        </w:rPr>
                        <w:t>.</w:t>
                      </w:r>
                    </w:p>
                  </w:txbxContent>
                </v:textbox>
              </v:shape>
            </w:pict>
          </mc:Fallback>
        </mc:AlternateContent>
      </w:r>
    </w:p>
    <w:p w:rsidR="00932008" w:rsidRDefault="00932008"/>
    <w:p w:rsidR="00932008" w:rsidRDefault="00932008"/>
    <w:p w:rsidR="00932008" w:rsidRDefault="00932008"/>
    <w:p w:rsidR="000C6CFF" w:rsidRDefault="000C6CFF"/>
    <w:p w:rsidR="004271DA" w:rsidRDefault="004271DA"/>
    <w:p w:rsidR="00124DA4" w:rsidRDefault="00124DA4">
      <w:r w:rsidRPr="002A154B">
        <w:rPr>
          <w:noProof/>
          <w:u w:val="single"/>
        </w:rPr>
        <mc:AlternateContent>
          <mc:Choice Requires="wps">
            <w:drawing>
              <wp:anchor distT="0" distB="0" distL="114300" distR="114300" simplePos="0" relativeHeight="251673600" behindDoc="0" locked="0" layoutInCell="1" allowOverlap="1" wp14:anchorId="67C7147D" wp14:editId="5B69ECBB">
                <wp:simplePos x="0" y="0"/>
                <wp:positionH relativeFrom="column">
                  <wp:posOffset>161925</wp:posOffset>
                </wp:positionH>
                <wp:positionV relativeFrom="paragraph">
                  <wp:posOffset>215900</wp:posOffset>
                </wp:positionV>
                <wp:extent cx="6264910" cy="752475"/>
                <wp:effectExtent l="0" t="0" r="2159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52475"/>
                        </a:xfrm>
                        <a:prstGeom prst="rect">
                          <a:avLst/>
                        </a:prstGeom>
                        <a:solidFill>
                          <a:srgbClr val="FFFFFF"/>
                        </a:solidFill>
                        <a:ln w="9525">
                          <a:solidFill>
                            <a:srgbClr val="000000"/>
                          </a:solidFill>
                          <a:miter lim="800000"/>
                          <a:headEnd/>
                          <a:tailEnd/>
                        </a:ln>
                      </wps:spPr>
                      <wps:txbx>
                        <w:txbxContent>
                          <w:p w:rsidR="003C0C0C" w:rsidRDefault="003C0C0C" w:rsidP="002A154B">
                            <w:pPr>
                              <w:rPr>
                                <w:b/>
                                <w:color w:val="00642D"/>
                              </w:rPr>
                            </w:pPr>
                            <w:r>
                              <w:rPr>
                                <w:b/>
                                <w:color w:val="00642D"/>
                              </w:rPr>
                              <w:t>Buenas Prácticas</w:t>
                            </w:r>
                          </w:p>
                          <w:p w:rsidR="003C0C0C" w:rsidRPr="00200C5B" w:rsidRDefault="003C0C0C" w:rsidP="00200C5B">
                            <w:pPr>
                              <w:jc w:val="both"/>
                              <w:rPr>
                                <w:sz w:val="20"/>
                                <w:szCs w:val="20"/>
                              </w:rPr>
                            </w:pPr>
                            <w:r w:rsidRPr="00200C5B">
                              <w:rPr>
                                <w:sz w:val="20"/>
                                <w:szCs w:val="20"/>
                              </w:rPr>
                              <w:t xml:space="preserve">No caben buenas prácticas que reseñar.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75pt;margin-top:17pt;width:493.3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">
                <v:textbox>
                  <w:txbxContent>
                    <w:p w:rsidR="003C0C0C" w:rsidRDefault="003C0C0C" w:rsidP="002A154B">
                      <w:pPr>
                        <w:rPr>
                          <w:b/>
                          <w:color w:val="00642D"/>
                        </w:rPr>
                      </w:pPr>
                      <w:r>
                        <w:rPr>
                          <w:b/>
                          <w:color w:val="00642D"/>
                        </w:rPr>
                        <w:t>Buenas Prácticas</w:t>
                      </w:r>
                    </w:p>
                    <w:p w:rsidR="003C0C0C" w:rsidRPr="00200C5B" w:rsidRDefault="003C0C0C" w:rsidP="00200C5B">
                      <w:pPr>
                        <w:jc w:val="both"/>
                        <w:rPr>
                          <w:sz w:val="20"/>
                          <w:szCs w:val="20"/>
                        </w:rPr>
                      </w:pPr>
                      <w:r w:rsidRPr="00200C5B">
                        <w:rPr>
                          <w:sz w:val="20"/>
                          <w:szCs w:val="20"/>
                        </w:rPr>
                        <w:t xml:space="preserve">No caben buenas prácticas que reseñar. </w:t>
                      </w:r>
                    </w:p>
                  </w:txbxContent>
                </v:textbox>
              </v:shape>
            </w:pict>
          </mc:Fallback>
        </mc:AlternateContent>
      </w:r>
    </w:p>
    <w:p w:rsidR="008B1583" w:rsidRDefault="008B1583"/>
    <w:p w:rsidR="00124DA4" w:rsidRDefault="00124DA4"/>
    <w:p w:rsidR="00124DA4" w:rsidRDefault="00124DA4"/>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335A79" w:rsidRPr="00CA6E55" w:rsidRDefault="00335A79" w:rsidP="00A907EA">
      <w:pPr>
        <w:spacing w:line="360" w:lineRule="auto"/>
        <w:jc w:val="both"/>
      </w:pPr>
      <w:r w:rsidRPr="00CA6E55">
        <w:t>Como se ha indicado el cumplimiento de las obligaciones de transparencia de la LTAIBG por parte de</w:t>
      </w:r>
      <w:r w:rsidR="005709AB">
        <w:t xml:space="preserve">l </w:t>
      </w:r>
      <w:r w:rsidR="0079417F">
        <w:t xml:space="preserve">Consorcio Zona Franca </w:t>
      </w:r>
      <w:r w:rsidR="00200C5B">
        <w:t>Vigo</w:t>
      </w:r>
      <w:r w:rsidRPr="00CA6E55">
        <w:t>, en función de la información disponible en su web, alcanza el</w:t>
      </w:r>
      <w:r>
        <w:t xml:space="preserve">  </w:t>
      </w:r>
      <w:r w:rsidR="008B1583">
        <w:t>27,8</w:t>
      </w:r>
      <w:r>
        <w:t>%.</w:t>
      </w:r>
    </w:p>
    <w:p w:rsidR="00335A79" w:rsidRDefault="00335A79" w:rsidP="00A907EA">
      <w:pPr>
        <w:spacing w:line="360" w:lineRule="auto"/>
        <w:jc w:val="both"/>
        <w:rPr>
          <w:b/>
          <w:color w:val="00642D"/>
        </w:rPr>
      </w:pPr>
      <w:r w:rsidRPr="00CA6E55">
        <w:t>A lo largo del informe se han señalado una serie de carencias. Por ello y para procurar avances en el grado de cumplimiento de la LTAIBG por parte de</w:t>
      </w:r>
      <w:r>
        <w:t xml:space="preserve">l </w:t>
      </w:r>
      <w:r w:rsidR="0079417F">
        <w:t xml:space="preserve">Consorcio Zona Franca </w:t>
      </w:r>
      <w:r w:rsidR="00200C5B">
        <w:t>Vigo</w:t>
      </w:r>
      <w:r w:rsidRPr="00CA6E55">
        <w:t xml:space="preserve">, este CTBG </w:t>
      </w:r>
      <w:r w:rsidRPr="0091626D">
        <w:rPr>
          <w:b/>
          <w:color w:val="00642D"/>
        </w:rPr>
        <w:t>recomienda:</w:t>
      </w:r>
    </w:p>
    <w:p w:rsidR="009E4FEA" w:rsidRDefault="009E4FEA" w:rsidP="00335A79">
      <w:pPr>
        <w:jc w:val="both"/>
      </w:pPr>
    </w:p>
    <w:p w:rsidR="00616A98" w:rsidRPr="009E4FEA" w:rsidRDefault="009E4FEA" w:rsidP="00A907EA">
      <w:pPr>
        <w:spacing w:line="360" w:lineRule="auto"/>
        <w:jc w:val="both"/>
        <w:rPr>
          <w:b/>
          <w:color w:val="00642D"/>
        </w:rPr>
      </w:pPr>
      <w:r w:rsidRPr="009E4FEA">
        <w:rPr>
          <w:b/>
          <w:color w:val="00642D"/>
        </w:rPr>
        <w:t>Estructuración y localización de la información</w:t>
      </w:r>
    </w:p>
    <w:p w:rsidR="009E4FEA" w:rsidRDefault="009E4FEA" w:rsidP="00A907EA">
      <w:pPr>
        <w:pStyle w:val="Prrafodelista"/>
        <w:numPr>
          <w:ilvl w:val="0"/>
          <w:numId w:val="31"/>
        </w:numPr>
        <w:spacing w:line="360" w:lineRule="auto"/>
        <w:jc w:val="both"/>
      </w:pPr>
      <w: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9E4FEA" w:rsidRDefault="009E4FEA" w:rsidP="00A907EA">
      <w:pPr>
        <w:pStyle w:val="Prrafodelista"/>
        <w:spacing w:line="360" w:lineRule="auto"/>
        <w:jc w:val="both"/>
      </w:pPr>
    </w:p>
    <w:p w:rsidR="009E4FEA" w:rsidRDefault="009E4FEA" w:rsidP="00A907EA">
      <w:pPr>
        <w:pStyle w:val="Prrafodelista"/>
        <w:numPr>
          <w:ilvl w:val="0"/>
          <w:numId w:val="31"/>
        </w:numPr>
        <w:spacing w:line="360" w:lineRule="auto"/>
        <w:jc w:val="both"/>
      </w:pPr>
      <w:r>
        <w:t>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Además, el Portal de Transparencia de la AGE no publica todas las informaciones obligatorias correspondientes a los organismos dependientes.</w:t>
      </w:r>
    </w:p>
    <w:p w:rsidR="000C543F" w:rsidRDefault="000C543F" w:rsidP="00A907EA">
      <w:pPr>
        <w:pStyle w:val="Prrafodelista"/>
        <w:spacing w:line="360" w:lineRule="auto"/>
      </w:pPr>
    </w:p>
    <w:p w:rsidR="000C543F" w:rsidRDefault="000C543F" w:rsidP="00A907EA">
      <w:pPr>
        <w:pStyle w:val="Prrafodelista"/>
        <w:numPr>
          <w:ilvl w:val="0"/>
          <w:numId w:val="31"/>
        </w:numPr>
        <w:spacing w:line="360" w:lineRule="auto"/>
        <w:jc w:val="both"/>
      </w:pPr>
      <w:r>
        <w:t>El CZF Vigo debería valorar la reubicación del enlace al Portal de Transparencia a un lugar más visible de su web institucional para facilitar el acceso de los ciudadanos a la información obligatoria.</w:t>
      </w:r>
    </w:p>
    <w:p w:rsidR="000C543F" w:rsidRPr="00CA6E55" w:rsidRDefault="000C543F" w:rsidP="00A907EA">
      <w:pPr>
        <w:pStyle w:val="Prrafodelista"/>
        <w:spacing w:line="360" w:lineRule="auto"/>
        <w:jc w:val="both"/>
      </w:pPr>
    </w:p>
    <w:p w:rsidR="00335A79" w:rsidRPr="0091626D" w:rsidRDefault="00335A79" w:rsidP="00A907EA">
      <w:pPr>
        <w:spacing w:before="120" w:after="120" w:line="360" w:lineRule="auto"/>
        <w:jc w:val="both"/>
        <w:rPr>
          <w:b/>
          <w:color w:val="00642D"/>
        </w:rPr>
      </w:pPr>
      <w:r w:rsidRPr="0091626D">
        <w:rPr>
          <w:b/>
          <w:color w:val="00642D"/>
        </w:rPr>
        <w:t>Incorporación de información</w:t>
      </w:r>
    </w:p>
    <w:p w:rsidR="00335A79" w:rsidRPr="0091626D" w:rsidRDefault="00335A79" w:rsidP="00A907EA">
      <w:pPr>
        <w:spacing w:before="120" w:after="120" w:line="360" w:lineRule="auto"/>
        <w:jc w:val="both"/>
        <w:outlineLvl w:val="1"/>
        <w:rPr>
          <w:b/>
          <w:color w:val="00642D"/>
        </w:rPr>
      </w:pPr>
      <w:r w:rsidRPr="0091626D">
        <w:rPr>
          <w:b/>
          <w:color w:val="00642D"/>
        </w:rPr>
        <w:t xml:space="preserve">Información Institucional, Organizativa y de Planificación. </w:t>
      </w:r>
    </w:p>
    <w:p w:rsidR="0079417F" w:rsidRDefault="0079417F" w:rsidP="00A907EA">
      <w:pPr>
        <w:pStyle w:val="Prrafodelista"/>
        <w:numPr>
          <w:ilvl w:val="0"/>
          <w:numId w:val="12"/>
        </w:numPr>
        <w:spacing w:line="360" w:lineRule="auto"/>
        <w:jc w:val="both"/>
      </w:pPr>
      <w:r>
        <w:t xml:space="preserve">Debería completarse la información sobre normativa aplicable, incluyendo las normas que regulan el marco jurídico general </w:t>
      </w:r>
      <w:r w:rsidR="006D1E51">
        <w:t xml:space="preserve">del Consorcio Zona Franca </w:t>
      </w:r>
      <w:r w:rsidR="000C543F">
        <w:t>Vigo</w:t>
      </w:r>
      <w:r>
        <w:t xml:space="preserve">, por ejemplo, la Ley 39/2015, la Ley 40/2015, la Ley de Contratos del Sector Público, la Ley General Presupuestaria… </w:t>
      </w:r>
    </w:p>
    <w:p w:rsidR="00401E20" w:rsidRPr="00A907EA" w:rsidRDefault="00401E20" w:rsidP="00A907EA">
      <w:pPr>
        <w:pStyle w:val="Prrafodelista"/>
        <w:numPr>
          <w:ilvl w:val="0"/>
          <w:numId w:val="12"/>
        </w:numPr>
        <w:spacing w:line="360" w:lineRule="auto"/>
        <w:jc w:val="both"/>
      </w:pPr>
      <w:r w:rsidRPr="00A907EA">
        <w:t>Debe publicarse una descripción de la estructura organizativa del Consorcio, incluyendo órganos de gobierno y de gestión.</w:t>
      </w:r>
    </w:p>
    <w:p w:rsidR="000C543F" w:rsidRDefault="000C543F" w:rsidP="00A907EA">
      <w:pPr>
        <w:pStyle w:val="Prrafodelista"/>
        <w:numPr>
          <w:ilvl w:val="0"/>
          <w:numId w:val="12"/>
        </w:numPr>
        <w:spacing w:line="360" w:lineRule="auto"/>
        <w:jc w:val="both"/>
      </w:pPr>
      <w:r>
        <w:t>Debe publicarse el organigrama, entendido como la representación gráfica de la estructura del organismo y de las relaciones entre los diferentes niveles que conforman esta estructura. El organigrama debe incluir tanto órganos de gobierno como de gestión.</w:t>
      </w:r>
    </w:p>
    <w:p w:rsidR="00335A79" w:rsidRDefault="00335A79" w:rsidP="00A907EA">
      <w:pPr>
        <w:pStyle w:val="Prrafodelista"/>
        <w:numPr>
          <w:ilvl w:val="0"/>
          <w:numId w:val="12"/>
        </w:numPr>
        <w:spacing w:line="360" w:lineRule="auto"/>
        <w:jc w:val="both"/>
      </w:pPr>
      <w:r>
        <w:t>Debe publicarse el perfil y la trayectoria profesional de</w:t>
      </w:r>
      <w:r w:rsidR="004271DA">
        <w:t>l</w:t>
      </w:r>
      <w:r>
        <w:t xml:space="preserve"> </w:t>
      </w:r>
      <w:r w:rsidR="004271DA" w:rsidRPr="00616A98">
        <w:t>Delegado Especial</w:t>
      </w:r>
      <w:r w:rsidR="000C543F">
        <w:t xml:space="preserve"> y de la Directora General</w:t>
      </w:r>
      <w:r w:rsidR="004271DA" w:rsidRPr="00616A98">
        <w:t>. Dado que los miembros de los órganos de Gobierno, lo son en representación de diferentes administra</w:t>
      </w:r>
      <w:r w:rsidR="003C0C0C">
        <w:t>ciones públicas, no es necesaria</w:t>
      </w:r>
      <w:r w:rsidR="004271DA" w:rsidRPr="00616A98">
        <w:t xml:space="preserve"> la publicación de esta información, pues presumiblemente se encuentra publicada en las webs de las entidades a las que representan.</w:t>
      </w:r>
    </w:p>
    <w:p w:rsidR="00401E20" w:rsidRPr="00A907EA" w:rsidRDefault="00401E20" w:rsidP="00A907EA">
      <w:pPr>
        <w:pStyle w:val="Prrafodelista"/>
        <w:numPr>
          <w:ilvl w:val="0"/>
          <w:numId w:val="12"/>
        </w:numPr>
        <w:spacing w:line="360" w:lineRule="auto"/>
        <w:jc w:val="both"/>
      </w:pPr>
      <w:r w:rsidRPr="00A907EA">
        <w:t>Debe publicarse información actualizada sobre planes y programas</w:t>
      </w:r>
    </w:p>
    <w:p w:rsidR="000C543F" w:rsidRDefault="000C543F" w:rsidP="00A907EA">
      <w:pPr>
        <w:pStyle w:val="Prrafodelista"/>
        <w:numPr>
          <w:ilvl w:val="0"/>
          <w:numId w:val="12"/>
        </w:numPr>
        <w:spacing w:line="360" w:lineRule="auto"/>
        <w:jc w:val="both"/>
      </w:pPr>
      <w:r>
        <w:t>Debe publicarse información individualizada sobre los resultados de los planes y programas.</w:t>
      </w:r>
    </w:p>
    <w:p w:rsidR="000C543F" w:rsidRDefault="000C543F" w:rsidP="00A907EA">
      <w:pPr>
        <w:pStyle w:val="Prrafodelista"/>
        <w:numPr>
          <w:ilvl w:val="0"/>
          <w:numId w:val="12"/>
        </w:numPr>
        <w:spacing w:line="360" w:lineRule="auto"/>
        <w:jc w:val="both"/>
      </w:pPr>
      <w:r>
        <w:t>Debe publicarse información sobre los indicadores de medida y valoración del cumplimiento de los objetivos de planes y programas.</w:t>
      </w:r>
    </w:p>
    <w:p w:rsidR="00A907EA" w:rsidRDefault="00A907EA" w:rsidP="00A907EA">
      <w:pPr>
        <w:pStyle w:val="Prrafodelista"/>
        <w:spacing w:line="360" w:lineRule="auto"/>
        <w:jc w:val="both"/>
      </w:pPr>
    </w:p>
    <w:p w:rsidR="00A907EA" w:rsidRDefault="00A907EA" w:rsidP="00A907EA">
      <w:pPr>
        <w:pStyle w:val="Prrafodelista"/>
        <w:spacing w:line="360" w:lineRule="auto"/>
        <w:jc w:val="both"/>
      </w:pPr>
    </w:p>
    <w:p w:rsidR="00A907EA" w:rsidRPr="00616A98" w:rsidRDefault="00A907EA" w:rsidP="00A907EA">
      <w:pPr>
        <w:pStyle w:val="Prrafodelista"/>
        <w:spacing w:line="360" w:lineRule="auto"/>
        <w:jc w:val="both"/>
      </w:pPr>
    </w:p>
    <w:p w:rsidR="000C543F" w:rsidRDefault="000C543F" w:rsidP="00A907EA">
      <w:pPr>
        <w:spacing w:line="360" w:lineRule="auto"/>
        <w:rPr>
          <w:b/>
          <w:color w:val="00642D"/>
        </w:rPr>
      </w:pPr>
      <w:r>
        <w:rPr>
          <w:b/>
          <w:color w:val="00642D"/>
        </w:rPr>
        <w:t>Información de Relevancia Jurídica</w:t>
      </w:r>
    </w:p>
    <w:p w:rsidR="000C543F" w:rsidRDefault="000C543F" w:rsidP="00A907EA">
      <w:pPr>
        <w:pStyle w:val="Prrafodelista"/>
        <w:numPr>
          <w:ilvl w:val="0"/>
          <w:numId w:val="32"/>
        </w:numPr>
        <w:spacing w:line="360" w:lineRule="auto"/>
        <w:jc w:val="both"/>
      </w:pPr>
      <w:r w:rsidRPr="000C543F">
        <w:t>Deben publicarse las directrices, instrucciones, acuerdos, circulares o respuestas a consu</w:t>
      </w:r>
      <w:r w:rsidR="00AD05EE">
        <w:t>ltas efectuadas por los particulares que supongan una interpretación del derecho o tengan efectos jurídicos sobre terceros.</w:t>
      </w:r>
    </w:p>
    <w:p w:rsidR="000C543F" w:rsidRPr="000C543F" w:rsidRDefault="000C543F" w:rsidP="00A907EA">
      <w:pPr>
        <w:pStyle w:val="Prrafodelista"/>
        <w:numPr>
          <w:ilvl w:val="0"/>
          <w:numId w:val="32"/>
        </w:numPr>
        <w:spacing w:line="360" w:lineRule="auto"/>
        <w:jc w:val="both"/>
      </w:pPr>
      <w:r>
        <w:t>Debería informarse sobre los documentos que hayan sido sometidos a información pública en aplicación de normativa sectorial.</w:t>
      </w:r>
    </w:p>
    <w:p w:rsidR="00335A79" w:rsidRPr="0091626D" w:rsidRDefault="00335A79" w:rsidP="00A907EA">
      <w:pPr>
        <w:spacing w:line="360" w:lineRule="auto"/>
        <w:rPr>
          <w:b/>
          <w:color w:val="00642D"/>
        </w:rPr>
      </w:pPr>
      <w:r w:rsidRPr="0091626D">
        <w:rPr>
          <w:b/>
          <w:color w:val="00642D"/>
        </w:rPr>
        <w:t>Información Económica, Presupuestaria y Estadística.</w:t>
      </w:r>
    </w:p>
    <w:p w:rsidR="00AD05EE" w:rsidRDefault="00466EFA" w:rsidP="00A907EA">
      <w:pPr>
        <w:pStyle w:val="Prrafodelista"/>
        <w:numPr>
          <w:ilvl w:val="0"/>
          <w:numId w:val="12"/>
        </w:numPr>
        <w:spacing w:line="360" w:lineRule="auto"/>
        <w:jc w:val="both"/>
      </w:pPr>
      <w:r w:rsidRPr="005E64DD">
        <w:t>De</w:t>
      </w:r>
      <w:r w:rsidR="00AD05EE">
        <w:t>be publicarse la información relativa a los convenios en el Portal de Transparencia del organismo.</w:t>
      </w:r>
    </w:p>
    <w:p w:rsidR="00AD05EE" w:rsidRDefault="00AD05EE" w:rsidP="00A907EA">
      <w:pPr>
        <w:pStyle w:val="Prrafodelista"/>
        <w:numPr>
          <w:ilvl w:val="0"/>
          <w:numId w:val="12"/>
        </w:numPr>
        <w:spacing w:line="360" w:lineRule="auto"/>
        <w:jc w:val="both"/>
      </w:pPr>
      <w:r>
        <w:t>Debe publicarse información sobre las encomiendas de gestión, incluyendo los ítems informativos contemplados en el artículo 8.1b de la LTAIBG.</w:t>
      </w:r>
    </w:p>
    <w:p w:rsidR="00AD05EE" w:rsidRDefault="00AD05EE" w:rsidP="00A907EA">
      <w:pPr>
        <w:pStyle w:val="Prrafodelista"/>
        <w:numPr>
          <w:ilvl w:val="0"/>
          <w:numId w:val="12"/>
        </w:numPr>
        <w:spacing w:line="360" w:lineRule="auto"/>
        <w:jc w:val="both"/>
      </w:pPr>
      <w:r>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35A79" w:rsidRDefault="00883A16" w:rsidP="00A907EA">
      <w:pPr>
        <w:pStyle w:val="Prrafodelista"/>
        <w:numPr>
          <w:ilvl w:val="0"/>
          <w:numId w:val="12"/>
        </w:numPr>
        <w:spacing w:line="360" w:lineRule="auto"/>
        <w:jc w:val="both"/>
      </w:pPr>
      <w:r>
        <w:t>D</w:t>
      </w:r>
      <w:r w:rsidR="00335A79">
        <w:t>eben publicarse las subvenciones y ayudas públicas concedidas a terceros</w:t>
      </w:r>
      <w:r w:rsidR="00220EB4">
        <w:t xml:space="preserve"> por el Consorcio</w:t>
      </w:r>
      <w:r w:rsidR="00335A79">
        <w:t xml:space="preserve">. Si no </w:t>
      </w:r>
      <w:r w:rsidR="003C0C0C">
        <w:t>se hubiesen concedido</w:t>
      </w:r>
      <w:r w:rsidR="00335A79">
        <w:t>, debe hacerse mención expresa.</w:t>
      </w:r>
    </w:p>
    <w:p w:rsidR="00AD05EE" w:rsidRDefault="00AD05EE" w:rsidP="00A907EA">
      <w:pPr>
        <w:pStyle w:val="Prrafodelista"/>
        <w:numPr>
          <w:ilvl w:val="0"/>
          <w:numId w:val="12"/>
        </w:numPr>
        <w:spacing w:line="360" w:lineRule="auto"/>
        <w:jc w:val="both"/>
      </w:pPr>
      <w:r>
        <w:t>Debe publicarse información actualizada sobre el presupuesto.</w:t>
      </w:r>
    </w:p>
    <w:p w:rsidR="00AD05EE" w:rsidRDefault="00AD05EE" w:rsidP="00A907EA">
      <w:pPr>
        <w:pStyle w:val="Prrafodelista"/>
        <w:numPr>
          <w:ilvl w:val="0"/>
          <w:numId w:val="12"/>
        </w:numPr>
        <w:spacing w:line="360" w:lineRule="auto"/>
        <w:jc w:val="both"/>
      </w:pPr>
      <w:r>
        <w:t>Debe publicarse información actualizada sobre las cuentas anuales.</w:t>
      </w:r>
    </w:p>
    <w:p w:rsidR="00335A79" w:rsidRDefault="00AD05EE" w:rsidP="00A907EA">
      <w:pPr>
        <w:pStyle w:val="Prrafodelista"/>
        <w:numPr>
          <w:ilvl w:val="0"/>
          <w:numId w:val="12"/>
        </w:numPr>
        <w:spacing w:line="360" w:lineRule="auto"/>
        <w:jc w:val="both"/>
      </w:pPr>
      <w:r>
        <w:t>Deben publicarse</w:t>
      </w:r>
      <w:r w:rsidR="00335A79" w:rsidRPr="00057C92">
        <w:t xml:space="preserve"> informes de auditoría y fiscalización </w:t>
      </w:r>
      <w:r>
        <w:t>actualizados.</w:t>
      </w:r>
      <w:r w:rsidR="00335A79">
        <w:t xml:space="preserve"> No son </w:t>
      </w:r>
      <w:r w:rsidR="003C0C0C">
        <w:t>valorables</w:t>
      </w:r>
      <w:r w:rsidR="00335A79">
        <w:t xml:space="preserve"> </w:t>
      </w:r>
      <w:r w:rsidR="003C0C0C">
        <w:t xml:space="preserve">los elaborados </w:t>
      </w:r>
      <w:r w:rsidR="00335A79" w:rsidRPr="00B51D21">
        <w:t>por la IGAE, ya que ésta es un órgano de control interno</w:t>
      </w:r>
      <w:r w:rsidR="000C3FBB">
        <w:t>. El contenido material</w:t>
      </w:r>
      <w:r w:rsidR="00401E20" w:rsidRPr="00B51D21">
        <w:t xml:space="preserve"> </w:t>
      </w:r>
      <w:r w:rsidR="000C3FBB">
        <w:t>de la</w:t>
      </w:r>
      <w:r w:rsidR="00335A79" w:rsidRPr="00B51D21">
        <w:t xml:space="preserve"> obligación hace referencia a </w:t>
      </w:r>
      <w:r w:rsidR="00401E20" w:rsidRPr="00B51D21">
        <w:t xml:space="preserve">los informes elaborados </w:t>
      </w:r>
      <w:r w:rsidR="00401E20">
        <w:t xml:space="preserve">por </w:t>
      </w:r>
      <w:r w:rsidR="00335A79" w:rsidRPr="00A63D61">
        <w:t>los órganos de control externo, en el caso de la AGE, el Tribunal de Cuentas.</w:t>
      </w:r>
    </w:p>
    <w:p w:rsidR="00AD05EE" w:rsidRDefault="00AD05EE" w:rsidP="00A907EA">
      <w:pPr>
        <w:pStyle w:val="Prrafodelista"/>
        <w:numPr>
          <w:ilvl w:val="0"/>
          <w:numId w:val="12"/>
        </w:numPr>
        <w:spacing w:line="360" w:lineRule="auto"/>
        <w:jc w:val="both"/>
      </w:pPr>
      <w:r>
        <w:t>Deben publicarse las retribuciones anuales del Delegado Especial y de la Directora General del CZF Vigo.</w:t>
      </w:r>
    </w:p>
    <w:p w:rsidR="00AD05EE" w:rsidRDefault="005A6E0E" w:rsidP="00A907EA">
      <w:pPr>
        <w:pStyle w:val="Prrafodelista"/>
        <w:numPr>
          <w:ilvl w:val="0"/>
          <w:numId w:val="12"/>
        </w:numPr>
        <w:spacing w:line="360" w:lineRule="auto"/>
        <w:jc w:val="both"/>
      </w:pPr>
      <w:r>
        <w:t xml:space="preserve">Deben publicarse las indemnizaciones percibidas por los altos cargos con ocasión del </w:t>
      </w:r>
      <w:r w:rsidRPr="00883A16">
        <w:t>abandono del cargo</w:t>
      </w:r>
      <w:r>
        <w:t>.</w:t>
      </w:r>
    </w:p>
    <w:p w:rsidR="00883A16" w:rsidRDefault="00883A16" w:rsidP="00A907EA">
      <w:pPr>
        <w:pStyle w:val="Prrafodelista"/>
        <w:numPr>
          <w:ilvl w:val="0"/>
          <w:numId w:val="12"/>
        </w:numPr>
        <w:spacing w:line="360" w:lineRule="auto"/>
        <w:jc w:val="both"/>
      </w:pPr>
      <w:r>
        <w:t>Deben publicarse las resoluciones de autorización o reconocimiento de compatibilidad que afecten a los empleados.</w:t>
      </w:r>
    </w:p>
    <w:p w:rsidR="00883A16" w:rsidRDefault="00883A16" w:rsidP="00A907EA">
      <w:pPr>
        <w:pStyle w:val="Prrafodelista"/>
        <w:numPr>
          <w:ilvl w:val="0"/>
          <w:numId w:val="12"/>
        </w:numPr>
        <w:spacing w:line="360" w:lineRule="auto"/>
        <w:jc w:val="both"/>
      </w:pPr>
      <w:r>
        <w:t>Deben publicarse las autorizaciones para el ejercicio de actividades privadas al cese de altos cargos.</w:t>
      </w:r>
    </w:p>
    <w:p w:rsidR="00DE4104" w:rsidRPr="00401E20" w:rsidRDefault="00DE4104" w:rsidP="00A907EA">
      <w:pPr>
        <w:pStyle w:val="Prrafodelista"/>
        <w:numPr>
          <w:ilvl w:val="0"/>
          <w:numId w:val="12"/>
        </w:numPr>
        <w:spacing w:line="360" w:lineRule="auto"/>
        <w:jc w:val="both"/>
        <w:rPr>
          <w:color w:val="FF0000"/>
        </w:rPr>
      </w:pPr>
      <w:r>
        <w:lastRenderedPageBreak/>
        <w:t>Debe publicarse la información estadística necesaria para valorar el grado de cumplimiento y calidad de los servicios públicos de su competencia.</w:t>
      </w:r>
    </w:p>
    <w:p w:rsidR="00401E20" w:rsidRPr="00DE4104" w:rsidRDefault="00401E20" w:rsidP="00A907EA">
      <w:pPr>
        <w:pStyle w:val="Prrafodelista"/>
        <w:numPr>
          <w:ilvl w:val="0"/>
          <w:numId w:val="12"/>
        </w:numPr>
        <w:spacing w:line="360" w:lineRule="auto"/>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sidRPr="00DE4104">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401E20" w:rsidRPr="0014510B" w:rsidRDefault="00401E20" w:rsidP="00A907EA">
      <w:pPr>
        <w:pStyle w:val="Prrafodelista"/>
        <w:spacing w:line="360" w:lineRule="auto"/>
        <w:jc w:val="both"/>
        <w:rPr>
          <w:color w:val="FF0000"/>
        </w:rPr>
      </w:pPr>
    </w:p>
    <w:p w:rsidR="00335A79" w:rsidRPr="0091626D" w:rsidRDefault="00335A79" w:rsidP="00A907EA">
      <w:pPr>
        <w:spacing w:before="120" w:after="120" w:line="360" w:lineRule="auto"/>
        <w:jc w:val="both"/>
        <w:outlineLvl w:val="1"/>
        <w:rPr>
          <w:b/>
          <w:color w:val="00642D"/>
        </w:rPr>
      </w:pPr>
      <w:r w:rsidRPr="0091626D">
        <w:rPr>
          <w:b/>
          <w:color w:val="00642D"/>
        </w:rPr>
        <w:t>Calidad de la Información.</w:t>
      </w:r>
    </w:p>
    <w:p w:rsidR="0014510B" w:rsidRDefault="0014510B" w:rsidP="00A907EA">
      <w:pPr>
        <w:pStyle w:val="Prrafodelista"/>
        <w:numPr>
          <w:ilvl w:val="0"/>
          <w:numId w:val="13"/>
        </w:numPr>
        <w:spacing w:line="360" w:lineRule="auto"/>
        <w:jc w:val="both"/>
      </w:pPr>
      <w:r>
        <w:t>Deben incluirse referencias a la fecha en que se revisó o actualizó por última vez la información. Para ello bastaría con que esta fecha figure en la página inicial del Portal de Transparencia.</w:t>
      </w:r>
    </w:p>
    <w:p w:rsidR="00335A79" w:rsidRPr="00057C92" w:rsidRDefault="00335A79" w:rsidP="00A907EA">
      <w:pPr>
        <w:pStyle w:val="Prrafodelista"/>
        <w:numPr>
          <w:ilvl w:val="0"/>
          <w:numId w:val="13"/>
        </w:numPr>
        <w:spacing w:line="360" w:lineRule="auto"/>
        <w:jc w:val="both"/>
      </w:pPr>
      <w:r w:rsidRPr="00057C92">
        <w:t>Se reitera la recomendación de que en el caso de que no hubiera información que publicar, se señale expresamente esta circunstancia.</w:t>
      </w:r>
    </w:p>
    <w:p w:rsidR="00335A79" w:rsidRDefault="000C3FBB" w:rsidP="00A907EA">
      <w:pPr>
        <w:spacing w:line="360" w:lineRule="auto"/>
        <w:jc w:val="right"/>
      </w:pPr>
      <w:r>
        <w:t>Madrid, mayo de</w:t>
      </w:r>
      <w:r w:rsidR="007B06E7">
        <w:t xml:space="preserve"> </w:t>
      </w:r>
      <w:r w:rsidR="0014510B">
        <w:t>2023</w:t>
      </w:r>
    </w:p>
    <w:p w:rsidR="00A907EA" w:rsidRDefault="00A907EA" w:rsidP="00A907EA">
      <w:pPr>
        <w:spacing w:line="360" w:lineRule="auto"/>
        <w:jc w:val="right"/>
      </w:pPr>
      <w:bookmarkStart w:id="0" w:name="_GoBack"/>
      <w:bookmarkEnd w:id="0"/>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A907EA" w:rsidRDefault="00A907EA" w:rsidP="00A907EA">
      <w:pPr>
        <w:spacing w:line="360" w:lineRule="auto"/>
        <w:jc w:val="right"/>
      </w:pPr>
    </w:p>
    <w:p w:rsidR="00CA4FB1" w:rsidRPr="00CA4FB1" w:rsidRDefault="00E27A59" w:rsidP="00401E20">
      <w:pP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482CA1">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482CA1">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482CA1">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482CA1">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482CA1">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482CA1">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482CA1">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482CA1">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482CA1">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482CA1">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482CA1">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482CA1">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482CA1">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482CA1">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482CA1">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482CA1">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482CA1">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482CA1">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482CA1">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482CA1">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482CA1">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482CA1">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482CA1">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482CA1">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482CA1">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482CA1">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482CA1">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482CA1">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0C" w:rsidRDefault="003C0C0C" w:rsidP="00932008">
      <w:pPr>
        <w:spacing w:after="0" w:line="240" w:lineRule="auto"/>
      </w:pPr>
      <w:r>
        <w:separator/>
      </w:r>
    </w:p>
  </w:endnote>
  <w:endnote w:type="continuationSeparator" w:id="0">
    <w:p w:rsidR="003C0C0C" w:rsidRDefault="003C0C0C"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0C" w:rsidRDefault="003C0C0C" w:rsidP="00932008">
      <w:pPr>
        <w:spacing w:after="0" w:line="240" w:lineRule="auto"/>
      </w:pPr>
      <w:r>
        <w:separator/>
      </w:r>
    </w:p>
  </w:footnote>
  <w:footnote w:type="continuationSeparator" w:id="0">
    <w:p w:rsidR="003C0C0C" w:rsidRDefault="003C0C0C"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0C" w:rsidRDefault="003C0C0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624.25pt;height:113.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BD14513_"/>
      </v:shape>
    </w:pict>
  </w:numPicBullet>
  <w:numPicBullet w:numPicBulletId="1">
    <w:pict>
      <v:shape id="_x0000_i1087" type="#_x0000_t75" style="width:9pt;height:9pt" o:bullet="t">
        <v:imagedata r:id="rId2" o:title="BD14515_"/>
      </v:shape>
    </w:pict>
  </w:numPicBullet>
  <w:numPicBullet w:numPicBulletId="2">
    <w:pict>
      <v:shape id="_x0000_i1088" type="#_x0000_t75" style="width:9pt;height:9pt" o:bullet="t">
        <v:imagedata r:id="rId3" o:title="BD14532_"/>
      </v:shape>
    </w:pict>
  </w:numPicBullet>
  <w:numPicBullet w:numPicBulletId="3">
    <w:pict>
      <v:shape id="_x0000_i1089" type="#_x0000_t75" style="width:9pt;height:9pt" o:bullet="t">
        <v:imagedata r:id="rId4" o:title="BD21296_"/>
      </v:shape>
    </w:pict>
  </w:numPicBullet>
  <w:numPicBullet w:numPicBulletId="4">
    <w:pict>
      <v:shape id="_x0000_i1090" type="#_x0000_t75" style="width:9pt;height:9pt" o:bullet="t">
        <v:imagedata r:id="rId5" o:title="BD14533_"/>
      </v:shape>
    </w:pict>
  </w:numPicBullet>
  <w:numPicBullet w:numPicBulletId="5">
    <w:pict>
      <v:shape id="_x0000_i1091" type="#_x0000_t75" style="width:11.25pt;height:11.25pt" o:bullet="t">
        <v:imagedata r:id="rId6" o:title="BD14654_"/>
      </v:shape>
    </w:pict>
  </w:numPicBullet>
  <w:abstractNum w:abstractNumId="0">
    <w:nsid w:val="0000337F"/>
    <w:multiLevelType w:val="hybridMultilevel"/>
    <w:tmpl w:val="9E6C24F8"/>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93642F"/>
    <w:multiLevelType w:val="hybridMultilevel"/>
    <w:tmpl w:val="4C22120C"/>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7945054"/>
    <w:multiLevelType w:val="hybridMultilevel"/>
    <w:tmpl w:val="B5FCFDF0"/>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D9226B"/>
    <w:multiLevelType w:val="hybridMultilevel"/>
    <w:tmpl w:val="43F0B96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86F0551"/>
    <w:multiLevelType w:val="hybridMultilevel"/>
    <w:tmpl w:val="323A68CE"/>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174955"/>
    <w:multiLevelType w:val="hybridMultilevel"/>
    <w:tmpl w:val="075A897C"/>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61766B"/>
    <w:multiLevelType w:val="hybridMultilevel"/>
    <w:tmpl w:val="5336BB7C"/>
    <w:lvl w:ilvl="0" w:tplc="D2549FDE">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3982619"/>
    <w:multiLevelType w:val="hybridMultilevel"/>
    <w:tmpl w:val="A06E332C"/>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72454A"/>
    <w:multiLevelType w:val="hybridMultilevel"/>
    <w:tmpl w:val="F57C5250"/>
    <w:lvl w:ilvl="0" w:tplc="D2549FDE">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1A1222"/>
    <w:multiLevelType w:val="hybridMultilevel"/>
    <w:tmpl w:val="9D58D97E"/>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3F3BCA"/>
    <w:multiLevelType w:val="hybridMultilevel"/>
    <w:tmpl w:val="F508BDA8"/>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401A3F"/>
    <w:multiLevelType w:val="hybridMultilevel"/>
    <w:tmpl w:val="CD4216DC"/>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90B2AA9"/>
    <w:multiLevelType w:val="hybridMultilevel"/>
    <w:tmpl w:val="AE822F20"/>
    <w:lvl w:ilvl="0" w:tplc="FA7C346E">
      <w:start w:val="1"/>
      <w:numFmt w:val="bullet"/>
      <w:lvlText w:val=""/>
      <w:lvlPicBulletId w:val="5"/>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B8470C8"/>
    <w:multiLevelType w:val="hybridMultilevel"/>
    <w:tmpl w:val="146E1878"/>
    <w:lvl w:ilvl="0" w:tplc="8F8A092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3B0A77"/>
    <w:multiLevelType w:val="hybridMultilevel"/>
    <w:tmpl w:val="4812566E"/>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561A37"/>
    <w:multiLevelType w:val="hybridMultilevel"/>
    <w:tmpl w:val="DE3E83E8"/>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B67981"/>
    <w:multiLevelType w:val="hybridMultilevel"/>
    <w:tmpl w:val="4AB0B0A8"/>
    <w:lvl w:ilvl="0" w:tplc="CE5A031A">
      <w:start w:val="1"/>
      <w:numFmt w:val="bullet"/>
      <w:lvlText w:val=""/>
      <w:lvlJc w:val="center"/>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54405967"/>
    <w:multiLevelType w:val="hybridMultilevel"/>
    <w:tmpl w:val="2A2AEC26"/>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585921"/>
    <w:multiLevelType w:val="hybridMultilevel"/>
    <w:tmpl w:val="8A381220"/>
    <w:lvl w:ilvl="0" w:tplc="CE5A031A">
      <w:start w:val="1"/>
      <w:numFmt w:val="bullet"/>
      <w:lvlText w:val=""/>
      <w:lvlJc w:val="center"/>
      <w:pPr>
        <w:ind w:left="1800" w:hanging="360"/>
      </w:pPr>
      <w:rPr>
        <w:rFonts w:ascii="Wingdings" w:hAnsi="Wingdings" w:hint="default"/>
        <w:color w:val="00B05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nsid w:val="59E57D15"/>
    <w:multiLevelType w:val="hybridMultilevel"/>
    <w:tmpl w:val="D1544064"/>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A7F06CD"/>
    <w:multiLevelType w:val="hybridMultilevel"/>
    <w:tmpl w:val="7CEA7E78"/>
    <w:lvl w:ilvl="0" w:tplc="0C0A000D">
      <w:start w:val="1"/>
      <w:numFmt w:val="bullet"/>
      <w:lvlText w:val=""/>
      <w:lvlJc w:val="left"/>
      <w:pPr>
        <w:ind w:left="785" w:hanging="360"/>
      </w:pPr>
      <w:rPr>
        <w:rFonts w:ascii="Wingdings" w:hAnsi="Wingdings" w:hint="default"/>
        <w:color w:val="auto"/>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2">
    <w:nsid w:val="5DB3573D"/>
    <w:multiLevelType w:val="hybridMultilevel"/>
    <w:tmpl w:val="05B0A3AA"/>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4E861A7"/>
    <w:multiLevelType w:val="hybridMultilevel"/>
    <w:tmpl w:val="790A1096"/>
    <w:lvl w:ilvl="0" w:tplc="CE5A031A">
      <w:start w:val="1"/>
      <w:numFmt w:val="bullet"/>
      <w:lvlText w:val=""/>
      <w:lvlJc w:val="center"/>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67D76003"/>
    <w:multiLevelType w:val="hybridMultilevel"/>
    <w:tmpl w:val="21981E20"/>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EA5255"/>
    <w:multiLevelType w:val="hybridMultilevel"/>
    <w:tmpl w:val="83D4FF1C"/>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D692D6E"/>
    <w:multiLevelType w:val="hybridMultilevel"/>
    <w:tmpl w:val="4282CD78"/>
    <w:lvl w:ilvl="0" w:tplc="58C86A0E">
      <w:start w:val="1"/>
      <w:numFmt w:val="bullet"/>
      <w:lvlText w:val=""/>
      <w:lvlJc w:val="right"/>
      <w:pPr>
        <w:ind w:left="1800" w:hanging="360"/>
      </w:pPr>
      <w:rPr>
        <w:rFonts w:ascii="Wingdings" w:hAnsi="Wingdings" w:hint="default"/>
        <w:color w:val="00B05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9">
    <w:nsid w:val="712142A4"/>
    <w:multiLevelType w:val="hybridMultilevel"/>
    <w:tmpl w:val="28AC9218"/>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1732B4D"/>
    <w:multiLevelType w:val="hybridMultilevel"/>
    <w:tmpl w:val="A68A7694"/>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39209A4"/>
    <w:multiLevelType w:val="hybridMultilevel"/>
    <w:tmpl w:val="A35C8EEC"/>
    <w:lvl w:ilvl="0" w:tplc="0C0A000D">
      <w:start w:val="1"/>
      <w:numFmt w:val="bullet"/>
      <w:lvlText w:val=""/>
      <w:lvlJc w:val="left"/>
      <w:pPr>
        <w:ind w:left="785" w:hanging="360"/>
      </w:pPr>
      <w:rPr>
        <w:rFonts w:ascii="Wingdings" w:hAnsi="Wingdings" w:hint="default"/>
        <w:color w:val="auto"/>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32">
    <w:nsid w:val="7A4916EE"/>
    <w:multiLevelType w:val="hybridMultilevel"/>
    <w:tmpl w:val="42981D80"/>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E210955"/>
    <w:multiLevelType w:val="hybridMultilevel"/>
    <w:tmpl w:val="48A42536"/>
    <w:lvl w:ilvl="0" w:tplc="B7C2270E">
      <w:start w:val="1"/>
      <w:numFmt w:val="bullet"/>
      <w:lvlText w:val=""/>
      <w:lvlPicBulletId w:val="4"/>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E415EFB"/>
    <w:multiLevelType w:val="hybridMultilevel"/>
    <w:tmpl w:val="0DB093F6"/>
    <w:lvl w:ilvl="0" w:tplc="33280C98">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5"/>
  </w:num>
  <w:num w:numId="4">
    <w:abstractNumId w:val="21"/>
  </w:num>
  <w:num w:numId="5">
    <w:abstractNumId w:val="14"/>
  </w:num>
  <w:num w:numId="6">
    <w:abstractNumId w:val="0"/>
  </w:num>
  <w:num w:numId="7">
    <w:abstractNumId w:val="7"/>
  </w:num>
  <w:num w:numId="8">
    <w:abstractNumId w:val="34"/>
  </w:num>
  <w:num w:numId="9">
    <w:abstractNumId w:val="16"/>
  </w:num>
  <w:num w:numId="10">
    <w:abstractNumId w:val="18"/>
  </w:num>
  <w:num w:numId="11">
    <w:abstractNumId w:val="30"/>
  </w:num>
  <w:num w:numId="12">
    <w:abstractNumId w:val="26"/>
  </w:num>
  <w:num w:numId="13">
    <w:abstractNumId w:val="32"/>
  </w:num>
  <w:num w:numId="14">
    <w:abstractNumId w:val="10"/>
  </w:num>
  <w:num w:numId="15">
    <w:abstractNumId w:val="13"/>
  </w:num>
  <w:num w:numId="16">
    <w:abstractNumId w:val="6"/>
  </w:num>
  <w:num w:numId="17">
    <w:abstractNumId w:val="31"/>
  </w:num>
  <w:num w:numId="18">
    <w:abstractNumId w:val="33"/>
  </w:num>
  <w:num w:numId="19">
    <w:abstractNumId w:val="15"/>
  </w:num>
  <w:num w:numId="20">
    <w:abstractNumId w:val="27"/>
  </w:num>
  <w:num w:numId="21">
    <w:abstractNumId w:val="22"/>
  </w:num>
  <w:num w:numId="22">
    <w:abstractNumId w:val="4"/>
  </w:num>
  <w:num w:numId="23">
    <w:abstractNumId w:val="17"/>
  </w:num>
  <w:num w:numId="24">
    <w:abstractNumId w:val="29"/>
  </w:num>
  <w:num w:numId="25">
    <w:abstractNumId w:val="20"/>
  </w:num>
  <w:num w:numId="26">
    <w:abstractNumId w:val="3"/>
  </w:num>
  <w:num w:numId="27">
    <w:abstractNumId w:val="1"/>
  </w:num>
  <w:num w:numId="28">
    <w:abstractNumId w:val="12"/>
  </w:num>
  <w:num w:numId="29">
    <w:abstractNumId w:val="9"/>
  </w:num>
  <w:num w:numId="30">
    <w:abstractNumId w:val="25"/>
  </w:num>
  <w:num w:numId="31">
    <w:abstractNumId w:val="8"/>
  </w:num>
  <w:num w:numId="32">
    <w:abstractNumId w:val="11"/>
  </w:num>
  <w:num w:numId="33">
    <w:abstractNumId w:val="2"/>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C20"/>
    <w:rsid w:val="000262A3"/>
    <w:rsid w:val="00026650"/>
    <w:rsid w:val="00051793"/>
    <w:rsid w:val="0005347D"/>
    <w:rsid w:val="0005763E"/>
    <w:rsid w:val="000965B3"/>
    <w:rsid w:val="000A7462"/>
    <w:rsid w:val="000C3FBB"/>
    <w:rsid w:val="000C543F"/>
    <w:rsid w:val="000C6CFF"/>
    <w:rsid w:val="000D18A0"/>
    <w:rsid w:val="000D37BA"/>
    <w:rsid w:val="000D4163"/>
    <w:rsid w:val="000E56FE"/>
    <w:rsid w:val="000E7492"/>
    <w:rsid w:val="00102733"/>
    <w:rsid w:val="001031AB"/>
    <w:rsid w:val="001074EF"/>
    <w:rsid w:val="00124DA4"/>
    <w:rsid w:val="00124F54"/>
    <w:rsid w:val="00126A9B"/>
    <w:rsid w:val="00134FE6"/>
    <w:rsid w:val="00140085"/>
    <w:rsid w:val="0014510B"/>
    <w:rsid w:val="001454E3"/>
    <w:rsid w:val="00150D20"/>
    <w:rsid w:val="001561A4"/>
    <w:rsid w:val="00174907"/>
    <w:rsid w:val="001B44C4"/>
    <w:rsid w:val="001B5288"/>
    <w:rsid w:val="001C197D"/>
    <w:rsid w:val="001E6976"/>
    <w:rsid w:val="00200C5B"/>
    <w:rsid w:val="00214B8A"/>
    <w:rsid w:val="00220EB4"/>
    <w:rsid w:val="00273365"/>
    <w:rsid w:val="00287BB5"/>
    <w:rsid w:val="0029506A"/>
    <w:rsid w:val="002A154B"/>
    <w:rsid w:val="002E2ED1"/>
    <w:rsid w:val="002E74B7"/>
    <w:rsid w:val="002E7602"/>
    <w:rsid w:val="00325397"/>
    <w:rsid w:val="003320E5"/>
    <w:rsid w:val="00335A79"/>
    <w:rsid w:val="003625ED"/>
    <w:rsid w:val="003B1395"/>
    <w:rsid w:val="003C0C0C"/>
    <w:rsid w:val="003C1BBF"/>
    <w:rsid w:val="003D2FBF"/>
    <w:rsid w:val="003E558E"/>
    <w:rsid w:val="003F271E"/>
    <w:rsid w:val="003F572A"/>
    <w:rsid w:val="00401E20"/>
    <w:rsid w:val="00406B60"/>
    <w:rsid w:val="004271DA"/>
    <w:rsid w:val="00431C65"/>
    <w:rsid w:val="00454545"/>
    <w:rsid w:val="004562AB"/>
    <w:rsid w:val="00464EF8"/>
    <w:rsid w:val="00465F6D"/>
    <w:rsid w:val="00466EFA"/>
    <w:rsid w:val="00482CA1"/>
    <w:rsid w:val="00490517"/>
    <w:rsid w:val="00495928"/>
    <w:rsid w:val="004C5FD4"/>
    <w:rsid w:val="004F2655"/>
    <w:rsid w:val="004F7B16"/>
    <w:rsid w:val="00506628"/>
    <w:rsid w:val="00516904"/>
    <w:rsid w:val="00521DA9"/>
    <w:rsid w:val="00526505"/>
    <w:rsid w:val="00537D9E"/>
    <w:rsid w:val="0054373C"/>
    <w:rsid w:val="00544964"/>
    <w:rsid w:val="00544E0C"/>
    <w:rsid w:val="00561402"/>
    <w:rsid w:val="005709AB"/>
    <w:rsid w:val="0057532F"/>
    <w:rsid w:val="00575889"/>
    <w:rsid w:val="00580EFF"/>
    <w:rsid w:val="005A5438"/>
    <w:rsid w:val="005A6E0E"/>
    <w:rsid w:val="005A7516"/>
    <w:rsid w:val="005B19E4"/>
    <w:rsid w:val="005C67DF"/>
    <w:rsid w:val="005E64DD"/>
    <w:rsid w:val="005F29B8"/>
    <w:rsid w:val="005F452B"/>
    <w:rsid w:val="00616A98"/>
    <w:rsid w:val="006216B7"/>
    <w:rsid w:val="006246AB"/>
    <w:rsid w:val="006318D1"/>
    <w:rsid w:val="006465FC"/>
    <w:rsid w:val="006502A2"/>
    <w:rsid w:val="006550E2"/>
    <w:rsid w:val="006667F8"/>
    <w:rsid w:val="00671D67"/>
    <w:rsid w:val="006A2766"/>
    <w:rsid w:val="006A6548"/>
    <w:rsid w:val="006A704F"/>
    <w:rsid w:val="006D1C34"/>
    <w:rsid w:val="006D1E51"/>
    <w:rsid w:val="006E0EFE"/>
    <w:rsid w:val="006E3984"/>
    <w:rsid w:val="006E5667"/>
    <w:rsid w:val="00702F4A"/>
    <w:rsid w:val="007078AF"/>
    <w:rsid w:val="00710031"/>
    <w:rsid w:val="0072557E"/>
    <w:rsid w:val="00726D27"/>
    <w:rsid w:val="0073026C"/>
    <w:rsid w:val="00743756"/>
    <w:rsid w:val="00785BCC"/>
    <w:rsid w:val="0079417F"/>
    <w:rsid w:val="007B06E7"/>
    <w:rsid w:val="007B0F99"/>
    <w:rsid w:val="00822933"/>
    <w:rsid w:val="00841E51"/>
    <w:rsid w:val="00844FA9"/>
    <w:rsid w:val="0085103B"/>
    <w:rsid w:val="00871141"/>
    <w:rsid w:val="008770D0"/>
    <w:rsid w:val="00883A16"/>
    <w:rsid w:val="00894BD4"/>
    <w:rsid w:val="008A17E3"/>
    <w:rsid w:val="008A5F04"/>
    <w:rsid w:val="008B1583"/>
    <w:rsid w:val="008B5044"/>
    <w:rsid w:val="008C1E1E"/>
    <w:rsid w:val="008E53D3"/>
    <w:rsid w:val="00901E6B"/>
    <w:rsid w:val="0091626D"/>
    <w:rsid w:val="0092723A"/>
    <w:rsid w:val="00932008"/>
    <w:rsid w:val="009335A4"/>
    <w:rsid w:val="0093370C"/>
    <w:rsid w:val="00935398"/>
    <w:rsid w:val="00940DF9"/>
    <w:rsid w:val="009609E9"/>
    <w:rsid w:val="00960F8E"/>
    <w:rsid w:val="00984EDE"/>
    <w:rsid w:val="009C191C"/>
    <w:rsid w:val="009C3CFD"/>
    <w:rsid w:val="009C7425"/>
    <w:rsid w:val="009E4FEA"/>
    <w:rsid w:val="009F3F88"/>
    <w:rsid w:val="00A15B8F"/>
    <w:rsid w:val="00A326FD"/>
    <w:rsid w:val="00A344A2"/>
    <w:rsid w:val="00A45D3E"/>
    <w:rsid w:val="00A5628B"/>
    <w:rsid w:val="00A57605"/>
    <w:rsid w:val="00A57636"/>
    <w:rsid w:val="00A72442"/>
    <w:rsid w:val="00A75516"/>
    <w:rsid w:val="00A879AA"/>
    <w:rsid w:val="00A907EA"/>
    <w:rsid w:val="00AB36E8"/>
    <w:rsid w:val="00AC00CE"/>
    <w:rsid w:val="00AD05EE"/>
    <w:rsid w:val="00AD2022"/>
    <w:rsid w:val="00B01BD1"/>
    <w:rsid w:val="00B40246"/>
    <w:rsid w:val="00B51D21"/>
    <w:rsid w:val="00B66ED7"/>
    <w:rsid w:val="00B76776"/>
    <w:rsid w:val="00B841AE"/>
    <w:rsid w:val="00B9129B"/>
    <w:rsid w:val="00BB6799"/>
    <w:rsid w:val="00BB7CD0"/>
    <w:rsid w:val="00BC5862"/>
    <w:rsid w:val="00BD1E94"/>
    <w:rsid w:val="00BD4582"/>
    <w:rsid w:val="00BE6A46"/>
    <w:rsid w:val="00BF4BDE"/>
    <w:rsid w:val="00C22F87"/>
    <w:rsid w:val="00C265E9"/>
    <w:rsid w:val="00C33A23"/>
    <w:rsid w:val="00C36016"/>
    <w:rsid w:val="00C5744D"/>
    <w:rsid w:val="00C577FF"/>
    <w:rsid w:val="00C65B5B"/>
    <w:rsid w:val="00C81661"/>
    <w:rsid w:val="00C85932"/>
    <w:rsid w:val="00C907B1"/>
    <w:rsid w:val="00C93C6A"/>
    <w:rsid w:val="00CA24DD"/>
    <w:rsid w:val="00CA3705"/>
    <w:rsid w:val="00CA4FB1"/>
    <w:rsid w:val="00CB5511"/>
    <w:rsid w:val="00CC2049"/>
    <w:rsid w:val="00CE1060"/>
    <w:rsid w:val="00CE2D65"/>
    <w:rsid w:val="00CE590D"/>
    <w:rsid w:val="00CF00D4"/>
    <w:rsid w:val="00D07196"/>
    <w:rsid w:val="00D32A3C"/>
    <w:rsid w:val="00D92FCC"/>
    <w:rsid w:val="00D96F84"/>
    <w:rsid w:val="00DA3225"/>
    <w:rsid w:val="00DA4B5F"/>
    <w:rsid w:val="00DE4104"/>
    <w:rsid w:val="00DE670E"/>
    <w:rsid w:val="00DF5F2A"/>
    <w:rsid w:val="00DF63E7"/>
    <w:rsid w:val="00E0191F"/>
    <w:rsid w:val="00E160CE"/>
    <w:rsid w:val="00E27A59"/>
    <w:rsid w:val="00E3088D"/>
    <w:rsid w:val="00E30CA2"/>
    <w:rsid w:val="00E33206"/>
    <w:rsid w:val="00E33DE0"/>
    <w:rsid w:val="00E34195"/>
    <w:rsid w:val="00E47613"/>
    <w:rsid w:val="00E739DB"/>
    <w:rsid w:val="00E761EB"/>
    <w:rsid w:val="00EA7648"/>
    <w:rsid w:val="00EF7E5C"/>
    <w:rsid w:val="00F14DA4"/>
    <w:rsid w:val="00F47BA1"/>
    <w:rsid w:val="00F47C3B"/>
    <w:rsid w:val="00F50B79"/>
    <w:rsid w:val="00F71D7D"/>
    <w:rsid w:val="00F77ECE"/>
    <w:rsid w:val="00FD4124"/>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126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06628"/>
    <w:pPr>
      <w:ind w:left="720"/>
      <w:contextualSpacing/>
    </w:pPr>
  </w:style>
  <w:style w:type="paragraph" w:styleId="Textonotapie">
    <w:name w:val="footnote text"/>
    <w:basedOn w:val="Normal"/>
    <w:link w:val="TextonotapieCar"/>
    <w:uiPriority w:val="99"/>
    <w:semiHidden/>
    <w:unhideWhenUsed/>
    <w:rsid w:val="009C3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3CFD"/>
    <w:rPr>
      <w:rFonts w:ascii="Century Gothic" w:hAnsi="Century Gothic"/>
      <w:sz w:val="20"/>
      <w:szCs w:val="20"/>
    </w:rPr>
  </w:style>
  <w:style w:type="character" w:styleId="Refdenotaalpie">
    <w:name w:val="footnote reference"/>
    <w:basedOn w:val="Fuentedeprrafopredeter"/>
    <w:uiPriority w:val="99"/>
    <w:semiHidden/>
    <w:unhideWhenUsed/>
    <w:rsid w:val="009C3CFD"/>
    <w:rPr>
      <w:vertAlign w:val="superscript"/>
    </w:rPr>
  </w:style>
  <w:style w:type="character" w:styleId="Refdecomentario">
    <w:name w:val="annotation reference"/>
    <w:basedOn w:val="Fuentedeprrafopredeter"/>
    <w:uiPriority w:val="99"/>
    <w:semiHidden/>
    <w:unhideWhenUsed/>
    <w:rsid w:val="001031AB"/>
    <w:rPr>
      <w:sz w:val="16"/>
      <w:szCs w:val="16"/>
    </w:rPr>
  </w:style>
  <w:style w:type="paragraph" w:styleId="Textocomentario">
    <w:name w:val="annotation text"/>
    <w:basedOn w:val="Normal"/>
    <w:link w:val="TextocomentarioCar"/>
    <w:uiPriority w:val="99"/>
    <w:semiHidden/>
    <w:unhideWhenUsed/>
    <w:rsid w:val="001031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1A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031AB"/>
    <w:rPr>
      <w:b/>
      <w:bCs/>
    </w:rPr>
  </w:style>
  <w:style w:type="character" w:customStyle="1" w:styleId="AsuntodelcomentarioCar">
    <w:name w:val="Asunto del comentario Car"/>
    <w:basedOn w:val="TextocomentarioCar"/>
    <w:link w:val="Asuntodelcomentario"/>
    <w:uiPriority w:val="99"/>
    <w:semiHidden/>
    <w:rsid w:val="001031AB"/>
    <w:rPr>
      <w:rFonts w:ascii="Century Gothic" w:hAnsi="Century Gothic"/>
      <w:b/>
      <w:bCs/>
      <w:sz w:val="20"/>
      <w:szCs w:val="20"/>
    </w:rPr>
  </w:style>
  <w:style w:type="character" w:styleId="Hipervnculo">
    <w:name w:val="Hyperlink"/>
    <w:basedOn w:val="Fuentedeprrafopredeter"/>
    <w:uiPriority w:val="99"/>
    <w:unhideWhenUsed/>
    <w:rsid w:val="00214B8A"/>
    <w:rPr>
      <w:color w:val="0000FF" w:themeColor="hyperlink"/>
      <w:u w:val="single"/>
    </w:rPr>
  </w:style>
  <w:style w:type="character" w:styleId="Hipervnculovisitado">
    <w:name w:val="FollowedHyperlink"/>
    <w:basedOn w:val="Fuentedeprrafopredeter"/>
    <w:uiPriority w:val="99"/>
    <w:semiHidden/>
    <w:unhideWhenUsed/>
    <w:rsid w:val="00214B8A"/>
    <w:rPr>
      <w:color w:val="800080" w:themeColor="followedHyperlink"/>
      <w:u w:val="single"/>
    </w:rPr>
  </w:style>
  <w:style w:type="character" w:customStyle="1" w:styleId="Ttulo4Car">
    <w:name w:val="Título 4 Car"/>
    <w:basedOn w:val="Fuentedeprrafopredeter"/>
    <w:link w:val="Ttulo4"/>
    <w:uiPriority w:val="9"/>
    <w:rsid w:val="00126A9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unhideWhenUsed/>
    <w:qFormat/>
    <w:rsid w:val="00126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506628"/>
    <w:pPr>
      <w:ind w:left="720"/>
      <w:contextualSpacing/>
    </w:pPr>
  </w:style>
  <w:style w:type="paragraph" w:styleId="Textonotapie">
    <w:name w:val="footnote text"/>
    <w:basedOn w:val="Normal"/>
    <w:link w:val="TextonotapieCar"/>
    <w:uiPriority w:val="99"/>
    <w:semiHidden/>
    <w:unhideWhenUsed/>
    <w:rsid w:val="009C3C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3CFD"/>
    <w:rPr>
      <w:rFonts w:ascii="Century Gothic" w:hAnsi="Century Gothic"/>
      <w:sz w:val="20"/>
      <w:szCs w:val="20"/>
    </w:rPr>
  </w:style>
  <w:style w:type="character" w:styleId="Refdenotaalpie">
    <w:name w:val="footnote reference"/>
    <w:basedOn w:val="Fuentedeprrafopredeter"/>
    <w:uiPriority w:val="99"/>
    <w:semiHidden/>
    <w:unhideWhenUsed/>
    <w:rsid w:val="009C3CFD"/>
    <w:rPr>
      <w:vertAlign w:val="superscript"/>
    </w:rPr>
  </w:style>
  <w:style w:type="character" w:styleId="Refdecomentario">
    <w:name w:val="annotation reference"/>
    <w:basedOn w:val="Fuentedeprrafopredeter"/>
    <w:uiPriority w:val="99"/>
    <w:semiHidden/>
    <w:unhideWhenUsed/>
    <w:rsid w:val="001031AB"/>
    <w:rPr>
      <w:sz w:val="16"/>
      <w:szCs w:val="16"/>
    </w:rPr>
  </w:style>
  <w:style w:type="paragraph" w:styleId="Textocomentario">
    <w:name w:val="annotation text"/>
    <w:basedOn w:val="Normal"/>
    <w:link w:val="TextocomentarioCar"/>
    <w:uiPriority w:val="99"/>
    <w:semiHidden/>
    <w:unhideWhenUsed/>
    <w:rsid w:val="001031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1AB"/>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1031AB"/>
    <w:rPr>
      <w:b/>
      <w:bCs/>
    </w:rPr>
  </w:style>
  <w:style w:type="character" w:customStyle="1" w:styleId="AsuntodelcomentarioCar">
    <w:name w:val="Asunto del comentario Car"/>
    <w:basedOn w:val="TextocomentarioCar"/>
    <w:link w:val="Asuntodelcomentario"/>
    <w:uiPriority w:val="99"/>
    <w:semiHidden/>
    <w:rsid w:val="001031AB"/>
    <w:rPr>
      <w:rFonts w:ascii="Century Gothic" w:hAnsi="Century Gothic"/>
      <w:b/>
      <w:bCs/>
      <w:sz w:val="20"/>
      <w:szCs w:val="20"/>
    </w:rPr>
  </w:style>
  <w:style w:type="character" w:styleId="Hipervnculo">
    <w:name w:val="Hyperlink"/>
    <w:basedOn w:val="Fuentedeprrafopredeter"/>
    <w:uiPriority w:val="99"/>
    <w:unhideWhenUsed/>
    <w:rsid w:val="00214B8A"/>
    <w:rPr>
      <w:color w:val="0000FF" w:themeColor="hyperlink"/>
      <w:u w:val="single"/>
    </w:rPr>
  </w:style>
  <w:style w:type="character" w:styleId="Hipervnculovisitado">
    <w:name w:val="FollowedHyperlink"/>
    <w:basedOn w:val="Fuentedeprrafopredeter"/>
    <w:uiPriority w:val="99"/>
    <w:semiHidden/>
    <w:unhideWhenUsed/>
    <w:rsid w:val="00214B8A"/>
    <w:rPr>
      <w:color w:val="800080" w:themeColor="followedHyperlink"/>
      <w:u w:val="single"/>
    </w:rPr>
  </w:style>
  <w:style w:type="character" w:customStyle="1" w:styleId="Ttulo4Car">
    <w:name w:val="Título 4 Car"/>
    <w:basedOn w:val="Fuentedeprrafopredeter"/>
    <w:link w:val="Ttulo4"/>
    <w:uiPriority w:val="9"/>
    <w:rsid w:val="00126A9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962">
      <w:bodyDiv w:val="1"/>
      <w:marLeft w:val="0"/>
      <w:marRight w:val="0"/>
      <w:marTop w:val="0"/>
      <w:marBottom w:val="0"/>
      <w:divBdr>
        <w:top w:val="none" w:sz="0" w:space="0" w:color="auto"/>
        <w:left w:val="none" w:sz="0" w:space="0" w:color="auto"/>
        <w:bottom w:val="none" w:sz="0" w:space="0" w:color="auto"/>
        <w:right w:val="none" w:sz="0" w:space="0" w:color="auto"/>
      </w:divBdr>
    </w:div>
    <w:div w:id="710691132">
      <w:bodyDiv w:val="1"/>
      <w:marLeft w:val="0"/>
      <w:marRight w:val="0"/>
      <w:marTop w:val="0"/>
      <w:marBottom w:val="0"/>
      <w:divBdr>
        <w:top w:val="none" w:sz="0" w:space="0" w:color="auto"/>
        <w:left w:val="none" w:sz="0" w:space="0" w:color="auto"/>
        <w:bottom w:val="none" w:sz="0" w:space="0" w:color="auto"/>
        <w:right w:val="none" w:sz="0" w:space="0" w:color="auto"/>
      </w:divBdr>
    </w:div>
    <w:div w:id="862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8.tm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fv.es/portal/index.htm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147B35"/>
    <w:rsid w:val="00307E0F"/>
    <w:rsid w:val="003836FE"/>
    <w:rsid w:val="003A7D60"/>
    <w:rsid w:val="003D088C"/>
    <w:rsid w:val="00417715"/>
    <w:rsid w:val="004E7DC8"/>
    <w:rsid w:val="004F291A"/>
    <w:rsid w:val="00652B24"/>
    <w:rsid w:val="008449D2"/>
    <w:rsid w:val="008A2A2F"/>
    <w:rsid w:val="00931489"/>
    <w:rsid w:val="009E0173"/>
    <w:rsid w:val="00A04E30"/>
    <w:rsid w:val="00A355CB"/>
    <w:rsid w:val="00B67602"/>
    <w:rsid w:val="00C17EBF"/>
    <w:rsid w:val="00C929C2"/>
    <w:rsid w:val="00D21B3B"/>
    <w:rsid w:val="00D35513"/>
    <w:rsid w:val="00D7210D"/>
    <w:rsid w:val="00D7356C"/>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0A61FCC2-3915-4908-A053-DCBBF43F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1551</TotalTime>
  <Pages>17</Pages>
  <Words>3379</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29</cp:revision>
  <cp:lastPrinted>2007-10-26T10:03:00Z</cp:lastPrinted>
  <dcterms:created xsi:type="dcterms:W3CDTF">2023-04-13T16:24:00Z</dcterms:created>
  <dcterms:modified xsi:type="dcterms:W3CDTF">2023-05-11T17:21:00Z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