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792610" w:rsidRPr="00006957" w:rsidRDefault="00792610"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A364E2" w:rsidRPr="00006957" w:rsidRDefault="00A364E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792610" w:rsidRDefault="00792610"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A364E2" w:rsidRDefault="00A364E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486256" w:rsidP="00B17E82">
            <w:pPr>
              <w:rPr>
                <w:sz w:val="24"/>
                <w:szCs w:val="24"/>
              </w:rPr>
            </w:pPr>
            <w:r>
              <w:rPr>
                <w:sz w:val="24"/>
                <w:szCs w:val="24"/>
              </w:rPr>
              <w:t xml:space="preserve">Consorcio </w:t>
            </w:r>
            <w:r w:rsidR="00B17E82">
              <w:rPr>
                <w:sz w:val="24"/>
                <w:szCs w:val="24"/>
              </w:rPr>
              <w:t>Sistema de Observación Costero de Baleares (SOCIB)</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792610">
            <w:pPr>
              <w:rPr>
                <w:sz w:val="24"/>
                <w:szCs w:val="24"/>
              </w:rPr>
            </w:pPr>
            <w:r>
              <w:rPr>
                <w:sz w:val="24"/>
                <w:szCs w:val="24"/>
              </w:rPr>
              <w:t>07/03/</w:t>
            </w:r>
            <w:r w:rsidR="00486256">
              <w:rPr>
                <w:sz w:val="24"/>
                <w:szCs w:val="24"/>
              </w:rPr>
              <w:t>2023</w:t>
            </w:r>
          </w:p>
          <w:p w:rsidR="00792610" w:rsidRPr="00CB5511" w:rsidRDefault="00792610">
            <w:pPr>
              <w:rPr>
                <w:sz w:val="24"/>
                <w:szCs w:val="24"/>
              </w:rPr>
            </w:pPr>
            <w:r>
              <w:rPr>
                <w:sz w:val="24"/>
                <w:szCs w:val="24"/>
              </w:rPr>
              <w:t>Segunda revisión: 27/04/2023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B17E82">
            <w:pPr>
              <w:rPr>
                <w:sz w:val="24"/>
                <w:szCs w:val="24"/>
              </w:rPr>
            </w:pPr>
            <w:r w:rsidRPr="00B17E82">
              <w:rPr>
                <w:sz w:val="24"/>
                <w:szCs w:val="24"/>
              </w:rPr>
              <w:t>https://www.socib.es/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CB3817">
        <w:tc>
          <w:tcPr>
            <w:tcW w:w="1760" w:type="dxa"/>
            <w:shd w:val="clear" w:color="auto" w:fill="4D7F52"/>
          </w:tcPr>
          <w:p w:rsidR="005B19E4" w:rsidRPr="00F14DA4" w:rsidRDefault="005B19E4" w:rsidP="00CB3817">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CB3817">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CB3817">
            <w:pPr>
              <w:jc w:val="center"/>
              <w:rPr>
                <w:color w:val="FFFFFF" w:themeColor="background1"/>
                <w:sz w:val="20"/>
                <w:szCs w:val="20"/>
              </w:rPr>
            </w:pPr>
          </w:p>
        </w:tc>
      </w:tr>
      <w:tr w:rsidR="005B19E4" w:rsidRPr="00F14DA4" w:rsidTr="00CB3817">
        <w:tc>
          <w:tcPr>
            <w:tcW w:w="1760" w:type="dxa"/>
          </w:tcPr>
          <w:p w:rsidR="005B19E4" w:rsidRPr="00F14DA4" w:rsidRDefault="005B19E4" w:rsidP="00CB3817">
            <w:pPr>
              <w:rPr>
                <w:sz w:val="20"/>
                <w:szCs w:val="20"/>
              </w:rPr>
            </w:pPr>
            <w:r>
              <w:rPr>
                <w:sz w:val="20"/>
                <w:szCs w:val="20"/>
              </w:rPr>
              <w:t>2.1.a</w:t>
            </w:r>
          </w:p>
        </w:tc>
        <w:tc>
          <w:tcPr>
            <w:tcW w:w="8129" w:type="dxa"/>
          </w:tcPr>
          <w:p w:rsidR="005B19E4" w:rsidRPr="00F14DA4" w:rsidRDefault="005B19E4" w:rsidP="00CB3817">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CB3817">
            <w:pPr>
              <w:jc w:val="center"/>
              <w:rPr>
                <w:b/>
                <w:sz w:val="20"/>
                <w:szCs w:val="20"/>
              </w:rPr>
            </w:pPr>
          </w:p>
        </w:tc>
      </w:tr>
      <w:tr w:rsidR="005B19E4" w:rsidRPr="00F14DA4" w:rsidTr="00CB3817">
        <w:tc>
          <w:tcPr>
            <w:tcW w:w="1760" w:type="dxa"/>
          </w:tcPr>
          <w:p w:rsidR="005B19E4" w:rsidRDefault="005B19E4" w:rsidP="00CB3817">
            <w:pPr>
              <w:rPr>
                <w:sz w:val="20"/>
                <w:szCs w:val="20"/>
              </w:rPr>
            </w:pPr>
            <w:r>
              <w:rPr>
                <w:sz w:val="20"/>
                <w:szCs w:val="20"/>
              </w:rPr>
              <w:t>2.1.a.1</w:t>
            </w:r>
          </w:p>
        </w:tc>
        <w:tc>
          <w:tcPr>
            <w:tcW w:w="8129" w:type="dxa"/>
          </w:tcPr>
          <w:p w:rsidR="005B19E4" w:rsidRDefault="005B19E4" w:rsidP="00CB3817">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CB3817">
            <w:pPr>
              <w:jc w:val="center"/>
              <w:rPr>
                <w:b/>
                <w:sz w:val="20"/>
                <w:szCs w:val="20"/>
              </w:rPr>
            </w:pPr>
          </w:p>
        </w:tc>
      </w:tr>
      <w:tr w:rsidR="005B19E4" w:rsidRPr="00F14DA4" w:rsidTr="00CB3817">
        <w:tc>
          <w:tcPr>
            <w:tcW w:w="1760" w:type="dxa"/>
          </w:tcPr>
          <w:p w:rsidR="005B19E4" w:rsidRPr="00F14DA4" w:rsidRDefault="005B19E4" w:rsidP="00CB3817">
            <w:pPr>
              <w:rPr>
                <w:sz w:val="20"/>
                <w:szCs w:val="20"/>
              </w:rPr>
            </w:pPr>
            <w:r>
              <w:rPr>
                <w:sz w:val="20"/>
                <w:szCs w:val="20"/>
              </w:rPr>
              <w:t>2.1.b</w:t>
            </w:r>
          </w:p>
        </w:tc>
        <w:tc>
          <w:tcPr>
            <w:tcW w:w="8129" w:type="dxa"/>
          </w:tcPr>
          <w:p w:rsidR="005B19E4" w:rsidRPr="00F14DA4" w:rsidRDefault="005B19E4" w:rsidP="00CB3817">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CB3817">
            <w:pPr>
              <w:jc w:val="center"/>
              <w:rPr>
                <w:b/>
                <w:sz w:val="20"/>
                <w:szCs w:val="20"/>
              </w:rPr>
            </w:pPr>
          </w:p>
        </w:tc>
      </w:tr>
      <w:tr w:rsidR="005B19E4" w:rsidRPr="00F14DA4" w:rsidTr="00CB3817">
        <w:tc>
          <w:tcPr>
            <w:tcW w:w="1760" w:type="dxa"/>
          </w:tcPr>
          <w:p w:rsidR="005B19E4" w:rsidRPr="00F14DA4" w:rsidRDefault="005B19E4" w:rsidP="00CB3817">
            <w:pPr>
              <w:rPr>
                <w:sz w:val="20"/>
                <w:szCs w:val="20"/>
              </w:rPr>
            </w:pPr>
            <w:r>
              <w:rPr>
                <w:sz w:val="20"/>
                <w:szCs w:val="20"/>
              </w:rPr>
              <w:t>2.1.c</w:t>
            </w:r>
          </w:p>
        </w:tc>
        <w:tc>
          <w:tcPr>
            <w:tcW w:w="8129" w:type="dxa"/>
          </w:tcPr>
          <w:p w:rsidR="005B19E4" w:rsidRPr="00F14DA4" w:rsidRDefault="000D37BA" w:rsidP="00CB3817">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CB3817">
            <w:pPr>
              <w:jc w:val="center"/>
              <w:rPr>
                <w:b/>
                <w:sz w:val="20"/>
                <w:szCs w:val="20"/>
              </w:rPr>
            </w:pPr>
          </w:p>
        </w:tc>
      </w:tr>
      <w:tr w:rsidR="005B19E4" w:rsidRPr="00F14DA4" w:rsidTr="00CB3817">
        <w:tc>
          <w:tcPr>
            <w:tcW w:w="1760" w:type="dxa"/>
          </w:tcPr>
          <w:p w:rsidR="005B19E4" w:rsidRPr="00F14DA4" w:rsidRDefault="005B19E4" w:rsidP="00CB3817">
            <w:pPr>
              <w:rPr>
                <w:sz w:val="20"/>
                <w:szCs w:val="20"/>
              </w:rPr>
            </w:pPr>
            <w:r>
              <w:rPr>
                <w:sz w:val="20"/>
                <w:szCs w:val="20"/>
              </w:rPr>
              <w:t>2.1.d</w:t>
            </w:r>
          </w:p>
        </w:tc>
        <w:tc>
          <w:tcPr>
            <w:tcW w:w="8129" w:type="dxa"/>
          </w:tcPr>
          <w:p w:rsidR="005B19E4" w:rsidRPr="00F14DA4" w:rsidRDefault="005B19E4" w:rsidP="00CB3817">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06B60" w:rsidRDefault="00406B60" w:rsidP="00CB3817">
            <w:pPr>
              <w:jc w:val="center"/>
              <w:rPr>
                <w:b/>
                <w:sz w:val="24"/>
                <w:szCs w:val="24"/>
              </w:rPr>
            </w:pPr>
            <w:r w:rsidRPr="00406B60">
              <w:rPr>
                <w:b/>
                <w:sz w:val="24"/>
                <w:szCs w:val="24"/>
              </w:rPr>
              <w:t>x</w:t>
            </w:r>
          </w:p>
        </w:tc>
      </w:tr>
      <w:tr w:rsidR="005B19E4" w:rsidRPr="00F14DA4" w:rsidTr="00CB3817">
        <w:tc>
          <w:tcPr>
            <w:tcW w:w="1760" w:type="dxa"/>
          </w:tcPr>
          <w:p w:rsidR="005B19E4" w:rsidRPr="00F14DA4" w:rsidRDefault="005B19E4" w:rsidP="00CB3817">
            <w:pPr>
              <w:rPr>
                <w:sz w:val="20"/>
                <w:szCs w:val="20"/>
              </w:rPr>
            </w:pPr>
            <w:r>
              <w:rPr>
                <w:sz w:val="20"/>
                <w:szCs w:val="20"/>
              </w:rPr>
              <w:t>2.1.e</w:t>
            </w:r>
          </w:p>
        </w:tc>
        <w:tc>
          <w:tcPr>
            <w:tcW w:w="8129" w:type="dxa"/>
          </w:tcPr>
          <w:p w:rsidR="005B19E4" w:rsidRPr="00F14DA4" w:rsidRDefault="005B19E4" w:rsidP="00CB3817">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CB3817">
            <w:pPr>
              <w:jc w:val="center"/>
              <w:rPr>
                <w:b/>
                <w:sz w:val="20"/>
                <w:szCs w:val="20"/>
              </w:rPr>
            </w:pPr>
          </w:p>
        </w:tc>
      </w:tr>
      <w:tr w:rsidR="005B19E4" w:rsidRPr="00F14DA4" w:rsidTr="00CB3817">
        <w:tc>
          <w:tcPr>
            <w:tcW w:w="1760" w:type="dxa"/>
          </w:tcPr>
          <w:p w:rsidR="005B19E4" w:rsidRDefault="005B19E4" w:rsidP="00CB3817">
            <w:pPr>
              <w:rPr>
                <w:sz w:val="20"/>
                <w:szCs w:val="20"/>
              </w:rPr>
            </w:pPr>
            <w:r>
              <w:rPr>
                <w:sz w:val="20"/>
                <w:szCs w:val="20"/>
              </w:rPr>
              <w:t>2.1.f</w:t>
            </w:r>
          </w:p>
        </w:tc>
        <w:tc>
          <w:tcPr>
            <w:tcW w:w="8129" w:type="dxa"/>
          </w:tcPr>
          <w:p w:rsidR="005B19E4" w:rsidRDefault="005B19E4" w:rsidP="00CB3817">
            <w:pPr>
              <w:rPr>
                <w:sz w:val="20"/>
                <w:szCs w:val="20"/>
              </w:rPr>
            </w:pPr>
            <w:r>
              <w:rPr>
                <w:sz w:val="20"/>
                <w:szCs w:val="20"/>
              </w:rPr>
              <w:t>Órganos constitucionales o de relevancia constitucional</w:t>
            </w:r>
          </w:p>
        </w:tc>
        <w:tc>
          <w:tcPr>
            <w:tcW w:w="709" w:type="dxa"/>
            <w:vAlign w:val="center"/>
          </w:tcPr>
          <w:p w:rsidR="005B19E4" w:rsidRPr="004A123A" w:rsidRDefault="005B19E4" w:rsidP="00CB3817">
            <w:pPr>
              <w:jc w:val="center"/>
              <w:rPr>
                <w:b/>
                <w:sz w:val="20"/>
                <w:szCs w:val="20"/>
              </w:rPr>
            </w:pPr>
          </w:p>
        </w:tc>
      </w:tr>
      <w:tr w:rsidR="005B19E4" w:rsidRPr="00F14DA4" w:rsidTr="00CB3817">
        <w:tc>
          <w:tcPr>
            <w:tcW w:w="1760" w:type="dxa"/>
          </w:tcPr>
          <w:p w:rsidR="005B19E4" w:rsidRPr="00F14DA4" w:rsidRDefault="005B19E4" w:rsidP="00CB3817">
            <w:pPr>
              <w:rPr>
                <w:sz w:val="20"/>
                <w:szCs w:val="20"/>
              </w:rPr>
            </w:pPr>
            <w:r>
              <w:rPr>
                <w:sz w:val="20"/>
                <w:szCs w:val="20"/>
              </w:rPr>
              <w:t>2.1.g</w:t>
            </w:r>
          </w:p>
        </w:tc>
        <w:tc>
          <w:tcPr>
            <w:tcW w:w="8129" w:type="dxa"/>
          </w:tcPr>
          <w:p w:rsidR="005B19E4" w:rsidRPr="00F14DA4" w:rsidRDefault="005B19E4" w:rsidP="00CB3817">
            <w:pPr>
              <w:rPr>
                <w:sz w:val="20"/>
                <w:szCs w:val="20"/>
              </w:rPr>
            </w:pPr>
            <w:r>
              <w:rPr>
                <w:sz w:val="20"/>
                <w:szCs w:val="20"/>
              </w:rPr>
              <w:t>Sociedades Mercantiles y Fundaciones del Sector Público</w:t>
            </w:r>
          </w:p>
        </w:tc>
        <w:tc>
          <w:tcPr>
            <w:tcW w:w="709" w:type="dxa"/>
            <w:vAlign w:val="center"/>
          </w:tcPr>
          <w:p w:rsidR="005B19E4" w:rsidRPr="004A123A" w:rsidRDefault="005B19E4" w:rsidP="00CB3817">
            <w:pPr>
              <w:jc w:val="center"/>
              <w:rPr>
                <w:b/>
                <w:sz w:val="20"/>
                <w:szCs w:val="20"/>
              </w:rPr>
            </w:pPr>
          </w:p>
        </w:tc>
      </w:tr>
      <w:tr w:rsidR="005B19E4" w:rsidRPr="00F14DA4" w:rsidTr="00CB3817">
        <w:tc>
          <w:tcPr>
            <w:tcW w:w="1760" w:type="dxa"/>
          </w:tcPr>
          <w:p w:rsidR="005B19E4" w:rsidRPr="00F14DA4" w:rsidRDefault="005B19E4" w:rsidP="00CB3817">
            <w:pPr>
              <w:rPr>
                <w:sz w:val="20"/>
                <w:szCs w:val="20"/>
              </w:rPr>
            </w:pPr>
            <w:r>
              <w:rPr>
                <w:sz w:val="20"/>
                <w:szCs w:val="20"/>
              </w:rPr>
              <w:t>2.1.h</w:t>
            </w:r>
          </w:p>
        </w:tc>
        <w:tc>
          <w:tcPr>
            <w:tcW w:w="8129" w:type="dxa"/>
          </w:tcPr>
          <w:p w:rsidR="005B19E4" w:rsidRPr="00F14DA4" w:rsidRDefault="005B19E4" w:rsidP="00CB3817">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CB3817">
            <w:pPr>
              <w:jc w:val="center"/>
              <w:rPr>
                <w:b/>
                <w:sz w:val="20"/>
                <w:szCs w:val="20"/>
              </w:rPr>
            </w:pPr>
          </w:p>
        </w:tc>
      </w:tr>
      <w:tr w:rsidR="005B19E4" w:rsidRPr="00F14DA4" w:rsidTr="00CB3817">
        <w:tc>
          <w:tcPr>
            <w:tcW w:w="1760" w:type="dxa"/>
          </w:tcPr>
          <w:p w:rsidR="005B19E4" w:rsidRPr="00F14DA4" w:rsidRDefault="005B19E4" w:rsidP="00CB3817">
            <w:pPr>
              <w:rPr>
                <w:sz w:val="20"/>
                <w:szCs w:val="20"/>
              </w:rPr>
            </w:pPr>
            <w:r>
              <w:rPr>
                <w:sz w:val="20"/>
                <w:szCs w:val="20"/>
              </w:rPr>
              <w:t>3.a</w:t>
            </w:r>
          </w:p>
        </w:tc>
        <w:tc>
          <w:tcPr>
            <w:tcW w:w="8129" w:type="dxa"/>
          </w:tcPr>
          <w:p w:rsidR="005B19E4" w:rsidRPr="00F14DA4" w:rsidRDefault="005B19E4" w:rsidP="00CB3817">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CB3817">
            <w:pPr>
              <w:jc w:val="center"/>
              <w:rPr>
                <w:b/>
                <w:sz w:val="20"/>
                <w:szCs w:val="20"/>
              </w:rPr>
            </w:pPr>
          </w:p>
        </w:tc>
      </w:tr>
      <w:tr w:rsidR="005B19E4" w:rsidRPr="00F14DA4" w:rsidTr="00CB3817">
        <w:tc>
          <w:tcPr>
            <w:tcW w:w="1760" w:type="dxa"/>
          </w:tcPr>
          <w:p w:rsidR="005B19E4" w:rsidRPr="00F14DA4" w:rsidRDefault="005B19E4" w:rsidP="00CB3817">
            <w:pPr>
              <w:rPr>
                <w:sz w:val="20"/>
                <w:szCs w:val="20"/>
              </w:rPr>
            </w:pPr>
            <w:r>
              <w:rPr>
                <w:sz w:val="20"/>
                <w:szCs w:val="20"/>
              </w:rPr>
              <w:t>3.b</w:t>
            </w:r>
          </w:p>
        </w:tc>
        <w:tc>
          <w:tcPr>
            <w:tcW w:w="8129" w:type="dxa"/>
          </w:tcPr>
          <w:p w:rsidR="005B19E4" w:rsidRPr="00F14DA4" w:rsidRDefault="005B19E4" w:rsidP="00CB3817">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CB3817">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CB3817">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CB3817">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CB3817">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CB3817">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CB3817">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CB3817">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CB3817">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CB3817">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406B60" w:rsidP="00AD2022">
            <w:pPr>
              <w:jc w:val="center"/>
              <w:rPr>
                <w:b/>
              </w:rPr>
            </w:pPr>
            <w:r>
              <w:rPr>
                <w:b/>
              </w:rPr>
              <w:t>x</w:t>
            </w:r>
          </w:p>
        </w:tc>
      </w:tr>
      <w:tr w:rsidR="00AD2022" w:rsidRPr="00BB6799" w:rsidTr="00CB3817">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CB3817">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CB3817">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CB3817">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CB3817">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CB3817">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CB3817">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9C13D3"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3817" w:rsidP="00CB5511">
            <w:pPr>
              <w:jc w:val="center"/>
              <w:rPr>
                <w:b/>
                <w:sz w:val="20"/>
                <w:szCs w:val="20"/>
              </w:rPr>
            </w:pPr>
            <w:r>
              <w:rPr>
                <w:b/>
                <w:sz w:val="20"/>
                <w:szCs w:val="20"/>
              </w:rPr>
              <w:t>X</w:t>
            </w:r>
          </w:p>
        </w:tc>
        <w:tc>
          <w:tcPr>
            <w:tcW w:w="3969" w:type="dxa"/>
            <w:vMerge w:val="restart"/>
          </w:tcPr>
          <w:p w:rsidR="00CB5511" w:rsidRPr="000C6CFF" w:rsidRDefault="00CB3817" w:rsidP="006616A9">
            <w:pPr>
              <w:rPr>
                <w:sz w:val="20"/>
                <w:szCs w:val="20"/>
              </w:rPr>
            </w:pPr>
            <w:r>
              <w:rPr>
                <w:sz w:val="20"/>
                <w:szCs w:val="20"/>
              </w:rPr>
              <w:t xml:space="preserve">El acceso al Portal de Transparencia se efectúas a través de un </w:t>
            </w:r>
            <w:r w:rsidR="006616A9">
              <w:rPr>
                <w:sz w:val="20"/>
                <w:szCs w:val="20"/>
              </w:rPr>
              <w:t>banner</w:t>
            </w:r>
            <w:r>
              <w:rPr>
                <w:sz w:val="20"/>
                <w:szCs w:val="20"/>
              </w:rPr>
              <w:t xml:space="preserve"> con la misma denominación, localizado en la parte </w:t>
            </w:r>
            <w:r w:rsidR="006616A9">
              <w:rPr>
                <w:sz w:val="20"/>
                <w:szCs w:val="20"/>
              </w:rPr>
              <w:t>media</w:t>
            </w:r>
            <w:r>
              <w:rPr>
                <w:sz w:val="20"/>
                <w:szCs w:val="20"/>
              </w:rPr>
              <w:t xml:space="preserve"> de la página home de la web institucional</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CB3817" w:rsidP="00CB5511">
            <w:pPr>
              <w:jc w:val="center"/>
              <w:rPr>
                <w:b/>
                <w:sz w:val="20"/>
                <w:szCs w:val="20"/>
              </w:rPr>
            </w:pPr>
            <w:r>
              <w:rPr>
                <w:b/>
                <w:sz w:val="20"/>
                <w:szCs w:val="20"/>
              </w:rPr>
              <w:t>X</w:t>
            </w:r>
          </w:p>
        </w:tc>
        <w:tc>
          <w:tcPr>
            <w:tcW w:w="3977" w:type="dxa"/>
            <w:vMerge w:val="restart"/>
          </w:tcPr>
          <w:p w:rsidR="006616A9" w:rsidRDefault="00CB3817" w:rsidP="006616A9">
            <w:pPr>
              <w:rPr>
                <w:sz w:val="20"/>
                <w:szCs w:val="20"/>
              </w:rPr>
            </w:pPr>
            <w:r>
              <w:rPr>
                <w:sz w:val="20"/>
                <w:szCs w:val="20"/>
              </w:rPr>
              <w:t>La información se organiza básicamente según el patrón establecido por la LTAIBG – Información Instit</w:t>
            </w:r>
            <w:r w:rsidR="006616A9">
              <w:rPr>
                <w:sz w:val="20"/>
                <w:szCs w:val="20"/>
              </w:rPr>
              <w:t>ucional e Información Económica.</w:t>
            </w:r>
            <w:r w:rsidR="00086DF1">
              <w:rPr>
                <w:sz w:val="20"/>
                <w:szCs w:val="20"/>
              </w:rPr>
              <w:t xml:space="preserve"> En el apartado de información económica se incluye un enlace a FACE, punto general de entrada de facturas electrónicas, que no forma parte de ninguna obligación de publicidad activa contemplada en la LTAIBG.</w:t>
            </w:r>
          </w:p>
          <w:p w:rsidR="006616A9" w:rsidRPr="00932008" w:rsidRDefault="006616A9" w:rsidP="006616A9">
            <w:pPr>
              <w:rPr>
                <w:sz w:val="20"/>
                <w:szCs w:val="20"/>
              </w:rPr>
            </w:pPr>
          </w:p>
          <w:p w:rsidR="00203915" w:rsidRPr="00932008" w:rsidRDefault="00203915">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CB3817" w:rsidRDefault="006616A9" w:rsidP="00CB3817">
      <w:pPr>
        <w:ind w:left="426"/>
      </w:pPr>
      <w:r w:rsidRPr="006616A9">
        <w:rPr>
          <w:noProof/>
        </w:rPr>
        <w:drawing>
          <wp:inline distT="0" distB="0" distL="0" distR="0" wp14:anchorId="43BA1E45" wp14:editId="7BDED350">
            <wp:extent cx="5153998" cy="4200525"/>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157770" cy="4203599"/>
                    </a:xfrm>
                    <a:prstGeom prst="rect">
                      <a:avLst/>
                    </a:prstGeom>
                  </pic:spPr>
                </pic:pic>
              </a:graphicData>
            </a:graphic>
          </wp:inline>
        </w:drawing>
      </w:r>
    </w:p>
    <w:p w:rsidR="00932008" w:rsidRPr="00C33A23" w:rsidRDefault="00F036F9" w:rsidP="00F036F9">
      <w:pPr>
        <w:rPr>
          <w:b/>
          <w:color w:val="00642D"/>
          <w:sz w:val="32"/>
        </w:rPr>
      </w:pPr>
      <w:r>
        <w:rPr>
          <w:b/>
          <w:color w:val="00642D"/>
          <w:sz w:val="32"/>
        </w:rPr>
        <w:t xml:space="preserve">II. </w:t>
      </w:r>
      <w:r w:rsidR="00561402">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292ECD">
        <w:trPr>
          <w:cantSplit/>
          <w:trHeight w:val="1350"/>
          <w:tblHeader/>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CB3817">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Default="00CB3817" w:rsidP="00E3088D">
            <w:pPr>
              <w:pStyle w:val="Cuerpodelboletn"/>
              <w:spacing w:before="120" w:after="120" w:line="312" w:lineRule="auto"/>
              <w:rPr>
                <w:rStyle w:val="Ttulo2Car"/>
                <w:b w:val="0"/>
                <w:color w:val="auto"/>
                <w:sz w:val="20"/>
                <w:szCs w:val="20"/>
                <w:lang w:bidi="es-ES"/>
              </w:rPr>
            </w:pPr>
            <w:r w:rsidRPr="00CB3817">
              <w:rPr>
                <w:rStyle w:val="Ttulo2Car"/>
                <w:b w:val="0"/>
                <w:color w:val="auto"/>
                <w:sz w:val="20"/>
                <w:szCs w:val="20"/>
                <w:lang w:bidi="es-ES"/>
              </w:rPr>
              <w:t>En el apartado Información Institucional,</w:t>
            </w:r>
            <w:r>
              <w:rPr>
                <w:rStyle w:val="Ttulo2Car"/>
                <w:b w:val="0"/>
                <w:color w:val="auto"/>
                <w:sz w:val="20"/>
                <w:szCs w:val="20"/>
                <w:lang w:bidi="es-ES"/>
              </w:rPr>
              <w:t xml:space="preserve"> </w:t>
            </w:r>
            <w:r w:rsidRPr="00CB3817">
              <w:rPr>
                <w:rStyle w:val="Ttulo2Car"/>
                <w:b w:val="0"/>
                <w:color w:val="auto"/>
                <w:sz w:val="20"/>
                <w:szCs w:val="20"/>
                <w:lang w:bidi="es-ES"/>
              </w:rPr>
              <w:t>se</w:t>
            </w:r>
            <w:r>
              <w:rPr>
                <w:rStyle w:val="Ttulo2Car"/>
                <w:b w:val="0"/>
                <w:color w:val="auto"/>
                <w:sz w:val="20"/>
                <w:szCs w:val="20"/>
                <w:lang w:bidi="es-ES"/>
              </w:rPr>
              <w:t xml:space="preserve"> </w:t>
            </w:r>
            <w:r w:rsidRPr="00CB3817">
              <w:rPr>
                <w:rStyle w:val="Ttulo2Car"/>
                <w:b w:val="0"/>
                <w:color w:val="auto"/>
                <w:sz w:val="20"/>
                <w:szCs w:val="20"/>
                <w:lang w:bidi="es-ES"/>
              </w:rPr>
              <w:t xml:space="preserve">localiza </w:t>
            </w:r>
            <w:r w:rsidR="00E442DE" w:rsidRPr="00CB3817">
              <w:rPr>
                <w:rStyle w:val="Ttulo2Car"/>
                <w:b w:val="0"/>
                <w:color w:val="auto"/>
                <w:sz w:val="20"/>
                <w:szCs w:val="20"/>
                <w:lang w:bidi="es-ES"/>
              </w:rPr>
              <w:t>el convenio</w:t>
            </w:r>
            <w:r w:rsidRPr="00CB3817">
              <w:rPr>
                <w:rStyle w:val="Ttulo2Car"/>
                <w:b w:val="0"/>
                <w:color w:val="auto"/>
                <w:sz w:val="20"/>
                <w:szCs w:val="20"/>
                <w:lang w:bidi="es-ES"/>
              </w:rPr>
              <w:t xml:space="preserve"> de creación de </w:t>
            </w:r>
            <w:r w:rsidR="00025AA1">
              <w:rPr>
                <w:rStyle w:val="Ttulo2Car"/>
                <w:b w:val="0"/>
                <w:color w:val="auto"/>
                <w:sz w:val="20"/>
                <w:szCs w:val="20"/>
                <w:lang w:bidi="es-ES"/>
              </w:rPr>
              <w:t>SOCIB</w:t>
            </w:r>
            <w:r w:rsidR="006616A9">
              <w:rPr>
                <w:rStyle w:val="Ttulo2Car"/>
                <w:b w:val="0"/>
                <w:color w:val="auto"/>
                <w:sz w:val="20"/>
                <w:szCs w:val="20"/>
                <w:lang w:bidi="es-ES"/>
              </w:rPr>
              <w:t xml:space="preserve">, así como una adenda a este convenio de 2021, y también, se enlaza a dos modificaciones de los estatutos de la entidad pero no se publican los estatutos. </w:t>
            </w:r>
          </w:p>
          <w:p w:rsidR="00E442DE" w:rsidRPr="00CB3817" w:rsidRDefault="006616A9"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Tampoco</w:t>
            </w:r>
            <w:r w:rsidR="00E442DE">
              <w:rPr>
                <w:rStyle w:val="Ttulo2Car"/>
                <w:b w:val="0"/>
                <w:color w:val="auto"/>
                <w:sz w:val="20"/>
                <w:szCs w:val="20"/>
                <w:lang w:bidi="es-ES"/>
              </w:rPr>
              <w:t xml:space="preserve"> la normativa de carácter general que regula las actividades y naturaleza jurídica de la entidad, como, por ejemplo, la Ley de Régimen Jurídico del Sector Publico, Ley de Contratos del Sector Público, entre otras. No existen referencias a la fecha de la última revisión o actualización de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442DE">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3817" w:rsidRDefault="00E442DE" w:rsidP="006616A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en el </w:t>
            </w:r>
            <w:r w:rsidR="00203915">
              <w:rPr>
                <w:rStyle w:val="Ttulo2Car"/>
                <w:b w:val="0"/>
                <w:color w:val="auto"/>
                <w:sz w:val="20"/>
                <w:szCs w:val="20"/>
                <w:lang w:bidi="es-ES"/>
              </w:rPr>
              <w:t xml:space="preserve">apartado </w:t>
            </w:r>
            <w:r w:rsidR="006616A9">
              <w:rPr>
                <w:rStyle w:val="Ttulo2Car"/>
                <w:b w:val="0"/>
                <w:color w:val="auto"/>
                <w:sz w:val="20"/>
                <w:szCs w:val="20"/>
                <w:lang w:bidi="es-ES"/>
              </w:rPr>
              <w:t>función</w:t>
            </w:r>
            <w:r w:rsidR="00203915">
              <w:rPr>
                <w:rStyle w:val="Ttulo2Car"/>
                <w:b w:val="0"/>
                <w:color w:val="auto"/>
                <w:sz w:val="20"/>
                <w:szCs w:val="20"/>
                <w:lang w:bidi="es-ES"/>
              </w:rPr>
              <w:t xml:space="preserve"> del Portal de Transparencia</w:t>
            </w:r>
            <w:r>
              <w:rPr>
                <w:rStyle w:val="Ttulo2Car"/>
                <w:b w:val="0"/>
                <w:color w:val="auto"/>
                <w:sz w:val="20"/>
                <w:szCs w:val="20"/>
                <w:lang w:bidi="es-ES"/>
              </w:rPr>
              <w:t>. La información no está datada y n</w:t>
            </w:r>
            <w:r w:rsidRPr="00E442DE">
              <w:rPr>
                <w:rStyle w:val="Ttulo2Car"/>
                <w:b w:val="0"/>
                <w:color w:val="auto"/>
                <w:sz w:val="20"/>
                <w:szCs w:val="20"/>
                <w:lang w:bidi="es-ES"/>
              </w:rPr>
              <w:t>o existen referencias 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6616A9">
            <w:pPr>
              <w:pStyle w:val="Cuerpodelboletn"/>
              <w:spacing w:before="120" w:after="120" w:line="312" w:lineRule="auto"/>
              <w:ind w:left="360"/>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3817" w:rsidRDefault="006616A9" w:rsidP="006616A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El enlace </w:t>
            </w:r>
            <w:r w:rsidR="00792610">
              <w:rPr>
                <w:rStyle w:val="Ttulo2Car"/>
                <w:b w:val="0"/>
                <w:color w:val="auto"/>
                <w:sz w:val="20"/>
                <w:szCs w:val="20"/>
                <w:lang w:bidi="es-ES"/>
              </w:rPr>
              <w:t>“</w:t>
            </w:r>
            <w:r>
              <w:rPr>
                <w:rStyle w:val="Ttulo2Car"/>
                <w:b w:val="0"/>
                <w:color w:val="auto"/>
                <w:sz w:val="20"/>
                <w:szCs w:val="20"/>
                <w:lang w:bidi="es-ES"/>
              </w:rPr>
              <w:t>legal</w:t>
            </w:r>
            <w:r w:rsidR="00792610">
              <w:rPr>
                <w:rStyle w:val="Ttulo2Car"/>
                <w:b w:val="0"/>
                <w:color w:val="auto"/>
                <w:sz w:val="20"/>
                <w:szCs w:val="20"/>
                <w:lang w:bidi="es-ES"/>
              </w:rPr>
              <w:t>”</w:t>
            </w:r>
            <w:r>
              <w:rPr>
                <w:rStyle w:val="Ttulo2Car"/>
                <w:b w:val="0"/>
                <w:color w:val="auto"/>
                <w:sz w:val="20"/>
                <w:szCs w:val="20"/>
                <w:lang w:bidi="es-ES"/>
              </w:rPr>
              <w:t xml:space="preserve"> ubicado en la parte inferior de la página home, en el que hipotéticamente podría encontrase esta información, no estaba operativo en el momento de efectuar esta evaluación.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6616A9">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3817" w:rsidRDefault="006616A9"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Se incluye información sobre la estructura de gestión pero no sobre los órganos de Gobierno: Consejo Rector y la Comisión Ejecutiva</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203915">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3817" w:rsidRDefault="00203915" w:rsidP="00747B0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Accesible desde el apartado </w:t>
            </w:r>
            <w:r w:rsidR="00747B03">
              <w:rPr>
                <w:rStyle w:val="Ttulo2Car"/>
                <w:b w:val="0"/>
                <w:color w:val="auto"/>
                <w:sz w:val="20"/>
                <w:szCs w:val="20"/>
                <w:lang w:bidi="es-ES"/>
              </w:rPr>
              <w:t>estructura organizativa</w:t>
            </w:r>
            <w:r>
              <w:rPr>
                <w:rStyle w:val="Ttulo2Car"/>
                <w:b w:val="0"/>
                <w:color w:val="auto"/>
                <w:sz w:val="20"/>
                <w:szCs w:val="20"/>
                <w:lang w:bidi="es-ES"/>
              </w:rPr>
              <w:t xml:space="preserve"> del Portal de Transparencia. Incluye órganos de gobierno y de gestión.</w:t>
            </w:r>
            <w:r>
              <w:t xml:space="preserve"> </w:t>
            </w:r>
            <w:r>
              <w:rPr>
                <w:rStyle w:val="Ttulo2Car"/>
                <w:b w:val="0"/>
                <w:color w:val="auto"/>
                <w:sz w:val="20"/>
                <w:szCs w:val="20"/>
                <w:lang w:bidi="es-ES"/>
              </w:rPr>
              <w:t>La información</w:t>
            </w:r>
            <w:r w:rsidR="00747B03">
              <w:rPr>
                <w:rStyle w:val="Ttulo2Car"/>
                <w:b w:val="0"/>
                <w:color w:val="auto"/>
                <w:sz w:val="20"/>
                <w:szCs w:val="20"/>
                <w:lang w:bidi="es-ES"/>
              </w:rPr>
              <w:t>, publicada en inglés,</w:t>
            </w:r>
            <w:r>
              <w:rPr>
                <w:rStyle w:val="Ttulo2Car"/>
                <w:b w:val="0"/>
                <w:color w:val="auto"/>
                <w:sz w:val="20"/>
                <w:szCs w:val="20"/>
                <w:lang w:bidi="es-ES"/>
              </w:rPr>
              <w:t xml:space="preserve"> no está datada y n</w:t>
            </w:r>
            <w:r w:rsidRPr="00E442DE">
              <w:rPr>
                <w:rStyle w:val="Ttulo2Car"/>
                <w:b w:val="0"/>
                <w:color w:val="auto"/>
                <w:sz w:val="20"/>
                <w:szCs w:val="20"/>
                <w:lang w:bidi="es-ES"/>
              </w:rPr>
              <w:t>o existen referencias a la fecha de la última revisión o actualización de la información.</w:t>
            </w:r>
            <w:r>
              <w:rPr>
                <w:rStyle w:val="Ttulo2Car"/>
                <w:b w:val="0"/>
                <w:color w:val="auto"/>
                <w:sz w:val="20"/>
                <w:szCs w:val="20"/>
                <w:lang w:bidi="es-ES"/>
              </w:rPr>
              <w:t xml:space="preserve"> Se publica en formato no reutilizable.</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747B03">
            <w:pPr>
              <w:pStyle w:val="Cuerpodelboletn"/>
              <w:spacing w:before="120" w:after="120" w:line="312" w:lineRule="auto"/>
              <w:ind w:left="360"/>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3817" w:rsidRDefault="00747B03"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 A través del enlace equipo se identifica a las personas que trabajan para el Consorcio, pero no se identifica a los máximos responsables de la entidad</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 xml:space="preserve">Perfil y trayectoria profesional </w:t>
            </w:r>
            <w:r w:rsidRPr="00E34195">
              <w:rPr>
                <w:rStyle w:val="Ttulo2Car"/>
                <w:b w:val="0"/>
                <w:color w:val="auto"/>
                <w:sz w:val="20"/>
                <w:szCs w:val="20"/>
                <w:lang w:bidi="es-ES"/>
              </w:rPr>
              <w:lastRenderedPageBreak/>
              <w:t>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747B03">
            <w:pPr>
              <w:pStyle w:val="Cuerpodelboletn"/>
              <w:spacing w:before="120" w:after="120" w:line="312" w:lineRule="auto"/>
              <w:ind w:left="360"/>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3817" w:rsidRDefault="00747B03" w:rsidP="00203915">
            <w:pPr>
              <w:pStyle w:val="Cuerpodelboletn"/>
              <w:spacing w:before="120" w:after="120" w:line="312" w:lineRule="auto"/>
              <w:rPr>
                <w:rStyle w:val="Ttulo2Car"/>
                <w:b w:val="0"/>
                <w:color w:val="auto"/>
                <w:sz w:val="20"/>
                <w:szCs w:val="20"/>
                <w:lang w:bidi="es-ES"/>
              </w:rPr>
            </w:pPr>
            <w:r w:rsidRPr="00747B03">
              <w:rPr>
                <w:rStyle w:val="Ttulo2Car"/>
                <w:b w:val="0"/>
                <w:color w:val="auto"/>
                <w:sz w:val="20"/>
                <w:szCs w:val="20"/>
                <w:lang w:bidi="es-ES"/>
              </w:rPr>
              <w:t>No se ha localizado información</w:t>
            </w:r>
          </w:p>
        </w:tc>
      </w:tr>
      <w:tr w:rsidR="001561A4" w:rsidRPr="00CB5511" w:rsidTr="00F47C3B">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lastRenderedPageBreak/>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203915">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203915" w:rsidRPr="00CB3817" w:rsidRDefault="00203915" w:rsidP="00025AA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Localizable a través del apartado </w:t>
            </w:r>
            <w:r w:rsidR="00747B03">
              <w:rPr>
                <w:rStyle w:val="Ttulo2Car"/>
                <w:b w:val="0"/>
                <w:color w:val="auto"/>
                <w:sz w:val="20"/>
                <w:szCs w:val="20"/>
                <w:lang w:bidi="es-ES"/>
              </w:rPr>
              <w:t>Memoria anual y Plan de Actuación</w:t>
            </w:r>
            <w:r>
              <w:rPr>
                <w:rStyle w:val="Ttulo2Car"/>
                <w:b w:val="0"/>
                <w:color w:val="auto"/>
                <w:sz w:val="20"/>
                <w:szCs w:val="20"/>
                <w:lang w:bidi="es-ES"/>
              </w:rPr>
              <w:t>.</w:t>
            </w:r>
            <w:r w:rsidR="00025AA1">
              <w:rPr>
                <w:rStyle w:val="Ttulo2Car"/>
                <w:b w:val="0"/>
                <w:color w:val="auto"/>
                <w:sz w:val="20"/>
                <w:szCs w:val="20"/>
                <w:lang w:bidi="es-ES"/>
              </w:rPr>
              <w:t xml:space="preserve"> </w:t>
            </w:r>
            <w:r w:rsidR="000F3776">
              <w:rPr>
                <w:rStyle w:val="Ttulo2Car"/>
                <w:b w:val="0"/>
                <w:color w:val="auto"/>
                <w:sz w:val="20"/>
                <w:szCs w:val="20"/>
                <w:lang w:bidi="es-ES"/>
              </w:rPr>
              <w:t xml:space="preserve">El Plan </w:t>
            </w:r>
            <w:r w:rsidR="00747B03">
              <w:rPr>
                <w:rStyle w:val="Ttulo2Car"/>
                <w:b w:val="0"/>
                <w:color w:val="auto"/>
                <w:sz w:val="20"/>
                <w:szCs w:val="20"/>
                <w:lang w:bidi="es-ES"/>
              </w:rPr>
              <w:t>Anual 2022</w:t>
            </w:r>
            <w:r w:rsidR="000F3776">
              <w:rPr>
                <w:rStyle w:val="Ttulo2Car"/>
                <w:b w:val="0"/>
                <w:color w:val="auto"/>
                <w:sz w:val="20"/>
                <w:szCs w:val="20"/>
                <w:lang w:bidi="es-ES"/>
              </w:rPr>
              <w:t xml:space="preserve"> se publica en inglés. </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E3088D">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CB3817" w:rsidRDefault="009672FB" w:rsidP="00025AA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747B03">
              <w:rPr>
                <w:rStyle w:val="Ttulo2Car"/>
                <w:b w:val="0"/>
                <w:color w:val="auto"/>
                <w:sz w:val="20"/>
                <w:szCs w:val="20"/>
                <w:lang w:bidi="es-ES"/>
              </w:rPr>
              <w:t xml:space="preserve">. La información que se publica </w:t>
            </w:r>
            <w:r w:rsidR="00025AA1">
              <w:rPr>
                <w:rStyle w:val="Ttulo2Car"/>
                <w:b w:val="0"/>
                <w:color w:val="auto"/>
                <w:sz w:val="20"/>
                <w:szCs w:val="20"/>
                <w:lang w:bidi="es-ES"/>
              </w:rPr>
              <w:t>en</w:t>
            </w:r>
            <w:r w:rsidR="00747B03">
              <w:rPr>
                <w:rStyle w:val="Ttulo2Car"/>
                <w:b w:val="0"/>
                <w:color w:val="auto"/>
                <w:sz w:val="20"/>
                <w:szCs w:val="20"/>
                <w:lang w:bidi="es-ES"/>
              </w:rPr>
              <w:t xml:space="preserve"> las Memorias Anuales</w:t>
            </w:r>
            <w:r w:rsidR="00025AA1">
              <w:rPr>
                <w:rStyle w:val="Ttulo2Car"/>
                <w:b w:val="0"/>
                <w:color w:val="auto"/>
                <w:sz w:val="20"/>
                <w:szCs w:val="20"/>
                <w:lang w:bidi="es-ES"/>
              </w:rPr>
              <w:t>,</w:t>
            </w:r>
            <w:r w:rsidR="00747B03">
              <w:rPr>
                <w:rStyle w:val="Ttulo2Car"/>
                <w:b w:val="0"/>
                <w:color w:val="auto"/>
                <w:sz w:val="20"/>
                <w:szCs w:val="20"/>
                <w:lang w:bidi="es-ES"/>
              </w:rPr>
              <w:t xml:space="preserve"> se vincula al contenido material de la obligación contemplada en el artículo </w:t>
            </w:r>
            <w:proofErr w:type="spellStart"/>
            <w:r w:rsidR="00747B03">
              <w:rPr>
                <w:rStyle w:val="Ttulo2Car"/>
                <w:b w:val="0"/>
                <w:color w:val="auto"/>
                <w:sz w:val="20"/>
                <w:szCs w:val="20"/>
                <w:lang w:bidi="es-ES"/>
              </w:rPr>
              <w:t>8.</w:t>
            </w:r>
            <w:r w:rsidR="00792610">
              <w:rPr>
                <w:rStyle w:val="Ttulo2Car"/>
                <w:b w:val="0"/>
                <w:color w:val="auto"/>
                <w:sz w:val="20"/>
                <w:szCs w:val="20"/>
                <w:lang w:bidi="es-ES"/>
              </w:rPr>
              <w:t>1.</w:t>
            </w:r>
            <w:r w:rsidR="00747B03">
              <w:rPr>
                <w:rStyle w:val="Ttulo2Car"/>
                <w:b w:val="0"/>
                <w:color w:val="auto"/>
                <w:sz w:val="20"/>
                <w:szCs w:val="20"/>
                <w:lang w:bidi="es-ES"/>
              </w:rPr>
              <w:t>i</w:t>
            </w:r>
            <w:proofErr w:type="spellEnd"/>
            <w:r w:rsidR="00747B03">
              <w:rPr>
                <w:rStyle w:val="Ttulo2Car"/>
                <w:b w:val="0"/>
                <w:color w:val="auto"/>
                <w:sz w:val="20"/>
                <w:szCs w:val="20"/>
                <w:lang w:bidi="es-ES"/>
              </w:rPr>
              <w:t xml:space="preserve"> de la LTAIBG: información estadística sobre cumplimiento y calidad de los servicios que se prestan.</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0F3776">
            <w:pPr>
              <w:pStyle w:val="Cuerpodelboletn"/>
              <w:numPr>
                <w:ilvl w:val="0"/>
                <w:numId w:val="5"/>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CB3817" w:rsidRDefault="000F3776" w:rsidP="00747B0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La información se incluye en los planes anuales. </w:t>
            </w:r>
          </w:p>
        </w:tc>
      </w:tr>
    </w:tbl>
    <w:p w:rsidR="009672FB" w:rsidRDefault="009672FB" w:rsidP="001561A4">
      <w:pPr>
        <w:pStyle w:val="Cuerpodelboletn"/>
        <w:spacing w:before="120" w:after="120" w:line="312" w:lineRule="auto"/>
        <w:ind w:left="360"/>
        <w:rPr>
          <w:rStyle w:val="Ttulo2Car"/>
          <w:color w:val="00642D"/>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792610" w:rsidRDefault="00792610">
                            <w:pPr>
                              <w:rPr>
                                <w:b/>
                                <w:color w:val="00642D"/>
                              </w:rPr>
                            </w:pPr>
                            <w:r w:rsidRPr="00BD4582">
                              <w:rPr>
                                <w:b/>
                                <w:color w:val="00642D"/>
                              </w:rPr>
                              <w:t>Contenidos</w:t>
                            </w:r>
                          </w:p>
                          <w:p w:rsidR="00792610" w:rsidRPr="009672FB" w:rsidRDefault="00792610">
                            <w:pPr>
                              <w:rPr>
                                <w:sz w:val="20"/>
                                <w:szCs w:val="20"/>
                              </w:rPr>
                            </w:pPr>
                            <w:r>
                              <w:rPr>
                                <w:sz w:val="20"/>
                                <w:szCs w:val="20"/>
                              </w:rPr>
                              <w:t>La información publicada no recoge todos los contenidos obligatorios establecidos en los artículos 6 y 6 bis de la LTAIBG:</w:t>
                            </w:r>
                          </w:p>
                          <w:p w:rsidR="00792610" w:rsidRDefault="00792610" w:rsidP="00EF1F5E">
                            <w:pPr>
                              <w:pStyle w:val="Prrafodelista"/>
                              <w:numPr>
                                <w:ilvl w:val="0"/>
                                <w:numId w:val="6"/>
                              </w:numPr>
                              <w:rPr>
                                <w:sz w:val="20"/>
                                <w:szCs w:val="20"/>
                              </w:rPr>
                            </w:pPr>
                            <w:r w:rsidRPr="006324DB">
                              <w:rPr>
                                <w:sz w:val="20"/>
                                <w:szCs w:val="20"/>
                              </w:rPr>
                              <w:t xml:space="preserve">No se ha localizado </w:t>
                            </w:r>
                            <w:r>
                              <w:rPr>
                                <w:sz w:val="20"/>
                                <w:szCs w:val="20"/>
                              </w:rPr>
                              <w:t>el Registro de Actividades de Tratamiento.</w:t>
                            </w:r>
                          </w:p>
                          <w:p w:rsidR="00792610" w:rsidRDefault="00792610" w:rsidP="00EF1F5E">
                            <w:pPr>
                              <w:pStyle w:val="Prrafodelista"/>
                              <w:numPr>
                                <w:ilvl w:val="0"/>
                                <w:numId w:val="6"/>
                              </w:numPr>
                              <w:rPr>
                                <w:sz w:val="20"/>
                                <w:szCs w:val="20"/>
                              </w:rPr>
                            </w:pPr>
                            <w:r>
                              <w:rPr>
                                <w:sz w:val="20"/>
                                <w:szCs w:val="20"/>
                              </w:rPr>
                              <w:t>No se identifica a los máximos responsables del Consorcio</w:t>
                            </w:r>
                          </w:p>
                          <w:p w:rsidR="00792610" w:rsidRDefault="00792610" w:rsidP="00EF1F5E">
                            <w:pPr>
                              <w:pStyle w:val="Prrafodelista"/>
                              <w:numPr>
                                <w:ilvl w:val="0"/>
                                <w:numId w:val="6"/>
                              </w:numPr>
                              <w:rPr>
                                <w:sz w:val="20"/>
                                <w:szCs w:val="20"/>
                              </w:rPr>
                            </w:pPr>
                            <w:r>
                              <w:rPr>
                                <w:sz w:val="20"/>
                                <w:szCs w:val="20"/>
                              </w:rPr>
                              <w:t>No se publica el perfil y trayectoria profesional de los máximos responsables</w:t>
                            </w:r>
                          </w:p>
                          <w:p w:rsidR="00792610" w:rsidRDefault="00792610" w:rsidP="00EF1F5E">
                            <w:pPr>
                              <w:pStyle w:val="Prrafodelista"/>
                              <w:numPr>
                                <w:ilvl w:val="0"/>
                                <w:numId w:val="6"/>
                              </w:numPr>
                              <w:rPr>
                                <w:sz w:val="20"/>
                                <w:szCs w:val="20"/>
                              </w:rPr>
                            </w:pPr>
                            <w:r>
                              <w:rPr>
                                <w:sz w:val="20"/>
                                <w:szCs w:val="20"/>
                              </w:rPr>
                              <w:t>No se ha localizado información sobre cumplimiento y resultados de planes y programas.</w:t>
                            </w:r>
                          </w:p>
                          <w:p w:rsidR="00792610" w:rsidRDefault="00792610" w:rsidP="00EF1F5E">
                            <w:pPr>
                              <w:pStyle w:val="Prrafodelista"/>
                              <w:numPr>
                                <w:ilvl w:val="0"/>
                                <w:numId w:val="6"/>
                              </w:numPr>
                              <w:rPr>
                                <w:sz w:val="20"/>
                                <w:szCs w:val="20"/>
                              </w:rPr>
                            </w:pPr>
                            <w:r>
                              <w:rPr>
                                <w:sz w:val="20"/>
                                <w:szCs w:val="20"/>
                              </w:rPr>
                              <w:t>La información sobre la normativa aplicable es parcial, ya que no se publica la normativa de carácter general aplicable a las entidades y organismos dependientes de la Administración General del Estado ni tampoco el Estatuto, solo dos modificaciones del mismo.</w:t>
                            </w:r>
                          </w:p>
                          <w:p w:rsidR="00792610" w:rsidRDefault="00792610">
                            <w:pPr>
                              <w:rPr>
                                <w:b/>
                                <w:color w:val="00642D"/>
                              </w:rPr>
                            </w:pPr>
                            <w:r>
                              <w:rPr>
                                <w:b/>
                                <w:color w:val="00642D"/>
                              </w:rPr>
                              <w:t>Calidad de la Información</w:t>
                            </w:r>
                          </w:p>
                          <w:p w:rsidR="00792610" w:rsidRPr="005B7FE8" w:rsidRDefault="00792610" w:rsidP="005B7FE8">
                            <w:pPr>
                              <w:pStyle w:val="Prrafodelista"/>
                              <w:numPr>
                                <w:ilvl w:val="0"/>
                                <w:numId w:val="7"/>
                              </w:numPr>
                              <w:rPr>
                                <w:sz w:val="20"/>
                                <w:szCs w:val="20"/>
                              </w:rPr>
                            </w:pPr>
                            <w:r w:rsidRPr="005B7FE8">
                              <w:rPr>
                                <w:sz w:val="20"/>
                                <w:szCs w:val="20"/>
                              </w:rPr>
                              <w:t>En general la información no está datada y no se publica</w:t>
                            </w:r>
                            <w:r>
                              <w:rPr>
                                <w:sz w:val="20"/>
                                <w:szCs w:val="20"/>
                              </w:rPr>
                              <w:t xml:space="preserve"> la fecha de la última revisión o actualización de la información contenida en el Portal.</w:t>
                            </w:r>
                            <w:r w:rsidRPr="005B7FE8">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A364E2" w:rsidRDefault="00A364E2">
                      <w:pPr>
                        <w:rPr>
                          <w:b/>
                          <w:color w:val="00642D"/>
                        </w:rPr>
                      </w:pPr>
                      <w:r w:rsidRPr="00BD4582">
                        <w:rPr>
                          <w:b/>
                          <w:color w:val="00642D"/>
                        </w:rPr>
                        <w:t>Contenidos</w:t>
                      </w:r>
                    </w:p>
                    <w:p w:rsidR="00A364E2" w:rsidRPr="009672FB" w:rsidRDefault="00A364E2">
                      <w:pPr>
                        <w:rPr>
                          <w:sz w:val="20"/>
                          <w:szCs w:val="20"/>
                        </w:rPr>
                      </w:pPr>
                      <w:r>
                        <w:rPr>
                          <w:sz w:val="20"/>
                          <w:szCs w:val="20"/>
                        </w:rPr>
                        <w:t>La información publicada no recoge todos los contenidos obligatorios establecidos en los artículos 6 y 6 bis de la LTAIBG:</w:t>
                      </w:r>
                    </w:p>
                    <w:p w:rsidR="00A364E2" w:rsidRDefault="00A364E2" w:rsidP="00EF1F5E">
                      <w:pPr>
                        <w:pStyle w:val="Prrafodelista"/>
                        <w:numPr>
                          <w:ilvl w:val="0"/>
                          <w:numId w:val="6"/>
                        </w:numPr>
                        <w:rPr>
                          <w:sz w:val="20"/>
                          <w:szCs w:val="20"/>
                        </w:rPr>
                      </w:pPr>
                      <w:r w:rsidRPr="006324DB">
                        <w:rPr>
                          <w:sz w:val="20"/>
                          <w:szCs w:val="20"/>
                        </w:rPr>
                        <w:t xml:space="preserve">No se ha localizado </w:t>
                      </w:r>
                      <w:r>
                        <w:rPr>
                          <w:sz w:val="20"/>
                          <w:szCs w:val="20"/>
                        </w:rPr>
                        <w:t>el Registro de Actividades de Tratamiento.</w:t>
                      </w:r>
                    </w:p>
                    <w:p w:rsidR="00A364E2" w:rsidRDefault="00A364E2" w:rsidP="00EF1F5E">
                      <w:pPr>
                        <w:pStyle w:val="Prrafodelista"/>
                        <w:numPr>
                          <w:ilvl w:val="0"/>
                          <w:numId w:val="6"/>
                        </w:numPr>
                        <w:rPr>
                          <w:sz w:val="20"/>
                          <w:szCs w:val="20"/>
                        </w:rPr>
                      </w:pPr>
                      <w:r>
                        <w:rPr>
                          <w:sz w:val="20"/>
                          <w:szCs w:val="20"/>
                        </w:rPr>
                        <w:t>No se identifica a los máximos responsables del Consorcio</w:t>
                      </w:r>
                    </w:p>
                    <w:p w:rsidR="00A364E2" w:rsidRDefault="00A364E2" w:rsidP="00EF1F5E">
                      <w:pPr>
                        <w:pStyle w:val="Prrafodelista"/>
                        <w:numPr>
                          <w:ilvl w:val="0"/>
                          <w:numId w:val="6"/>
                        </w:numPr>
                        <w:rPr>
                          <w:sz w:val="20"/>
                          <w:szCs w:val="20"/>
                        </w:rPr>
                      </w:pPr>
                      <w:r>
                        <w:rPr>
                          <w:sz w:val="20"/>
                          <w:szCs w:val="20"/>
                        </w:rPr>
                        <w:t>No se publica el perfil y trayectoria profesional de los máximos responsables</w:t>
                      </w:r>
                    </w:p>
                    <w:p w:rsidR="00A364E2" w:rsidRDefault="00A364E2" w:rsidP="00EF1F5E">
                      <w:pPr>
                        <w:pStyle w:val="Prrafodelista"/>
                        <w:numPr>
                          <w:ilvl w:val="0"/>
                          <w:numId w:val="6"/>
                        </w:numPr>
                        <w:rPr>
                          <w:sz w:val="20"/>
                          <w:szCs w:val="20"/>
                        </w:rPr>
                      </w:pPr>
                      <w:r>
                        <w:rPr>
                          <w:sz w:val="20"/>
                          <w:szCs w:val="20"/>
                        </w:rPr>
                        <w:t>No se ha localizado información sobre cumplimiento y resultados de planes y programas.</w:t>
                      </w:r>
                    </w:p>
                    <w:p w:rsidR="00A364E2" w:rsidRDefault="00A364E2" w:rsidP="00EF1F5E">
                      <w:pPr>
                        <w:pStyle w:val="Prrafodelista"/>
                        <w:numPr>
                          <w:ilvl w:val="0"/>
                          <w:numId w:val="6"/>
                        </w:numPr>
                        <w:rPr>
                          <w:sz w:val="20"/>
                          <w:szCs w:val="20"/>
                        </w:rPr>
                      </w:pPr>
                      <w:r>
                        <w:rPr>
                          <w:sz w:val="20"/>
                          <w:szCs w:val="20"/>
                        </w:rPr>
                        <w:t>La información sobre la normativa aplicable es parcial, ya que no se publica la normativa de carácter general aplicable a las entidades y organismos dependientes de la Administración General del Estado ni tampoco el Estatuto, solo dos modificaciones del mismo.</w:t>
                      </w:r>
                    </w:p>
                    <w:p w:rsidR="00A364E2" w:rsidRDefault="00A364E2">
                      <w:pPr>
                        <w:rPr>
                          <w:b/>
                          <w:color w:val="00642D"/>
                        </w:rPr>
                      </w:pPr>
                      <w:r>
                        <w:rPr>
                          <w:b/>
                          <w:color w:val="00642D"/>
                        </w:rPr>
                        <w:t>Calidad de la Información</w:t>
                      </w:r>
                    </w:p>
                    <w:p w:rsidR="00A364E2" w:rsidRPr="005B7FE8" w:rsidRDefault="00A364E2" w:rsidP="005B7FE8">
                      <w:pPr>
                        <w:pStyle w:val="Prrafodelista"/>
                        <w:numPr>
                          <w:ilvl w:val="0"/>
                          <w:numId w:val="7"/>
                        </w:numPr>
                        <w:rPr>
                          <w:sz w:val="20"/>
                          <w:szCs w:val="20"/>
                        </w:rPr>
                      </w:pPr>
                      <w:r w:rsidRPr="005B7FE8">
                        <w:rPr>
                          <w:sz w:val="20"/>
                          <w:szCs w:val="20"/>
                        </w:rPr>
                        <w:t>En general la información no está datada y no se publica</w:t>
                      </w:r>
                      <w:r>
                        <w:rPr>
                          <w:sz w:val="20"/>
                          <w:szCs w:val="20"/>
                        </w:rPr>
                        <w:t xml:space="preserve"> la fecha de la última revisión o actualización de la información contenida en el Portal.</w:t>
                      </w:r>
                      <w:r w:rsidRPr="005B7FE8">
                        <w:rPr>
                          <w:sz w:val="20"/>
                          <w:szCs w:val="20"/>
                        </w:rPr>
                        <w:t xml:space="preserve"> </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9C7425" w:rsidRPr="00CB5511" w:rsidTr="006A2766">
        <w:tc>
          <w:tcPr>
            <w:tcW w:w="1477" w:type="dxa"/>
            <w:vMerge w:val="restart"/>
            <w:tcBorders>
              <w:right w:val="single" w:sz="4" w:space="0" w:color="00642D"/>
            </w:tcBorders>
            <w:shd w:val="clear" w:color="auto" w:fill="00642D"/>
          </w:tcPr>
          <w:p w:rsidR="009C7425" w:rsidRPr="00E34195" w:rsidRDefault="009C7425"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9C7425" w:rsidRPr="00CB5511" w:rsidRDefault="009C7425"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9C7425" w:rsidRPr="00CB5511" w:rsidRDefault="009C7425"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9C7425" w:rsidRPr="005B7FE8" w:rsidRDefault="005B7FE8" w:rsidP="00025AA1">
            <w:pPr>
              <w:pStyle w:val="Cuerpodelboletn"/>
              <w:spacing w:before="120" w:after="120" w:line="312" w:lineRule="auto"/>
              <w:rPr>
                <w:rStyle w:val="Ttulo2Car"/>
                <w:b w:val="0"/>
                <w:color w:val="auto"/>
                <w:sz w:val="20"/>
                <w:szCs w:val="20"/>
                <w:lang w:bidi="es-ES"/>
              </w:rPr>
            </w:pPr>
            <w:r w:rsidRPr="005B7FE8">
              <w:rPr>
                <w:rStyle w:val="Ttulo2Car"/>
                <w:b w:val="0"/>
                <w:color w:val="auto"/>
                <w:sz w:val="20"/>
                <w:szCs w:val="20"/>
                <w:lang w:bidi="es-ES"/>
              </w:rPr>
              <w:t>Dada</w:t>
            </w:r>
            <w:r w:rsidR="00F47BB6">
              <w:rPr>
                <w:rStyle w:val="Ttulo2Car"/>
                <w:b w:val="0"/>
                <w:color w:val="auto"/>
                <w:sz w:val="20"/>
                <w:szCs w:val="20"/>
                <w:lang w:bidi="es-ES"/>
              </w:rPr>
              <w:t>s</w:t>
            </w:r>
            <w:r w:rsidRPr="005B7FE8">
              <w:rPr>
                <w:rStyle w:val="Ttulo2Car"/>
                <w:b w:val="0"/>
                <w:color w:val="auto"/>
                <w:sz w:val="20"/>
                <w:szCs w:val="20"/>
                <w:lang w:bidi="es-ES"/>
              </w:rPr>
              <w:t xml:space="preserve"> la</w:t>
            </w:r>
            <w:r w:rsidR="00F47BB6">
              <w:rPr>
                <w:rStyle w:val="Ttulo2Car"/>
                <w:b w:val="0"/>
                <w:color w:val="auto"/>
                <w:sz w:val="20"/>
                <w:szCs w:val="20"/>
                <w:lang w:bidi="es-ES"/>
              </w:rPr>
              <w:t>s</w:t>
            </w:r>
            <w:r w:rsidRPr="005B7FE8">
              <w:rPr>
                <w:rStyle w:val="Ttulo2Car"/>
                <w:b w:val="0"/>
                <w:color w:val="auto"/>
                <w:sz w:val="20"/>
                <w:szCs w:val="20"/>
                <w:lang w:bidi="es-ES"/>
              </w:rPr>
              <w:t xml:space="preserve"> </w:t>
            </w:r>
            <w:r w:rsidR="00F47BB6">
              <w:rPr>
                <w:rStyle w:val="Ttulo2Car"/>
                <w:b w:val="0"/>
                <w:color w:val="auto"/>
                <w:sz w:val="20"/>
                <w:szCs w:val="20"/>
                <w:lang w:bidi="es-ES"/>
              </w:rPr>
              <w:t xml:space="preserve">competencias y funciones </w:t>
            </w:r>
            <w:r w:rsidRPr="005B7FE8">
              <w:rPr>
                <w:rStyle w:val="Ttulo2Car"/>
                <w:b w:val="0"/>
                <w:color w:val="auto"/>
                <w:sz w:val="20"/>
                <w:szCs w:val="20"/>
                <w:lang w:bidi="es-ES"/>
              </w:rPr>
              <w:t xml:space="preserve">de </w:t>
            </w:r>
            <w:r w:rsidR="00025AA1">
              <w:rPr>
                <w:rStyle w:val="Ttulo2Car"/>
                <w:b w:val="0"/>
                <w:color w:val="auto"/>
                <w:sz w:val="20"/>
                <w:szCs w:val="20"/>
                <w:lang w:bidi="es-ES"/>
              </w:rPr>
              <w:t>SOCIB</w:t>
            </w:r>
            <w:r w:rsidRPr="005B7FE8">
              <w:rPr>
                <w:rStyle w:val="Ttulo2Car"/>
                <w:b w:val="0"/>
                <w:color w:val="auto"/>
                <w:sz w:val="20"/>
                <w:szCs w:val="20"/>
                <w:lang w:bidi="es-ES"/>
              </w:rPr>
              <w:t xml:space="preserve"> se considera no aplicable esta obligación</w:t>
            </w:r>
            <w:r w:rsidR="00F47BB6">
              <w:rPr>
                <w:rStyle w:val="Ttulo2Car"/>
                <w:b w:val="0"/>
                <w:color w:val="auto"/>
                <w:sz w:val="20"/>
                <w:szCs w:val="20"/>
                <w:lang w:bidi="es-ES"/>
              </w:rPr>
              <w:t>.</w:t>
            </w:r>
          </w:p>
        </w:tc>
      </w:tr>
      <w:tr w:rsidR="009C7425" w:rsidRPr="00CB5511" w:rsidTr="006A2766">
        <w:tc>
          <w:tcPr>
            <w:tcW w:w="1477" w:type="dxa"/>
            <w:vMerge/>
            <w:tcBorders>
              <w:right w:val="single" w:sz="4" w:space="0" w:color="00642D"/>
            </w:tcBorders>
            <w:shd w:val="clear" w:color="auto" w:fill="00642D"/>
          </w:tcPr>
          <w:p w:rsidR="009C7425" w:rsidRPr="00E34195" w:rsidRDefault="009C7425"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9C7425" w:rsidRPr="009C7425" w:rsidRDefault="009C7425" w:rsidP="009C7425">
            <w:pPr>
              <w:rPr>
                <w:sz w:val="20"/>
                <w:szCs w:val="20"/>
              </w:rPr>
            </w:pPr>
            <w:r w:rsidRPr="0092723A">
              <w:rPr>
                <w:sz w:val="20"/>
                <w:szCs w:val="20"/>
              </w:rPr>
              <w:t>Documentos sometidos a información</w:t>
            </w:r>
            <w:r>
              <w:rPr>
                <w:sz w:val="20"/>
                <w:szCs w:val="20"/>
              </w:rPr>
              <w:t xml:space="preserve"> pública durante su tramitación.</w:t>
            </w:r>
            <w:r w:rsidRPr="009C7425">
              <w:rPr>
                <w:sz w:val="20"/>
                <w:szCs w:val="20"/>
              </w:rPr>
              <w:t xml:space="preserve"> conforme la legislación sectorial vigente</w:t>
            </w:r>
          </w:p>
        </w:tc>
        <w:tc>
          <w:tcPr>
            <w:tcW w:w="789" w:type="dxa"/>
            <w:tcBorders>
              <w:top w:val="single" w:sz="4" w:space="0" w:color="00642D"/>
              <w:left w:val="single" w:sz="4" w:space="0" w:color="00642D"/>
              <w:bottom w:val="single" w:sz="4" w:space="0" w:color="00642D"/>
              <w:right w:val="single" w:sz="4" w:space="0" w:color="00642D"/>
            </w:tcBorders>
          </w:tcPr>
          <w:p w:rsidR="009C7425" w:rsidRPr="00CB5511" w:rsidRDefault="009C7425"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9C7425" w:rsidRPr="00CB5511" w:rsidRDefault="00F47BB6" w:rsidP="006A2766">
            <w:pPr>
              <w:pStyle w:val="Cuerpodelboletn"/>
              <w:spacing w:before="120" w:after="120" w:line="312" w:lineRule="auto"/>
              <w:rPr>
                <w:rStyle w:val="Ttulo2Car"/>
                <w:sz w:val="20"/>
                <w:szCs w:val="20"/>
                <w:lang w:bidi="es-ES"/>
              </w:rPr>
            </w:pPr>
            <w:r w:rsidRPr="00F47BB6">
              <w:rPr>
                <w:rStyle w:val="Ttulo2Car"/>
                <w:b w:val="0"/>
                <w:color w:val="auto"/>
                <w:sz w:val="20"/>
                <w:szCs w:val="20"/>
                <w:lang w:bidi="es-ES"/>
              </w:rPr>
              <w:t xml:space="preserve">Dadas las competencias y funciones </w:t>
            </w:r>
            <w:r w:rsidR="00025AA1" w:rsidRPr="00025AA1">
              <w:rPr>
                <w:rStyle w:val="Ttulo2Car"/>
                <w:b w:val="0"/>
                <w:color w:val="auto"/>
                <w:sz w:val="20"/>
                <w:szCs w:val="20"/>
                <w:lang w:bidi="es-ES"/>
              </w:rPr>
              <w:t xml:space="preserve">de SOCIB </w:t>
            </w:r>
            <w:r w:rsidRPr="00F47BB6">
              <w:rPr>
                <w:rStyle w:val="Ttulo2Car"/>
                <w:b w:val="0"/>
                <w:color w:val="auto"/>
                <w:sz w:val="20"/>
                <w:szCs w:val="20"/>
                <w:lang w:bidi="es-ES"/>
              </w:rPr>
              <w:t>se considera no aplicable esta obligación.</w:t>
            </w:r>
          </w:p>
        </w:tc>
      </w:tr>
    </w:tbl>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09"/>
        <w:gridCol w:w="4678"/>
      </w:tblGrid>
      <w:tr w:rsidR="00C33A23" w:rsidRPr="00E34195" w:rsidTr="00F036F9">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4678"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F47BB6">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F47BB6">
            <w:pPr>
              <w:pStyle w:val="Cuerpodelboletn"/>
              <w:numPr>
                <w:ilvl w:val="0"/>
                <w:numId w:val="5"/>
              </w:numPr>
              <w:spacing w:before="120" w:after="120" w:line="312" w:lineRule="auto"/>
              <w:rPr>
                <w:rStyle w:val="Ttulo2Car"/>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C33A23" w:rsidRPr="00F47BB6" w:rsidRDefault="00F47BB6" w:rsidP="00DA45CF">
            <w:pPr>
              <w:pStyle w:val="Cuerpodelboletn"/>
              <w:spacing w:before="120" w:after="120" w:line="312" w:lineRule="auto"/>
              <w:rPr>
                <w:rStyle w:val="Ttulo2Car"/>
                <w:b w:val="0"/>
                <w:color w:val="auto"/>
                <w:sz w:val="20"/>
                <w:szCs w:val="20"/>
                <w:lang w:bidi="es-ES"/>
              </w:rPr>
            </w:pPr>
            <w:r w:rsidRPr="00F47BB6">
              <w:rPr>
                <w:rStyle w:val="Ttulo2Car"/>
                <w:b w:val="0"/>
                <w:color w:val="auto"/>
                <w:sz w:val="20"/>
                <w:szCs w:val="20"/>
                <w:lang w:bidi="es-ES"/>
              </w:rPr>
              <w:t xml:space="preserve">La información </w:t>
            </w:r>
            <w:r>
              <w:rPr>
                <w:rStyle w:val="Ttulo2Car"/>
                <w:b w:val="0"/>
                <w:color w:val="auto"/>
                <w:sz w:val="20"/>
                <w:szCs w:val="20"/>
                <w:lang w:bidi="es-ES"/>
              </w:rPr>
              <w:t xml:space="preserve">de localiza mediante el enlace “Información Contratos” del acceso Información Económica del Portal de Transparencia. </w:t>
            </w:r>
            <w:r w:rsidR="00DA45CF">
              <w:rPr>
                <w:rStyle w:val="Ttulo2Car"/>
                <w:b w:val="0"/>
                <w:color w:val="auto"/>
                <w:sz w:val="20"/>
                <w:szCs w:val="20"/>
                <w:lang w:bidi="es-ES"/>
              </w:rPr>
              <w:t>El enlace redirige a la Plataforma de Contratación del Sector Público (PCSP)</w:t>
            </w:r>
            <w:r>
              <w:rPr>
                <w:rStyle w:val="Ttulo2Car"/>
                <w:b w:val="0"/>
                <w:color w:val="auto"/>
                <w:sz w:val="20"/>
                <w:szCs w:val="20"/>
                <w:lang w:bidi="es-ES"/>
              </w:rPr>
              <w:t>.</w:t>
            </w:r>
          </w:p>
        </w:tc>
      </w:tr>
      <w:tr w:rsidR="00C33A23" w:rsidRPr="00CB5511" w:rsidTr="00F47BB6">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C33A23" w:rsidRPr="00F47BB6" w:rsidRDefault="00F47BB6" w:rsidP="00F47BB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 La PCSP no incluye las modificaciones entre los criterios de búsqueda de licitaciones.</w:t>
            </w:r>
          </w:p>
        </w:tc>
      </w:tr>
      <w:tr w:rsidR="00C33A23" w:rsidRPr="00CB5511" w:rsidTr="00F47BB6">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F47BB6">
            <w:pPr>
              <w:pStyle w:val="Cuerpodelboletn"/>
              <w:numPr>
                <w:ilvl w:val="0"/>
                <w:numId w:val="5"/>
              </w:numPr>
              <w:spacing w:before="120" w:after="120" w:line="312" w:lineRule="auto"/>
              <w:rPr>
                <w:rStyle w:val="Ttulo2Car"/>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C33A23" w:rsidRPr="00F47BB6" w:rsidRDefault="00F47BB6" w:rsidP="00F47BB6">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La búsqueda de licitaciones desistidas en la PCSP no proporciona resultados</w:t>
            </w:r>
          </w:p>
        </w:tc>
      </w:tr>
      <w:tr w:rsidR="00C33A23" w:rsidRPr="00CB5511" w:rsidTr="00F47BB6">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C33A23" w:rsidRPr="00F47BB6" w:rsidRDefault="00F47BB6"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C33A23" w:rsidRPr="00CB5511" w:rsidTr="00F47BB6">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F47BB6">
            <w:pPr>
              <w:pStyle w:val="Cuerpodelboletn"/>
              <w:numPr>
                <w:ilvl w:val="0"/>
                <w:numId w:val="5"/>
              </w:numPr>
              <w:spacing w:before="120" w:after="120" w:line="312" w:lineRule="auto"/>
              <w:rPr>
                <w:rStyle w:val="Ttulo2Car"/>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C33A23" w:rsidRPr="00F47BB6" w:rsidRDefault="00DA45CF" w:rsidP="00DA45C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enlace Información de contratos menores, redirige a la PCSP. En el momento de efectuar esta evaluación, no existían registros </w:t>
            </w:r>
            <w:r>
              <w:rPr>
                <w:rStyle w:val="Ttulo2Car"/>
                <w:b w:val="0"/>
                <w:color w:val="auto"/>
                <w:sz w:val="20"/>
                <w:szCs w:val="20"/>
                <w:lang w:bidi="es-ES"/>
              </w:rPr>
              <w:lastRenderedPageBreak/>
              <w:t>de contratos menores publicados en el Perfil del Contratante de SOCIB.</w:t>
            </w:r>
          </w:p>
        </w:tc>
      </w:tr>
      <w:tr w:rsidR="00C33A23" w:rsidRPr="00CB5511" w:rsidTr="00F47BB6">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709"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C33A23" w:rsidRPr="00F47BB6" w:rsidRDefault="00187C5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187C5C" w:rsidRPr="009609E9" w:rsidTr="00F47BB6">
        <w:tc>
          <w:tcPr>
            <w:tcW w:w="1024" w:type="dxa"/>
            <w:vMerge w:val="restart"/>
            <w:tcBorders>
              <w:right w:val="single" w:sz="4" w:space="0" w:color="00642D"/>
            </w:tcBorders>
            <w:shd w:val="clear" w:color="auto" w:fill="00642D"/>
            <w:textDirection w:val="btLr"/>
          </w:tcPr>
          <w:p w:rsidR="00187C5C" w:rsidRPr="009609E9" w:rsidRDefault="00187C5C"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187C5C" w:rsidRPr="009609E9" w:rsidRDefault="00187C5C"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Encomiendas y Encargos</w:t>
            </w:r>
          </w:p>
        </w:tc>
        <w:tc>
          <w:tcPr>
            <w:tcW w:w="709" w:type="dxa"/>
            <w:tcBorders>
              <w:top w:val="single" w:sz="4" w:space="0" w:color="00642D"/>
              <w:left w:val="single" w:sz="4" w:space="0" w:color="00642D"/>
              <w:bottom w:val="single" w:sz="4" w:space="0" w:color="00642D"/>
              <w:right w:val="single" w:sz="4" w:space="0" w:color="00642D"/>
            </w:tcBorders>
          </w:tcPr>
          <w:p w:rsidR="00187C5C" w:rsidRPr="009609E9" w:rsidRDefault="00187C5C" w:rsidP="009609E9">
            <w:pPr>
              <w:pStyle w:val="Cuerpodelboletn"/>
              <w:spacing w:before="120" w:after="120" w:line="312" w:lineRule="auto"/>
              <w:rPr>
                <w:rStyle w:val="Ttulo2Car"/>
                <w:b w:val="0"/>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187C5C" w:rsidRDefault="00187C5C">
            <w:r w:rsidRPr="00B04A52">
              <w:rPr>
                <w:rStyle w:val="Ttulo2Car"/>
                <w:b w:val="0"/>
                <w:color w:val="auto"/>
                <w:sz w:val="20"/>
                <w:szCs w:val="20"/>
                <w:lang w:bidi="es-ES"/>
              </w:rPr>
              <w:t>No se ha localizado información</w:t>
            </w:r>
          </w:p>
        </w:tc>
      </w:tr>
      <w:tr w:rsidR="00187C5C" w:rsidRPr="00CB5511" w:rsidTr="00F47BB6">
        <w:trPr>
          <w:trHeight w:val="994"/>
        </w:trPr>
        <w:tc>
          <w:tcPr>
            <w:tcW w:w="1024" w:type="dxa"/>
            <w:vMerge/>
            <w:tcBorders>
              <w:right w:val="single" w:sz="4" w:space="0" w:color="00642D"/>
            </w:tcBorders>
            <w:shd w:val="clear" w:color="auto" w:fill="00642D"/>
            <w:textDirection w:val="btLr"/>
          </w:tcPr>
          <w:p w:rsidR="00187C5C" w:rsidRDefault="00187C5C"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187C5C" w:rsidRPr="006A2766" w:rsidRDefault="00187C5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709" w:type="dxa"/>
            <w:tcBorders>
              <w:top w:val="single" w:sz="4" w:space="0" w:color="00642D"/>
              <w:left w:val="single" w:sz="4" w:space="0" w:color="00642D"/>
              <w:bottom w:val="single" w:sz="4" w:space="0" w:color="00642D"/>
              <w:right w:val="single" w:sz="4" w:space="0" w:color="00642D"/>
            </w:tcBorders>
          </w:tcPr>
          <w:p w:rsidR="00187C5C" w:rsidRPr="00CB5511" w:rsidRDefault="00187C5C" w:rsidP="009609E9">
            <w:pPr>
              <w:pStyle w:val="Cuerpodelboletn"/>
              <w:spacing w:before="120" w:after="120" w:line="312" w:lineRule="auto"/>
              <w:rPr>
                <w:rStyle w:val="Ttulo2Car"/>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187C5C" w:rsidRDefault="00187C5C">
            <w:r w:rsidRPr="00B04A52">
              <w:rPr>
                <w:rStyle w:val="Ttulo2Car"/>
                <w:b w:val="0"/>
                <w:color w:val="auto"/>
                <w:sz w:val="20"/>
                <w:szCs w:val="20"/>
                <w:lang w:bidi="es-ES"/>
              </w:rPr>
              <w:t>No se ha localizado información</w:t>
            </w:r>
          </w:p>
        </w:tc>
      </w:tr>
      <w:tr w:rsidR="009609E9" w:rsidRPr="00CB5511" w:rsidTr="00F47BB6">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709"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9609E9" w:rsidRPr="00F47BB6" w:rsidRDefault="00DA45CF" w:rsidP="00187C5C">
            <w:pPr>
              <w:pStyle w:val="Cuerpodelboletn"/>
              <w:spacing w:before="120" w:after="120" w:line="312" w:lineRule="auto"/>
              <w:rPr>
                <w:rStyle w:val="Ttulo2Car"/>
                <w:b w:val="0"/>
                <w:color w:val="auto"/>
                <w:sz w:val="20"/>
                <w:szCs w:val="20"/>
                <w:lang w:bidi="es-ES"/>
              </w:rPr>
            </w:pPr>
            <w:r w:rsidRPr="00DA45CF">
              <w:rPr>
                <w:rStyle w:val="Ttulo2Car"/>
                <w:b w:val="0"/>
                <w:color w:val="auto"/>
                <w:sz w:val="20"/>
                <w:szCs w:val="20"/>
                <w:lang w:bidi="es-ES"/>
              </w:rPr>
              <w:t>No se ha localizado información</w:t>
            </w:r>
          </w:p>
        </w:tc>
      </w:tr>
      <w:tr w:rsidR="00F47C3B" w:rsidRPr="00CB5511" w:rsidTr="00F47BB6">
        <w:trPr>
          <w:trHeight w:val="157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086DF1">
            <w:pPr>
              <w:pStyle w:val="Cuerpodelboletn"/>
              <w:spacing w:before="120" w:after="120" w:line="312" w:lineRule="auto"/>
              <w:ind w:left="360"/>
              <w:rPr>
                <w:rStyle w:val="Ttulo2Car"/>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F47C3B" w:rsidRPr="00F47BB6" w:rsidRDefault="00187C5C" w:rsidP="00792610">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enlace Presupuestos redirige a la información presupuestaria de </w:t>
            </w:r>
            <w:r w:rsidR="00086DF1">
              <w:rPr>
                <w:rStyle w:val="Ttulo2Car"/>
                <w:b w:val="0"/>
                <w:color w:val="auto"/>
                <w:sz w:val="20"/>
                <w:szCs w:val="20"/>
                <w:lang w:bidi="es-ES"/>
              </w:rPr>
              <w:t>SOCIB</w:t>
            </w:r>
            <w:r>
              <w:rPr>
                <w:rStyle w:val="Ttulo2Car"/>
                <w:b w:val="0"/>
                <w:color w:val="auto"/>
                <w:sz w:val="20"/>
                <w:szCs w:val="20"/>
                <w:lang w:bidi="es-ES"/>
              </w:rPr>
              <w:t xml:space="preserve"> en la web del Ministerio de Hacienda. Los últimos presupuestos publicados corresponden al ejercicio 202</w:t>
            </w:r>
            <w:r w:rsidR="00086DF1">
              <w:rPr>
                <w:rStyle w:val="Ttulo2Car"/>
                <w:b w:val="0"/>
                <w:color w:val="auto"/>
                <w:sz w:val="20"/>
                <w:szCs w:val="20"/>
                <w:lang w:bidi="es-ES"/>
              </w:rPr>
              <w:t>1</w:t>
            </w:r>
            <w:r>
              <w:rPr>
                <w:rStyle w:val="Ttulo2Car"/>
                <w:b w:val="0"/>
                <w:color w:val="auto"/>
                <w:sz w:val="20"/>
                <w:szCs w:val="20"/>
                <w:lang w:bidi="es-ES"/>
              </w:rPr>
              <w:t>.</w:t>
            </w:r>
            <w:r w:rsidR="00086DF1">
              <w:rPr>
                <w:rStyle w:val="Ttulo2Car"/>
                <w:b w:val="0"/>
                <w:color w:val="auto"/>
                <w:sz w:val="20"/>
                <w:szCs w:val="20"/>
                <w:lang w:bidi="es-ES"/>
              </w:rPr>
              <w:t xml:space="preserve"> Dado el desfase temporal que presenta esta información, ya que deberían estar publicados los de 2023, no se ha considerado cumplida esta obligación.</w:t>
            </w:r>
          </w:p>
        </w:tc>
      </w:tr>
      <w:tr w:rsidR="00F47C3B" w:rsidRPr="00CB5511" w:rsidTr="00F47BB6">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F47C3B" w:rsidRPr="00F47BB6" w:rsidRDefault="00187C5C" w:rsidP="00086DF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El enlace Cuentas anuales redirige a la página inicial del Registro de Cuentas Públicas del Sector Público, en la que es preciso efectuar una nueva búsqueda para localizar la información del Consorcio. </w:t>
            </w:r>
            <w:r w:rsidR="00086DF1">
              <w:rPr>
                <w:rStyle w:val="Ttulo2Car"/>
                <w:b w:val="0"/>
                <w:color w:val="auto"/>
                <w:sz w:val="20"/>
                <w:szCs w:val="20"/>
                <w:lang w:bidi="es-ES"/>
              </w:rPr>
              <w:t xml:space="preserve">Por otra parte, en enlace más reciente corresponde a 2020. </w:t>
            </w:r>
            <w:r>
              <w:rPr>
                <w:rStyle w:val="Ttulo2Car"/>
                <w:b w:val="0"/>
                <w:color w:val="auto"/>
                <w:sz w:val="20"/>
                <w:szCs w:val="20"/>
                <w:lang w:bidi="es-ES"/>
              </w:rPr>
              <w:t>Dados los problemas de accesibilidad a la información que supone esta forma de publicar</w:t>
            </w:r>
            <w:r w:rsidR="00792610">
              <w:rPr>
                <w:rStyle w:val="Ttulo2Car"/>
                <w:b w:val="0"/>
                <w:color w:val="auto"/>
                <w:sz w:val="20"/>
                <w:szCs w:val="20"/>
                <w:lang w:bidi="es-ES"/>
              </w:rPr>
              <w:t xml:space="preserve"> y el desfase temporal de la información a la que redirige – deberían estar publicadas las cuentas 2021 -</w:t>
            </w:r>
            <w:r>
              <w:rPr>
                <w:rStyle w:val="Ttulo2Car"/>
                <w:b w:val="0"/>
                <w:color w:val="auto"/>
                <w:sz w:val="20"/>
                <w:szCs w:val="20"/>
                <w:lang w:bidi="es-ES"/>
              </w:rPr>
              <w:t>, se ha considerado no cumplida esta obligación</w:t>
            </w:r>
          </w:p>
        </w:tc>
      </w:tr>
      <w:tr w:rsidR="00F47C3B" w:rsidRPr="00CB5511" w:rsidTr="00F47BB6">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F47C3B" w:rsidRPr="00F47BB6" w:rsidRDefault="00187C5C" w:rsidP="00764F6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Los informes de auditoría que se publican son los elaborados por la Intervención General de la Administración del Estado. El contenido material de esta obligación se refiere a los elaborados por órganos de control externo, en el caso de la AGE y de sus organismos dependientes o vinculados, por el Tribunal de Cuentas.</w:t>
            </w:r>
          </w:p>
        </w:tc>
      </w:tr>
      <w:tr w:rsidR="00187C5C" w:rsidRPr="00CB5511" w:rsidTr="00F47BB6">
        <w:trPr>
          <w:trHeight w:val="940"/>
        </w:trPr>
        <w:tc>
          <w:tcPr>
            <w:tcW w:w="1024" w:type="dxa"/>
            <w:vMerge w:val="restart"/>
            <w:tcBorders>
              <w:right w:val="single" w:sz="4" w:space="0" w:color="00642D"/>
            </w:tcBorders>
            <w:shd w:val="clear" w:color="auto" w:fill="00642D"/>
            <w:textDirection w:val="btLr"/>
          </w:tcPr>
          <w:p w:rsidR="00187C5C" w:rsidRDefault="00187C5C"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187C5C" w:rsidRDefault="00187C5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709" w:type="dxa"/>
            <w:tcBorders>
              <w:top w:val="single" w:sz="4" w:space="0" w:color="00642D"/>
              <w:left w:val="single" w:sz="4" w:space="0" w:color="00642D"/>
              <w:bottom w:val="single" w:sz="4" w:space="0" w:color="00642D"/>
              <w:right w:val="single" w:sz="4" w:space="0" w:color="00642D"/>
            </w:tcBorders>
          </w:tcPr>
          <w:p w:rsidR="00187C5C" w:rsidRPr="00CB5511" w:rsidRDefault="00187C5C" w:rsidP="009609E9">
            <w:pPr>
              <w:pStyle w:val="Cuerpodelboletn"/>
              <w:spacing w:before="120" w:after="120" w:line="312" w:lineRule="auto"/>
              <w:rPr>
                <w:rStyle w:val="Ttulo2Car"/>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187C5C" w:rsidRDefault="00187C5C">
            <w:r w:rsidRPr="005C5F50">
              <w:rPr>
                <w:rStyle w:val="Ttulo2Car"/>
                <w:b w:val="0"/>
                <w:color w:val="auto"/>
                <w:sz w:val="20"/>
                <w:szCs w:val="20"/>
                <w:lang w:bidi="es-ES"/>
              </w:rPr>
              <w:t>No se ha localizado información</w:t>
            </w:r>
          </w:p>
        </w:tc>
      </w:tr>
      <w:tr w:rsidR="00187C5C" w:rsidRPr="00CB5511" w:rsidTr="00F47BB6">
        <w:trPr>
          <w:trHeight w:val="940"/>
        </w:trPr>
        <w:tc>
          <w:tcPr>
            <w:tcW w:w="1024" w:type="dxa"/>
            <w:vMerge/>
            <w:tcBorders>
              <w:right w:val="single" w:sz="4" w:space="0" w:color="00642D"/>
            </w:tcBorders>
            <w:shd w:val="clear" w:color="auto" w:fill="00642D"/>
            <w:textDirection w:val="btLr"/>
          </w:tcPr>
          <w:p w:rsidR="00187C5C" w:rsidRDefault="00187C5C"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187C5C" w:rsidRDefault="00187C5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709" w:type="dxa"/>
            <w:tcBorders>
              <w:top w:val="single" w:sz="4" w:space="0" w:color="00642D"/>
              <w:left w:val="single" w:sz="4" w:space="0" w:color="00642D"/>
              <w:bottom w:val="single" w:sz="4" w:space="0" w:color="00642D"/>
              <w:right w:val="single" w:sz="4" w:space="0" w:color="00642D"/>
            </w:tcBorders>
          </w:tcPr>
          <w:p w:rsidR="00187C5C" w:rsidRPr="00CB5511" w:rsidRDefault="00187C5C" w:rsidP="009609E9">
            <w:pPr>
              <w:pStyle w:val="Cuerpodelboletn"/>
              <w:spacing w:before="120" w:after="120" w:line="312" w:lineRule="auto"/>
              <w:rPr>
                <w:rStyle w:val="Ttulo2Car"/>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187C5C" w:rsidRDefault="00187C5C">
            <w:r w:rsidRPr="005C5F50">
              <w:rPr>
                <w:rStyle w:val="Ttulo2Car"/>
                <w:b w:val="0"/>
                <w:color w:val="auto"/>
                <w:sz w:val="20"/>
                <w:szCs w:val="20"/>
                <w:lang w:bidi="es-ES"/>
              </w:rPr>
              <w:t>No se ha localizado información</w:t>
            </w:r>
          </w:p>
        </w:tc>
      </w:tr>
      <w:tr w:rsidR="00187C5C" w:rsidRPr="00CB5511" w:rsidTr="00F47BB6">
        <w:trPr>
          <w:trHeight w:val="940"/>
        </w:trPr>
        <w:tc>
          <w:tcPr>
            <w:tcW w:w="1024" w:type="dxa"/>
            <w:vMerge w:val="restart"/>
            <w:tcBorders>
              <w:right w:val="single" w:sz="4" w:space="0" w:color="00642D"/>
            </w:tcBorders>
            <w:shd w:val="clear" w:color="auto" w:fill="00642D"/>
            <w:textDirection w:val="btLr"/>
          </w:tcPr>
          <w:p w:rsidR="00187C5C" w:rsidRDefault="00187C5C"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187C5C" w:rsidRDefault="00187C5C"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709" w:type="dxa"/>
            <w:tcBorders>
              <w:top w:val="single" w:sz="4" w:space="0" w:color="00642D"/>
              <w:left w:val="single" w:sz="4" w:space="0" w:color="00642D"/>
              <w:bottom w:val="single" w:sz="4" w:space="0" w:color="00642D"/>
              <w:right w:val="single" w:sz="4" w:space="0" w:color="00642D"/>
            </w:tcBorders>
          </w:tcPr>
          <w:p w:rsidR="00187C5C" w:rsidRPr="00CB5511" w:rsidRDefault="00187C5C" w:rsidP="009609E9">
            <w:pPr>
              <w:pStyle w:val="Cuerpodelboletn"/>
              <w:spacing w:before="120" w:after="120" w:line="312" w:lineRule="auto"/>
              <w:rPr>
                <w:rStyle w:val="Ttulo2Car"/>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187C5C" w:rsidRDefault="00187C5C">
            <w:r w:rsidRPr="005C5F50">
              <w:rPr>
                <w:rStyle w:val="Ttulo2Car"/>
                <w:b w:val="0"/>
                <w:color w:val="auto"/>
                <w:sz w:val="20"/>
                <w:szCs w:val="20"/>
                <w:lang w:bidi="es-ES"/>
              </w:rPr>
              <w:t>No se ha localizado información</w:t>
            </w:r>
          </w:p>
        </w:tc>
      </w:tr>
      <w:tr w:rsidR="00187C5C" w:rsidRPr="00CB5511" w:rsidTr="00F47BB6">
        <w:trPr>
          <w:trHeight w:val="940"/>
        </w:trPr>
        <w:tc>
          <w:tcPr>
            <w:tcW w:w="1024" w:type="dxa"/>
            <w:vMerge/>
            <w:tcBorders>
              <w:right w:val="single" w:sz="4" w:space="0" w:color="00642D"/>
            </w:tcBorders>
            <w:shd w:val="clear" w:color="auto" w:fill="00642D"/>
            <w:textDirection w:val="btLr"/>
          </w:tcPr>
          <w:p w:rsidR="00187C5C" w:rsidRDefault="00187C5C"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187C5C" w:rsidRDefault="00187C5C"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709" w:type="dxa"/>
            <w:tcBorders>
              <w:top w:val="single" w:sz="4" w:space="0" w:color="00642D"/>
              <w:left w:val="single" w:sz="4" w:space="0" w:color="00642D"/>
              <w:bottom w:val="single" w:sz="4" w:space="0" w:color="00642D"/>
              <w:right w:val="single" w:sz="4" w:space="0" w:color="00642D"/>
            </w:tcBorders>
          </w:tcPr>
          <w:p w:rsidR="00187C5C" w:rsidRPr="00CB5511" w:rsidRDefault="00187C5C" w:rsidP="009609E9">
            <w:pPr>
              <w:pStyle w:val="Cuerpodelboletn"/>
              <w:spacing w:before="120" w:after="120" w:line="312" w:lineRule="auto"/>
              <w:rPr>
                <w:rStyle w:val="Ttulo2Car"/>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187C5C" w:rsidRDefault="00187C5C">
            <w:r w:rsidRPr="005C5F50">
              <w:rPr>
                <w:rStyle w:val="Ttulo2Car"/>
                <w:b w:val="0"/>
                <w:color w:val="auto"/>
                <w:sz w:val="20"/>
                <w:szCs w:val="20"/>
                <w:lang w:bidi="es-ES"/>
              </w:rPr>
              <w:t>No se ha localizado información</w:t>
            </w:r>
          </w:p>
        </w:tc>
      </w:tr>
      <w:tr w:rsidR="00187C5C" w:rsidRPr="00CB5511" w:rsidTr="00F47BB6">
        <w:trPr>
          <w:trHeight w:val="1703"/>
        </w:trPr>
        <w:tc>
          <w:tcPr>
            <w:tcW w:w="1024" w:type="dxa"/>
            <w:tcBorders>
              <w:right w:val="single" w:sz="4" w:space="0" w:color="00642D"/>
            </w:tcBorders>
            <w:shd w:val="clear" w:color="auto" w:fill="00642D"/>
            <w:textDirection w:val="btLr"/>
          </w:tcPr>
          <w:p w:rsidR="00187C5C" w:rsidRDefault="00187C5C"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187C5C" w:rsidRDefault="00187C5C"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709" w:type="dxa"/>
            <w:tcBorders>
              <w:top w:val="single" w:sz="4" w:space="0" w:color="00642D"/>
              <w:left w:val="single" w:sz="4" w:space="0" w:color="00642D"/>
              <w:bottom w:val="single" w:sz="4" w:space="0" w:color="00642D"/>
              <w:right w:val="single" w:sz="4" w:space="0" w:color="00642D"/>
            </w:tcBorders>
          </w:tcPr>
          <w:p w:rsidR="00187C5C" w:rsidRPr="00CB5511" w:rsidRDefault="00187C5C" w:rsidP="00747B03">
            <w:pPr>
              <w:pStyle w:val="Cuerpodelboletn"/>
              <w:numPr>
                <w:ilvl w:val="0"/>
                <w:numId w:val="5"/>
              </w:numPr>
              <w:spacing w:before="120" w:after="120" w:line="312" w:lineRule="auto"/>
              <w:rPr>
                <w:rStyle w:val="Ttulo2Car"/>
                <w:sz w:val="20"/>
                <w:szCs w:val="20"/>
                <w:lang w:bidi="es-ES"/>
              </w:rPr>
            </w:pPr>
          </w:p>
        </w:tc>
        <w:tc>
          <w:tcPr>
            <w:tcW w:w="4678" w:type="dxa"/>
            <w:tcBorders>
              <w:top w:val="single" w:sz="4" w:space="0" w:color="00642D"/>
              <w:left w:val="single" w:sz="4" w:space="0" w:color="00642D"/>
              <w:bottom w:val="single" w:sz="4" w:space="0" w:color="00642D"/>
              <w:right w:val="single" w:sz="4" w:space="0" w:color="00642D"/>
            </w:tcBorders>
          </w:tcPr>
          <w:p w:rsidR="00187C5C" w:rsidRDefault="00747B03" w:rsidP="00764F62">
            <w:pPr>
              <w:jc w:val="both"/>
            </w:pPr>
            <w:r>
              <w:rPr>
                <w:rStyle w:val="Ttulo2Car"/>
                <w:b w:val="0"/>
                <w:color w:val="auto"/>
                <w:sz w:val="20"/>
                <w:szCs w:val="20"/>
                <w:lang w:bidi="es-ES"/>
              </w:rPr>
              <w:t>Localizable en las Memorias anuales</w:t>
            </w:r>
          </w:p>
        </w:tc>
      </w:tr>
    </w:tbl>
    <w:p w:rsidR="00DF5F2A" w:rsidRDefault="00DF5F2A" w:rsidP="00C33A23">
      <w:pPr>
        <w:pStyle w:val="Cuerpodelboletn"/>
        <w:spacing w:before="120" w:after="120" w:line="312" w:lineRule="auto"/>
        <w:ind w:left="360"/>
        <w:rPr>
          <w:rStyle w:val="Ttulo2Car"/>
          <w:color w:val="00642D"/>
          <w:lang w:bidi="es-ES"/>
        </w:rPr>
      </w:pPr>
    </w:p>
    <w:p w:rsidR="00F036F9" w:rsidRDefault="00F036F9" w:rsidP="00C33A23">
      <w:pPr>
        <w:pStyle w:val="Cuerpodelboletn"/>
        <w:spacing w:before="120" w:after="120" w:line="312" w:lineRule="auto"/>
        <w:ind w:left="360"/>
        <w:rPr>
          <w:rStyle w:val="Ttulo2Car"/>
          <w:color w:val="00642D"/>
          <w:lang w:bidi="es-ES"/>
        </w:rPr>
      </w:pPr>
    </w:p>
    <w:p w:rsidR="00F036F9" w:rsidRDefault="00F036F9" w:rsidP="00C33A23">
      <w:pPr>
        <w:pStyle w:val="Cuerpodelboletn"/>
        <w:spacing w:before="120" w:after="120" w:line="312" w:lineRule="auto"/>
        <w:ind w:left="360"/>
        <w:rPr>
          <w:rStyle w:val="Ttulo2Car"/>
          <w:color w:val="00642D"/>
          <w:lang w:bidi="es-ES"/>
        </w:rPr>
      </w:pPr>
    </w:p>
    <w:p w:rsidR="009C13D3" w:rsidRDefault="009C13D3" w:rsidP="00C33A23">
      <w:pPr>
        <w:pStyle w:val="Cuerpodelboletn"/>
        <w:spacing w:before="120" w:after="120" w:line="312" w:lineRule="auto"/>
        <w:ind w:left="360"/>
        <w:rPr>
          <w:rStyle w:val="Ttulo2Car"/>
          <w:color w:val="00642D"/>
          <w:lang w:bidi="es-ES"/>
        </w:rPr>
      </w:pPr>
    </w:p>
    <w:p w:rsidR="00F036F9" w:rsidRDefault="00F036F9" w:rsidP="00C33A23">
      <w:pPr>
        <w:pStyle w:val="Cuerpodelboletn"/>
        <w:spacing w:before="120" w:after="120" w:line="312" w:lineRule="auto"/>
        <w:ind w:left="360"/>
        <w:rPr>
          <w:rStyle w:val="Ttulo2Car"/>
          <w:color w:val="00642D"/>
          <w:lang w:bidi="es-ES"/>
        </w:rPr>
      </w:pPr>
    </w:p>
    <w:p w:rsidR="00F036F9" w:rsidRDefault="00F036F9" w:rsidP="00C33A23">
      <w:pPr>
        <w:pStyle w:val="Cuerpodelboletn"/>
        <w:spacing w:before="120" w:after="120" w:line="312" w:lineRule="auto"/>
        <w:ind w:left="360"/>
        <w:rPr>
          <w:rStyle w:val="Ttulo2Car"/>
          <w:color w:val="00642D"/>
          <w:lang w:bidi="es-ES"/>
        </w:rPr>
      </w:pPr>
    </w:p>
    <w:p w:rsidR="00F036F9" w:rsidRDefault="00F036F9"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792610" w:rsidRDefault="00792610" w:rsidP="00BD4582">
                            <w:pPr>
                              <w:rPr>
                                <w:b/>
                                <w:color w:val="00642D"/>
                              </w:rPr>
                            </w:pPr>
                            <w:r w:rsidRPr="00BD4582">
                              <w:rPr>
                                <w:b/>
                                <w:color w:val="00642D"/>
                              </w:rPr>
                              <w:t>Contenidos</w:t>
                            </w:r>
                          </w:p>
                          <w:p w:rsidR="00792610" w:rsidRDefault="00792610" w:rsidP="00BD4582">
                            <w:pPr>
                              <w:rPr>
                                <w:rStyle w:val="Ttulo2Car"/>
                                <w:b w:val="0"/>
                                <w:color w:val="auto"/>
                                <w:sz w:val="20"/>
                                <w:szCs w:val="20"/>
                                <w:lang w:bidi="es-ES"/>
                              </w:rPr>
                            </w:pPr>
                            <w:r w:rsidRPr="00187C5C">
                              <w:rPr>
                                <w:rStyle w:val="Ttulo2Car"/>
                                <w:b w:val="0"/>
                                <w:color w:val="auto"/>
                                <w:sz w:val="20"/>
                                <w:szCs w:val="20"/>
                                <w:lang w:bidi="es-ES"/>
                              </w:rPr>
                              <w:t xml:space="preserve">La información </w:t>
                            </w:r>
                            <w:r>
                              <w:rPr>
                                <w:rStyle w:val="Ttulo2Car"/>
                                <w:b w:val="0"/>
                                <w:color w:val="auto"/>
                                <w:sz w:val="20"/>
                                <w:szCs w:val="20"/>
                                <w:lang w:bidi="es-ES"/>
                              </w:rPr>
                              <w:t>publicada no recoge todos los contenidos obligatorios contemplados en el artículo 8 de la LTAIBG:</w:t>
                            </w:r>
                          </w:p>
                          <w:p w:rsidR="00792610" w:rsidRDefault="00792610" w:rsidP="00187C5C">
                            <w:pPr>
                              <w:pStyle w:val="Prrafodelista"/>
                              <w:numPr>
                                <w:ilvl w:val="0"/>
                                <w:numId w:val="8"/>
                              </w:numPr>
                              <w:rPr>
                                <w:rStyle w:val="Ttulo2Car"/>
                                <w:b w:val="0"/>
                                <w:color w:val="auto"/>
                                <w:sz w:val="20"/>
                                <w:szCs w:val="20"/>
                                <w:lang w:bidi="es-ES"/>
                              </w:rPr>
                            </w:pPr>
                            <w:r>
                              <w:rPr>
                                <w:rStyle w:val="Ttulo2Car"/>
                                <w:b w:val="0"/>
                                <w:color w:val="auto"/>
                                <w:sz w:val="20"/>
                                <w:szCs w:val="20"/>
                                <w:lang w:bidi="es-ES"/>
                              </w:rPr>
                              <w:t>No se ha localizado información sobre modificaciones de contratos adjudicados.</w:t>
                            </w:r>
                          </w:p>
                          <w:p w:rsidR="00792610" w:rsidRDefault="00792610" w:rsidP="00187C5C">
                            <w:pPr>
                              <w:pStyle w:val="Prrafodelista"/>
                              <w:numPr>
                                <w:ilvl w:val="0"/>
                                <w:numId w:val="8"/>
                              </w:numPr>
                              <w:rPr>
                                <w:rStyle w:val="Ttulo2Car"/>
                                <w:b w:val="0"/>
                                <w:color w:val="auto"/>
                                <w:sz w:val="20"/>
                                <w:szCs w:val="20"/>
                                <w:lang w:bidi="es-ES"/>
                              </w:rPr>
                            </w:pPr>
                            <w:r>
                              <w:rPr>
                                <w:rStyle w:val="Ttulo2Car"/>
                                <w:b w:val="0"/>
                                <w:color w:val="auto"/>
                                <w:sz w:val="20"/>
                                <w:szCs w:val="20"/>
                                <w:lang w:bidi="es-ES"/>
                              </w:rPr>
                              <w:t>No se ha localizado información estadística sobre la distribución de los contratos, en términos presupuestarios y según procedimiento de licitación.</w:t>
                            </w:r>
                          </w:p>
                          <w:p w:rsidR="00792610" w:rsidRPr="00E833C7" w:rsidRDefault="00792610" w:rsidP="00E833C7">
                            <w:pPr>
                              <w:pStyle w:val="Prrafodelista"/>
                              <w:numPr>
                                <w:ilvl w:val="0"/>
                                <w:numId w:val="8"/>
                              </w:numPr>
                              <w:rPr>
                                <w:rStyle w:val="Ttulo2Car"/>
                                <w:b w:val="0"/>
                                <w:color w:val="auto"/>
                                <w:sz w:val="20"/>
                                <w:szCs w:val="20"/>
                                <w:lang w:bidi="es-ES"/>
                              </w:rPr>
                            </w:pPr>
                            <w:r>
                              <w:rPr>
                                <w:rStyle w:val="Ttulo2Car"/>
                                <w:b w:val="0"/>
                                <w:color w:val="auto"/>
                                <w:sz w:val="20"/>
                                <w:szCs w:val="20"/>
                                <w:lang w:bidi="es-ES"/>
                              </w:rPr>
                              <w:t xml:space="preserve">No se ha localizado </w:t>
                            </w:r>
                            <w:r w:rsidRPr="00E833C7">
                              <w:rPr>
                                <w:rStyle w:val="Ttulo2Car"/>
                                <w:b w:val="0"/>
                                <w:color w:val="auto"/>
                                <w:sz w:val="20"/>
                                <w:szCs w:val="20"/>
                                <w:lang w:bidi="es-ES"/>
                              </w:rPr>
                              <w:t>información sobre convenios.</w:t>
                            </w:r>
                          </w:p>
                          <w:p w:rsidR="00792610" w:rsidRPr="00E833C7" w:rsidRDefault="00792610"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No se ha localizado información sobre encomiendas de gestión ni sobre las subcontrataciones derivadas de estas encomiendas.</w:t>
                            </w:r>
                          </w:p>
                          <w:p w:rsidR="00792610" w:rsidRDefault="00792610"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 xml:space="preserve">No se ha localizado información sobre las subvenciones concedidas por </w:t>
                            </w:r>
                            <w:r>
                              <w:rPr>
                                <w:rStyle w:val="Ttulo2Car"/>
                                <w:b w:val="0"/>
                                <w:color w:val="auto"/>
                                <w:sz w:val="20"/>
                                <w:szCs w:val="20"/>
                                <w:lang w:bidi="es-ES"/>
                              </w:rPr>
                              <w:t>SOCIB</w:t>
                            </w:r>
                          </w:p>
                          <w:p w:rsidR="00792610" w:rsidRPr="00E833C7" w:rsidRDefault="00792610" w:rsidP="00E833C7">
                            <w:pPr>
                              <w:pStyle w:val="Prrafodelista"/>
                              <w:numPr>
                                <w:ilvl w:val="0"/>
                                <w:numId w:val="8"/>
                              </w:numPr>
                              <w:rPr>
                                <w:rStyle w:val="Ttulo2Car"/>
                                <w:b w:val="0"/>
                                <w:color w:val="auto"/>
                                <w:sz w:val="20"/>
                                <w:szCs w:val="20"/>
                                <w:lang w:bidi="es-ES"/>
                              </w:rPr>
                            </w:pPr>
                            <w:r>
                              <w:rPr>
                                <w:rStyle w:val="Ttulo2Car"/>
                                <w:b w:val="0"/>
                                <w:color w:val="auto"/>
                                <w:sz w:val="20"/>
                                <w:szCs w:val="20"/>
                                <w:lang w:bidi="es-ES"/>
                              </w:rPr>
                              <w:t>El último presupuesto publicado corresponde al ejercicio 2021.</w:t>
                            </w:r>
                          </w:p>
                          <w:p w:rsidR="00792610" w:rsidRPr="00E833C7" w:rsidRDefault="00792610" w:rsidP="00E833C7">
                            <w:pPr>
                              <w:pStyle w:val="Prrafodelista"/>
                              <w:numPr>
                                <w:ilvl w:val="0"/>
                                <w:numId w:val="8"/>
                              </w:numPr>
                              <w:rPr>
                                <w:rStyle w:val="Ttulo2Car"/>
                                <w:b w:val="0"/>
                                <w:color w:val="auto"/>
                                <w:sz w:val="20"/>
                                <w:szCs w:val="20"/>
                                <w:lang w:bidi="es-ES"/>
                              </w:rPr>
                            </w:pPr>
                            <w:r>
                              <w:rPr>
                                <w:rStyle w:val="Ttulo2Car"/>
                                <w:b w:val="0"/>
                                <w:color w:val="auto"/>
                                <w:sz w:val="20"/>
                                <w:szCs w:val="20"/>
                                <w:lang w:bidi="es-ES"/>
                              </w:rPr>
                              <w:t>La forma de publicación de las cuentas anuales supone una barrera al acceso a esta información</w:t>
                            </w:r>
                            <w:r w:rsidR="00AE5C8B">
                              <w:rPr>
                                <w:rStyle w:val="Ttulo2Car"/>
                                <w:b w:val="0"/>
                                <w:color w:val="auto"/>
                                <w:sz w:val="20"/>
                                <w:szCs w:val="20"/>
                                <w:lang w:bidi="es-ES"/>
                              </w:rPr>
                              <w:t xml:space="preserve"> y además la información está desfasada.</w:t>
                            </w:r>
                          </w:p>
                          <w:p w:rsidR="00792610" w:rsidRPr="00E833C7" w:rsidRDefault="00792610"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 xml:space="preserve">No se ha localizado información sobre los informes de auditoría y fiscalización de </w:t>
                            </w:r>
                            <w:r>
                              <w:rPr>
                                <w:rStyle w:val="Ttulo2Car"/>
                                <w:b w:val="0"/>
                                <w:color w:val="auto"/>
                                <w:sz w:val="20"/>
                                <w:szCs w:val="20"/>
                                <w:lang w:bidi="es-ES"/>
                              </w:rPr>
                              <w:t>SOCIB</w:t>
                            </w:r>
                            <w:r w:rsidRPr="00E833C7">
                              <w:rPr>
                                <w:rStyle w:val="Ttulo2Car"/>
                                <w:b w:val="0"/>
                                <w:color w:val="auto"/>
                                <w:sz w:val="20"/>
                                <w:szCs w:val="20"/>
                                <w:lang w:bidi="es-ES"/>
                              </w:rPr>
                              <w:t xml:space="preserve"> realizados por el Tribunal de Cuentas</w:t>
                            </w:r>
                          </w:p>
                          <w:p w:rsidR="00792610" w:rsidRPr="00E833C7" w:rsidRDefault="00792610"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No se ha localizado información sobre las retribuciones de altos cargos y máximos responsables.</w:t>
                            </w:r>
                          </w:p>
                          <w:p w:rsidR="00792610" w:rsidRPr="00E833C7" w:rsidRDefault="00792610"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No se ha localizado información sobre las indemnizaciones percibidas por altos cargos y máximos responsables con ocasión del cese.</w:t>
                            </w:r>
                          </w:p>
                          <w:p w:rsidR="00792610" w:rsidRPr="00E833C7" w:rsidRDefault="00792610"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No se ha localizado información sobre compatibilidades de empleados.</w:t>
                            </w:r>
                          </w:p>
                          <w:p w:rsidR="00792610" w:rsidRPr="00F036F9" w:rsidRDefault="00792610" w:rsidP="00C33A23">
                            <w:pPr>
                              <w:pStyle w:val="Prrafodelista"/>
                              <w:numPr>
                                <w:ilvl w:val="0"/>
                                <w:numId w:val="8"/>
                              </w:numPr>
                              <w:rPr>
                                <w:rStyle w:val="Ttulo2Car"/>
                                <w:rFonts w:eastAsiaTheme="minorEastAsia" w:cstheme="minorBidi"/>
                                <w:b w:val="0"/>
                                <w:bCs w:val="0"/>
                                <w:color w:val="auto"/>
                                <w:sz w:val="22"/>
                                <w:szCs w:val="22"/>
                              </w:rPr>
                            </w:pPr>
                            <w:r w:rsidRPr="00E833C7">
                              <w:rPr>
                                <w:rStyle w:val="Ttulo2Car"/>
                                <w:b w:val="0"/>
                                <w:color w:val="auto"/>
                                <w:sz w:val="20"/>
                                <w:szCs w:val="20"/>
                                <w:lang w:bidi="es-ES"/>
                              </w:rPr>
                              <w:t>No se ha localizado información sobre las autorizaciones para el ejercicio de actividades privadas al cese de altos cargos.</w:t>
                            </w:r>
                          </w:p>
                          <w:p w:rsidR="00792610" w:rsidRDefault="00792610" w:rsidP="00F036F9">
                            <w:pPr>
                              <w:rPr>
                                <w:b/>
                                <w:color w:val="00642D"/>
                              </w:rPr>
                            </w:pPr>
                            <w:r>
                              <w:rPr>
                                <w:b/>
                                <w:color w:val="00642D"/>
                              </w:rPr>
                              <w:t>Calidad de la Información</w:t>
                            </w:r>
                          </w:p>
                          <w:p w:rsidR="00792610" w:rsidRPr="00F036F9" w:rsidRDefault="00792610" w:rsidP="00F036F9">
                            <w:pPr>
                              <w:pStyle w:val="Prrafodelista"/>
                              <w:numPr>
                                <w:ilvl w:val="0"/>
                                <w:numId w:val="8"/>
                              </w:numPr>
                              <w:rPr>
                                <w:rStyle w:val="Ttulo2Car"/>
                                <w:rFonts w:eastAsiaTheme="minorEastAsia" w:cstheme="minorBidi"/>
                                <w:b w:val="0"/>
                                <w:bCs w:val="0"/>
                                <w:color w:val="auto"/>
                                <w:sz w:val="22"/>
                                <w:szCs w:val="22"/>
                              </w:rPr>
                            </w:pPr>
                            <w:r w:rsidRPr="00E833C7">
                              <w:rPr>
                                <w:rStyle w:val="Ttulo2Car"/>
                                <w:b w:val="0"/>
                                <w:color w:val="auto"/>
                                <w:sz w:val="20"/>
                                <w:szCs w:val="20"/>
                                <w:lang w:bidi="es-ES"/>
                              </w:rPr>
                              <w:t>Para la publicación de diversas informaciones se recurre a fuentes centralizadas</w:t>
                            </w:r>
                          </w:p>
                          <w:p w:rsidR="00792610" w:rsidRDefault="00792610" w:rsidP="00F036F9">
                            <w:pPr>
                              <w:pStyle w:val="Prrafodelista"/>
                              <w:numPr>
                                <w:ilvl w:val="0"/>
                                <w:numId w:val="8"/>
                              </w:numPr>
                            </w:pPr>
                            <w:r w:rsidRPr="00F036F9">
                              <w:rPr>
                                <w:rStyle w:val="Ttulo2Car"/>
                                <w:b w:val="0"/>
                                <w:color w:val="auto"/>
                                <w:sz w:val="20"/>
                                <w:szCs w:val="20"/>
                                <w:lang w:bidi="es-ES"/>
                              </w:rPr>
                              <w:t xml:space="preserve">Algunas informaciones están </w:t>
                            </w:r>
                            <w:r w:rsidR="00AE5C8B">
                              <w:rPr>
                                <w:rStyle w:val="Ttulo2Car"/>
                                <w:b w:val="0"/>
                                <w:color w:val="auto"/>
                                <w:sz w:val="20"/>
                                <w:szCs w:val="20"/>
                                <w:lang w:bidi="es-ES"/>
                              </w:rPr>
                              <w:t>desactualizadas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792610" w:rsidRDefault="00792610" w:rsidP="00BD4582">
                      <w:pPr>
                        <w:rPr>
                          <w:b/>
                          <w:color w:val="00642D"/>
                        </w:rPr>
                      </w:pPr>
                      <w:r w:rsidRPr="00BD4582">
                        <w:rPr>
                          <w:b/>
                          <w:color w:val="00642D"/>
                        </w:rPr>
                        <w:t>Contenidos</w:t>
                      </w:r>
                    </w:p>
                    <w:p w:rsidR="00792610" w:rsidRDefault="00792610" w:rsidP="00BD4582">
                      <w:pPr>
                        <w:rPr>
                          <w:rStyle w:val="Ttulo2Car"/>
                          <w:b w:val="0"/>
                          <w:color w:val="auto"/>
                          <w:sz w:val="20"/>
                          <w:szCs w:val="20"/>
                          <w:lang w:bidi="es-ES"/>
                        </w:rPr>
                      </w:pPr>
                      <w:r w:rsidRPr="00187C5C">
                        <w:rPr>
                          <w:rStyle w:val="Ttulo2Car"/>
                          <w:b w:val="0"/>
                          <w:color w:val="auto"/>
                          <w:sz w:val="20"/>
                          <w:szCs w:val="20"/>
                          <w:lang w:bidi="es-ES"/>
                        </w:rPr>
                        <w:t xml:space="preserve">La información </w:t>
                      </w:r>
                      <w:r>
                        <w:rPr>
                          <w:rStyle w:val="Ttulo2Car"/>
                          <w:b w:val="0"/>
                          <w:color w:val="auto"/>
                          <w:sz w:val="20"/>
                          <w:szCs w:val="20"/>
                          <w:lang w:bidi="es-ES"/>
                        </w:rPr>
                        <w:t>publicada no recoge todos los contenidos obligatorios contemplados en el artículo 8 de la LTAIBG:</w:t>
                      </w:r>
                    </w:p>
                    <w:p w:rsidR="00792610" w:rsidRDefault="00792610" w:rsidP="00187C5C">
                      <w:pPr>
                        <w:pStyle w:val="Prrafodelista"/>
                        <w:numPr>
                          <w:ilvl w:val="0"/>
                          <w:numId w:val="8"/>
                        </w:numPr>
                        <w:rPr>
                          <w:rStyle w:val="Ttulo2Car"/>
                          <w:b w:val="0"/>
                          <w:color w:val="auto"/>
                          <w:sz w:val="20"/>
                          <w:szCs w:val="20"/>
                          <w:lang w:bidi="es-ES"/>
                        </w:rPr>
                      </w:pPr>
                      <w:r>
                        <w:rPr>
                          <w:rStyle w:val="Ttulo2Car"/>
                          <w:b w:val="0"/>
                          <w:color w:val="auto"/>
                          <w:sz w:val="20"/>
                          <w:szCs w:val="20"/>
                          <w:lang w:bidi="es-ES"/>
                        </w:rPr>
                        <w:t>No se ha localizado información sobre modificaciones de contratos adjudicados.</w:t>
                      </w:r>
                    </w:p>
                    <w:p w:rsidR="00792610" w:rsidRDefault="00792610" w:rsidP="00187C5C">
                      <w:pPr>
                        <w:pStyle w:val="Prrafodelista"/>
                        <w:numPr>
                          <w:ilvl w:val="0"/>
                          <w:numId w:val="8"/>
                        </w:numPr>
                        <w:rPr>
                          <w:rStyle w:val="Ttulo2Car"/>
                          <w:b w:val="0"/>
                          <w:color w:val="auto"/>
                          <w:sz w:val="20"/>
                          <w:szCs w:val="20"/>
                          <w:lang w:bidi="es-ES"/>
                        </w:rPr>
                      </w:pPr>
                      <w:r>
                        <w:rPr>
                          <w:rStyle w:val="Ttulo2Car"/>
                          <w:b w:val="0"/>
                          <w:color w:val="auto"/>
                          <w:sz w:val="20"/>
                          <w:szCs w:val="20"/>
                          <w:lang w:bidi="es-ES"/>
                        </w:rPr>
                        <w:t>No se ha localizado información estadística sobre la distribución de los contratos, en términos presupuestarios y según procedimiento de licitación.</w:t>
                      </w:r>
                    </w:p>
                    <w:p w:rsidR="00792610" w:rsidRPr="00E833C7" w:rsidRDefault="00792610" w:rsidP="00E833C7">
                      <w:pPr>
                        <w:pStyle w:val="Prrafodelista"/>
                        <w:numPr>
                          <w:ilvl w:val="0"/>
                          <w:numId w:val="8"/>
                        </w:numPr>
                        <w:rPr>
                          <w:rStyle w:val="Ttulo2Car"/>
                          <w:b w:val="0"/>
                          <w:color w:val="auto"/>
                          <w:sz w:val="20"/>
                          <w:szCs w:val="20"/>
                          <w:lang w:bidi="es-ES"/>
                        </w:rPr>
                      </w:pPr>
                      <w:r>
                        <w:rPr>
                          <w:rStyle w:val="Ttulo2Car"/>
                          <w:b w:val="0"/>
                          <w:color w:val="auto"/>
                          <w:sz w:val="20"/>
                          <w:szCs w:val="20"/>
                          <w:lang w:bidi="es-ES"/>
                        </w:rPr>
                        <w:t xml:space="preserve">No se ha localizado </w:t>
                      </w:r>
                      <w:r w:rsidRPr="00E833C7">
                        <w:rPr>
                          <w:rStyle w:val="Ttulo2Car"/>
                          <w:b w:val="0"/>
                          <w:color w:val="auto"/>
                          <w:sz w:val="20"/>
                          <w:szCs w:val="20"/>
                          <w:lang w:bidi="es-ES"/>
                        </w:rPr>
                        <w:t>información sobre convenios.</w:t>
                      </w:r>
                    </w:p>
                    <w:p w:rsidR="00792610" w:rsidRPr="00E833C7" w:rsidRDefault="00792610"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No se ha localizado información sobre encomiendas de gestión ni sobre las subcontrataciones derivadas de estas encomiendas.</w:t>
                      </w:r>
                    </w:p>
                    <w:p w:rsidR="00792610" w:rsidRDefault="00792610"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 xml:space="preserve">No se ha localizado información sobre las subvenciones concedidas por </w:t>
                      </w:r>
                      <w:r>
                        <w:rPr>
                          <w:rStyle w:val="Ttulo2Car"/>
                          <w:b w:val="0"/>
                          <w:color w:val="auto"/>
                          <w:sz w:val="20"/>
                          <w:szCs w:val="20"/>
                          <w:lang w:bidi="es-ES"/>
                        </w:rPr>
                        <w:t>SOCIB</w:t>
                      </w:r>
                    </w:p>
                    <w:p w:rsidR="00792610" w:rsidRPr="00E833C7" w:rsidRDefault="00792610" w:rsidP="00E833C7">
                      <w:pPr>
                        <w:pStyle w:val="Prrafodelista"/>
                        <w:numPr>
                          <w:ilvl w:val="0"/>
                          <w:numId w:val="8"/>
                        </w:numPr>
                        <w:rPr>
                          <w:rStyle w:val="Ttulo2Car"/>
                          <w:b w:val="0"/>
                          <w:color w:val="auto"/>
                          <w:sz w:val="20"/>
                          <w:szCs w:val="20"/>
                          <w:lang w:bidi="es-ES"/>
                        </w:rPr>
                      </w:pPr>
                      <w:r>
                        <w:rPr>
                          <w:rStyle w:val="Ttulo2Car"/>
                          <w:b w:val="0"/>
                          <w:color w:val="auto"/>
                          <w:sz w:val="20"/>
                          <w:szCs w:val="20"/>
                          <w:lang w:bidi="es-ES"/>
                        </w:rPr>
                        <w:t>El último presupuesto publicado corresponde al ejercicio 2021.</w:t>
                      </w:r>
                    </w:p>
                    <w:p w:rsidR="00792610" w:rsidRPr="00E833C7" w:rsidRDefault="00792610" w:rsidP="00E833C7">
                      <w:pPr>
                        <w:pStyle w:val="Prrafodelista"/>
                        <w:numPr>
                          <w:ilvl w:val="0"/>
                          <w:numId w:val="8"/>
                        </w:numPr>
                        <w:rPr>
                          <w:rStyle w:val="Ttulo2Car"/>
                          <w:b w:val="0"/>
                          <w:color w:val="auto"/>
                          <w:sz w:val="20"/>
                          <w:szCs w:val="20"/>
                          <w:lang w:bidi="es-ES"/>
                        </w:rPr>
                      </w:pPr>
                      <w:r>
                        <w:rPr>
                          <w:rStyle w:val="Ttulo2Car"/>
                          <w:b w:val="0"/>
                          <w:color w:val="auto"/>
                          <w:sz w:val="20"/>
                          <w:szCs w:val="20"/>
                          <w:lang w:bidi="es-ES"/>
                        </w:rPr>
                        <w:t>La forma de publicación de las cuentas anuales supone una barrera al acceso a esta información</w:t>
                      </w:r>
                      <w:r w:rsidR="00AE5C8B">
                        <w:rPr>
                          <w:rStyle w:val="Ttulo2Car"/>
                          <w:b w:val="0"/>
                          <w:color w:val="auto"/>
                          <w:sz w:val="20"/>
                          <w:szCs w:val="20"/>
                          <w:lang w:bidi="es-ES"/>
                        </w:rPr>
                        <w:t xml:space="preserve"> y además la información está desfasada.</w:t>
                      </w:r>
                    </w:p>
                    <w:p w:rsidR="00792610" w:rsidRPr="00E833C7" w:rsidRDefault="00792610"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 xml:space="preserve">No se ha localizado información sobre los informes de auditoría y fiscalización de </w:t>
                      </w:r>
                      <w:r>
                        <w:rPr>
                          <w:rStyle w:val="Ttulo2Car"/>
                          <w:b w:val="0"/>
                          <w:color w:val="auto"/>
                          <w:sz w:val="20"/>
                          <w:szCs w:val="20"/>
                          <w:lang w:bidi="es-ES"/>
                        </w:rPr>
                        <w:t>SOCIB</w:t>
                      </w:r>
                      <w:r w:rsidRPr="00E833C7">
                        <w:rPr>
                          <w:rStyle w:val="Ttulo2Car"/>
                          <w:b w:val="0"/>
                          <w:color w:val="auto"/>
                          <w:sz w:val="20"/>
                          <w:szCs w:val="20"/>
                          <w:lang w:bidi="es-ES"/>
                        </w:rPr>
                        <w:t xml:space="preserve"> realizados por el Tribunal de Cuentas</w:t>
                      </w:r>
                    </w:p>
                    <w:p w:rsidR="00792610" w:rsidRPr="00E833C7" w:rsidRDefault="00792610"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No se ha localizado información sobre las retribuciones de altos cargos y máximos responsables.</w:t>
                      </w:r>
                    </w:p>
                    <w:p w:rsidR="00792610" w:rsidRPr="00E833C7" w:rsidRDefault="00792610"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No se ha localizado información sobre las indemnizaciones percibidas por altos cargos y máximos responsables con ocasión del cese.</w:t>
                      </w:r>
                    </w:p>
                    <w:p w:rsidR="00792610" w:rsidRPr="00E833C7" w:rsidRDefault="00792610" w:rsidP="00E833C7">
                      <w:pPr>
                        <w:pStyle w:val="Prrafodelista"/>
                        <w:numPr>
                          <w:ilvl w:val="0"/>
                          <w:numId w:val="8"/>
                        </w:numPr>
                        <w:rPr>
                          <w:rStyle w:val="Ttulo2Car"/>
                          <w:b w:val="0"/>
                          <w:color w:val="auto"/>
                          <w:sz w:val="20"/>
                          <w:szCs w:val="20"/>
                          <w:lang w:bidi="es-ES"/>
                        </w:rPr>
                      </w:pPr>
                      <w:r w:rsidRPr="00E833C7">
                        <w:rPr>
                          <w:rStyle w:val="Ttulo2Car"/>
                          <w:b w:val="0"/>
                          <w:color w:val="auto"/>
                          <w:sz w:val="20"/>
                          <w:szCs w:val="20"/>
                          <w:lang w:bidi="es-ES"/>
                        </w:rPr>
                        <w:t>No se ha localizado información sobre compatibilidades de empleados.</w:t>
                      </w:r>
                    </w:p>
                    <w:p w:rsidR="00792610" w:rsidRPr="00F036F9" w:rsidRDefault="00792610" w:rsidP="00C33A23">
                      <w:pPr>
                        <w:pStyle w:val="Prrafodelista"/>
                        <w:numPr>
                          <w:ilvl w:val="0"/>
                          <w:numId w:val="8"/>
                        </w:numPr>
                        <w:rPr>
                          <w:rStyle w:val="Ttulo2Car"/>
                          <w:rFonts w:eastAsiaTheme="minorEastAsia" w:cstheme="minorBidi"/>
                          <w:b w:val="0"/>
                          <w:bCs w:val="0"/>
                          <w:color w:val="auto"/>
                          <w:sz w:val="22"/>
                          <w:szCs w:val="22"/>
                        </w:rPr>
                      </w:pPr>
                      <w:r w:rsidRPr="00E833C7">
                        <w:rPr>
                          <w:rStyle w:val="Ttulo2Car"/>
                          <w:b w:val="0"/>
                          <w:color w:val="auto"/>
                          <w:sz w:val="20"/>
                          <w:szCs w:val="20"/>
                          <w:lang w:bidi="es-ES"/>
                        </w:rPr>
                        <w:t>No se ha localizado información sobre las autorizaciones para el ejercicio de actividades privadas al cese de altos cargos.</w:t>
                      </w:r>
                    </w:p>
                    <w:p w:rsidR="00792610" w:rsidRDefault="00792610" w:rsidP="00F036F9">
                      <w:pPr>
                        <w:rPr>
                          <w:b/>
                          <w:color w:val="00642D"/>
                        </w:rPr>
                      </w:pPr>
                      <w:r>
                        <w:rPr>
                          <w:b/>
                          <w:color w:val="00642D"/>
                        </w:rPr>
                        <w:t>Calidad de la Información</w:t>
                      </w:r>
                    </w:p>
                    <w:p w:rsidR="00792610" w:rsidRPr="00F036F9" w:rsidRDefault="00792610" w:rsidP="00F036F9">
                      <w:pPr>
                        <w:pStyle w:val="Prrafodelista"/>
                        <w:numPr>
                          <w:ilvl w:val="0"/>
                          <w:numId w:val="8"/>
                        </w:numPr>
                        <w:rPr>
                          <w:rStyle w:val="Ttulo2Car"/>
                          <w:rFonts w:eastAsiaTheme="minorEastAsia" w:cstheme="minorBidi"/>
                          <w:b w:val="0"/>
                          <w:bCs w:val="0"/>
                          <w:color w:val="auto"/>
                          <w:sz w:val="22"/>
                          <w:szCs w:val="22"/>
                        </w:rPr>
                      </w:pPr>
                      <w:r w:rsidRPr="00E833C7">
                        <w:rPr>
                          <w:rStyle w:val="Ttulo2Car"/>
                          <w:b w:val="0"/>
                          <w:color w:val="auto"/>
                          <w:sz w:val="20"/>
                          <w:szCs w:val="20"/>
                          <w:lang w:bidi="es-ES"/>
                        </w:rPr>
                        <w:t>Para la publicación de diversas informaciones se recurre a fuentes centralizadas</w:t>
                      </w:r>
                    </w:p>
                    <w:p w:rsidR="00792610" w:rsidRDefault="00792610" w:rsidP="00F036F9">
                      <w:pPr>
                        <w:pStyle w:val="Prrafodelista"/>
                        <w:numPr>
                          <w:ilvl w:val="0"/>
                          <w:numId w:val="8"/>
                        </w:numPr>
                      </w:pPr>
                      <w:r w:rsidRPr="00F036F9">
                        <w:rPr>
                          <w:rStyle w:val="Ttulo2Car"/>
                          <w:b w:val="0"/>
                          <w:color w:val="auto"/>
                          <w:sz w:val="20"/>
                          <w:szCs w:val="20"/>
                          <w:lang w:bidi="es-ES"/>
                        </w:rPr>
                        <w:t xml:space="preserve">Algunas informaciones están </w:t>
                      </w:r>
                      <w:r w:rsidR="00AE5C8B">
                        <w:rPr>
                          <w:rStyle w:val="Ttulo2Car"/>
                          <w:b w:val="0"/>
                          <w:color w:val="auto"/>
                          <w:sz w:val="20"/>
                          <w:szCs w:val="20"/>
                          <w:lang w:bidi="es-ES"/>
                        </w:rPr>
                        <w:t>desactualizadas</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764F62" w:rsidRDefault="00764F62">
      <w:pPr>
        <w:rPr>
          <w:b/>
          <w:color w:val="50866C"/>
          <w:sz w:val="32"/>
        </w:rPr>
      </w:pPr>
    </w:p>
    <w:p w:rsidR="00764F62" w:rsidRDefault="00764F62">
      <w:pPr>
        <w:rPr>
          <w:b/>
          <w:color w:val="50866C"/>
          <w:sz w:val="32"/>
        </w:rPr>
      </w:pPr>
    </w:p>
    <w:p w:rsidR="00764F62" w:rsidRDefault="00764F62">
      <w:pPr>
        <w:rPr>
          <w:b/>
          <w:color w:val="50866C"/>
          <w:sz w:val="32"/>
        </w:rPr>
      </w:pPr>
    </w:p>
    <w:p w:rsidR="00764F62" w:rsidRDefault="00764F62">
      <w:pPr>
        <w:rPr>
          <w:b/>
          <w:color w:val="50866C"/>
          <w:sz w:val="32"/>
        </w:rPr>
      </w:pPr>
    </w:p>
    <w:p w:rsidR="00764F62" w:rsidRDefault="00764F62">
      <w:pPr>
        <w:rPr>
          <w:b/>
          <w:color w:val="50866C"/>
          <w:sz w:val="32"/>
        </w:rPr>
      </w:pPr>
    </w:p>
    <w:p w:rsidR="00764F62" w:rsidRDefault="00764F62">
      <w:pPr>
        <w:rPr>
          <w:b/>
          <w:color w:val="50866C"/>
          <w:sz w:val="32"/>
        </w:rPr>
      </w:pPr>
    </w:p>
    <w:p w:rsidR="00E833C7" w:rsidRDefault="00E833C7">
      <w:pPr>
        <w:rPr>
          <w:b/>
          <w:color w:val="50866C"/>
          <w:sz w:val="32"/>
        </w:rPr>
      </w:pPr>
    </w:p>
    <w:p w:rsidR="00E833C7" w:rsidRDefault="00E833C7">
      <w:pPr>
        <w:rPr>
          <w:b/>
          <w:color w:val="50866C"/>
          <w:sz w:val="32"/>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pStyle w:val="Cuerpodelboletn"/>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E833C7" w:rsidRDefault="00E833C7" w:rsidP="00BD4582">
            <w:pPr>
              <w:pStyle w:val="Cuerpodelboletn"/>
              <w:spacing w:before="120" w:after="120" w:line="312" w:lineRule="auto"/>
              <w:rPr>
                <w:rStyle w:val="Ttulo2Car"/>
                <w:b w:val="0"/>
                <w:color w:val="auto"/>
                <w:sz w:val="20"/>
                <w:szCs w:val="20"/>
                <w:lang w:bidi="es-ES"/>
              </w:rPr>
            </w:pPr>
            <w:r w:rsidRPr="00E833C7">
              <w:rPr>
                <w:rStyle w:val="Ttulo2Car"/>
                <w:b w:val="0"/>
                <w:color w:val="auto"/>
                <w:sz w:val="20"/>
                <w:szCs w:val="20"/>
                <w:lang w:bidi="es-ES"/>
              </w:rPr>
              <w:t>No se ha localizado información</w:t>
            </w:r>
          </w:p>
        </w:tc>
      </w:tr>
    </w:tbl>
    <w:p w:rsidR="002A154B" w:rsidRDefault="002A154B" w:rsidP="00E3088D">
      <w:pPr>
        <w:pStyle w:val="Cuerpodelboletn"/>
        <w:spacing w:before="120" w:after="120" w:line="312" w:lineRule="auto"/>
        <w:ind w:left="360"/>
        <w:rPr>
          <w:b/>
          <w:color w:val="50866C"/>
          <w:sz w:val="32"/>
        </w:rPr>
      </w:pPr>
    </w:p>
    <w:p w:rsidR="009C13D3" w:rsidRDefault="009C13D3" w:rsidP="00E3088D">
      <w:pPr>
        <w:pStyle w:val="Cuerpodelboletn"/>
        <w:spacing w:before="120" w:after="120" w:line="312" w:lineRule="auto"/>
        <w:ind w:left="360"/>
        <w:rPr>
          <w:b/>
          <w:color w:val="50866C"/>
          <w:sz w:val="32"/>
        </w:rPr>
      </w:pPr>
      <w:bookmarkStart w:id="0" w:name="_GoBack"/>
      <w:bookmarkEnd w:id="0"/>
    </w:p>
    <w:p w:rsidR="00906359" w:rsidRDefault="00906359"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lastRenderedPageBreak/>
        <w:t>Índice de Cumplimiento de la Información Obligatoria</w:t>
      </w:r>
    </w:p>
    <w:tbl>
      <w:tblPr>
        <w:tblStyle w:val="Sombreadomedio2-nfasis3"/>
        <w:tblW w:w="11011" w:type="dxa"/>
        <w:tblInd w:w="108" w:type="dxa"/>
        <w:tblLook w:val="04A0" w:firstRow="1" w:lastRow="0" w:firstColumn="1" w:lastColumn="0" w:noHBand="0" w:noVBand="1"/>
      </w:tblPr>
      <w:tblGrid>
        <w:gridCol w:w="4678"/>
        <w:gridCol w:w="778"/>
        <w:gridCol w:w="778"/>
        <w:gridCol w:w="777"/>
        <w:gridCol w:w="777"/>
        <w:gridCol w:w="777"/>
        <w:gridCol w:w="777"/>
        <w:gridCol w:w="777"/>
        <w:gridCol w:w="892"/>
      </w:tblGrid>
      <w:tr w:rsidR="002A154B" w:rsidRPr="00FD0689" w:rsidTr="00A74723">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831" w:type="dxa"/>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A74723" w:rsidRPr="00FD0689" w:rsidTr="00A7472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A74723" w:rsidRPr="00FD0689" w:rsidRDefault="00A74723"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A74723" w:rsidRPr="00A74723" w:rsidRDefault="00A74723" w:rsidP="00A7472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4723">
              <w:rPr>
                <w:sz w:val="16"/>
                <w:szCs w:val="16"/>
              </w:rPr>
              <w:t>47,5</w:t>
            </w:r>
          </w:p>
        </w:tc>
        <w:tc>
          <w:tcPr>
            <w:tcW w:w="0" w:type="auto"/>
            <w:noWrap/>
            <w:vAlign w:val="center"/>
          </w:tcPr>
          <w:p w:rsidR="00A74723" w:rsidRPr="00A74723" w:rsidRDefault="00A74723" w:rsidP="00A7472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4723">
              <w:rPr>
                <w:sz w:val="16"/>
                <w:szCs w:val="16"/>
              </w:rPr>
              <w:t>50,0</w:t>
            </w:r>
          </w:p>
        </w:tc>
        <w:tc>
          <w:tcPr>
            <w:tcW w:w="0" w:type="auto"/>
            <w:noWrap/>
            <w:vAlign w:val="center"/>
          </w:tcPr>
          <w:p w:rsidR="00A74723" w:rsidRPr="00A74723" w:rsidRDefault="00A74723" w:rsidP="00A7472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4723">
              <w:rPr>
                <w:sz w:val="16"/>
                <w:szCs w:val="16"/>
              </w:rPr>
              <w:t>50,0</w:t>
            </w:r>
          </w:p>
        </w:tc>
        <w:tc>
          <w:tcPr>
            <w:tcW w:w="0" w:type="auto"/>
            <w:noWrap/>
            <w:vAlign w:val="center"/>
          </w:tcPr>
          <w:p w:rsidR="00A74723" w:rsidRPr="00A74723" w:rsidRDefault="00A74723" w:rsidP="00A7472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4723">
              <w:rPr>
                <w:sz w:val="16"/>
                <w:szCs w:val="16"/>
              </w:rPr>
              <w:t>50,0</w:t>
            </w:r>
          </w:p>
        </w:tc>
        <w:tc>
          <w:tcPr>
            <w:tcW w:w="0" w:type="auto"/>
            <w:noWrap/>
            <w:vAlign w:val="center"/>
          </w:tcPr>
          <w:p w:rsidR="00A74723" w:rsidRPr="00A74723" w:rsidRDefault="00A74723" w:rsidP="00A7472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4723">
              <w:rPr>
                <w:sz w:val="16"/>
                <w:szCs w:val="16"/>
              </w:rPr>
              <w:t>50,0</w:t>
            </w:r>
          </w:p>
        </w:tc>
        <w:tc>
          <w:tcPr>
            <w:tcW w:w="0" w:type="auto"/>
            <w:noWrap/>
            <w:vAlign w:val="center"/>
          </w:tcPr>
          <w:p w:rsidR="00A74723" w:rsidRPr="00A74723" w:rsidRDefault="00A74723" w:rsidP="00A7472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4723">
              <w:rPr>
                <w:sz w:val="16"/>
                <w:szCs w:val="16"/>
              </w:rPr>
              <w:t>40,0</w:t>
            </w:r>
          </w:p>
        </w:tc>
        <w:tc>
          <w:tcPr>
            <w:tcW w:w="0" w:type="auto"/>
            <w:noWrap/>
            <w:vAlign w:val="center"/>
          </w:tcPr>
          <w:p w:rsidR="00A74723" w:rsidRPr="00A74723" w:rsidRDefault="00A74723" w:rsidP="00A7472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4723">
              <w:rPr>
                <w:sz w:val="16"/>
                <w:szCs w:val="16"/>
              </w:rPr>
              <w:t>25,0</w:t>
            </w:r>
          </w:p>
        </w:tc>
        <w:tc>
          <w:tcPr>
            <w:tcW w:w="831" w:type="dxa"/>
            <w:noWrap/>
            <w:vAlign w:val="center"/>
          </w:tcPr>
          <w:p w:rsidR="00A74723" w:rsidRPr="00A74723" w:rsidRDefault="00A74723" w:rsidP="00A7472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4723">
              <w:rPr>
                <w:sz w:val="16"/>
                <w:szCs w:val="16"/>
              </w:rPr>
              <w:t>44,6</w:t>
            </w:r>
          </w:p>
        </w:tc>
      </w:tr>
      <w:tr w:rsidR="00A74723" w:rsidRPr="00FD0689" w:rsidTr="00A74723">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74723" w:rsidRPr="00FD0689" w:rsidRDefault="00A74723"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6333" w:type="dxa"/>
            <w:gridSpan w:val="8"/>
            <w:tcBorders>
              <w:left w:val="single" w:sz="18" w:space="0" w:color="FFFFFF" w:themeColor="background1"/>
            </w:tcBorders>
            <w:noWrap/>
            <w:vAlign w:val="center"/>
          </w:tcPr>
          <w:p w:rsidR="00A74723" w:rsidRPr="00A74723" w:rsidRDefault="00A74723" w:rsidP="00A7472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74723">
              <w:rPr>
                <w:sz w:val="16"/>
                <w:szCs w:val="16"/>
              </w:rPr>
              <w:t>No aplicable</w:t>
            </w:r>
          </w:p>
        </w:tc>
      </w:tr>
      <w:tr w:rsidR="00A74723" w:rsidRPr="00FD0689" w:rsidTr="00A7472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74723" w:rsidRPr="00FD0689" w:rsidRDefault="00A74723"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A74723" w:rsidRPr="00A74723" w:rsidRDefault="00A74723" w:rsidP="00A7472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4723">
              <w:rPr>
                <w:sz w:val="16"/>
                <w:szCs w:val="16"/>
              </w:rPr>
              <w:t>18,8</w:t>
            </w:r>
          </w:p>
        </w:tc>
        <w:tc>
          <w:tcPr>
            <w:tcW w:w="0" w:type="auto"/>
            <w:noWrap/>
            <w:vAlign w:val="center"/>
          </w:tcPr>
          <w:p w:rsidR="00A74723" w:rsidRPr="00A74723" w:rsidRDefault="00A74723" w:rsidP="00A7472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4723">
              <w:rPr>
                <w:sz w:val="16"/>
                <w:szCs w:val="16"/>
              </w:rPr>
              <w:t>6,3</w:t>
            </w:r>
          </w:p>
        </w:tc>
        <w:tc>
          <w:tcPr>
            <w:tcW w:w="0" w:type="auto"/>
            <w:noWrap/>
            <w:vAlign w:val="center"/>
          </w:tcPr>
          <w:p w:rsidR="00A74723" w:rsidRPr="00A74723" w:rsidRDefault="00A74723" w:rsidP="00A7472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4723">
              <w:rPr>
                <w:sz w:val="16"/>
                <w:szCs w:val="16"/>
              </w:rPr>
              <w:t>18,8</w:t>
            </w:r>
          </w:p>
        </w:tc>
        <w:tc>
          <w:tcPr>
            <w:tcW w:w="0" w:type="auto"/>
            <w:noWrap/>
            <w:vAlign w:val="center"/>
          </w:tcPr>
          <w:p w:rsidR="00A74723" w:rsidRPr="00A74723" w:rsidRDefault="00A74723" w:rsidP="00A7472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4723">
              <w:rPr>
                <w:sz w:val="16"/>
                <w:szCs w:val="16"/>
              </w:rPr>
              <w:t>6,3</w:t>
            </w:r>
          </w:p>
        </w:tc>
        <w:tc>
          <w:tcPr>
            <w:tcW w:w="0" w:type="auto"/>
            <w:noWrap/>
            <w:vAlign w:val="center"/>
          </w:tcPr>
          <w:p w:rsidR="00A74723" w:rsidRPr="00A74723" w:rsidRDefault="00A74723" w:rsidP="00A7472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4723">
              <w:rPr>
                <w:sz w:val="16"/>
                <w:szCs w:val="16"/>
              </w:rPr>
              <w:t>18,8</w:t>
            </w:r>
          </w:p>
        </w:tc>
        <w:tc>
          <w:tcPr>
            <w:tcW w:w="0" w:type="auto"/>
            <w:noWrap/>
            <w:vAlign w:val="center"/>
          </w:tcPr>
          <w:p w:rsidR="00A74723" w:rsidRPr="00A74723" w:rsidRDefault="00A74723" w:rsidP="00A7472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4723">
              <w:rPr>
                <w:sz w:val="16"/>
                <w:szCs w:val="16"/>
              </w:rPr>
              <w:t>18,8</w:t>
            </w:r>
          </w:p>
        </w:tc>
        <w:tc>
          <w:tcPr>
            <w:tcW w:w="0" w:type="auto"/>
            <w:noWrap/>
            <w:vAlign w:val="center"/>
          </w:tcPr>
          <w:p w:rsidR="00A74723" w:rsidRPr="00A74723" w:rsidRDefault="00A74723" w:rsidP="00A7472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4723">
              <w:rPr>
                <w:sz w:val="16"/>
                <w:szCs w:val="16"/>
              </w:rPr>
              <w:t>18,8</w:t>
            </w:r>
          </w:p>
        </w:tc>
        <w:tc>
          <w:tcPr>
            <w:tcW w:w="831" w:type="dxa"/>
            <w:noWrap/>
            <w:vAlign w:val="center"/>
          </w:tcPr>
          <w:p w:rsidR="00A74723" w:rsidRPr="00A74723" w:rsidRDefault="00A74723" w:rsidP="00A74723">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4723">
              <w:rPr>
                <w:sz w:val="16"/>
                <w:szCs w:val="16"/>
              </w:rPr>
              <w:t>15,2</w:t>
            </w:r>
          </w:p>
        </w:tc>
      </w:tr>
      <w:tr w:rsidR="00A74723" w:rsidRPr="00FD0689" w:rsidTr="00A74723">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74723" w:rsidRPr="00FD0689" w:rsidRDefault="00A74723"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A74723" w:rsidRPr="00A74723" w:rsidRDefault="00A74723" w:rsidP="00A7472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74723">
              <w:rPr>
                <w:sz w:val="16"/>
                <w:szCs w:val="16"/>
              </w:rPr>
              <w:t>0,0</w:t>
            </w:r>
          </w:p>
        </w:tc>
        <w:tc>
          <w:tcPr>
            <w:tcW w:w="0" w:type="auto"/>
            <w:noWrap/>
            <w:vAlign w:val="center"/>
          </w:tcPr>
          <w:p w:rsidR="00A74723" w:rsidRPr="00A74723" w:rsidRDefault="00A74723" w:rsidP="00A7472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74723">
              <w:rPr>
                <w:sz w:val="16"/>
                <w:szCs w:val="16"/>
              </w:rPr>
              <w:t>0,0</w:t>
            </w:r>
          </w:p>
        </w:tc>
        <w:tc>
          <w:tcPr>
            <w:tcW w:w="0" w:type="auto"/>
            <w:noWrap/>
            <w:vAlign w:val="center"/>
          </w:tcPr>
          <w:p w:rsidR="00A74723" w:rsidRPr="00A74723" w:rsidRDefault="00A74723" w:rsidP="00A7472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74723">
              <w:rPr>
                <w:sz w:val="16"/>
                <w:szCs w:val="16"/>
              </w:rPr>
              <w:t>0,0</w:t>
            </w:r>
          </w:p>
        </w:tc>
        <w:tc>
          <w:tcPr>
            <w:tcW w:w="0" w:type="auto"/>
            <w:noWrap/>
            <w:vAlign w:val="center"/>
          </w:tcPr>
          <w:p w:rsidR="00A74723" w:rsidRPr="00A74723" w:rsidRDefault="00A74723" w:rsidP="00A7472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74723">
              <w:rPr>
                <w:sz w:val="16"/>
                <w:szCs w:val="16"/>
              </w:rPr>
              <w:t>0,0</w:t>
            </w:r>
          </w:p>
        </w:tc>
        <w:tc>
          <w:tcPr>
            <w:tcW w:w="0" w:type="auto"/>
            <w:noWrap/>
            <w:vAlign w:val="center"/>
          </w:tcPr>
          <w:p w:rsidR="00A74723" w:rsidRPr="00A74723" w:rsidRDefault="00A74723" w:rsidP="00A7472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74723">
              <w:rPr>
                <w:sz w:val="16"/>
                <w:szCs w:val="16"/>
              </w:rPr>
              <w:t>0,0</w:t>
            </w:r>
          </w:p>
        </w:tc>
        <w:tc>
          <w:tcPr>
            <w:tcW w:w="0" w:type="auto"/>
            <w:noWrap/>
            <w:vAlign w:val="center"/>
          </w:tcPr>
          <w:p w:rsidR="00A74723" w:rsidRPr="00A74723" w:rsidRDefault="00A74723" w:rsidP="00A7472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74723">
              <w:rPr>
                <w:sz w:val="16"/>
                <w:szCs w:val="16"/>
              </w:rPr>
              <w:t>0,0</w:t>
            </w:r>
          </w:p>
        </w:tc>
        <w:tc>
          <w:tcPr>
            <w:tcW w:w="0" w:type="auto"/>
            <w:noWrap/>
            <w:vAlign w:val="center"/>
          </w:tcPr>
          <w:p w:rsidR="00A74723" w:rsidRPr="00A74723" w:rsidRDefault="00A74723" w:rsidP="00A7472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74723">
              <w:rPr>
                <w:sz w:val="16"/>
                <w:szCs w:val="16"/>
              </w:rPr>
              <w:t>0,0</w:t>
            </w:r>
          </w:p>
        </w:tc>
        <w:tc>
          <w:tcPr>
            <w:tcW w:w="831" w:type="dxa"/>
            <w:noWrap/>
            <w:vAlign w:val="center"/>
          </w:tcPr>
          <w:p w:rsidR="00A74723" w:rsidRPr="00A74723" w:rsidRDefault="00A74723" w:rsidP="00A74723">
            <w:pPr>
              <w:jc w:val="center"/>
              <w:cnfStyle w:val="000000000000" w:firstRow="0" w:lastRow="0" w:firstColumn="0" w:lastColumn="0" w:oddVBand="0" w:evenVBand="0" w:oddHBand="0" w:evenHBand="0" w:firstRowFirstColumn="0" w:firstRowLastColumn="0" w:lastRowFirstColumn="0" w:lastRowLastColumn="0"/>
              <w:rPr>
                <w:sz w:val="16"/>
                <w:szCs w:val="16"/>
              </w:rPr>
            </w:pPr>
            <w:r w:rsidRPr="00A74723">
              <w:rPr>
                <w:sz w:val="16"/>
                <w:szCs w:val="16"/>
              </w:rPr>
              <w:t>0,0</w:t>
            </w:r>
          </w:p>
        </w:tc>
      </w:tr>
      <w:tr w:rsidR="00A74723" w:rsidRPr="00A94BCA" w:rsidTr="00A7472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74723" w:rsidRPr="002A154B" w:rsidRDefault="00A74723"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A74723" w:rsidRPr="00A74723" w:rsidRDefault="00A74723" w:rsidP="00A7472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74723">
              <w:rPr>
                <w:b/>
                <w:i/>
                <w:sz w:val="16"/>
                <w:szCs w:val="16"/>
              </w:rPr>
              <w:t>28,7</w:t>
            </w:r>
          </w:p>
        </w:tc>
        <w:tc>
          <w:tcPr>
            <w:tcW w:w="0" w:type="auto"/>
            <w:noWrap/>
            <w:vAlign w:val="center"/>
          </w:tcPr>
          <w:p w:rsidR="00A74723" w:rsidRPr="00A74723" w:rsidRDefault="00A74723" w:rsidP="00A7472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74723">
              <w:rPr>
                <w:b/>
                <w:i/>
                <w:sz w:val="16"/>
                <w:szCs w:val="16"/>
              </w:rPr>
              <w:t>22,2</w:t>
            </w:r>
          </w:p>
        </w:tc>
        <w:tc>
          <w:tcPr>
            <w:tcW w:w="0" w:type="auto"/>
            <w:noWrap/>
            <w:vAlign w:val="center"/>
          </w:tcPr>
          <w:p w:rsidR="00A74723" w:rsidRPr="00A74723" w:rsidRDefault="00A74723" w:rsidP="00A7472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74723">
              <w:rPr>
                <w:b/>
                <w:i/>
                <w:sz w:val="16"/>
                <w:szCs w:val="16"/>
              </w:rPr>
              <w:t>29,6</w:t>
            </w:r>
          </w:p>
        </w:tc>
        <w:tc>
          <w:tcPr>
            <w:tcW w:w="0" w:type="auto"/>
            <w:noWrap/>
            <w:vAlign w:val="center"/>
          </w:tcPr>
          <w:p w:rsidR="00A74723" w:rsidRPr="00A74723" w:rsidRDefault="00A74723" w:rsidP="00A7472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74723">
              <w:rPr>
                <w:b/>
                <w:i/>
                <w:sz w:val="16"/>
                <w:szCs w:val="16"/>
              </w:rPr>
              <w:t>22,2</w:t>
            </w:r>
          </w:p>
        </w:tc>
        <w:tc>
          <w:tcPr>
            <w:tcW w:w="0" w:type="auto"/>
            <w:noWrap/>
            <w:vAlign w:val="center"/>
          </w:tcPr>
          <w:p w:rsidR="00A74723" w:rsidRPr="00A74723" w:rsidRDefault="00A74723" w:rsidP="00A7472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74723">
              <w:rPr>
                <w:b/>
                <w:i/>
                <w:sz w:val="16"/>
                <w:szCs w:val="16"/>
              </w:rPr>
              <w:t>29,6</w:t>
            </w:r>
          </w:p>
        </w:tc>
        <w:tc>
          <w:tcPr>
            <w:tcW w:w="0" w:type="auto"/>
            <w:noWrap/>
            <w:vAlign w:val="center"/>
          </w:tcPr>
          <w:p w:rsidR="00A74723" w:rsidRPr="00A74723" w:rsidRDefault="00A74723" w:rsidP="00A7472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74723">
              <w:rPr>
                <w:b/>
                <w:i/>
                <w:sz w:val="16"/>
                <w:szCs w:val="16"/>
              </w:rPr>
              <w:t>25,9</w:t>
            </w:r>
          </w:p>
        </w:tc>
        <w:tc>
          <w:tcPr>
            <w:tcW w:w="0" w:type="auto"/>
            <w:noWrap/>
            <w:vAlign w:val="center"/>
          </w:tcPr>
          <w:p w:rsidR="00A74723" w:rsidRPr="00A74723" w:rsidRDefault="00A74723" w:rsidP="00A7472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74723">
              <w:rPr>
                <w:b/>
                <w:i/>
                <w:sz w:val="16"/>
                <w:szCs w:val="16"/>
              </w:rPr>
              <w:t>20,4</w:t>
            </w:r>
          </w:p>
        </w:tc>
        <w:tc>
          <w:tcPr>
            <w:tcW w:w="831" w:type="dxa"/>
            <w:noWrap/>
            <w:vAlign w:val="center"/>
          </w:tcPr>
          <w:p w:rsidR="00A74723" w:rsidRPr="00A74723" w:rsidRDefault="00A74723" w:rsidP="00A7472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74723">
              <w:rPr>
                <w:b/>
                <w:i/>
                <w:sz w:val="16"/>
                <w:szCs w:val="16"/>
              </w:rPr>
              <w:t>25,5</w:t>
            </w:r>
          </w:p>
        </w:tc>
      </w:tr>
    </w:tbl>
    <w:p w:rsidR="00906359" w:rsidRDefault="00906359" w:rsidP="00E833C7">
      <w:pPr>
        <w:pStyle w:val="Cuerpodelboletn"/>
        <w:spacing w:before="120" w:after="120" w:line="312" w:lineRule="auto"/>
        <w:rPr>
          <w:color w:val="auto"/>
          <w:szCs w:val="22"/>
        </w:rPr>
      </w:pPr>
    </w:p>
    <w:p w:rsidR="00E833C7" w:rsidRDefault="00E833C7" w:rsidP="00E833C7">
      <w:pPr>
        <w:pStyle w:val="Cuerpodelboletn"/>
        <w:spacing w:before="120" w:after="120" w:line="312" w:lineRule="auto"/>
      </w:pPr>
      <w:r w:rsidRPr="00E833C7">
        <w:rPr>
          <w:color w:val="auto"/>
          <w:szCs w:val="22"/>
        </w:rPr>
        <w:t xml:space="preserve">El </w:t>
      </w:r>
      <w:r>
        <w:rPr>
          <w:color w:val="auto"/>
          <w:szCs w:val="22"/>
        </w:rPr>
        <w:t xml:space="preserve">Índice de Cumplimiento de la Información Obligatoria (ICIO), se sitúa en el </w:t>
      </w:r>
      <w:r w:rsidR="00A74723">
        <w:rPr>
          <w:color w:val="auto"/>
          <w:szCs w:val="22"/>
        </w:rPr>
        <w:t>25,5</w:t>
      </w:r>
      <w:r>
        <w:rPr>
          <w:color w:val="auto"/>
          <w:szCs w:val="22"/>
        </w:rPr>
        <w:t xml:space="preserve">%. </w:t>
      </w:r>
      <w:r w:rsidRPr="00E833C7">
        <w:t xml:space="preserve">La falta de publicación de informaciones obligatorias – no se publica el </w:t>
      </w:r>
      <w:r w:rsidR="00A74723">
        <w:t>71,3</w:t>
      </w:r>
      <w:r w:rsidRPr="00E833C7">
        <w:t xml:space="preserve">% de ellas - , el recurso a fuentes centralizadas para la publicación  de </w:t>
      </w:r>
      <w:r>
        <w:t>diversas informaciones económicas</w:t>
      </w:r>
      <w:r w:rsidRPr="00E833C7">
        <w:t xml:space="preserve"> y la falta de datación y de referencias a la fecha de la última revisión o actualización de la información publicada, son los factores que explican el nivel de cumplimiento alcanzado.</w:t>
      </w:r>
    </w:p>
    <w:p w:rsidR="00906359" w:rsidRPr="00E833C7" w:rsidRDefault="00906359" w:rsidP="00E833C7">
      <w:pPr>
        <w:pStyle w:val="Cuerpodelboletn"/>
        <w:spacing w:before="120" w:after="120" w:line="312" w:lineRule="auto"/>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619250"/>
                <wp:effectExtent l="0" t="0" r="21590"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619250"/>
                        </a:xfrm>
                        <a:prstGeom prst="rect">
                          <a:avLst/>
                        </a:prstGeom>
                        <a:solidFill>
                          <a:srgbClr val="FFFFFF"/>
                        </a:solidFill>
                        <a:ln w="9525">
                          <a:solidFill>
                            <a:srgbClr val="000000"/>
                          </a:solidFill>
                          <a:miter lim="800000"/>
                          <a:headEnd/>
                          <a:tailEnd/>
                        </a:ln>
                      </wps:spPr>
                      <wps:txbx>
                        <w:txbxContent>
                          <w:p w:rsidR="00792610" w:rsidRDefault="00792610">
                            <w:pPr>
                              <w:rPr>
                                <w:b/>
                                <w:color w:val="00642D"/>
                              </w:rPr>
                            </w:pPr>
                            <w:r w:rsidRPr="002A154B">
                              <w:rPr>
                                <w:b/>
                                <w:color w:val="00642D"/>
                              </w:rPr>
                              <w:t xml:space="preserve">Transparencia </w:t>
                            </w:r>
                            <w:r>
                              <w:rPr>
                                <w:b/>
                                <w:color w:val="00642D"/>
                              </w:rPr>
                              <w:t>Voluntaria</w:t>
                            </w:r>
                          </w:p>
                          <w:p w:rsidR="00792610" w:rsidRDefault="00792610">
                            <w:pPr>
                              <w:rPr>
                                <w:sz w:val="20"/>
                                <w:szCs w:val="20"/>
                              </w:rPr>
                            </w:pPr>
                            <w:r>
                              <w:rPr>
                                <w:sz w:val="20"/>
                                <w:szCs w:val="20"/>
                              </w:rPr>
                              <w:t>SOCIB, publica informaciones adicionales a las obligatorias que son relevantes desde el punto de vista de la rendición de cuentas:</w:t>
                            </w:r>
                          </w:p>
                          <w:p w:rsidR="00792610" w:rsidRPr="00A74723" w:rsidRDefault="00792610" w:rsidP="00E833C7">
                            <w:pPr>
                              <w:pStyle w:val="Prrafodelista"/>
                              <w:numPr>
                                <w:ilvl w:val="0"/>
                                <w:numId w:val="10"/>
                              </w:numPr>
                              <w:rPr>
                                <w:b/>
                                <w:color w:val="00642D"/>
                              </w:rPr>
                            </w:pPr>
                            <w:r>
                              <w:rPr>
                                <w:sz w:val="20"/>
                                <w:szCs w:val="20"/>
                              </w:rPr>
                              <w:t>Ofertas de empleo</w:t>
                            </w:r>
                          </w:p>
                          <w:p w:rsidR="00792610" w:rsidRPr="00A74723" w:rsidRDefault="00792610" w:rsidP="00A74723">
                            <w:pPr>
                              <w:rPr>
                                <w:sz w:val="20"/>
                                <w:szCs w:val="20"/>
                              </w:rPr>
                            </w:pPr>
                            <w:r w:rsidRPr="00A74723">
                              <w:rPr>
                                <w:sz w:val="20"/>
                                <w:szCs w:val="20"/>
                              </w:rPr>
                              <w:t xml:space="preserve">La información sobre pago medio a proveedores no ha podido ser tenida en </w:t>
                            </w:r>
                            <w:r w:rsidR="00AE5C8B" w:rsidRPr="00A74723">
                              <w:rPr>
                                <w:sz w:val="20"/>
                                <w:szCs w:val="20"/>
                              </w:rPr>
                              <w:t>cuenta</w:t>
                            </w:r>
                            <w:r w:rsidRPr="00A74723">
                              <w:rPr>
                                <w:sz w:val="20"/>
                                <w:szCs w:val="20"/>
                              </w:rPr>
                              <w:t xml:space="preserve"> porque el enlace a la información está roto.</w:t>
                            </w:r>
                          </w:p>
                          <w:p w:rsidR="00792610" w:rsidRPr="00A74723" w:rsidRDefault="00792610" w:rsidP="00A74723">
                            <w:pPr>
                              <w:ind w:left="360"/>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93.3pt;height:12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NhKwIAAFMEAAAOAAAAZHJzL2Uyb0RvYy54bWysVNuO0zAQfUfiHyy/0zRRW7ZR09XSpQhp&#10;uUgLHzC1ncbC8QTbbbJ8PWOnLdUCL4g8WB7P+HjmnJmsbofWsKNyXqOteD6ZcqasQKntvuJfv2xf&#10;3XDmA1gJBq2q+JPy/Hb98sWq70pVYINGKscIxPqy7yrehNCVWeZFo1rwE+yUJWeNroVApttn0kFP&#10;6K3Jiul0kfXoZOdQKO/p9H508nXCr2slwqe69iowU3HKLaTVpXUX12y9gnLvoGu0OKUB/5BFC9rS&#10;oxeoewjADk7/BtVq4dBjHSYC2wzrWguVaqBq8umzah4b6FSqhcjx3YUm//9gxcfjZ8e0rPicMwst&#10;SbQ5gHTIpGJBDQFZEUnqO19S7GNH0WF4gwOJnQr23QOKb55Z3DRg9+rOOewbBZKSzOPN7OrqiOMj&#10;yK7/gJJeg0PABDTUro0MEieM0Emsp4tAlAcTdLgoFrNlTi5BvnyRL4t5kjCD8ny9cz68U9iyuKm4&#10;ow5I8HB88CGmA+U5JL7m0Wi51cYkw+13G+PYEahbtulLFTwLM5b1FV/Oi/nIwF8hpun7E0SrA7W9&#10;0W3Fby5BUEbe3lqZmjKANuOeUjb2RGTkbmQxDLshCTc767ND+UTMOhy7nKaSNg26H5z11OEV998P&#10;4BRn5r0ldZb5bBZHIhmz+euCDHft2V17wAqCqnjgbNxuQhqjyJvFO1Kx1onfKPeYySll6txE+2nK&#10;4mhc2ynq179g/RMAAP//AwBQSwMEFAAGAAgAAAAhADUl9WzdAAAABQEAAA8AAABkcnMvZG93bnJl&#10;di54bWxMj8FOwzAQRO9I/IO1SFwQdSg0pCFOhZBA9AYFwXUbb5MIex1sNw1/j+ECl5VGM5p5W60m&#10;a8RIPvSOFVzMMhDEjdM9twpeX+7PCxAhIms0jknBFwVY1cdHFZbaHfiZxk1sRSrhUKKCLsahlDI0&#10;HVkMMzcQJ2/nvMWYpG+l9nhI5dbIeZbl0mLPaaHDge46aj42e6uguHoc38P68umtyXdmGc+ux4dP&#10;r9TpyXR7AyLSFP/C8IOf0KFOTFu3Zx2EUZAeib83ecsiz0FsFcwXiwxkXcn/9PU3AAAA//8DAFBL&#10;AQItABQABgAIAAAAIQC2gziS/gAAAOEBAAATAAAAAAAAAAAAAAAAAAAAAABbQ29udGVudF9UeXBl&#10;c10ueG1sUEsBAi0AFAAGAAgAAAAhADj9If/WAAAAlAEAAAsAAAAAAAAAAAAAAAAALwEAAF9yZWxz&#10;Ly5yZWxzUEsBAi0AFAAGAAgAAAAhAKdl02ErAgAAUwQAAA4AAAAAAAAAAAAAAAAALgIAAGRycy9l&#10;Mm9Eb2MueG1sUEsBAi0AFAAGAAgAAAAhADUl9WzdAAAABQEAAA8AAAAAAAAAAAAAAAAAhQQAAGRy&#10;cy9kb3ducmV2LnhtbFBLBQYAAAAABAAEAPMAAACPBQAAAAA=&#10;">
                <v:textbox>
                  <w:txbxContent>
                    <w:p w:rsidR="00792610" w:rsidRDefault="00792610">
                      <w:pPr>
                        <w:rPr>
                          <w:b/>
                          <w:color w:val="00642D"/>
                        </w:rPr>
                      </w:pPr>
                      <w:r w:rsidRPr="002A154B">
                        <w:rPr>
                          <w:b/>
                          <w:color w:val="00642D"/>
                        </w:rPr>
                        <w:t xml:space="preserve">Transparencia </w:t>
                      </w:r>
                      <w:r>
                        <w:rPr>
                          <w:b/>
                          <w:color w:val="00642D"/>
                        </w:rPr>
                        <w:t>Voluntaria</w:t>
                      </w:r>
                    </w:p>
                    <w:p w:rsidR="00792610" w:rsidRDefault="00792610">
                      <w:pPr>
                        <w:rPr>
                          <w:sz w:val="20"/>
                          <w:szCs w:val="20"/>
                        </w:rPr>
                      </w:pPr>
                      <w:r>
                        <w:rPr>
                          <w:sz w:val="20"/>
                          <w:szCs w:val="20"/>
                        </w:rPr>
                        <w:t>SOCIB, publica informaciones adicionales a las obligatorias que son relevantes desde el punto de vista de la rendición de cuentas:</w:t>
                      </w:r>
                    </w:p>
                    <w:p w:rsidR="00792610" w:rsidRPr="00A74723" w:rsidRDefault="00792610" w:rsidP="00E833C7">
                      <w:pPr>
                        <w:pStyle w:val="Prrafodelista"/>
                        <w:numPr>
                          <w:ilvl w:val="0"/>
                          <w:numId w:val="10"/>
                        </w:numPr>
                        <w:rPr>
                          <w:b/>
                          <w:color w:val="00642D"/>
                        </w:rPr>
                      </w:pPr>
                      <w:r>
                        <w:rPr>
                          <w:sz w:val="20"/>
                          <w:szCs w:val="20"/>
                        </w:rPr>
                        <w:t>Ofertas de empleo</w:t>
                      </w:r>
                    </w:p>
                    <w:p w:rsidR="00792610" w:rsidRPr="00A74723" w:rsidRDefault="00792610" w:rsidP="00A74723">
                      <w:pPr>
                        <w:rPr>
                          <w:sz w:val="20"/>
                          <w:szCs w:val="20"/>
                        </w:rPr>
                      </w:pPr>
                      <w:r w:rsidRPr="00A74723">
                        <w:rPr>
                          <w:sz w:val="20"/>
                          <w:szCs w:val="20"/>
                        </w:rPr>
                        <w:t xml:space="preserve">La información sobre pago medio a proveedores no ha podido ser tenida en </w:t>
                      </w:r>
                      <w:r w:rsidR="00AE5C8B" w:rsidRPr="00A74723">
                        <w:rPr>
                          <w:sz w:val="20"/>
                          <w:szCs w:val="20"/>
                        </w:rPr>
                        <w:t>cuenta</w:t>
                      </w:r>
                      <w:r w:rsidRPr="00A74723">
                        <w:rPr>
                          <w:sz w:val="20"/>
                          <w:szCs w:val="20"/>
                        </w:rPr>
                        <w:t xml:space="preserve"> porque el enlace a la información está roto.</w:t>
                      </w:r>
                    </w:p>
                    <w:p w:rsidR="00792610" w:rsidRPr="00A74723" w:rsidRDefault="00792610" w:rsidP="00A74723">
                      <w:pPr>
                        <w:ind w:left="360"/>
                        <w:rPr>
                          <w:b/>
                          <w:color w:val="00642D"/>
                        </w:rPr>
                      </w:pPr>
                    </w:p>
                  </w:txbxContent>
                </v:textbox>
              </v:shape>
            </w:pict>
          </mc:Fallback>
        </mc:AlternateContent>
      </w:r>
    </w:p>
    <w:p w:rsidR="00932008" w:rsidRDefault="00932008"/>
    <w:p w:rsidR="00932008" w:rsidRDefault="00932008"/>
    <w:p w:rsidR="00932008" w:rsidRDefault="00932008"/>
    <w:p w:rsidR="00932008" w:rsidRDefault="00932008"/>
    <w:p w:rsidR="00932008" w:rsidRDefault="00906359">
      <w:r w:rsidRPr="002A154B">
        <w:rPr>
          <w:noProof/>
          <w:u w:val="single"/>
        </w:rPr>
        <mc:AlternateContent>
          <mc:Choice Requires="wps">
            <w:drawing>
              <wp:anchor distT="0" distB="0" distL="114300" distR="114300" simplePos="0" relativeHeight="251673600" behindDoc="0" locked="0" layoutInCell="1" allowOverlap="1" wp14:anchorId="4212B4E1" wp14:editId="62B1EAA3">
                <wp:simplePos x="0" y="0"/>
                <wp:positionH relativeFrom="column">
                  <wp:posOffset>200025</wp:posOffset>
                </wp:positionH>
                <wp:positionV relativeFrom="paragraph">
                  <wp:posOffset>207010</wp:posOffset>
                </wp:positionV>
                <wp:extent cx="6264910" cy="61912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619125"/>
                        </a:xfrm>
                        <a:prstGeom prst="rect">
                          <a:avLst/>
                        </a:prstGeom>
                        <a:solidFill>
                          <a:srgbClr val="FFFFFF"/>
                        </a:solidFill>
                        <a:ln w="9525">
                          <a:solidFill>
                            <a:srgbClr val="000000"/>
                          </a:solidFill>
                          <a:miter lim="800000"/>
                          <a:headEnd/>
                          <a:tailEnd/>
                        </a:ln>
                      </wps:spPr>
                      <wps:txbx>
                        <w:txbxContent>
                          <w:p w:rsidR="00792610" w:rsidRDefault="00792610" w:rsidP="002A154B">
                            <w:pPr>
                              <w:rPr>
                                <w:b/>
                                <w:color w:val="00642D"/>
                              </w:rPr>
                            </w:pPr>
                            <w:r>
                              <w:rPr>
                                <w:b/>
                                <w:color w:val="00642D"/>
                              </w:rPr>
                              <w:t>Buenas Prácticas</w:t>
                            </w:r>
                          </w:p>
                          <w:p w:rsidR="00792610" w:rsidRPr="00E833C7" w:rsidRDefault="00792610" w:rsidP="002A154B">
                            <w:pPr>
                              <w:rPr>
                                <w:sz w:val="20"/>
                                <w:szCs w:val="20"/>
                              </w:rPr>
                            </w:pPr>
                            <w:r>
                              <w:rPr>
                                <w:sz w:val="20"/>
                                <w:szCs w:val="20"/>
                              </w:rPr>
                              <w:t>No caben buenas prácticas que reseñar</w:t>
                            </w:r>
                          </w:p>
                          <w:p w:rsidR="00792610" w:rsidRPr="00E833C7" w:rsidRDefault="00792610" w:rsidP="002A154B">
                            <w:pPr>
                              <w:rPr>
                                <w:sz w:val="20"/>
                                <w:szCs w:val="20"/>
                              </w:rPr>
                            </w:pPr>
                          </w:p>
                          <w:p w:rsidR="00792610" w:rsidRPr="002A154B" w:rsidRDefault="00792610"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75pt;margin-top:16.3pt;width:493.3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5FvKAIAAFIEAAAOAAAAZHJzL2Uyb0RvYy54bWysVF+P0zAMf0fiO0R5Z12rbdyqdadjxxDS&#10;cSAdfAA3SdeINC5Jtvb49DjZbjf+iAdEHyI7dn62f7a7uh47ww7KeY224vlkypmyAqW2u4p/+bx9&#10;dcWZD2AlGLSq4o/K8+v1yxeroS9VgS0aqRwjEOvLoa94G0JfZpkXrerAT7BXlowNug4CqW6XSQcD&#10;oXcmK6bTRTagk71Dobyn29ujka8TftMoET42jVeBmYpTbiGdLp11PLP1Csqdg77V4pQG/EMWHWhL&#10;Qc9QtxCA7Z3+DarTwqHHJkwEdhk2jRYq1UDV5NNfqnlooVepFiLH92ea/P+DFfeHT45pWfEFZxY6&#10;atFmD9Ihk4oFNQZkRSRp6H1Jvg89eYfxDY7U7FSw7+9QfPXM4qYFu1M3zuHQKpCUZB5fZhdPjzg+&#10;gtTDB5QUDfYBE9DYuC4ySJwwQqdmPZ4bRHkwQZeLYjFb5mQSZFvky7yYpxBQPr3unQ/vFHYsChV3&#10;NAAJHQ53PsRsoHxyicE8Gi232pikuF29MY4dgIZlm74T+k9uxrKh4ss5xf47xDR9f4LodKCpN7qr&#10;+NXZCcpI21sr00wG0OYoU8rGnniM1B1JDGM9pr4lBiLHNcpHItbhcchpKUlo0X3nbKABr7j/tgen&#10;ODPvLTVnmc9mcSOSMpu/Lkhxl5b60gJWEFTFA2dHcRPSFkUGLN5QExud+H3O5JQyDW6i/bRkcTMu&#10;9eT1/CtY/wAAAP//AwBQSwMEFAAGAAgAAAAhAPsfGWTgAAAACgEAAA8AAABkcnMvZG93bnJldi54&#10;bWxMj8FOwzAQRO9I/IO1SFwQtdNACCFOhZBA9AYFwdWNt0mEvQ62m4a/xz3BaXc1o9k39Wq2hk3o&#10;w+BIQrYQwJBapwfqJLy/PV6WwEJUpJVxhBJ+MMCqOT2pVaXdgV5x2sSOpRAKlZLQxzhWnIe2R6vC&#10;wo1ISds5b1VMp++49uqQwq3hSyEKbtVA6UOvRnzosf3a7K2E8up5+gzr/OWjLXbmNl7cTE/fXsrz&#10;s/n+DljEOf6Z4Yif0KFJTFu3Jx2YkZBn18mZ5rIAdtRFVmbAtmnLRQa8qfn/Cs0vAAAA//8DAFBL&#10;AQItABQABgAIAAAAIQC2gziS/gAAAOEBAAATAAAAAAAAAAAAAAAAAAAAAABbQ29udGVudF9UeXBl&#10;c10ueG1sUEsBAi0AFAAGAAgAAAAhADj9If/WAAAAlAEAAAsAAAAAAAAAAAAAAAAALwEAAF9yZWxz&#10;Ly5yZWxzUEsBAi0AFAAGAAgAAAAhAPlXkW8oAgAAUgQAAA4AAAAAAAAAAAAAAAAALgIAAGRycy9l&#10;Mm9Eb2MueG1sUEsBAi0AFAAGAAgAAAAhAPsfGWTgAAAACgEAAA8AAAAAAAAAAAAAAAAAggQAAGRy&#10;cy9kb3ducmV2LnhtbFBLBQYAAAAABAAEAPMAAACPBQAAAAA=&#10;">
                <v:textbox>
                  <w:txbxContent>
                    <w:p w:rsidR="00A364E2" w:rsidRDefault="00A364E2" w:rsidP="002A154B">
                      <w:pPr>
                        <w:rPr>
                          <w:b/>
                          <w:color w:val="00642D"/>
                        </w:rPr>
                      </w:pPr>
                      <w:r>
                        <w:rPr>
                          <w:b/>
                          <w:color w:val="00642D"/>
                        </w:rPr>
                        <w:t>Buenas Prácticas</w:t>
                      </w:r>
                    </w:p>
                    <w:p w:rsidR="00A364E2" w:rsidRPr="00E833C7" w:rsidRDefault="00A364E2" w:rsidP="002A154B">
                      <w:pPr>
                        <w:rPr>
                          <w:sz w:val="20"/>
                          <w:szCs w:val="20"/>
                        </w:rPr>
                      </w:pPr>
                      <w:r>
                        <w:rPr>
                          <w:sz w:val="20"/>
                          <w:szCs w:val="20"/>
                        </w:rPr>
                        <w:t>No caben buenas prácticas que reseñar</w:t>
                      </w:r>
                    </w:p>
                    <w:p w:rsidR="00A364E2" w:rsidRPr="00E833C7" w:rsidRDefault="00A364E2" w:rsidP="002A154B">
                      <w:pPr>
                        <w:rPr>
                          <w:sz w:val="20"/>
                          <w:szCs w:val="20"/>
                        </w:rPr>
                      </w:pPr>
                    </w:p>
                    <w:p w:rsidR="00A364E2" w:rsidRPr="002A154B" w:rsidRDefault="00A364E2" w:rsidP="002A154B">
                      <w:pPr>
                        <w:rPr>
                          <w:b/>
                          <w:color w:val="00642D"/>
                        </w:rPr>
                      </w:pPr>
                    </w:p>
                  </w:txbxContent>
                </v:textbox>
              </v:shape>
            </w:pict>
          </mc:Fallback>
        </mc:AlternateContent>
      </w:r>
    </w:p>
    <w:p w:rsidR="00E833C7" w:rsidRDefault="00E833C7"/>
    <w:p w:rsidR="00E833C7" w:rsidRDefault="00E833C7"/>
    <w:p w:rsidR="00E833C7" w:rsidRDefault="00E833C7"/>
    <w:p w:rsidR="00E833C7" w:rsidRDefault="00E833C7"/>
    <w:p w:rsidR="00E833C7" w:rsidRDefault="00E833C7"/>
    <w:p w:rsidR="002A154B" w:rsidRDefault="002A154B" w:rsidP="002A154B">
      <w:pPr>
        <w:pStyle w:val="Cuerpodelboletn"/>
        <w:numPr>
          <w:ilvl w:val="0"/>
          <w:numId w:val="1"/>
        </w:numPr>
        <w:spacing w:before="120" w:after="120" w:line="312" w:lineRule="auto"/>
        <w:rPr>
          <w:b/>
          <w:color w:val="00642D"/>
          <w:sz w:val="32"/>
        </w:rPr>
      </w:pPr>
      <w:r>
        <w:rPr>
          <w:b/>
          <w:color w:val="00642D"/>
          <w:sz w:val="32"/>
        </w:rPr>
        <w:lastRenderedPageBreak/>
        <w:t>Conclusiones y Recomendaciones</w:t>
      </w:r>
    </w:p>
    <w:p w:rsidR="009E35FC" w:rsidRPr="009E35FC" w:rsidRDefault="009E35FC" w:rsidP="009E35FC">
      <w:r w:rsidRPr="009E35FC">
        <w:t xml:space="preserve">Como se ha indicado el cumplimiento de las obligaciones de transparencia de la LTAIBG por parte de </w:t>
      </w:r>
      <w:r w:rsidR="00BA17A2">
        <w:t>SOCIB</w:t>
      </w:r>
      <w:r w:rsidRPr="009E35FC">
        <w:t xml:space="preserve">, en función de la información disponible en su web, alcanza el </w:t>
      </w:r>
      <w:r w:rsidR="00BA17A2">
        <w:t>25,5</w:t>
      </w:r>
      <w:r w:rsidRPr="009E35FC">
        <w:t xml:space="preserve">%. </w:t>
      </w:r>
    </w:p>
    <w:p w:rsidR="009E35FC" w:rsidRPr="009E35FC" w:rsidRDefault="009E35FC" w:rsidP="009E35FC">
      <w:pPr>
        <w:jc w:val="both"/>
      </w:pPr>
      <w:r w:rsidRPr="009E35FC">
        <w:t xml:space="preserve">A lo largo del informe se han señalado una serie de carencias. Por ello y para procurar avances en el grado de cumplimiento de la LTAIBG por parte de </w:t>
      </w:r>
      <w:r w:rsidR="00BA17A2" w:rsidRPr="00BA17A2">
        <w:t>SOCIB</w:t>
      </w:r>
      <w:r w:rsidRPr="009E35FC">
        <w:t xml:space="preserve">, este CTBG </w:t>
      </w:r>
      <w:r w:rsidRPr="009E35FC">
        <w:rPr>
          <w:b/>
          <w:color w:val="00642D"/>
        </w:rPr>
        <w:t>recomienda</w:t>
      </w:r>
      <w:r w:rsidRPr="009E35FC">
        <w:t>:</w:t>
      </w:r>
    </w:p>
    <w:p w:rsidR="009E35FC" w:rsidRPr="009E35FC" w:rsidRDefault="009E35FC" w:rsidP="009E35FC">
      <w:pPr>
        <w:spacing w:before="120" w:after="120" w:line="312" w:lineRule="auto"/>
        <w:jc w:val="both"/>
        <w:rPr>
          <w:b/>
          <w:color w:val="00642D"/>
        </w:rPr>
      </w:pPr>
      <w:r w:rsidRPr="009E35FC">
        <w:rPr>
          <w:b/>
          <w:color w:val="00642D"/>
        </w:rPr>
        <w:t>Localización y Estructuración de la información</w:t>
      </w:r>
    </w:p>
    <w:p w:rsidR="009E35FC" w:rsidRPr="009E35FC" w:rsidRDefault="00BA17A2" w:rsidP="009E35FC">
      <w:pPr>
        <w:spacing w:before="120" w:after="120" w:line="312" w:lineRule="auto"/>
        <w:jc w:val="both"/>
      </w:pPr>
      <w:r w:rsidRPr="00BA17A2">
        <w:t xml:space="preserve">SOCIB </w:t>
      </w:r>
      <w:r w:rsidR="009E35FC" w:rsidRPr="009E35FC">
        <w:t xml:space="preserve">debe orientar su Portal de Transparencia – que en la actualizada solo recoge de manera parcial informaciones obligatorias - a la publicación de todas las informaciones sujetas a obligaciones de publicidad activa que le son de aplicación. </w:t>
      </w:r>
    </w:p>
    <w:p w:rsidR="009E35FC" w:rsidRPr="009E35FC" w:rsidRDefault="009E35FC" w:rsidP="009E35FC">
      <w:pPr>
        <w:spacing w:before="120" w:after="120" w:line="312" w:lineRule="auto"/>
        <w:jc w:val="both"/>
      </w:pPr>
      <w:r w:rsidRPr="009E35FC">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9E35FC" w:rsidRPr="009E35FC" w:rsidRDefault="009E35FC" w:rsidP="009E35FC">
      <w:pPr>
        <w:spacing w:before="120" w:after="120" w:line="312" w:lineRule="auto"/>
        <w:jc w:val="both"/>
      </w:pPr>
      <w:r w:rsidRPr="009E35FC">
        <w:t>Dentro de cada uno de estos bloques deben publicarse - o enlazarse</w:t>
      </w:r>
      <w:r>
        <w:t>,</w:t>
      </w:r>
      <w:r w:rsidRPr="009E35FC">
        <w:t xml:space="preserve"> si la información está publicada en otros apartados de la web institucional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rsidR="009E35FC" w:rsidRPr="009E35FC" w:rsidRDefault="009E35FC" w:rsidP="009E35FC">
      <w:pPr>
        <w:spacing w:before="120" w:after="120" w:line="312" w:lineRule="auto"/>
        <w:jc w:val="both"/>
        <w:rPr>
          <w:rFonts w:eastAsiaTheme="majorEastAsia" w:cstheme="majorBidi"/>
          <w:bCs/>
        </w:rPr>
      </w:pPr>
      <w:r w:rsidRPr="009E35FC">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9E35FC" w:rsidRPr="009E35FC" w:rsidRDefault="009E35FC" w:rsidP="009E35FC">
      <w:pPr>
        <w:spacing w:before="120" w:after="120" w:line="312" w:lineRule="auto"/>
        <w:jc w:val="both"/>
      </w:pPr>
      <w:r w:rsidRPr="009E35FC">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rsidRPr="009E35FC">
        <w:t>el Portal de Transparencia AGE, no publica todas las informaciones obligatorias correspondientes a los organismos dependientes</w:t>
      </w:r>
      <w:r w:rsidR="00AE5C8B">
        <w:t xml:space="preserve"> </w:t>
      </w:r>
      <w:r w:rsidR="00AE5C8B" w:rsidRPr="009E35FC">
        <w:t>y tampoco se garantiza la integridad de los enlaces a la información</w:t>
      </w:r>
      <w:r w:rsidRPr="009E35FC">
        <w:t xml:space="preserve">. </w:t>
      </w:r>
    </w:p>
    <w:p w:rsidR="009E35FC" w:rsidRPr="009E35FC" w:rsidRDefault="009E35FC" w:rsidP="009E35FC">
      <w:pPr>
        <w:spacing w:before="120" w:after="120" w:line="312" w:lineRule="auto"/>
        <w:jc w:val="both"/>
        <w:rPr>
          <w:b/>
          <w:color w:val="00642D"/>
        </w:rPr>
      </w:pPr>
      <w:r w:rsidRPr="009E35FC">
        <w:rPr>
          <w:b/>
          <w:color w:val="00642D"/>
        </w:rPr>
        <w:t>Incorporación de información</w:t>
      </w:r>
    </w:p>
    <w:p w:rsidR="009E35FC" w:rsidRPr="009E35FC" w:rsidRDefault="009E35FC" w:rsidP="009E35FC">
      <w:pPr>
        <w:spacing w:before="120" w:after="120" w:line="312" w:lineRule="auto"/>
        <w:jc w:val="both"/>
        <w:outlineLvl w:val="1"/>
        <w:rPr>
          <w:b/>
          <w:color w:val="00642D"/>
        </w:rPr>
      </w:pPr>
      <w:r w:rsidRPr="009E35FC">
        <w:rPr>
          <w:b/>
          <w:color w:val="00642D"/>
        </w:rPr>
        <w:t xml:space="preserve">Información Institucional, Organizativa y de Planificación. </w:t>
      </w:r>
    </w:p>
    <w:p w:rsidR="009E35FC" w:rsidRDefault="009E35FC" w:rsidP="009E35FC">
      <w:pPr>
        <w:numPr>
          <w:ilvl w:val="0"/>
          <w:numId w:val="11"/>
        </w:numPr>
        <w:contextualSpacing/>
      </w:pPr>
      <w:r>
        <w:t>Debe completarse la información sobre normativa aplicable, incluyendo</w:t>
      </w:r>
      <w:r w:rsidR="00BA17A2">
        <w:t xml:space="preserve"> el Estatuto y</w:t>
      </w:r>
      <w:r>
        <w:t xml:space="preserve"> aquellas normas que definen el marco jurídico general de la Administración General del </w:t>
      </w:r>
      <w:r>
        <w:lastRenderedPageBreak/>
        <w:t>Estado y de su Sector Público, como, por ejemplo, Ley de Régimen Jurídico del Sector Público, Ley de Contratos del Sector Público, Ley General Presupuestaria, etc.</w:t>
      </w:r>
    </w:p>
    <w:p w:rsidR="00BA17A2" w:rsidRDefault="00BA17A2" w:rsidP="009E35FC">
      <w:pPr>
        <w:numPr>
          <w:ilvl w:val="0"/>
          <w:numId w:val="11"/>
        </w:numPr>
        <w:contextualSpacing/>
      </w:pPr>
      <w:r>
        <w:t>Debe publicarse el Registro</w:t>
      </w:r>
      <w:r w:rsidR="00A364E2">
        <w:t xml:space="preserve"> de Actividades de Tratamiento, contemplando para cada una de las actividades de Tratamiento de SOCIB, los ítems informativos que establece el Reglamento Europeo de Protección de Datos.</w:t>
      </w:r>
      <w:r>
        <w:t xml:space="preserve"> </w:t>
      </w:r>
    </w:p>
    <w:p w:rsidR="009E35FC" w:rsidRDefault="00A364E2" w:rsidP="009E35FC">
      <w:pPr>
        <w:numPr>
          <w:ilvl w:val="0"/>
          <w:numId w:val="11"/>
        </w:numPr>
        <w:contextualSpacing/>
      </w:pPr>
      <w:r>
        <w:t>Debe identificarse a los máximos responsables del Consorcio.</w:t>
      </w:r>
    </w:p>
    <w:p w:rsidR="00A364E2" w:rsidRDefault="00A364E2" w:rsidP="009E35FC">
      <w:pPr>
        <w:numPr>
          <w:ilvl w:val="0"/>
          <w:numId w:val="11"/>
        </w:numPr>
        <w:contextualSpacing/>
      </w:pPr>
      <w:r>
        <w:t>Debe publicarse el perfil y trayectoria profesional de los máximos responsables.</w:t>
      </w:r>
    </w:p>
    <w:p w:rsidR="009E35FC" w:rsidRPr="009E35FC" w:rsidRDefault="009E35FC" w:rsidP="009E35FC">
      <w:pPr>
        <w:numPr>
          <w:ilvl w:val="0"/>
          <w:numId w:val="11"/>
        </w:numPr>
        <w:contextualSpacing/>
      </w:pPr>
      <w:r w:rsidRPr="009E35FC">
        <w:t xml:space="preserve">Deben publicarse los informes de seguimiento y evaluación de </w:t>
      </w:r>
      <w:r>
        <w:t>los</w:t>
      </w:r>
      <w:r w:rsidRPr="009E35FC">
        <w:t xml:space="preserve"> planes y programas</w:t>
      </w:r>
    </w:p>
    <w:p w:rsidR="009E35FC" w:rsidRDefault="009E35FC" w:rsidP="009E35FC">
      <w:pPr>
        <w:spacing w:before="120" w:after="120" w:line="312" w:lineRule="auto"/>
        <w:jc w:val="both"/>
        <w:outlineLvl w:val="1"/>
        <w:rPr>
          <w:b/>
          <w:color w:val="00642D"/>
        </w:rPr>
      </w:pPr>
    </w:p>
    <w:p w:rsidR="009E35FC" w:rsidRPr="009E35FC" w:rsidRDefault="009E35FC" w:rsidP="009E35FC">
      <w:pPr>
        <w:spacing w:before="120" w:after="120" w:line="312" w:lineRule="auto"/>
        <w:jc w:val="both"/>
        <w:outlineLvl w:val="1"/>
        <w:rPr>
          <w:b/>
          <w:color w:val="00642D"/>
        </w:rPr>
      </w:pPr>
      <w:r w:rsidRPr="009E35FC">
        <w:rPr>
          <w:b/>
          <w:color w:val="00642D"/>
        </w:rPr>
        <w:t>Información Económica, Presupuestaria y Estadística.</w:t>
      </w:r>
    </w:p>
    <w:p w:rsidR="009E35FC" w:rsidRPr="009E35FC" w:rsidRDefault="009E35FC" w:rsidP="009E35FC">
      <w:pPr>
        <w:numPr>
          <w:ilvl w:val="0"/>
          <w:numId w:val="11"/>
        </w:numPr>
        <w:contextualSpacing/>
      </w:pPr>
      <w:r w:rsidRPr="009E35FC">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rsidR="009E35FC" w:rsidRDefault="009E35FC" w:rsidP="009E35FC">
      <w:pPr>
        <w:numPr>
          <w:ilvl w:val="0"/>
          <w:numId w:val="11"/>
        </w:numPr>
        <w:contextualSpacing/>
      </w:pPr>
      <w:r w:rsidRPr="009E35FC">
        <w:t>Debe publicarse la información estadística sobre el volumen de contratación</w:t>
      </w:r>
      <w:r w:rsidR="00AE5C8B">
        <w:t>, en términos presupuestarios y</w:t>
      </w:r>
      <w:r w:rsidRPr="009E35FC">
        <w:t xml:space="preserve"> según procedimiento de licitación.</w:t>
      </w:r>
    </w:p>
    <w:p w:rsidR="00A364E2" w:rsidRPr="009E35FC" w:rsidRDefault="00A364E2" w:rsidP="009E35FC">
      <w:pPr>
        <w:numPr>
          <w:ilvl w:val="0"/>
          <w:numId w:val="11"/>
        </w:numPr>
        <w:contextualSpacing/>
      </w:pPr>
      <w:r>
        <w:t>Una cuestión adicional respecto de la información sobre contratos, es que la Ley 14/2022, de modificación de la Ley 19/2013, impone una nueva información obligatoria en esta materia. A partir de julio de 2023, será obligatorio publicar semestralmente “</w:t>
      </w:r>
      <w:r w:rsidRPr="00606DA6">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Pr>
          <w:i/>
        </w:rPr>
        <w:t>”</w:t>
      </w:r>
      <w:r w:rsidRPr="00606DA6">
        <w:t>.</w:t>
      </w:r>
    </w:p>
    <w:p w:rsidR="009E35FC" w:rsidRPr="009E35FC" w:rsidRDefault="009E35FC" w:rsidP="009E35FC">
      <w:pPr>
        <w:numPr>
          <w:ilvl w:val="0"/>
          <w:numId w:val="11"/>
        </w:numPr>
        <w:contextualSpacing/>
      </w:pPr>
      <w:r w:rsidRPr="009E35FC">
        <w:t>Debe publicarse información sobre convenios</w:t>
      </w:r>
    </w:p>
    <w:p w:rsidR="009E35FC" w:rsidRPr="009E35FC" w:rsidRDefault="009E35FC" w:rsidP="009E35FC">
      <w:pPr>
        <w:numPr>
          <w:ilvl w:val="0"/>
          <w:numId w:val="11"/>
        </w:numPr>
        <w:contextualSpacing/>
      </w:pPr>
      <w:r w:rsidRPr="009E35FC">
        <w:t>Debe publicarse información sobre las encomiendas de gestión</w:t>
      </w:r>
    </w:p>
    <w:p w:rsidR="009E35FC" w:rsidRPr="009E35FC" w:rsidRDefault="009E35FC" w:rsidP="00906359">
      <w:pPr>
        <w:numPr>
          <w:ilvl w:val="0"/>
          <w:numId w:val="11"/>
        </w:numPr>
        <w:contextualSpacing/>
      </w:pPr>
      <w:r w:rsidRPr="009E35FC">
        <w:t xml:space="preserve">Debe publicarse información sobre las subcontrataciones derivadas de las encomiendas de gestión.  Esta información sólo es  obtenible si se publica expresamente, ya que a partir del documento de la encomienda, no es posible conocer el procedimiento de adjudicación de la </w:t>
      </w:r>
      <w:r w:rsidR="00906359" w:rsidRPr="00906359">
        <w:t>subcontratación</w:t>
      </w:r>
      <w:r w:rsidRPr="009E35FC">
        <w:t>, el adjudicatario y la cuantía, ítems informativos que establece la LTAIBG para esta obligación.</w:t>
      </w:r>
    </w:p>
    <w:p w:rsidR="009E35FC" w:rsidRDefault="009E35FC" w:rsidP="009E35FC">
      <w:pPr>
        <w:numPr>
          <w:ilvl w:val="0"/>
          <w:numId w:val="11"/>
        </w:numPr>
        <w:contextualSpacing/>
      </w:pPr>
      <w:r w:rsidRPr="009E35FC">
        <w:t>Debe publicarse información sobre las subvenciones o ayudas públicas concedidas. Esta información debe incluir el objeto de la subvención o ayuda, los beneficiarios y la cuantía concedida a cada uno de ellos.</w:t>
      </w:r>
    </w:p>
    <w:p w:rsidR="00872E07" w:rsidRPr="009E35FC" w:rsidRDefault="00872E07" w:rsidP="009E35FC">
      <w:pPr>
        <w:numPr>
          <w:ilvl w:val="0"/>
          <w:numId w:val="11"/>
        </w:numPr>
        <w:contextualSpacing/>
      </w:pPr>
      <w:r>
        <w:t>Deben publicarse los Presupuestos 2023</w:t>
      </w:r>
    </w:p>
    <w:p w:rsidR="009E35FC" w:rsidRPr="009E35FC" w:rsidRDefault="00DD4D87" w:rsidP="009E35FC">
      <w:pPr>
        <w:numPr>
          <w:ilvl w:val="0"/>
          <w:numId w:val="11"/>
        </w:numPr>
        <w:contextualSpacing/>
      </w:pPr>
      <w:r>
        <w:t>Deben publicarse las cuentas anuales</w:t>
      </w:r>
      <w:r w:rsidR="00AE5C8B">
        <w:t xml:space="preserve"> actualizadas</w:t>
      </w:r>
      <w:r>
        <w:t xml:space="preserve"> directamente en el Portal de Transparencia de </w:t>
      </w:r>
      <w:r w:rsidR="00872E07">
        <w:t>SOCIB</w:t>
      </w:r>
    </w:p>
    <w:p w:rsidR="009E35FC" w:rsidRPr="009E35FC" w:rsidRDefault="009E35FC" w:rsidP="009E35FC">
      <w:pPr>
        <w:numPr>
          <w:ilvl w:val="0"/>
          <w:numId w:val="11"/>
        </w:numPr>
        <w:contextualSpacing/>
      </w:pPr>
      <w:r w:rsidRPr="009E35FC">
        <w:t>Deben publicarse los informes de auditoría y fiscalización elaborados por el Tribunal de Cuentas.</w:t>
      </w:r>
    </w:p>
    <w:p w:rsidR="009E35FC" w:rsidRPr="009E35FC" w:rsidRDefault="009E35FC" w:rsidP="009E35FC">
      <w:pPr>
        <w:numPr>
          <w:ilvl w:val="0"/>
          <w:numId w:val="11"/>
        </w:numPr>
        <w:contextualSpacing/>
      </w:pPr>
      <w:r w:rsidRPr="009E35FC">
        <w:t>Debe publicarse información sobre las retribuciones percibidas por los máximos responsables</w:t>
      </w:r>
    </w:p>
    <w:p w:rsidR="009E35FC" w:rsidRPr="009E35FC" w:rsidRDefault="009E35FC" w:rsidP="009E35FC">
      <w:pPr>
        <w:numPr>
          <w:ilvl w:val="0"/>
          <w:numId w:val="11"/>
        </w:numPr>
        <w:contextualSpacing/>
      </w:pPr>
      <w:r w:rsidRPr="009E35FC">
        <w:t>Debe publicarse información sobre las indemnizaciones percibidas por altos cargos y máximos responsables con ocasión del cese.</w:t>
      </w:r>
    </w:p>
    <w:p w:rsidR="009E35FC" w:rsidRPr="009E35FC" w:rsidRDefault="009E35FC" w:rsidP="009E35FC">
      <w:pPr>
        <w:numPr>
          <w:ilvl w:val="0"/>
          <w:numId w:val="11"/>
        </w:numPr>
        <w:contextualSpacing/>
      </w:pPr>
      <w:r w:rsidRPr="009E35FC">
        <w:t xml:space="preserve">Debe publicarse información sobre las autorizaciones de compatibilidad concedidas a empleados de </w:t>
      </w:r>
      <w:r w:rsidR="00872E07">
        <w:t>SOCIB</w:t>
      </w:r>
      <w:r w:rsidR="00DD4D87">
        <w:t>.</w:t>
      </w:r>
    </w:p>
    <w:p w:rsidR="009E35FC" w:rsidRDefault="009E35FC" w:rsidP="009E35FC">
      <w:pPr>
        <w:numPr>
          <w:ilvl w:val="0"/>
          <w:numId w:val="11"/>
        </w:numPr>
        <w:contextualSpacing/>
      </w:pPr>
      <w:r w:rsidRPr="009E35FC">
        <w:t>Debe publicarse información sobre las autorizaciones para el ejercicio de actividades privadas concedidas a altos cargos.</w:t>
      </w:r>
    </w:p>
    <w:p w:rsidR="00DD4D87" w:rsidRPr="00DD4D87" w:rsidRDefault="00DD4D87" w:rsidP="00DD4D87">
      <w:pPr>
        <w:contextualSpacing/>
        <w:rPr>
          <w:b/>
          <w:color w:val="00642D"/>
        </w:rPr>
      </w:pPr>
      <w:r w:rsidRPr="00DD4D87">
        <w:rPr>
          <w:b/>
          <w:color w:val="00642D"/>
        </w:rPr>
        <w:lastRenderedPageBreak/>
        <w:t>Información Patrimonial</w:t>
      </w:r>
    </w:p>
    <w:p w:rsidR="00DD4D87" w:rsidRPr="009E35FC" w:rsidRDefault="00DD4D87" w:rsidP="00DD4D87">
      <w:pPr>
        <w:contextualSpacing/>
      </w:pPr>
    </w:p>
    <w:p w:rsidR="009E35FC" w:rsidRPr="009E35FC" w:rsidRDefault="009E35FC" w:rsidP="009E35FC">
      <w:pPr>
        <w:numPr>
          <w:ilvl w:val="0"/>
          <w:numId w:val="11"/>
        </w:numPr>
        <w:contextualSpacing/>
        <w:jc w:val="both"/>
      </w:pPr>
      <w:r w:rsidRPr="009E35FC">
        <w:t xml:space="preserve">Debe publicarse información sobre los bienes inmuebles propiedad de </w:t>
      </w:r>
      <w:r w:rsidR="00872E07">
        <w:t>SOCIB</w:t>
      </w:r>
      <w:r w:rsidRPr="009E35FC">
        <w:t xml:space="preserve"> o sobre los que ostente algún derecho real.</w:t>
      </w:r>
    </w:p>
    <w:p w:rsidR="009E35FC" w:rsidRPr="009E35FC" w:rsidRDefault="009E35FC" w:rsidP="009E35FC">
      <w:pPr>
        <w:ind w:left="720"/>
        <w:contextualSpacing/>
      </w:pPr>
    </w:p>
    <w:p w:rsidR="009E35FC" w:rsidRPr="009E35FC" w:rsidRDefault="009E35FC" w:rsidP="009E35FC">
      <w:pPr>
        <w:spacing w:before="120" w:after="120" w:line="312" w:lineRule="auto"/>
        <w:jc w:val="both"/>
        <w:outlineLvl w:val="1"/>
        <w:rPr>
          <w:b/>
          <w:color w:val="00642D"/>
        </w:rPr>
      </w:pPr>
      <w:r w:rsidRPr="009E35FC">
        <w:rPr>
          <w:b/>
          <w:color w:val="00642D"/>
        </w:rPr>
        <w:t>Calidad de la Información.</w:t>
      </w:r>
    </w:p>
    <w:p w:rsidR="009E35FC" w:rsidRPr="009E35FC" w:rsidRDefault="009E35FC" w:rsidP="009E35FC">
      <w:pPr>
        <w:numPr>
          <w:ilvl w:val="0"/>
          <w:numId w:val="12"/>
        </w:numPr>
        <w:contextualSpacing/>
        <w:jc w:val="both"/>
      </w:pPr>
      <w:r w:rsidRPr="009E35FC">
        <w:t xml:space="preserve">Deben incluirse referencias a la fecha en que se revisó o actualizó por última vez la información. Para ello bastaría con que esta fecha se publicase en la página inicial del Portal de Transparencia de </w:t>
      </w:r>
      <w:r w:rsidR="00872E07">
        <w:t>SOCIB</w:t>
      </w:r>
      <w:r w:rsidRPr="009E35FC">
        <w:t>.</w:t>
      </w:r>
    </w:p>
    <w:p w:rsidR="009E35FC" w:rsidRPr="009E35FC" w:rsidRDefault="00DD4D87" w:rsidP="009E35FC">
      <w:pPr>
        <w:numPr>
          <w:ilvl w:val="0"/>
          <w:numId w:val="12"/>
        </w:numPr>
        <w:contextualSpacing/>
        <w:jc w:val="both"/>
      </w:pPr>
      <w:r>
        <w:t>Se reitera la recomendación de que l</w:t>
      </w:r>
      <w:r w:rsidR="009E35FC" w:rsidRPr="009E35FC">
        <w:t xml:space="preserve">a información </w:t>
      </w:r>
      <w:r>
        <w:t>se publique</w:t>
      </w:r>
      <w:r w:rsidR="009E35FC" w:rsidRPr="009E35FC">
        <w:t xml:space="preserve"> en la web de </w:t>
      </w:r>
      <w:r w:rsidR="00872E07">
        <w:t>SOCIB</w:t>
      </w:r>
      <w:r w:rsidR="009E35FC" w:rsidRPr="009E35FC">
        <w:t>, sin que quepa remisión a la publicación en el Portal de Transparencia de la AGE.</w:t>
      </w:r>
    </w:p>
    <w:p w:rsidR="00DD4D87" w:rsidRDefault="009E35FC" w:rsidP="009E35FC">
      <w:pPr>
        <w:numPr>
          <w:ilvl w:val="0"/>
          <w:numId w:val="12"/>
        </w:numPr>
        <w:contextualSpacing/>
        <w:jc w:val="both"/>
      </w:pPr>
      <w:r w:rsidRPr="009E35FC">
        <w:t>Deberían completarse los cuadros-resumen, incluyendo todos los ítems informativos que establece la LTAIBG</w:t>
      </w:r>
      <w:r w:rsidR="00DD4D87">
        <w:t>,  para aquellas informaciones obligatorias que se publican a través de fuentes centralizadas, por ejemplo, la Plataforma de Contratación del Sector Público.</w:t>
      </w:r>
      <w:r w:rsidRPr="009E35FC">
        <w:t xml:space="preserve"> </w:t>
      </w:r>
    </w:p>
    <w:p w:rsidR="009E35FC" w:rsidRPr="009E35FC" w:rsidRDefault="009E35FC" w:rsidP="009E35FC">
      <w:pPr>
        <w:numPr>
          <w:ilvl w:val="0"/>
          <w:numId w:val="12"/>
        </w:numPr>
        <w:contextualSpacing/>
        <w:jc w:val="both"/>
      </w:pPr>
      <w:r w:rsidRPr="009E35FC">
        <w:t>En la medida de lo posible, las denominaciones de los enlaces deben ajustarse a los contenidos a los que redirigen, para facilitar  la localización de la información.</w:t>
      </w:r>
    </w:p>
    <w:p w:rsidR="009E35FC" w:rsidRPr="009E35FC" w:rsidRDefault="009E35FC" w:rsidP="009E35FC">
      <w:pPr>
        <w:numPr>
          <w:ilvl w:val="0"/>
          <w:numId w:val="12"/>
        </w:numPr>
        <w:contextualSpacing/>
        <w:jc w:val="both"/>
      </w:pPr>
      <w:r w:rsidRPr="009E35FC">
        <w:t>Se reitera la recomendación de que en el caso de que no hubiera información que publicar, se señale expresamente esta circunstancia.</w:t>
      </w:r>
    </w:p>
    <w:p w:rsidR="009E35FC" w:rsidRPr="009E35FC" w:rsidRDefault="009E35FC" w:rsidP="009E35FC">
      <w:pPr>
        <w:numPr>
          <w:ilvl w:val="0"/>
          <w:numId w:val="12"/>
        </w:numPr>
        <w:contextualSpacing/>
        <w:jc w:val="both"/>
      </w:pPr>
      <w:r w:rsidRPr="009E35FC">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9E35FC" w:rsidRPr="009E35FC" w:rsidRDefault="009E35FC" w:rsidP="009E35FC">
      <w:pPr>
        <w:ind w:left="6372" w:firstLine="708"/>
      </w:pPr>
      <w:r w:rsidRPr="009E35FC">
        <w:t xml:space="preserve">Madrid, </w:t>
      </w:r>
      <w:r w:rsidR="00AE5C8B">
        <w:t>abril</w:t>
      </w:r>
      <w:r w:rsidRPr="009E35FC">
        <w:t xml:space="preserve"> de 2023</w:t>
      </w:r>
    </w:p>
    <w:p w:rsidR="009E35FC" w:rsidRPr="002A154B" w:rsidRDefault="009E35FC" w:rsidP="009E35FC">
      <w:pPr>
        <w:pStyle w:val="Cuerpodelboletn"/>
        <w:spacing w:before="120" w:after="120" w:line="312" w:lineRule="auto"/>
        <w:rPr>
          <w:b/>
          <w:color w:val="00642D"/>
          <w:sz w:val="32"/>
        </w:rPr>
      </w:pPr>
    </w:p>
    <w:p w:rsidR="00B40246" w:rsidRDefault="00B40246"/>
    <w:p w:rsidR="00CA4FB1" w:rsidRDefault="00CA4FB1">
      <w:r>
        <w:br w:type="page"/>
      </w:r>
    </w:p>
    <w:p w:rsidR="00CA4FB1" w:rsidRPr="00CA4FB1" w:rsidRDefault="009C13D3"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CB3817">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CB3817">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CB3817">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CB3817">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CB3817">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CB3817">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CB3817">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CB3817">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CB3817">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CB3817">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CB3817">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CB3817">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CB3817">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CB3817">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CB3817">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CB3817">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CB381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CB381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CB381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CB3817">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CB3817">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B381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CB3817">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B381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CB381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B381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CB3817">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B381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CB3817">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B3817">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CB3817">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CB3817">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CB381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CB3817">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CB3817">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CB3817">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CB3817">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3"/>
      <w:headerReference w:type="default" r:id="rId14"/>
      <w:headerReference w:type="first" r:id="rId15"/>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610" w:rsidRDefault="00792610" w:rsidP="00932008">
      <w:pPr>
        <w:spacing w:after="0" w:line="240" w:lineRule="auto"/>
      </w:pPr>
      <w:r>
        <w:separator/>
      </w:r>
    </w:p>
  </w:endnote>
  <w:endnote w:type="continuationSeparator" w:id="0">
    <w:p w:rsidR="00792610" w:rsidRDefault="00792610"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610" w:rsidRDefault="00792610" w:rsidP="00932008">
      <w:pPr>
        <w:spacing w:after="0" w:line="240" w:lineRule="auto"/>
      </w:pPr>
      <w:r>
        <w:separator/>
      </w:r>
    </w:p>
  </w:footnote>
  <w:footnote w:type="continuationSeparator" w:id="0">
    <w:p w:rsidR="00792610" w:rsidRDefault="00792610"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10" w:rsidRDefault="007926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10" w:rsidRDefault="0079261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10" w:rsidRDefault="007926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89" type="#_x0000_t75" style="width:9pt;height:9pt" o:bullet="t">
        <v:imagedata r:id="rId1" o:title="BD14533_"/>
      </v:shape>
    </w:pict>
  </w:numPicBullet>
  <w:numPicBullet w:numPicBulletId="1">
    <w:pict>
      <v:shape id="_x0000_i1890" type="#_x0000_t75" style="width:11.25pt;height:11.25pt" o:bullet="t">
        <v:imagedata r:id="rId2" o:title="BD14654_"/>
      </v:shape>
    </w:pict>
  </w:numPicBullet>
  <w:abstractNum w:abstractNumId="0">
    <w:nsid w:val="0AA870DF"/>
    <w:multiLevelType w:val="hybridMultilevel"/>
    <w:tmpl w:val="D84C69E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EB23A6"/>
    <w:multiLevelType w:val="hybridMultilevel"/>
    <w:tmpl w:val="9894D3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38309FC"/>
    <w:multiLevelType w:val="hybridMultilevel"/>
    <w:tmpl w:val="792CF68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3894E09"/>
    <w:multiLevelType w:val="hybridMultilevel"/>
    <w:tmpl w:val="377633EA"/>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49676ED"/>
    <w:multiLevelType w:val="hybridMultilevel"/>
    <w:tmpl w:val="6C1E55C8"/>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1333CD8"/>
    <w:multiLevelType w:val="hybridMultilevel"/>
    <w:tmpl w:val="A8D20EDA"/>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2F35C90"/>
    <w:multiLevelType w:val="hybridMultilevel"/>
    <w:tmpl w:val="8F1478BE"/>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E333D03"/>
    <w:multiLevelType w:val="hybridMultilevel"/>
    <w:tmpl w:val="F9F84BB6"/>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1"/>
  </w:num>
  <w:num w:numId="5">
    <w:abstractNumId w:val="8"/>
  </w:num>
  <w:num w:numId="6">
    <w:abstractNumId w:val="0"/>
  </w:num>
  <w:num w:numId="7">
    <w:abstractNumId w:val="3"/>
  </w:num>
  <w:num w:numId="8">
    <w:abstractNumId w:val="12"/>
  </w:num>
  <w:num w:numId="9">
    <w:abstractNumId w:val="4"/>
  </w:num>
  <w:num w:numId="10">
    <w:abstractNumId w:val="9"/>
  </w:num>
  <w:num w:numId="11">
    <w:abstractNumId w:val="1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5AA1"/>
    <w:rsid w:val="000262A3"/>
    <w:rsid w:val="00063AF8"/>
    <w:rsid w:val="00086DF1"/>
    <w:rsid w:val="000965B3"/>
    <w:rsid w:val="000C6CFF"/>
    <w:rsid w:val="000D37BA"/>
    <w:rsid w:val="000F3776"/>
    <w:rsid w:val="00102733"/>
    <w:rsid w:val="001561A4"/>
    <w:rsid w:val="00187C5C"/>
    <w:rsid w:val="00203915"/>
    <w:rsid w:val="00292ECD"/>
    <w:rsid w:val="002A154B"/>
    <w:rsid w:val="003F271E"/>
    <w:rsid w:val="003F572A"/>
    <w:rsid w:val="00406B60"/>
    <w:rsid w:val="00486256"/>
    <w:rsid w:val="004F2655"/>
    <w:rsid w:val="00521DA9"/>
    <w:rsid w:val="00544E0C"/>
    <w:rsid w:val="00561402"/>
    <w:rsid w:val="0057532F"/>
    <w:rsid w:val="005B19E4"/>
    <w:rsid w:val="005B7FE8"/>
    <w:rsid w:val="005F29B8"/>
    <w:rsid w:val="006246AB"/>
    <w:rsid w:val="006324DB"/>
    <w:rsid w:val="006616A9"/>
    <w:rsid w:val="00671D67"/>
    <w:rsid w:val="006A2766"/>
    <w:rsid w:val="006E5667"/>
    <w:rsid w:val="00710031"/>
    <w:rsid w:val="00743756"/>
    <w:rsid w:val="00747B03"/>
    <w:rsid w:val="00764F62"/>
    <w:rsid w:val="00792610"/>
    <w:rsid w:val="007B0F99"/>
    <w:rsid w:val="00844FA9"/>
    <w:rsid w:val="00872E07"/>
    <w:rsid w:val="008C1E1E"/>
    <w:rsid w:val="00906359"/>
    <w:rsid w:val="0092723A"/>
    <w:rsid w:val="00932008"/>
    <w:rsid w:val="00940CAF"/>
    <w:rsid w:val="009609E9"/>
    <w:rsid w:val="009672FB"/>
    <w:rsid w:val="009C13D3"/>
    <w:rsid w:val="009C7425"/>
    <w:rsid w:val="009E35FC"/>
    <w:rsid w:val="00A364E2"/>
    <w:rsid w:val="00A74723"/>
    <w:rsid w:val="00AD2022"/>
    <w:rsid w:val="00AD2112"/>
    <w:rsid w:val="00AE5C8B"/>
    <w:rsid w:val="00B17E82"/>
    <w:rsid w:val="00B40246"/>
    <w:rsid w:val="00B841AE"/>
    <w:rsid w:val="00BA17A2"/>
    <w:rsid w:val="00BB6799"/>
    <w:rsid w:val="00BD4582"/>
    <w:rsid w:val="00BE6A46"/>
    <w:rsid w:val="00C33A23"/>
    <w:rsid w:val="00C5744D"/>
    <w:rsid w:val="00C65B5B"/>
    <w:rsid w:val="00CA4FB1"/>
    <w:rsid w:val="00CB3817"/>
    <w:rsid w:val="00CB5511"/>
    <w:rsid w:val="00CC2049"/>
    <w:rsid w:val="00D7322E"/>
    <w:rsid w:val="00D96F84"/>
    <w:rsid w:val="00DA45CF"/>
    <w:rsid w:val="00DD4D87"/>
    <w:rsid w:val="00DF5F2A"/>
    <w:rsid w:val="00DF63E7"/>
    <w:rsid w:val="00E3088D"/>
    <w:rsid w:val="00E34195"/>
    <w:rsid w:val="00E442DE"/>
    <w:rsid w:val="00E47613"/>
    <w:rsid w:val="00E833C7"/>
    <w:rsid w:val="00EF1F5E"/>
    <w:rsid w:val="00F036F9"/>
    <w:rsid w:val="00F14DA4"/>
    <w:rsid w:val="00F47BB6"/>
    <w:rsid w:val="00F47C3B"/>
    <w:rsid w:val="00F71D7D"/>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EF1F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EF1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D088C"/>
    <w:rsid w:val="004F291A"/>
    <w:rsid w:val="0097519E"/>
    <w:rsid w:val="00D2412B"/>
    <w:rsid w:val="00D35513"/>
    <w:rsid w:val="00DE4B57"/>
    <w:rsid w:val="00F03B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3294199F-1B49-4F17-B35E-99B0AFB3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110</TotalTime>
  <Pages>14</Pages>
  <Words>3386</Words>
  <Characters>18627</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13</cp:revision>
  <cp:lastPrinted>2007-10-26T10:03:00Z</cp:lastPrinted>
  <dcterms:created xsi:type="dcterms:W3CDTF">2023-03-07T11:49:00Z</dcterms:created>
  <dcterms:modified xsi:type="dcterms:W3CDTF">2023-07-03T08:37:00Z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