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4016B3" w:rsidRPr="00006957" w:rsidRDefault="004016B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4016B3" w:rsidRPr="00006957" w:rsidRDefault="004016B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016B3" w:rsidRDefault="004016B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016B3" w:rsidRDefault="004016B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D45A7" w:rsidP="009C7425">
            <w:pPr>
              <w:rPr>
                <w:sz w:val="24"/>
                <w:szCs w:val="24"/>
              </w:rPr>
            </w:pPr>
            <w:r>
              <w:rPr>
                <w:sz w:val="24"/>
                <w:szCs w:val="24"/>
              </w:rPr>
              <w:t>Obra Pía de los Santos Lugares (OPSL)</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DD45A7" w:rsidP="00894A39">
            <w:pPr>
              <w:rPr>
                <w:sz w:val="24"/>
                <w:szCs w:val="24"/>
              </w:rPr>
            </w:pPr>
            <w:r>
              <w:rPr>
                <w:sz w:val="24"/>
                <w:szCs w:val="24"/>
              </w:rPr>
              <w:t>15</w:t>
            </w:r>
            <w:r w:rsidR="00894A39">
              <w:rPr>
                <w:sz w:val="24"/>
                <w:szCs w:val="24"/>
              </w:rPr>
              <w:t>/03/</w:t>
            </w:r>
            <w:r w:rsidR="005942BB">
              <w:rPr>
                <w:sz w:val="24"/>
                <w:szCs w:val="24"/>
              </w:rPr>
              <w:t>2023</w:t>
            </w:r>
          </w:p>
          <w:p w:rsidR="00894A39" w:rsidRPr="00CB5511" w:rsidRDefault="00894A39" w:rsidP="00894A39">
            <w:pPr>
              <w:rPr>
                <w:sz w:val="24"/>
                <w:szCs w:val="24"/>
              </w:rPr>
            </w:pPr>
            <w:r>
              <w:rPr>
                <w:sz w:val="24"/>
                <w:szCs w:val="24"/>
              </w:rPr>
              <w:t>Segunda revisión: 03/05/2023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DD45A7">
            <w:pPr>
              <w:rPr>
                <w:sz w:val="24"/>
                <w:szCs w:val="24"/>
              </w:rPr>
            </w:pPr>
            <w:r w:rsidRPr="00DD45A7">
              <w:rPr>
                <w:sz w:val="24"/>
                <w:szCs w:val="24"/>
              </w:rPr>
              <w:t>https://www.obrapia.org/es/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5942BB">
        <w:tc>
          <w:tcPr>
            <w:tcW w:w="1760" w:type="dxa"/>
            <w:shd w:val="clear" w:color="auto" w:fill="4D7F52"/>
          </w:tcPr>
          <w:p w:rsidR="005B19E4" w:rsidRPr="00F14DA4" w:rsidRDefault="005B19E4" w:rsidP="005942BB">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5942BB">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5942BB">
            <w:pPr>
              <w:jc w:val="center"/>
              <w:rPr>
                <w:color w:val="FFFFFF" w:themeColor="background1"/>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2.1.a</w:t>
            </w:r>
          </w:p>
        </w:tc>
        <w:tc>
          <w:tcPr>
            <w:tcW w:w="8129" w:type="dxa"/>
          </w:tcPr>
          <w:p w:rsidR="005B19E4" w:rsidRPr="00F14DA4" w:rsidRDefault="005B19E4" w:rsidP="005942BB">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Default="005B19E4" w:rsidP="005942BB">
            <w:pPr>
              <w:rPr>
                <w:sz w:val="20"/>
                <w:szCs w:val="20"/>
              </w:rPr>
            </w:pPr>
            <w:r>
              <w:rPr>
                <w:sz w:val="20"/>
                <w:szCs w:val="20"/>
              </w:rPr>
              <w:t>2.1.a.1</w:t>
            </w:r>
          </w:p>
        </w:tc>
        <w:tc>
          <w:tcPr>
            <w:tcW w:w="8129" w:type="dxa"/>
          </w:tcPr>
          <w:p w:rsidR="005B19E4" w:rsidRDefault="005B19E4" w:rsidP="005942BB">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2.1.b</w:t>
            </w:r>
          </w:p>
        </w:tc>
        <w:tc>
          <w:tcPr>
            <w:tcW w:w="8129" w:type="dxa"/>
          </w:tcPr>
          <w:p w:rsidR="005B19E4" w:rsidRPr="00F14DA4" w:rsidRDefault="005B19E4" w:rsidP="005942BB">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2.1.c</w:t>
            </w:r>
          </w:p>
        </w:tc>
        <w:tc>
          <w:tcPr>
            <w:tcW w:w="8129" w:type="dxa"/>
          </w:tcPr>
          <w:p w:rsidR="005B19E4" w:rsidRPr="00F14DA4" w:rsidRDefault="000D37BA" w:rsidP="005942BB">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2.1.d</w:t>
            </w:r>
          </w:p>
        </w:tc>
        <w:tc>
          <w:tcPr>
            <w:tcW w:w="8129" w:type="dxa"/>
          </w:tcPr>
          <w:p w:rsidR="005B19E4" w:rsidRPr="00F14DA4" w:rsidRDefault="005B19E4" w:rsidP="005942BB">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5942BB">
            <w:pPr>
              <w:jc w:val="center"/>
              <w:rPr>
                <w:b/>
                <w:sz w:val="24"/>
                <w:szCs w:val="24"/>
              </w:rPr>
            </w:pPr>
            <w:r w:rsidRPr="00406B60">
              <w:rPr>
                <w:b/>
                <w:sz w:val="24"/>
                <w:szCs w:val="24"/>
              </w:rPr>
              <w:t>x</w:t>
            </w:r>
          </w:p>
        </w:tc>
      </w:tr>
      <w:tr w:rsidR="005B19E4" w:rsidRPr="00F14DA4" w:rsidTr="005942BB">
        <w:tc>
          <w:tcPr>
            <w:tcW w:w="1760" w:type="dxa"/>
          </w:tcPr>
          <w:p w:rsidR="005B19E4" w:rsidRPr="00F14DA4" w:rsidRDefault="005B19E4" w:rsidP="005942BB">
            <w:pPr>
              <w:rPr>
                <w:sz w:val="20"/>
                <w:szCs w:val="20"/>
              </w:rPr>
            </w:pPr>
            <w:r>
              <w:rPr>
                <w:sz w:val="20"/>
                <w:szCs w:val="20"/>
              </w:rPr>
              <w:t>2.1.e</w:t>
            </w:r>
          </w:p>
        </w:tc>
        <w:tc>
          <w:tcPr>
            <w:tcW w:w="8129" w:type="dxa"/>
          </w:tcPr>
          <w:p w:rsidR="005B19E4" w:rsidRPr="00F14DA4" w:rsidRDefault="005B19E4" w:rsidP="005942BB">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Default="005B19E4" w:rsidP="005942BB">
            <w:pPr>
              <w:rPr>
                <w:sz w:val="20"/>
                <w:szCs w:val="20"/>
              </w:rPr>
            </w:pPr>
            <w:r>
              <w:rPr>
                <w:sz w:val="20"/>
                <w:szCs w:val="20"/>
              </w:rPr>
              <w:t>2.1.f</w:t>
            </w:r>
          </w:p>
        </w:tc>
        <w:tc>
          <w:tcPr>
            <w:tcW w:w="8129" w:type="dxa"/>
          </w:tcPr>
          <w:p w:rsidR="005B19E4" w:rsidRDefault="005B19E4" w:rsidP="005942BB">
            <w:pPr>
              <w:rPr>
                <w:sz w:val="20"/>
                <w:szCs w:val="20"/>
              </w:rPr>
            </w:pPr>
            <w:r>
              <w:rPr>
                <w:sz w:val="20"/>
                <w:szCs w:val="20"/>
              </w:rPr>
              <w:t>Órganos constitucionales o de relevancia constitucional</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2.1.g</w:t>
            </w:r>
          </w:p>
        </w:tc>
        <w:tc>
          <w:tcPr>
            <w:tcW w:w="8129" w:type="dxa"/>
          </w:tcPr>
          <w:p w:rsidR="005B19E4" w:rsidRPr="00F14DA4" w:rsidRDefault="005B19E4" w:rsidP="005942BB">
            <w:pPr>
              <w:rPr>
                <w:sz w:val="20"/>
                <w:szCs w:val="20"/>
              </w:rPr>
            </w:pPr>
            <w:r>
              <w:rPr>
                <w:sz w:val="20"/>
                <w:szCs w:val="20"/>
              </w:rPr>
              <w:t>Sociedades Mercantiles y Fundaciones del Sector Público</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2.1.h</w:t>
            </w:r>
          </w:p>
        </w:tc>
        <w:tc>
          <w:tcPr>
            <w:tcW w:w="8129" w:type="dxa"/>
          </w:tcPr>
          <w:p w:rsidR="005B19E4" w:rsidRPr="00F14DA4" w:rsidRDefault="005B19E4" w:rsidP="005942BB">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3.a</w:t>
            </w:r>
          </w:p>
        </w:tc>
        <w:tc>
          <w:tcPr>
            <w:tcW w:w="8129" w:type="dxa"/>
          </w:tcPr>
          <w:p w:rsidR="005B19E4" w:rsidRPr="00F14DA4" w:rsidRDefault="005B19E4" w:rsidP="005942BB">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5942BB">
            <w:pPr>
              <w:jc w:val="center"/>
              <w:rPr>
                <w:b/>
                <w:sz w:val="20"/>
                <w:szCs w:val="20"/>
              </w:rPr>
            </w:pPr>
          </w:p>
        </w:tc>
      </w:tr>
      <w:tr w:rsidR="005B19E4" w:rsidRPr="00F14DA4" w:rsidTr="005942BB">
        <w:tc>
          <w:tcPr>
            <w:tcW w:w="1760" w:type="dxa"/>
          </w:tcPr>
          <w:p w:rsidR="005B19E4" w:rsidRPr="00F14DA4" w:rsidRDefault="005B19E4" w:rsidP="005942BB">
            <w:pPr>
              <w:rPr>
                <w:sz w:val="20"/>
                <w:szCs w:val="20"/>
              </w:rPr>
            </w:pPr>
            <w:r>
              <w:rPr>
                <w:sz w:val="20"/>
                <w:szCs w:val="20"/>
              </w:rPr>
              <w:t>3.b</w:t>
            </w:r>
          </w:p>
        </w:tc>
        <w:tc>
          <w:tcPr>
            <w:tcW w:w="8129" w:type="dxa"/>
          </w:tcPr>
          <w:p w:rsidR="005B19E4" w:rsidRPr="00F14DA4" w:rsidRDefault="005B19E4" w:rsidP="005942BB">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5942BB">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5942BB">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5942B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5942B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5942B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5942BB">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5942BB">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5942BB">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5942BB">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5942BB">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5942BB">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5942BB">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5942BB">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5942BB">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FD163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943BB7" w:rsidP="00943BB7">
            <w:pPr>
              <w:rPr>
                <w:sz w:val="20"/>
                <w:szCs w:val="20"/>
              </w:rPr>
            </w:pPr>
            <w:r>
              <w:rPr>
                <w:sz w:val="20"/>
                <w:szCs w:val="20"/>
              </w:rPr>
              <w:t>La OPSL carece de una espacio específico en su web institucional para publicar las informaciones vinculadas a obligaciones de publicidad activa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943BB7"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E608B5" w:rsidP="00894A39">
            <w:pPr>
              <w:rPr>
                <w:sz w:val="20"/>
                <w:szCs w:val="20"/>
              </w:rPr>
            </w:pPr>
            <w:r>
              <w:rPr>
                <w:sz w:val="20"/>
                <w:szCs w:val="20"/>
              </w:rPr>
              <w:t xml:space="preserve"> </w:t>
            </w:r>
            <w:r w:rsidR="00943BB7">
              <w:rPr>
                <w:sz w:val="20"/>
                <w:szCs w:val="20"/>
              </w:rPr>
              <w:t>La información que ha sido posible localizar, se publica en diferentes accesos de la web institucional</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43BB7"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E608B5" w:rsidP="00E608B5">
      <w:pPr>
        <w:ind w:left="567"/>
      </w:pPr>
      <w:r w:rsidRPr="00E608B5">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930"/>
        <w:gridCol w:w="5896"/>
      </w:tblGrid>
      <w:tr w:rsidR="00E34195" w:rsidRPr="00E34195" w:rsidTr="00894A39">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30"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896"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894A39">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930" w:type="dxa"/>
            <w:tcBorders>
              <w:top w:val="single" w:sz="4" w:space="0" w:color="00642D"/>
              <w:left w:val="single" w:sz="4" w:space="0" w:color="00642D"/>
              <w:bottom w:val="single" w:sz="4" w:space="0" w:color="00642D"/>
              <w:right w:val="single" w:sz="4" w:space="0" w:color="00642D"/>
            </w:tcBorders>
          </w:tcPr>
          <w:p w:rsidR="00E34195" w:rsidRPr="00CB5511" w:rsidRDefault="00E34195" w:rsidP="00943BB7">
            <w:pPr>
              <w:pStyle w:val="Cuerpodelboletn"/>
              <w:spacing w:before="120" w:after="120" w:line="312" w:lineRule="auto"/>
              <w:ind w:left="360"/>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E608B5" w:rsidRDefault="00943BB7"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894A39">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930" w:type="dxa"/>
            <w:tcBorders>
              <w:top w:val="single" w:sz="4" w:space="0" w:color="00642D"/>
              <w:left w:val="single" w:sz="4" w:space="0" w:color="00642D"/>
              <w:bottom w:val="single" w:sz="4" w:space="0" w:color="00642D"/>
              <w:right w:val="single" w:sz="4" w:space="0" w:color="00642D"/>
            </w:tcBorders>
          </w:tcPr>
          <w:p w:rsidR="00E34195" w:rsidRPr="00CB5511" w:rsidRDefault="00E34195" w:rsidP="00894A39">
            <w:pPr>
              <w:pStyle w:val="Cuerpodelboletn"/>
              <w:numPr>
                <w:ilvl w:val="0"/>
                <w:numId w:val="14"/>
              </w:numPr>
              <w:spacing w:before="120" w:after="120" w:line="312" w:lineRule="auto"/>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E608B5" w:rsidRDefault="00834F24" w:rsidP="00943BB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enlace </w:t>
            </w:r>
            <w:r w:rsidR="00943BB7">
              <w:rPr>
                <w:rStyle w:val="Ttulo2Car"/>
                <w:b w:val="0"/>
                <w:color w:val="auto"/>
                <w:sz w:val="20"/>
                <w:szCs w:val="20"/>
                <w:lang w:bidi="es-ES"/>
              </w:rPr>
              <w:t>Misión</w:t>
            </w:r>
            <w:r>
              <w:rPr>
                <w:rStyle w:val="Ttulo2Car"/>
                <w:b w:val="0"/>
                <w:color w:val="auto"/>
                <w:sz w:val="20"/>
                <w:szCs w:val="20"/>
                <w:lang w:bidi="es-ES"/>
              </w:rPr>
              <w:t xml:space="preserve"> del acceso </w:t>
            </w:r>
            <w:r w:rsidR="00943BB7">
              <w:rPr>
                <w:rStyle w:val="Ttulo2Car"/>
                <w:b w:val="0"/>
                <w:color w:val="auto"/>
                <w:sz w:val="20"/>
                <w:szCs w:val="20"/>
                <w:lang w:bidi="es-ES"/>
              </w:rPr>
              <w:t>Obra Pía</w:t>
            </w:r>
            <w:r>
              <w:rPr>
                <w:rStyle w:val="Ttulo2Car"/>
                <w:b w:val="0"/>
                <w:color w:val="auto"/>
                <w:sz w:val="20"/>
                <w:szCs w:val="20"/>
                <w:lang w:bidi="es-ES"/>
              </w:rPr>
              <w:t xml:space="preserve">. </w:t>
            </w:r>
            <w:r w:rsidR="00672D71">
              <w:rPr>
                <w:rStyle w:val="Ttulo2Car"/>
                <w:b w:val="0"/>
                <w:color w:val="auto"/>
                <w:sz w:val="20"/>
                <w:szCs w:val="20"/>
                <w:lang w:bidi="es-ES"/>
              </w:rPr>
              <w:t>La información no está datada y n</w:t>
            </w:r>
            <w:r>
              <w:rPr>
                <w:rStyle w:val="Ttulo2Car"/>
                <w:b w:val="0"/>
                <w:color w:val="auto"/>
                <w:sz w:val="20"/>
                <w:szCs w:val="20"/>
                <w:lang w:bidi="es-ES"/>
              </w:rPr>
              <w:t>o existen referencias a la fecha de la última revisión o actualización de la información.</w:t>
            </w:r>
          </w:p>
        </w:tc>
      </w:tr>
      <w:tr w:rsidR="00E34195" w:rsidRPr="00CB5511" w:rsidTr="00894A39">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930" w:type="dxa"/>
            <w:tcBorders>
              <w:top w:val="single" w:sz="4" w:space="0" w:color="00642D"/>
              <w:left w:val="single" w:sz="4" w:space="0" w:color="00642D"/>
              <w:bottom w:val="single" w:sz="4" w:space="0" w:color="00642D"/>
              <w:right w:val="single" w:sz="4" w:space="0" w:color="00642D"/>
            </w:tcBorders>
          </w:tcPr>
          <w:p w:rsidR="00E34195" w:rsidRPr="00CB5511" w:rsidRDefault="00E34195" w:rsidP="00943BB7">
            <w:pPr>
              <w:pStyle w:val="Cuerpodelboletn"/>
              <w:spacing w:before="120" w:after="120" w:line="312" w:lineRule="auto"/>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E608B5" w:rsidRDefault="00834F24" w:rsidP="00B26C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 través del enlace </w:t>
            </w:r>
            <w:proofErr w:type="spellStart"/>
            <w:r w:rsidR="00B26C1E">
              <w:rPr>
                <w:rStyle w:val="Ttulo2Car"/>
                <w:b w:val="0"/>
                <w:color w:val="auto"/>
                <w:sz w:val="20"/>
                <w:szCs w:val="20"/>
                <w:lang w:bidi="es-ES"/>
              </w:rPr>
              <w:t>Privacy</w:t>
            </w:r>
            <w:proofErr w:type="spellEnd"/>
            <w:r w:rsidR="00B26C1E">
              <w:rPr>
                <w:rStyle w:val="Ttulo2Car"/>
                <w:b w:val="0"/>
                <w:color w:val="auto"/>
                <w:sz w:val="20"/>
                <w:szCs w:val="20"/>
                <w:lang w:bidi="es-ES"/>
              </w:rPr>
              <w:t xml:space="preserve"> </w:t>
            </w:r>
            <w:proofErr w:type="spellStart"/>
            <w:r w:rsidR="00B26C1E">
              <w:rPr>
                <w:rStyle w:val="Ttulo2Car"/>
                <w:b w:val="0"/>
                <w:color w:val="auto"/>
                <w:sz w:val="20"/>
                <w:szCs w:val="20"/>
                <w:lang w:bidi="es-ES"/>
              </w:rPr>
              <w:t>Policy</w:t>
            </w:r>
            <w:proofErr w:type="spellEnd"/>
            <w:r w:rsidR="00672D71">
              <w:rPr>
                <w:rStyle w:val="Ttulo2Car"/>
                <w:b w:val="0"/>
                <w:color w:val="auto"/>
                <w:sz w:val="20"/>
                <w:szCs w:val="20"/>
                <w:lang w:bidi="es-ES"/>
              </w:rPr>
              <w:t>,</w:t>
            </w:r>
            <w:r>
              <w:rPr>
                <w:rStyle w:val="Ttulo2Car"/>
                <w:b w:val="0"/>
                <w:color w:val="auto"/>
                <w:sz w:val="20"/>
                <w:szCs w:val="20"/>
                <w:lang w:bidi="es-ES"/>
              </w:rPr>
              <w:t xml:space="preserve"> ubicado al final de la página home, se accede a una descripción de </w:t>
            </w:r>
            <w:r w:rsidR="00B26C1E">
              <w:rPr>
                <w:rStyle w:val="Ttulo2Car"/>
                <w:b w:val="0"/>
                <w:color w:val="auto"/>
                <w:sz w:val="20"/>
                <w:szCs w:val="20"/>
                <w:lang w:bidi="es-ES"/>
              </w:rPr>
              <w:t>la política de privacidad,</w:t>
            </w:r>
            <w:r>
              <w:rPr>
                <w:rStyle w:val="Ttulo2Car"/>
                <w:b w:val="0"/>
                <w:color w:val="auto"/>
                <w:sz w:val="20"/>
                <w:szCs w:val="20"/>
                <w:lang w:bidi="es-ES"/>
              </w:rPr>
              <w:t xml:space="preserve"> pero no se publica el Registro de Actividades de Tratamiento como tal. </w:t>
            </w:r>
          </w:p>
        </w:tc>
      </w:tr>
      <w:tr w:rsidR="00E34195" w:rsidRPr="00CB5511" w:rsidTr="00894A39">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930" w:type="dxa"/>
            <w:tcBorders>
              <w:top w:val="single" w:sz="4" w:space="0" w:color="00642D"/>
              <w:left w:val="single" w:sz="4" w:space="0" w:color="00642D"/>
              <w:bottom w:val="single" w:sz="4" w:space="0" w:color="00642D"/>
              <w:right w:val="single" w:sz="4" w:space="0" w:color="00642D"/>
            </w:tcBorders>
          </w:tcPr>
          <w:p w:rsidR="00E34195" w:rsidRPr="00CB5511" w:rsidRDefault="00E34195" w:rsidP="00894A39">
            <w:pPr>
              <w:pStyle w:val="Cuerpodelboletn"/>
              <w:numPr>
                <w:ilvl w:val="0"/>
                <w:numId w:val="14"/>
              </w:numPr>
              <w:spacing w:before="120" w:after="120" w:line="312" w:lineRule="auto"/>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E608B5" w:rsidRDefault="00834F24" w:rsidP="00B26C1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enlace Estructura </w:t>
            </w:r>
            <w:r w:rsidR="00B26C1E">
              <w:rPr>
                <w:rStyle w:val="Ttulo2Car"/>
                <w:b w:val="0"/>
                <w:color w:val="auto"/>
                <w:sz w:val="20"/>
                <w:szCs w:val="20"/>
                <w:lang w:bidi="es-ES"/>
              </w:rPr>
              <w:t xml:space="preserve">Interna </w:t>
            </w:r>
            <w:r>
              <w:rPr>
                <w:rStyle w:val="Ttulo2Car"/>
                <w:b w:val="0"/>
                <w:color w:val="auto"/>
                <w:sz w:val="20"/>
                <w:szCs w:val="20"/>
                <w:lang w:bidi="es-ES"/>
              </w:rPr>
              <w:t xml:space="preserve">del acceso </w:t>
            </w:r>
            <w:r w:rsidR="00B26C1E">
              <w:rPr>
                <w:rStyle w:val="Ttulo2Car"/>
                <w:b w:val="0"/>
                <w:color w:val="auto"/>
                <w:sz w:val="20"/>
                <w:szCs w:val="20"/>
                <w:lang w:bidi="es-ES"/>
              </w:rPr>
              <w:t>Obra Pía</w:t>
            </w:r>
            <w:r w:rsidR="00672D71">
              <w:rPr>
                <w:rStyle w:val="Ttulo2Car"/>
                <w:b w:val="0"/>
                <w:color w:val="auto"/>
                <w:sz w:val="20"/>
                <w:szCs w:val="20"/>
                <w:lang w:bidi="es-ES"/>
              </w:rPr>
              <w:t>.</w:t>
            </w:r>
            <w:r w:rsidR="00672D71">
              <w:t xml:space="preserve"> </w:t>
            </w:r>
            <w:r w:rsidR="00672D71" w:rsidRPr="00672D71">
              <w:rPr>
                <w:rStyle w:val="Ttulo2Car"/>
                <w:b w:val="0"/>
                <w:color w:val="auto"/>
                <w:sz w:val="20"/>
                <w:szCs w:val="20"/>
                <w:lang w:bidi="es-ES"/>
              </w:rPr>
              <w:t>La información no está datada y no existen referencias a la fecha de la última revisión o actualización de la información.</w:t>
            </w:r>
            <w:r w:rsidR="00672D71">
              <w:rPr>
                <w:rStyle w:val="Ttulo2Car"/>
                <w:b w:val="0"/>
                <w:color w:val="auto"/>
                <w:sz w:val="20"/>
                <w:szCs w:val="20"/>
                <w:lang w:bidi="es-ES"/>
              </w:rPr>
              <w:t xml:space="preserve"> </w:t>
            </w:r>
          </w:p>
        </w:tc>
      </w:tr>
      <w:tr w:rsidR="00E34195" w:rsidRPr="00CB5511" w:rsidTr="00894A39">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930" w:type="dxa"/>
            <w:tcBorders>
              <w:top w:val="single" w:sz="4" w:space="0" w:color="00642D"/>
              <w:left w:val="single" w:sz="4" w:space="0" w:color="00642D"/>
              <w:bottom w:val="single" w:sz="4" w:space="0" w:color="00642D"/>
              <w:right w:val="single" w:sz="4" w:space="0" w:color="00642D"/>
            </w:tcBorders>
          </w:tcPr>
          <w:p w:rsidR="00E34195" w:rsidRPr="00CB5511" w:rsidRDefault="00E34195" w:rsidP="00943BB7">
            <w:pPr>
              <w:pStyle w:val="Cuerpodelboletn"/>
              <w:spacing w:before="120" w:after="120" w:line="312" w:lineRule="auto"/>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E34195" w:rsidRPr="00E608B5" w:rsidRDefault="00672D71"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B26C1E" w:rsidRPr="00CB5511" w:rsidTr="00894A39">
        <w:tc>
          <w:tcPr>
            <w:tcW w:w="1591" w:type="dxa"/>
            <w:vMerge/>
            <w:tcBorders>
              <w:right w:val="single" w:sz="4" w:space="0" w:color="00642D"/>
            </w:tcBorders>
            <w:shd w:val="clear" w:color="auto" w:fill="00642D"/>
          </w:tcPr>
          <w:p w:rsidR="00B26C1E" w:rsidRPr="00CB5511" w:rsidRDefault="00B26C1E"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6C1E" w:rsidRPr="00E34195" w:rsidRDefault="00B26C1E"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930" w:type="dxa"/>
            <w:tcBorders>
              <w:top w:val="single" w:sz="4" w:space="0" w:color="00642D"/>
              <w:left w:val="single" w:sz="4" w:space="0" w:color="00642D"/>
              <w:bottom w:val="single" w:sz="4" w:space="0" w:color="00642D"/>
              <w:right w:val="single" w:sz="4" w:space="0" w:color="00642D"/>
            </w:tcBorders>
          </w:tcPr>
          <w:p w:rsidR="00B26C1E" w:rsidRPr="00CB5511" w:rsidRDefault="00B26C1E" w:rsidP="00943BB7">
            <w:pPr>
              <w:pStyle w:val="Cuerpodelboletn"/>
              <w:spacing w:before="120" w:after="120" w:line="312" w:lineRule="auto"/>
              <w:ind w:left="360"/>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B26C1E" w:rsidRPr="00B26C1E" w:rsidRDefault="00B26C1E" w:rsidP="00894A39">
            <w:pPr>
              <w:spacing w:line="276" w:lineRule="auto"/>
              <w:rPr>
                <w:rStyle w:val="Ttulo2Car"/>
                <w:b w:val="0"/>
                <w:color w:val="auto"/>
                <w:sz w:val="20"/>
                <w:szCs w:val="20"/>
                <w:lang w:bidi="es-ES"/>
              </w:rPr>
            </w:pPr>
            <w:r>
              <w:rPr>
                <w:rStyle w:val="Ttulo2Car"/>
                <w:b w:val="0"/>
                <w:color w:val="auto"/>
                <w:sz w:val="20"/>
                <w:szCs w:val="20"/>
                <w:lang w:bidi="es-ES"/>
              </w:rPr>
              <w:t>Aunque se informa de que el Gobernador de la entidad es el Embajador de España ante la Santa Sede y de la composición de los órganos de gobierno y gestión, no se  identifica a los miembros de la Junta ni al Director</w:t>
            </w:r>
          </w:p>
        </w:tc>
      </w:tr>
      <w:tr w:rsidR="00B26C1E" w:rsidRPr="00CB5511" w:rsidTr="00894A39">
        <w:tc>
          <w:tcPr>
            <w:tcW w:w="1591" w:type="dxa"/>
            <w:vMerge/>
            <w:tcBorders>
              <w:right w:val="single" w:sz="4" w:space="0" w:color="00642D"/>
            </w:tcBorders>
            <w:shd w:val="clear" w:color="auto" w:fill="00642D"/>
          </w:tcPr>
          <w:p w:rsidR="00B26C1E" w:rsidRPr="00CB5511" w:rsidRDefault="00B26C1E"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B26C1E" w:rsidRPr="00E34195" w:rsidRDefault="00B26C1E"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930" w:type="dxa"/>
            <w:tcBorders>
              <w:top w:val="single" w:sz="4" w:space="0" w:color="00642D"/>
              <w:left w:val="single" w:sz="4" w:space="0" w:color="00642D"/>
              <w:bottom w:val="single" w:sz="4" w:space="0" w:color="00642D"/>
              <w:right w:val="single" w:sz="4" w:space="0" w:color="00642D"/>
            </w:tcBorders>
          </w:tcPr>
          <w:p w:rsidR="00B26C1E" w:rsidRPr="00CB5511" w:rsidRDefault="00B26C1E" w:rsidP="00943BB7">
            <w:pPr>
              <w:pStyle w:val="Cuerpodelboletn"/>
              <w:spacing w:before="120" w:after="120" w:line="312" w:lineRule="auto"/>
              <w:ind w:left="360"/>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B26C1E" w:rsidRPr="00B26C1E" w:rsidRDefault="00B26C1E">
            <w:pPr>
              <w:rPr>
                <w:rStyle w:val="Ttulo2Car"/>
                <w:b w:val="0"/>
                <w:color w:val="auto"/>
                <w:sz w:val="20"/>
                <w:szCs w:val="20"/>
                <w:lang w:bidi="es-ES"/>
              </w:rPr>
            </w:pPr>
            <w:r w:rsidRPr="00B26C1E">
              <w:rPr>
                <w:rStyle w:val="Ttulo2Car"/>
                <w:b w:val="0"/>
                <w:color w:val="auto"/>
                <w:sz w:val="20"/>
                <w:szCs w:val="20"/>
                <w:lang w:bidi="es-ES"/>
              </w:rPr>
              <w:t>No se ha localizado información</w:t>
            </w:r>
          </w:p>
        </w:tc>
      </w:tr>
      <w:tr w:rsidR="001561A4" w:rsidRPr="00CB5511" w:rsidTr="00894A39">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930"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1561A4" w:rsidRPr="00E608B5" w:rsidRDefault="00E02C65"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091CA9" w:rsidRPr="00CB5511" w:rsidTr="00894A39">
        <w:tc>
          <w:tcPr>
            <w:tcW w:w="1591" w:type="dxa"/>
            <w:vMerge/>
            <w:tcBorders>
              <w:right w:val="single" w:sz="4" w:space="0" w:color="00642D"/>
            </w:tcBorders>
            <w:shd w:val="clear" w:color="auto" w:fill="00642D"/>
          </w:tcPr>
          <w:p w:rsidR="00091CA9" w:rsidRPr="00CB5511" w:rsidRDefault="00091CA9"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091CA9" w:rsidRPr="00E34195" w:rsidRDefault="00091CA9"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930" w:type="dxa"/>
            <w:tcBorders>
              <w:top w:val="single" w:sz="4" w:space="0" w:color="00642D"/>
              <w:left w:val="single" w:sz="4" w:space="0" w:color="00642D"/>
              <w:bottom w:val="single" w:sz="4" w:space="0" w:color="00642D"/>
              <w:right w:val="single" w:sz="4" w:space="0" w:color="00642D"/>
            </w:tcBorders>
          </w:tcPr>
          <w:p w:rsidR="00091CA9" w:rsidRPr="00CB5511" w:rsidRDefault="00091CA9" w:rsidP="00E3088D">
            <w:pPr>
              <w:pStyle w:val="Cuerpodelboletn"/>
              <w:spacing w:before="120" w:after="120" w:line="312" w:lineRule="auto"/>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091CA9" w:rsidRPr="00091CA9" w:rsidRDefault="00091CA9">
            <w:pPr>
              <w:rPr>
                <w:rStyle w:val="Ttulo2Car"/>
                <w:b w:val="0"/>
                <w:color w:val="auto"/>
                <w:sz w:val="20"/>
                <w:szCs w:val="20"/>
                <w:lang w:bidi="es-ES"/>
              </w:rPr>
            </w:pPr>
            <w:r w:rsidRPr="00091CA9">
              <w:rPr>
                <w:rStyle w:val="Ttulo2Car"/>
                <w:b w:val="0"/>
                <w:color w:val="auto"/>
                <w:sz w:val="20"/>
                <w:szCs w:val="20"/>
                <w:lang w:bidi="es-ES"/>
              </w:rPr>
              <w:t>No se ha localizado información</w:t>
            </w:r>
          </w:p>
        </w:tc>
      </w:tr>
      <w:tr w:rsidR="00091CA9" w:rsidRPr="00CB5511" w:rsidTr="00894A39">
        <w:tc>
          <w:tcPr>
            <w:tcW w:w="1591" w:type="dxa"/>
            <w:vMerge/>
            <w:tcBorders>
              <w:right w:val="single" w:sz="4" w:space="0" w:color="00642D"/>
            </w:tcBorders>
            <w:shd w:val="clear" w:color="auto" w:fill="00642D"/>
          </w:tcPr>
          <w:p w:rsidR="00091CA9" w:rsidRPr="00CB5511" w:rsidRDefault="00091CA9"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091CA9" w:rsidRPr="00E34195" w:rsidRDefault="00091CA9"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930" w:type="dxa"/>
            <w:tcBorders>
              <w:top w:val="single" w:sz="4" w:space="0" w:color="00642D"/>
              <w:left w:val="single" w:sz="4" w:space="0" w:color="00642D"/>
              <w:bottom w:val="single" w:sz="4" w:space="0" w:color="00642D"/>
              <w:right w:val="single" w:sz="4" w:space="0" w:color="00642D"/>
            </w:tcBorders>
          </w:tcPr>
          <w:p w:rsidR="00091CA9" w:rsidRPr="00CB5511" w:rsidRDefault="00091CA9" w:rsidP="00E3088D">
            <w:pPr>
              <w:pStyle w:val="Cuerpodelboletn"/>
              <w:spacing w:before="120" w:after="120" w:line="312" w:lineRule="auto"/>
              <w:rPr>
                <w:rStyle w:val="Ttulo2Car"/>
                <w:sz w:val="20"/>
                <w:szCs w:val="20"/>
                <w:lang w:bidi="es-ES"/>
              </w:rPr>
            </w:pPr>
          </w:p>
        </w:tc>
        <w:tc>
          <w:tcPr>
            <w:tcW w:w="5896" w:type="dxa"/>
            <w:tcBorders>
              <w:top w:val="single" w:sz="4" w:space="0" w:color="00642D"/>
              <w:left w:val="single" w:sz="4" w:space="0" w:color="00642D"/>
              <w:bottom w:val="single" w:sz="4" w:space="0" w:color="00642D"/>
              <w:right w:val="single" w:sz="4" w:space="0" w:color="00642D"/>
            </w:tcBorders>
          </w:tcPr>
          <w:p w:rsidR="00091CA9" w:rsidRPr="00091CA9" w:rsidRDefault="00091CA9">
            <w:pPr>
              <w:rPr>
                <w:rStyle w:val="Ttulo2Car"/>
                <w:b w:val="0"/>
                <w:color w:val="auto"/>
                <w:sz w:val="20"/>
                <w:szCs w:val="20"/>
                <w:lang w:bidi="es-ES"/>
              </w:rPr>
            </w:pPr>
            <w:r w:rsidRPr="00091CA9">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4016B3" w:rsidRDefault="004016B3">
                            <w:pPr>
                              <w:rPr>
                                <w:b/>
                                <w:color w:val="00642D"/>
                              </w:rPr>
                            </w:pPr>
                            <w:r w:rsidRPr="00BD4582">
                              <w:rPr>
                                <w:b/>
                                <w:color w:val="00642D"/>
                              </w:rPr>
                              <w:t>Contenidos</w:t>
                            </w:r>
                          </w:p>
                          <w:p w:rsidR="004016B3" w:rsidRDefault="004016B3">
                            <w:pPr>
                              <w:rPr>
                                <w:sz w:val="20"/>
                                <w:szCs w:val="20"/>
                              </w:rPr>
                            </w:pPr>
                            <w:r w:rsidRPr="00091CA9">
                              <w:rPr>
                                <w:sz w:val="20"/>
                                <w:szCs w:val="20"/>
                              </w:rPr>
                              <w:t>La información publicada no recoge todos</w:t>
                            </w:r>
                            <w:r>
                              <w:rPr>
                                <w:sz w:val="20"/>
                                <w:szCs w:val="20"/>
                              </w:rPr>
                              <w:t xml:space="preserve"> </w:t>
                            </w:r>
                            <w:r w:rsidRPr="00091CA9">
                              <w:rPr>
                                <w:sz w:val="20"/>
                                <w:szCs w:val="20"/>
                              </w:rPr>
                              <w:t xml:space="preserve">los contenidos obligatorios </w:t>
                            </w:r>
                            <w:r>
                              <w:rPr>
                                <w:sz w:val="20"/>
                                <w:szCs w:val="20"/>
                              </w:rPr>
                              <w:t>establecidos en los artículos 6 y 6 bis de la LTAIBG:</w:t>
                            </w:r>
                          </w:p>
                          <w:p w:rsidR="004016B3" w:rsidRDefault="004016B3" w:rsidP="003E6208">
                            <w:pPr>
                              <w:pStyle w:val="Prrafodelista"/>
                              <w:numPr>
                                <w:ilvl w:val="0"/>
                                <w:numId w:val="5"/>
                              </w:numPr>
                              <w:rPr>
                                <w:sz w:val="20"/>
                                <w:szCs w:val="20"/>
                              </w:rPr>
                            </w:pPr>
                            <w:r>
                              <w:rPr>
                                <w:sz w:val="20"/>
                                <w:szCs w:val="20"/>
                              </w:rPr>
                              <w:t>No se ha localizado información sobre la normativa aplicable a la entidad</w:t>
                            </w:r>
                          </w:p>
                          <w:p w:rsidR="004016B3" w:rsidRDefault="004016B3" w:rsidP="003E6208">
                            <w:pPr>
                              <w:pStyle w:val="Prrafodelista"/>
                              <w:numPr>
                                <w:ilvl w:val="0"/>
                                <w:numId w:val="5"/>
                              </w:numPr>
                              <w:rPr>
                                <w:sz w:val="20"/>
                                <w:szCs w:val="20"/>
                              </w:rPr>
                            </w:pPr>
                            <w:r>
                              <w:rPr>
                                <w:sz w:val="20"/>
                                <w:szCs w:val="20"/>
                              </w:rPr>
                              <w:t>No se ha localizado información sobre el Registro de actividades de Tratamiento.</w:t>
                            </w:r>
                          </w:p>
                          <w:p w:rsidR="004016B3" w:rsidRDefault="004016B3" w:rsidP="003E6208">
                            <w:pPr>
                              <w:pStyle w:val="Prrafodelista"/>
                              <w:numPr>
                                <w:ilvl w:val="0"/>
                                <w:numId w:val="5"/>
                              </w:numPr>
                              <w:rPr>
                                <w:sz w:val="20"/>
                                <w:szCs w:val="20"/>
                              </w:rPr>
                            </w:pPr>
                            <w:r>
                              <w:rPr>
                                <w:sz w:val="20"/>
                                <w:szCs w:val="20"/>
                              </w:rPr>
                              <w:t>No se ha localizado el organigrama</w:t>
                            </w:r>
                          </w:p>
                          <w:p w:rsidR="004016B3" w:rsidRDefault="004016B3" w:rsidP="003E6208">
                            <w:pPr>
                              <w:pStyle w:val="Prrafodelista"/>
                              <w:numPr>
                                <w:ilvl w:val="0"/>
                                <w:numId w:val="5"/>
                              </w:numPr>
                              <w:rPr>
                                <w:sz w:val="20"/>
                                <w:szCs w:val="20"/>
                              </w:rPr>
                            </w:pPr>
                            <w:r>
                              <w:rPr>
                                <w:sz w:val="20"/>
                                <w:szCs w:val="20"/>
                              </w:rPr>
                              <w:t>No se identifica a los máximos responsables de la entidad</w:t>
                            </w:r>
                          </w:p>
                          <w:p w:rsidR="004016B3" w:rsidRDefault="004016B3" w:rsidP="003E6208">
                            <w:pPr>
                              <w:pStyle w:val="Prrafodelista"/>
                              <w:numPr>
                                <w:ilvl w:val="0"/>
                                <w:numId w:val="5"/>
                              </w:numPr>
                              <w:rPr>
                                <w:sz w:val="20"/>
                                <w:szCs w:val="20"/>
                              </w:rPr>
                            </w:pPr>
                            <w:r>
                              <w:rPr>
                                <w:sz w:val="20"/>
                                <w:szCs w:val="20"/>
                              </w:rPr>
                              <w:t>No se publica el perfil y trayectoria profesional de los máximos responsables</w:t>
                            </w:r>
                          </w:p>
                          <w:p w:rsidR="004016B3" w:rsidRDefault="004016B3" w:rsidP="003E6208">
                            <w:pPr>
                              <w:pStyle w:val="Prrafodelista"/>
                              <w:numPr>
                                <w:ilvl w:val="0"/>
                                <w:numId w:val="5"/>
                              </w:numPr>
                              <w:rPr>
                                <w:sz w:val="20"/>
                                <w:szCs w:val="20"/>
                              </w:rPr>
                            </w:pPr>
                            <w:r>
                              <w:rPr>
                                <w:sz w:val="20"/>
                                <w:szCs w:val="20"/>
                              </w:rPr>
                              <w:t>No se ha localizado información sobre planes y programas</w:t>
                            </w:r>
                          </w:p>
                          <w:p w:rsidR="004016B3" w:rsidRDefault="004016B3" w:rsidP="003E6208">
                            <w:pPr>
                              <w:pStyle w:val="Prrafodelista"/>
                              <w:numPr>
                                <w:ilvl w:val="0"/>
                                <w:numId w:val="5"/>
                              </w:numPr>
                              <w:rPr>
                                <w:sz w:val="20"/>
                                <w:szCs w:val="20"/>
                              </w:rPr>
                            </w:pPr>
                            <w:r>
                              <w:rPr>
                                <w:sz w:val="20"/>
                                <w:szCs w:val="20"/>
                              </w:rPr>
                              <w:t>No se han localizado los informes de evaluación y seguimiento de planes y programas</w:t>
                            </w:r>
                          </w:p>
                          <w:p w:rsidR="004016B3" w:rsidRPr="00910265" w:rsidRDefault="004016B3" w:rsidP="00910265">
                            <w:pPr>
                              <w:pStyle w:val="Prrafodelista"/>
                              <w:numPr>
                                <w:ilvl w:val="0"/>
                                <w:numId w:val="5"/>
                              </w:numPr>
                              <w:rPr>
                                <w:sz w:val="20"/>
                                <w:szCs w:val="20"/>
                              </w:rPr>
                            </w:pPr>
                            <w:r w:rsidRPr="00910265">
                              <w:rPr>
                                <w:sz w:val="20"/>
                                <w:szCs w:val="20"/>
                              </w:rPr>
                              <w:t xml:space="preserve">No se ha localizado información sobre los indicadores de medida y valoración del cumplimiento de los objetivos de planes y programas. </w:t>
                            </w:r>
                          </w:p>
                          <w:p w:rsidR="004016B3" w:rsidRDefault="004016B3">
                            <w:pPr>
                              <w:rPr>
                                <w:b/>
                                <w:color w:val="00642D"/>
                              </w:rPr>
                            </w:pPr>
                            <w:r>
                              <w:rPr>
                                <w:b/>
                                <w:color w:val="00642D"/>
                              </w:rPr>
                              <w:t>Calidad de la Información</w:t>
                            </w:r>
                          </w:p>
                          <w:p w:rsidR="004016B3" w:rsidRPr="00910265" w:rsidRDefault="004016B3" w:rsidP="00910265">
                            <w:pPr>
                              <w:pStyle w:val="Prrafodelista"/>
                              <w:numPr>
                                <w:ilvl w:val="0"/>
                                <w:numId w:val="6"/>
                              </w:numPr>
                              <w:rPr>
                                <w:sz w:val="20"/>
                                <w:szCs w:val="20"/>
                              </w:rPr>
                            </w:pPr>
                            <w:r w:rsidRPr="00910265">
                              <w:rPr>
                                <w:sz w:val="20"/>
                                <w:szCs w:val="20"/>
                              </w:rPr>
                              <w:t>En ge</w:t>
                            </w:r>
                            <w:r>
                              <w:rPr>
                                <w:sz w:val="20"/>
                                <w:szCs w:val="20"/>
                              </w:rPr>
                              <w:t>neral, la información no está datada y no existen referencias a la fecha de actualización o revisión de la información publicada.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4016B3" w:rsidRDefault="004016B3">
                      <w:pPr>
                        <w:rPr>
                          <w:b/>
                          <w:color w:val="00642D"/>
                        </w:rPr>
                      </w:pPr>
                      <w:r w:rsidRPr="00BD4582">
                        <w:rPr>
                          <w:b/>
                          <w:color w:val="00642D"/>
                        </w:rPr>
                        <w:t>Contenidos</w:t>
                      </w:r>
                    </w:p>
                    <w:p w:rsidR="004016B3" w:rsidRDefault="004016B3">
                      <w:pPr>
                        <w:rPr>
                          <w:sz w:val="20"/>
                          <w:szCs w:val="20"/>
                        </w:rPr>
                      </w:pPr>
                      <w:r w:rsidRPr="00091CA9">
                        <w:rPr>
                          <w:sz w:val="20"/>
                          <w:szCs w:val="20"/>
                        </w:rPr>
                        <w:t>La información publicada no recoge todos</w:t>
                      </w:r>
                      <w:r>
                        <w:rPr>
                          <w:sz w:val="20"/>
                          <w:szCs w:val="20"/>
                        </w:rPr>
                        <w:t xml:space="preserve"> </w:t>
                      </w:r>
                      <w:r w:rsidRPr="00091CA9">
                        <w:rPr>
                          <w:sz w:val="20"/>
                          <w:szCs w:val="20"/>
                        </w:rPr>
                        <w:t xml:space="preserve">los contenidos obligatorios </w:t>
                      </w:r>
                      <w:r>
                        <w:rPr>
                          <w:sz w:val="20"/>
                          <w:szCs w:val="20"/>
                        </w:rPr>
                        <w:t>establecidos en los artículos 6 y 6 bis de la LTAIBG:</w:t>
                      </w:r>
                    </w:p>
                    <w:p w:rsidR="004016B3" w:rsidRDefault="004016B3" w:rsidP="003E6208">
                      <w:pPr>
                        <w:pStyle w:val="Prrafodelista"/>
                        <w:numPr>
                          <w:ilvl w:val="0"/>
                          <w:numId w:val="5"/>
                        </w:numPr>
                        <w:rPr>
                          <w:sz w:val="20"/>
                          <w:szCs w:val="20"/>
                        </w:rPr>
                      </w:pPr>
                      <w:r>
                        <w:rPr>
                          <w:sz w:val="20"/>
                          <w:szCs w:val="20"/>
                        </w:rPr>
                        <w:t>No se ha localizado información sobre la normativa aplicable a la entidad</w:t>
                      </w:r>
                    </w:p>
                    <w:p w:rsidR="004016B3" w:rsidRDefault="004016B3" w:rsidP="003E6208">
                      <w:pPr>
                        <w:pStyle w:val="Prrafodelista"/>
                        <w:numPr>
                          <w:ilvl w:val="0"/>
                          <w:numId w:val="5"/>
                        </w:numPr>
                        <w:rPr>
                          <w:sz w:val="20"/>
                          <w:szCs w:val="20"/>
                        </w:rPr>
                      </w:pPr>
                      <w:r>
                        <w:rPr>
                          <w:sz w:val="20"/>
                          <w:szCs w:val="20"/>
                        </w:rPr>
                        <w:t>No se ha localizado información sobre el Registro de actividades de Tratamiento.</w:t>
                      </w:r>
                    </w:p>
                    <w:p w:rsidR="004016B3" w:rsidRDefault="004016B3" w:rsidP="003E6208">
                      <w:pPr>
                        <w:pStyle w:val="Prrafodelista"/>
                        <w:numPr>
                          <w:ilvl w:val="0"/>
                          <w:numId w:val="5"/>
                        </w:numPr>
                        <w:rPr>
                          <w:sz w:val="20"/>
                          <w:szCs w:val="20"/>
                        </w:rPr>
                      </w:pPr>
                      <w:r>
                        <w:rPr>
                          <w:sz w:val="20"/>
                          <w:szCs w:val="20"/>
                        </w:rPr>
                        <w:t>No se ha localizado el organigrama</w:t>
                      </w:r>
                    </w:p>
                    <w:p w:rsidR="004016B3" w:rsidRDefault="004016B3" w:rsidP="003E6208">
                      <w:pPr>
                        <w:pStyle w:val="Prrafodelista"/>
                        <w:numPr>
                          <w:ilvl w:val="0"/>
                          <w:numId w:val="5"/>
                        </w:numPr>
                        <w:rPr>
                          <w:sz w:val="20"/>
                          <w:szCs w:val="20"/>
                        </w:rPr>
                      </w:pPr>
                      <w:r>
                        <w:rPr>
                          <w:sz w:val="20"/>
                          <w:szCs w:val="20"/>
                        </w:rPr>
                        <w:t>No se identifica a los máximos responsables de la entidad</w:t>
                      </w:r>
                    </w:p>
                    <w:p w:rsidR="004016B3" w:rsidRDefault="004016B3" w:rsidP="003E6208">
                      <w:pPr>
                        <w:pStyle w:val="Prrafodelista"/>
                        <w:numPr>
                          <w:ilvl w:val="0"/>
                          <w:numId w:val="5"/>
                        </w:numPr>
                        <w:rPr>
                          <w:sz w:val="20"/>
                          <w:szCs w:val="20"/>
                        </w:rPr>
                      </w:pPr>
                      <w:r>
                        <w:rPr>
                          <w:sz w:val="20"/>
                          <w:szCs w:val="20"/>
                        </w:rPr>
                        <w:t>No se publica el perfil y trayectoria profesional de los máximos responsables</w:t>
                      </w:r>
                    </w:p>
                    <w:p w:rsidR="004016B3" w:rsidRDefault="004016B3" w:rsidP="003E6208">
                      <w:pPr>
                        <w:pStyle w:val="Prrafodelista"/>
                        <w:numPr>
                          <w:ilvl w:val="0"/>
                          <w:numId w:val="5"/>
                        </w:numPr>
                        <w:rPr>
                          <w:sz w:val="20"/>
                          <w:szCs w:val="20"/>
                        </w:rPr>
                      </w:pPr>
                      <w:r>
                        <w:rPr>
                          <w:sz w:val="20"/>
                          <w:szCs w:val="20"/>
                        </w:rPr>
                        <w:t>No se ha localizado información sobre planes y programas</w:t>
                      </w:r>
                    </w:p>
                    <w:p w:rsidR="004016B3" w:rsidRDefault="004016B3" w:rsidP="003E6208">
                      <w:pPr>
                        <w:pStyle w:val="Prrafodelista"/>
                        <w:numPr>
                          <w:ilvl w:val="0"/>
                          <w:numId w:val="5"/>
                        </w:numPr>
                        <w:rPr>
                          <w:sz w:val="20"/>
                          <w:szCs w:val="20"/>
                        </w:rPr>
                      </w:pPr>
                      <w:r>
                        <w:rPr>
                          <w:sz w:val="20"/>
                          <w:szCs w:val="20"/>
                        </w:rPr>
                        <w:t>No se han localizado los informes de evaluación y seguimiento de planes y programas</w:t>
                      </w:r>
                    </w:p>
                    <w:p w:rsidR="004016B3" w:rsidRPr="00910265" w:rsidRDefault="004016B3" w:rsidP="00910265">
                      <w:pPr>
                        <w:pStyle w:val="Prrafodelista"/>
                        <w:numPr>
                          <w:ilvl w:val="0"/>
                          <w:numId w:val="5"/>
                        </w:numPr>
                        <w:rPr>
                          <w:sz w:val="20"/>
                          <w:szCs w:val="20"/>
                        </w:rPr>
                      </w:pPr>
                      <w:r w:rsidRPr="00910265">
                        <w:rPr>
                          <w:sz w:val="20"/>
                          <w:szCs w:val="20"/>
                        </w:rPr>
                        <w:t xml:space="preserve">No se ha localizado información sobre los indicadores de medida y valoración del cumplimiento de los objetivos de planes y programas. </w:t>
                      </w:r>
                    </w:p>
                    <w:p w:rsidR="004016B3" w:rsidRDefault="004016B3">
                      <w:pPr>
                        <w:rPr>
                          <w:b/>
                          <w:color w:val="00642D"/>
                        </w:rPr>
                      </w:pPr>
                      <w:r>
                        <w:rPr>
                          <w:b/>
                          <w:color w:val="00642D"/>
                        </w:rPr>
                        <w:t>Calidad de la Información</w:t>
                      </w:r>
                    </w:p>
                    <w:p w:rsidR="004016B3" w:rsidRPr="00910265" w:rsidRDefault="004016B3" w:rsidP="00910265">
                      <w:pPr>
                        <w:pStyle w:val="Prrafodelista"/>
                        <w:numPr>
                          <w:ilvl w:val="0"/>
                          <w:numId w:val="6"/>
                        </w:numPr>
                        <w:rPr>
                          <w:sz w:val="20"/>
                          <w:szCs w:val="20"/>
                        </w:rPr>
                      </w:pPr>
                      <w:r w:rsidRPr="00910265">
                        <w:rPr>
                          <w:sz w:val="20"/>
                          <w:szCs w:val="20"/>
                        </w:rPr>
                        <w:t>En ge</w:t>
                      </w:r>
                      <w:r>
                        <w:rPr>
                          <w:sz w:val="20"/>
                          <w:szCs w:val="20"/>
                        </w:rPr>
                        <w:t>neral, la información no está datada y no existen referencias a la fecha de actualización o revisión de la información publicada.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bookmarkStart w:id="0" w:name="_GoBack"/>
      <w:bookmarkEnd w:id="0"/>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6A2766">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910265" w:rsidRDefault="00910265" w:rsidP="00B26C1E">
            <w:pPr>
              <w:pStyle w:val="Cuerpodelboletn"/>
              <w:spacing w:before="120" w:after="120" w:line="312" w:lineRule="auto"/>
              <w:rPr>
                <w:rStyle w:val="Ttulo2Car"/>
                <w:b w:val="0"/>
                <w:color w:val="auto"/>
                <w:sz w:val="20"/>
                <w:szCs w:val="20"/>
                <w:lang w:bidi="es-ES"/>
              </w:rPr>
            </w:pPr>
            <w:r w:rsidRPr="00910265">
              <w:rPr>
                <w:rStyle w:val="Ttulo2Car"/>
                <w:b w:val="0"/>
                <w:color w:val="auto"/>
                <w:sz w:val="20"/>
                <w:szCs w:val="20"/>
                <w:lang w:bidi="es-ES"/>
              </w:rPr>
              <w:t xml:space="preserve">Dadas </w:t>
            </w:r>
            <w:r>
              <w:rPr>
                <w:rStyle w:val="Ttulo2Car"/>
                <w:b w:val="0"/>
                <w:color w:val="auto"/>
                <w:sz w:val="20"/>
                <w:szCs w:val="20"/>
                <w:lang w:bidi="es-ES"/>
              </w:rPr>
              <w:t xml:space="preserve">las competencias y funciones de </w:t>
            </w:r>
            <w:r w:rsidR="00B26C1E">
              <w:rPr>
                <w:rStyle w:val="Ttulo2Car"/>
                <w:b w:val="0"/>
                <w:color w:val="auto"/>
                <w:sz w:val="20"/>
                <w:szCs w:val="20"/>
                <w:lang w:bidi="es-ES"/>
              </w:rPr>
              <w:t>la OPSL</w:t>
            </w:r>
            <w:r>
              <w:rPr>
                <w:rStyle w:val="Ttulo2Car"/>
                <w:b w:val="0"/>
                <w:color w:val="auto"/>
                <w:sz w:val="20"/>
                <w:szCs w:val="20"/>
                <w:lang w:bidi="es-ES"/>
              </w:rPr>
              <w:t xml:space="preserve"> se considera no aplicable esta obligación.</w:t>
            </w:r>
          </w:p>
        </w:tc>
      </w:tr>
      <w:tr w:rsidR="009C7425" w:rsidRPr="00CB5511" w:rsidTr="006A2766">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910265" w:rsidRDefault="00910265" w:rsidP="006A2766">
            <w:pPr>
              <w:pStyle w:val="Cuerpodelboletn"/>
              <w:spacing w:before="120" w:after="120" w:line="312" w:lineRule="auto"/>
              <w:rPr>
                <w:rStyle w:val="Ttulo2Car"/>
                <w:b w:val="0"/>
                <w:color w:val="auto"/>
                <w:sz w:val="20"/>
                <w:szCs w:val="20"/>
                <w:lang w:bidi="es-ES"/>
              </w:rPr>
            </w:pPr>
            <w:r w:rsidRPr="00910265">
              <w:rPr>
                <w:rStyle w:val="Ttulo2Car"/>
                <w:b w:val="0"/>
                <w:color w:val="auto"/>
                <w:sz w:val="20"/>
                <w:szCs w:val="20"/>
                <w:lang w:bidi="es-ES"/>
              </w:rPr>
              <w:t xml:space="preserve">Dadas </w:t>
            </w:r>
            <w:r>
              <w:rPr>
                <w:rStyle w:val="Ttulo2Car"/>
                <w:b w:val="0"/>
                <w:color w:val="auto"/>
                <w:sz w:val="20"/>
                <w:szCs w:val="20"/>
                <w:lang w:bidi="es-ES"/>
              </w:rPr>
              <w:t xml:space="preserve">las competencias y funciones de </w:t>
            </w:r>
            <w:r w:rsidR="00B26C1E">
              <w:rPr>
                <w:rStyle w:val="Ttulo2Car"/>
                <w:b w:val="0"/>
                <w:color w:val="auto"/>
                <w:sz w:val="20"/>
                <w:szCs w:val="20"/>
                <w:lang w:bidi="es-ES"/>
              </w:rPr>
              <w:t xml:space="preserve">la </w:t>
            </w:r>
            <w:r w:rsidR="00B26C1E" w:rsidRPr="00B26C1E">
              <w:rPr>
                <w:rStyle w:val="Ttulo2Car"/>
                <w:b w:val="0"/>
                <w:color w:val="auto"/>
                <w:sz w:val="20"/>
                <w:szCs w:val="20"/>
                <w:lang w:bidi="es-ES"/>
              </w:rPr>
              <w:t xml:space="preserve">OPSL </w:t>
            </w:r>
            <w:r>
              <w:rPr>
                <w:rStyle w:val="Ttulo2Car"/>
                <w:b w:val="0"/>
                <w:color w:val="auto"/>
                <w:sz w:val="20"/>
                <w:szCs w:val="20"/>
                <w:lang w:bidi="es-ES"/>
              </w:rPr>
              <w:t>se considera no aplicable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4536"/>
      </w:tblGrid>
      <w:tr w:rsidR="00C33A23" w:rsidRPr="00E34195" w:rsidTr="00D43F97">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536"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8C24E9" w:rsidRPr="00CB5511" w:rsidTr="00D43F97">
        <w:tc>
          <w:tcPr>
            <w:tcW w:w="1024" w:type="dxa"/>
            <w:vMerge w:val="restart"/>
            <w:tcBorders>
              <w:right w:val="single" w:sz="4" w:space="0" w:color="00642D"/>
            </w:tcBorders>
            <w:shd w:val="clear" w:color="auto" w:fill="00642D"/>
            <w:textDirection w:val="btLr"/>
          </w:tcPr>
          <w:p w:rsidR="008C24E9" w:rsidRPr="00E34195" w:rsidRDefault="008C24E9"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8C24E9" w:rsidRPr="00CB5511" w:rsidRDefault="008C24E9"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8C24E9">
            <w:pPr>
              <w:pStyle w:val="Cuerpodelboletn"/>
              <w:spacing w:before="120" w:after="120" w:line="312" w:lineRule="auto"/>
              <w:ind w:left="360"/>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c>
          <w:tcPr>
            <w:tcW w:w="1024" w:type="dxa"/>
            <w:vMerge/>
            <w:tcBorders>
              <w:right w:val="single" w:sz="4" w:space="0" w:color="00642D"/>
            </w:tcBorders>
            <w:shd w:val="clear" w:color="auto" w:fill="00642D"/>
          </w:tcPr>
          <w:p w:rsidR="008C24E9" w:rsidRPr="00E34195" w:rsidRDefault="008C24E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C24E9" w:rsidRPr="006A2766" w:rsidRDefault="008C24E9"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c>
          <w:tcPr>
            <w:tcW w:w="1024" w:type="dxa"/>
            <w:vMerge/>
            <w:tcBorders>
              <w:right w:val="single" w:sz="4" w:space="0" w:color="00642D"/>
            </w:tcBorders>
            <w:shd w:val="clear" w:color="auto" w:fill="00642D"/>
          </w:tcPr>
          <w:p w:rsidR="008C24E9" w:rsidRPr="00E34195" w:rsidRDefault="008C24E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C24E9" w:rsidRPr="006A2766" w:rsidRDefault="008C24E9"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8C24E9">
            <w:pPr>
              <w:pStyle w:val="Cuerpodelboletn"/>
              <w:spacing w:before="120" w:after="120" w:line="312" w:lineRule="auto"/>
              <w:ind w:left="360"/>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c>
          <w:tcPr>
            <w:tcW w:w="1024" w:type="dxa"/>
            <w:vMerge/>
            <w:tcBorders>
              <w:right w:val="single" w:sz="4" w:space="0" w:color="00642D"/>
            </w:tcBorders>
            <w:shd w:val="clear" w:color="auto" w:fill="00642D"/>
          </w:tcPr>
          <w:p w:rsidR="008C24E9" w:rsidRPr="00E34195" w:rsidRDefault="008C24E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C24E9" w:rsidRPr="006A2766" w:rsidRDefault="008C24E9"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8C24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c>
          <w:tcPr>
            <w:tcW w:w="1024" w:type="dxa"/>
            <w:vMerge/>
            <w:tcBorders>
              <w:right w:val="single" w:sz="4" w:space="0" w:color="00642D"/>
            </w:tcBorders>
            <w:shd w:val="clear" w:color="auto" w:fill="00642D"/>
          </w:tcPr>
          <w:p w:rsidR="008C24E9" w:rsidRPr="00E34195" w:rsidRDefault="008C24E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C24E9" w:rsidRPr="006A2766" w:rsidRDefault="008C24E9"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8C24E9">
            <w:pPr>
              <w:pStyle w:val="Cuerpodelboletn"/>
              <w:spacing w:before="120" w:after="120" w:line="312" w:lineRule="auto"/>
              <w:ind w:left="360"/>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1388"/>
        </w:trPr>
        <w:tc>
          <w:tcPr>
            <w:tcW w:w="1024" w:type="dxa"/>
            <w:tcBorders>
              <w:right w:val="single" w:sz="4" w:space="0" w:color="00642D"/>
            </w:tcBorders>
            <w:shd w:val="clear" w:color="auto" w:fill="00642D"/>
            <w:textDirection w:val="btLr"/>
            <w:vAlign w:val="center"/>
          </w:tcPr>
          <w:p w:rsidR="008C24E9" w:rsidRPr="00E34195"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9609E9" w:rsidTr="00D43F97">
        <w:tc>
          <w:tcPr>
            <w:tcW w:w="1024" w:type="dxa"/>
            <w:vMerge w:val="restart"/>
            <w:tcBorders>
              <w:right w:val="single" w:sz="4" w:space="0" w:color="00642D"/>
            </w:tcBorders>
            <w:shd w:val="clear" w:color="auto" w:fill="00642D"/>
            <w:textDirection w:val="btLr"/>
          </w:tcPr>
          <w:p w:rsidR="008C24E9" w:rsidRPr="009609E9"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8C24E9" w:rsidRPr="009609E9" w:rsidRDefault="008C24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851" w:type="dxa"/>
            <w:tcBorders>
              <w:top w:val="single" w:sz="4" w:space="0" w:color="00642D"/>
              <w:left w:val="single" w:sz="4" w:space="0" w:color="00642D"/>
              <w:bottom w:val="single" w:sz="4" w:space="0" w:color="00642D"/>
              <w:right w:val="single" w:sz="4" w:space="0" w:color="00642D"/>
            </w:tcBorders>
          </w:tcPr>
          <w:p w:rsidR="008C24E9" w:rsidRPr="009609E9" w:rsidRDefault="008C24E9" w:rsidP="009609E9">
            <w:pPr>
              <w:pStyle w:val="Cuerpodelboletn"/>
              <w:spacing w:before="120" w:after="120" w:line="312" w:lineRule="auto"/>
              <w:rPr>
                <w:rStyle w:val="Ttulo2Car"/>
                <w:b w:val="0"/>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994"/>
        </w:trPr>
        <w:tc>
          <w:tcPr>
            <w:tcW w:w="1024" w:type="dxa"/>
            <w:vMerge/>
            <w:tcBorders>
              <w:right w:val="single" w:sz="4" w:space="0" w:color="00642D"/>
            </w:tcBorders>
            <w:shd w:val="clear" w:color="auto" w:fill="00642D"/>
            <w:textDirection w:val="btLr"/>
          </w:tcPr>
          <w:p w:rsidR="008C24E9"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C24E9" w:rsidRPr="006A2766" w:rsidRDefault="008C24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1675"/>
        </w:trPr>
        <w:tc>
          <w:tcPr>
            <w:tcW w:w="1024" w:type="dxa"/>
            <w:tcBorders>
              <w:right w:val="single" w:sz="4" w:space="0" w:color="00642D"/>
            </w:tcBorders>
            <w:shd w:val="clear" w:color="auto" w:fill="00642D"/>
            <w:textDirection w:val="btLr"/>
          </w:tcPr>
          <w:p w:rsidR="008C24E9" w:rsidRDefault="008C24E9"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1570"/>
        </w:trPr>
        <w:tc>
          <w:tcPr>
            <w:tcW w:w="1024" w:type="dxa"/>
            <w:tcBorders>
              <w:right w:val="single" w:sz="4" w:space="0" w:color="00642D"/>
            </w:tcBorders>
            <w:shd w:val="clear" w:color="auto" w:fill="00642D"/>
            <w:textDirection w:val="btLr"/>
          </w:tcPr>
          <w:p w:rsidR="008C24E9" w:rsidRDefault="008C24E9"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8C24E9" w:rsidRDefault="008C24E9"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1114"/>
        </w:trPr>
        <w:tc>
          <w:tcPr>
            <w:tcW w:w="1024" w:type="dxa"/>
            <w:vMerge w:val="restart"/>
            <w:tcBorders>
              <w:right w:val="single" w:sz="4" w:space="0" w:color="00642D"/>
            </w:tcBorders>
            <w:shd w:val="clear" w:color="auto" w:fill="00642D"/>
            <w:textDirection w:val="btLr"/>
          </w:tcPr>
          <w:p w:rsidR="008C24E9"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940"/>
        </w:trPr>
        <w:tc>
          <w:tcPr>
            <w:tcW w:w="1024" w:type="dxa"/>
            <w:vMerge/>
            <w:tcBorders>
              <w:right w:val="single" w:sz="4" w:space="0" w:color="00642D"/>
            </w:tcBorders>
            <w:shd w:val="clear" w:color="auto" w:fill="00642D"/>
            <w:textDirection w:val="btLr"/>
          </w:tcPr>
          <w:p w:rsidR="008C24E9"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940"/>
        </w:trPr>
        <w:tc>
          <w:tcPr>
            <w:tcW w:w="1024" w:type="dxa"/>
            <w:vMerge w:val="restart"/>
            <w:tcBorders>
              <w:right w:val="single" w:sz="4" w:space="0" w:color="00642D"/>
            </w:tcBorders>
            <w:shd w:val="clear" w:color="auto" w:fill="00642D"/>
            <w:textDirection w:val="btLr"/>
          </w:tcPr>
          <w:p w:rsidR="008C24E9"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940"/>
        </w:trPr>
        <w:tc>
          <w:tcPr>
            <w:tcW w:w="1024" w:type="dxa"/>
            <w:vMerge/>
            <w:tcBorders>
              <w:right w:val="single" w:sz="4" w:space="0" w:color="00642D"/>
            </w:tcBorders>
            <w:shd w:val="clear" w:color="auto" w:fill="00642D"/>
            <w:textDirection w:val="btLr"/>
          </w:tcPr>
          <w:p w:rsidR="008C24E9"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940"/>
        </w:trPr>
        <w:tc>
          <w:tcPr>
            <w:tcW w:w="1024" w:type="dxa"/>
            <w:vMerge w:val="restart"/>
            <w:tcBorders>
              <w:right w:val="single" w:sz="4" w:space="0" w:color="00642D"/>
            </w:tcBorders>
            <w:shd w:val="clear" w:color="auto" w:fill="00642D"/>
            <w:textDirection w:val="btLr"/>
          </w:tcPr>
          <w:p w:rsidR="008C24E9"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940"/>
        </w:trPr>
        <w:tc>
          <w:tcPr>
            <w:tcW w:w="1024" w:type="dxa"/>
            <w:vMerge/>
            <w:tcBorders>
              <w:right w:val="single" w:sz="4" w:space="0" w:color="00642D"/>
            </w:tcBorders>
            <w:shd w:val="clear" w:color="auto" w:fill="00642D"/>
            <w:textDirection w:val="btLr"/>
          </w:tcPr>
          <w:p w:rsidR="008C24E9" w:rsidRDefault="008C24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9609E9">
            <w:pPr>
              <w:pStyle w:val="Cuerpodelboletn"/>
              <w:spacing w:before="120" w:after="120" w:line="312" w:lineRule="auto"/>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r w:rsidR="008C24E9" w:rsidRPr="00CB5511" w:rsidTr="00D43F97">
        <w:trPr>
          <w:trHeight w:val="1703"/>
        </w:trPr>
        <w:tc>
          <w:tcPr>
            <w:tcW w:w="1024" w:type="dxa"/>
            <w:tcBorders>
              <w:right w:val="single" w:sz="4" w:space="0" w:color="00642D"/>
            </w:tcBorders>
            <w:shd w:val="clear" w:color="auto" w:fill="00642D"/>
            <w:textDirection w:val="btLr"/>
          </w:tcPr>
          <w:p w:rsidR="008C24E9" w:rsidRDefault="008C24E9"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8C24E9" w:rsidRDefault="008C24E9"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rsidR="008C24E9" w:rsidRPr="00CB5511" w:rsidRDefault="008C24E9" w:rsidP="008C24E9">
            <w:pPr>
              <w:pStyle w:val="Cuerpodelboletn"/>
              <w:spacing w:before="120" w:after="120" w:line="312" w:lineRule="auto"/>
              <w:ind w:left="360"/>
              <w:rPr>
                <w:rStyle w:val="Ttulo2Car"/>
                <w:sz w:val="20"/>
                <w:szCs w:val="20"/>
                <w:lang w:bidi="es-ES"/>
              </w:rPr>
            </w:pPr>
          </w:p>
        </w:tc>
        <w:tc>
          <w:tcPr>
            <w:tcW w:w="4536" w:type="dxa"/>
            <w:tcBorders>
              <w:top w:val="single" w:sz="4" w:space="0" w:color="00642D"/>
              <w:left w:val="single" w:sz="4" w:space="0" w:color="00642D"/>
              <w:bottom w:val="single" w:sz="4" w:space="0" w:color="00642D"/>
              <w:right w:val="single" w:sz="4" w:space="0" w:color="00642D"/>
            </w:tcBorders>
          </w:tcPr>
          <w:p w:rsidR="008C24E9" w:rsidRDefault="008C24E9">
            <w:r w:rsidRPr="009D7E98">
              <w:rPr>
                <w:rStyle w:val="Ttulo2Car"/>
                <w:b w:val="0"/>
                <w:color w:val="auto"/>
                <w:sz w:val="20"/>
                <w:szCs w:val="20"/>
                <w:lang w:bidi="es-ES"/>
              </w:rPr>
              <w:t xml:space="preserve">No se ha localizado información. </w:t>
            </w:r>
          </w:p>
        </w:tc>
      </w:tr>
    </w:tbl>
    <w:p w:rsidR="008C24E9" w:rsidRPr="00C33A23" w:rsidRDefault="008C24E9" w:rsidP="008C24E9">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Pr>
          <w:rStyle w:val="Ttulo2Car"/>
          <w:color w:val="00642D"/>
          <w:lang w:bidi="es-ES"/>
        </w:rPr>
        <w:t>I</w:t>
      </w:r>
      <w:r w:rsidRPr="00C33A23">
        <w:rPr>
          <w:rStyle w:val="Ttulo2Car"/>
          <w:color w:val="00642D"/>
          <w:lang w:bidi="es-ES"/>
        </w:rPr>
        <w:t xml:space="preserve">nformación de </w:t>
      </w:r>
      <w:r>
        <w:rPr>
          <w:rStyle w:val="Ttulo2Car"/>
          <w:color w:val="00642D"/>
          <w:lang w:bidi="es-ES"/>
        </w:rPr>
        <w:t>Económica, Presupuestaria y Estadística</w:t>
      </w:r>
    </w:p>
    <w:p w:rsidR="008C24E9" w:rsidRDefault="008C24E9" w:rsidP="008C24E9">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7696" behindDoc="0" locked="0" layoutInCell="1" allowOverlap="1" wp14:anchorId="1BA30D2D" wp14:editId="593D3ADB">
                <wp:simplePos x="0" y="0"/>
                <wp:positionH relativeFrom="column">
                  <wp:posOffset>409575</wp:posOffset>
                </wp:positionH>
                <wp:positionV relativeFrom="paragraph">
                  <wp:posOffset>156845</wp:posOffset>
                </wp:positionV>
                <wp:extent cx="5509523" cy="93345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933450"/>
                        </a:xfrm>
                        <a:prstGeom prst="rect">
                          <a:avLst/>
                        </a:prstGeom>
                        <a:solidFill>
                          <a:srgbClr val="FFFFFF"/>
                        </a:solidFill>
                        <a:ln w="9525">
                          <a:solidFill>
                            <a:srgbClr val="000000"/>
                          </a:solidFill>
                          <a:miter lim="800000"/>
                          <a:headEnd/>
                          <a:tailEnd/>
                        </a:ln>
                      </wps:spPr>
                      <wps:txbx>
                        <w:txbxContent>
                          <w:p w:rsidR="004016B3" w:rsidRDefault="004016B3" w:rsidP="008C24E9">
                            <w:pPr>
                              <w:rPr>
                                <w:b/>
                                <w:color w:val="00642D"/>
                              </w:rPr>
                            </w:pPr>
                            <w:r w:rsidRPr="00BD4582">
                              <w:rPr>
                                <w:b/>
                                <w:color w:val="00642D"/>
                              </w:rPr>
                              <w:t>Contenidos</w:t>
                            </w:r>
                          </w:p>
                          <w:p w:rsidR="004016B3" w:rsidRDefault="004016B3" w:rsidP="008C24E9">
                            <w:pPr>
                              <w:rPr>
                                <w:sz w:val="20"/>
                                <w:szCs w:val="20"/>
                              </w:rPr>
                            </w:pPr>
                            <w:r>
                              <w:rPr>
                                <w:sz w:val="20"/>
                                <w:szCs w:val="20"/>
                              </w:rPr>
                              <w:t>No se publica información relativa a los contenidos obligatorios contemplados en el artículo 8 de la LTAIBG.</w:t>
                            </w:r>
                          </w:p>
                          <w:p w:rsidR="004016B3" w:rsidRDefault="004016B3" w:rsidP="008C24E9">
                            <w:pPr>
                              <w:rPr>
                                <w:sz w:val="20"/>
                                <w:szCs w:val="20"/>
                              </w:rPr>
                            </w:pPr>
                          </w:p>
                          <w:p w:rsidR="004016B3" w:rsidRDefault="004016B3" w:rsidP="008C24E9">
                            <w:pPr>
                              <w:rPr>
                                <w:sz w:val="20"/>
                                <w:szCs w:val="20"/>
                              </w:rPr>
                            </w:pPr>
                          </w:p>
                          <w:p w:rsidR="004016B3" w:rsidRDefault="004016B3" w:rsidP="008C24E9">
                            <w:pPr>
                              <w:rPr>
                                <w:sz w:val="20"/>
                                <w:szCs w:val="20"/>
                              </w:rPr>
                            </w:pPr>
                          </w:p>
                          <w:p w:rsidR="004016B3" w:rsidRPr="00000607" w:rsidRDefault="004016B3" w:rsidP="008C24E9">
                            <w:pPr>
                              <w:pStyle w:val="Prrafodelista"/>
                              <w:rPr>
                                <w:sz w:val="20"/>
                                <w:szCs w:val="20"/>
                              </w:rPr>
                            </w:pPr>
                          </w:p>
                          <w:p w:rsidR="004016B3" w:rsidRDefault="004016B3" w:rsidP="008C2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25pt;margin-top:12.35pt;width:433.8pt;height: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">
                <v:textbox>
                  <w:txbxContent>
                    <w:p w:rsidR="004016B3" w:rsidRDefault="004016B3" w:rsidP="008C24E9">
                      <w:pPr>
                        <w:rPr>
                          <w:b/>
                          <w:color w:val="00642D"/>
                        </w:rPr>
                      </w:pPr>
                      <w:r w:rsidRPr="00BD4582">
                        <w:rPr>
                          <w:b/>
                          <w:color w:val="00642D"/>
                        </w:rPr>
                        <w:t>Contenidos</w:t>
                      </w:r>
                    </w:p>
                    <w:p w:rsidR="004016B3" w:rsidRDefault="004016B3" w:rsidP="008C24E9">
                      <w:pPr>
                        <w:rPr>
                          <w:sz w:val="20"/>
                          <w:szCs w:val="20"/>
                        </w:rPr>
                      </w:pPr>
                      <w:r>
                        <w:rPr>
                          <w:sz w:val="20"/>
                          <w:szCs w:val="20"/>
                        </w:rPr>
                        <w:t>No se publica información relativa a los contenidos obligatorios contemplados en el artículo 8 de la LTAIBG.</w:t>
                      </w:r>
                    </w:p>
                    <w:p w:rsidR="004016B3" w:rsidRDefault="004016B3" w:rsidP="008C24E9">
                      <w:pPr>
                        <w:rPr>
                          <w:sz w:val="20"/>
                          <w:szCs w:val="20"/>
                        </w:rPr>
                      </w:pPr>
                    </w:p>
                    <w:p w:rsidR="004016B3" w:rsidRDefault="004016B3" w:rsidP="008C24E9">
                      <w:pPr>
                        <w:rPr>
                          <w:sz w:val="20"/>
                          <w:szCs w:val="20"/>
                        </w:rPr>
                      </w:pPr>
                    </w:p>
                    <w:p w:rsidR="004016B3" w:rsidRDefault="004016B3" w:rsidP="008C24E9">
                      <w:pPr>
                        <w:rPr>
                          <w:sz w:val="20"/>
                          <w:szCs w:val="20"/>
                        </w:rPr>
                      </w:pPr>
                    </w:p>
                    <w:p w:rsidR="004016B3" w:rsidRPr="00000607" w:rsidRDefault="004016B3" w:rsidP="008C24E9">
                      <w:pPr>
                        <w:pStyle w:val="Prrafodelista"/>
                        <w:rPr>
                          <w:sz w:val="20"/>
                          <w:szCs w:val="20"/>
                        </w:rPr>
                      </w:pPr>
                    </w:p>
                    <w:p w:rsidR="004016B3" w:rsidRDefault="004016B3" w:rsidP="008C24E9"/>
                  </w:txbxContent>
                </v:textbox>
              </v:shape>
            </w:pict>
          </mc:Fallback>
        </mc:AlternateContent>
      </w:r>
    </w:p>
    <w:p w:rsidR="008C24E9" w:rsidRDefault="008C24E9" w:rsidP="008C24E9">
      <w:pPr>
        <w:pStyle w:val="Cuerpodelboletn"/>
        <w:spacing w:before="120" w:after="120" w:line="312" w:lineRule="auto"/>
        <w:ind w:left="360"/>
        <w:rPr>
          <w:b/>
          <w:color w:val="00642D"/>
          <w:szCs w:val="22"/>
        </w:rPr>
      </w:pPr>
    </w:p>
    <w:p w:rsidR="008C24E9" w:rsidRDefault="008C24E9" w:rsidP="00E3088D">
      <w:pPr>
        <w:pStyle w:val="Cuerpodelboletn"/>
        <w:spacing w:before="120" w:after="120" w:line="312" w:lineRule="auto"/>
        <w:ind w:left="360"/>
        <w:rPr>
          <w:b/>
          <w:color w:val="50866C"/>
          <w:sz w:val="32"/>
        </w:rPr>
      </w:pPr>
    </w:p>
    <w:p w:rsidR="002A154B" w:rsidRDefault="002A154B" w:rsidP="002A154B">
      <w:pPr>
        <w:pStyle w:val="Cuerpodelboletn"/>
        <w:spacing w:before="120" w:after="120" w:line="312" w:lineRule="auto"/>
        <w:ind w:left="360"/>
        <w:rPr>
          <w:rStyle w:val="Ttulo2Car"/>
          <w:lang w:bidi="es-ES"/>
        </w:rPr>
      </w:pPr>
    </w:p>
    <w:p w:rsidR="00894A39" w:rsidRPr="00C33A23" w:rsidRDefault="00894A39" w:rsidP="00894A39">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 xml:space="preserve">4 </w:t>
      </w:r>
      <w:r w:rsidRPr="00C33A23">
        <w:rPr>
          <w:rStyle w:val="Ttulo2Car"/>
          <w:color w:val="00642D"/>
          <w:lang w:bidi="es-ES"/>
        </w:rPr>
        <w:t xml:space="preserve">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894A39" w:rsidRPr="00E34195" w:rsidTr="0032145D">
        <w:trPr>
          <w:cantSplit/>
          <w:trHeight w:val="1612"/>
        </w:trPr>
        <w:tc>
          <w:tcPr>
            <w:tcW w:w="1024" w:type="dxa"/>
            <w:shd w:val="clear" w:color="auto" w:fill="00642D"/>
            <w:textDirection w:val="btLr"/>
            <w:vAlign w:val="center"/>
          </w:tcPr>
          <w:p w:rsidR="00894A39" w:rsidRPr="00E34195" w:rsidRDefault="00894A39" w:rsidP="0032145D">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894A39" w:rsidRPr="00E34195" w:rsidRDefault="00894A39" w:rsidP="0032145D">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894A39" w:rsidRPr="00E34195" w:rsidRDefault="00894A39" w:rsidP="0032145D">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894A39" w:rsidRPr="00E34195" w:rsidRDefault="00894A39" w:rsidP="0032145D">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894A39" w:rsidRPr="00CB5511" w:rsidTr="0032145D">
        <w:tc>
          <w:tcPr>
            <w:tcW w:w="1024" w:type="dxa"/>
            <w:tcBorders>
              <w:right w:val="single" w:sz="4" w:space="0" w:color="00642D"/>
            </w:tcBorders>
            <w:shd w:val="clear" w:color="auto" w:fill="00642D"/>
            <w:textDirection w:val="btLr"/>
          </w:tcPr>
          <w:p w:rsidR="00894A39" w:rsidRPr="00E34195" w:rsidRDefault="00894A39" w:rsidP="0032145D">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894A39" w:rsidRPr="00CB5511" w:rsidRDefault="00894A39" w:rsidP="0032145D">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894A39" w:rsidRPr="00CB5511" w:rsidRDefault="00894A39" w:rsidP="0032145D">
            <w:pPr>
              <w:pStyle w:val="Cuerpodelboletn"/>
              <w:numPr>
                <w:ilvl w:val="0"/>
                <w:numId w:val="12"/>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894A39" w:rsidRPr="00000607" w:rsidRDefault="00894A39" w:rsidP="0032145D">
            <w:pPr>
              <w:pStyle w:val="Cuerpodelboletn"/>
              <w:spacing w:before="120" w:after="120" w:line="312" w:lineRule="auto"/>
              <w:rPr>
                <w:rStyle w:val="Ttulo2Car"/>
                <w:sz w:val="20"/>
                <w:szCs w:val="20"/>
                <w:lang w:bidi="es-ES"/>
              </w:rPr>
            </w:pPr>
            <w:r>
              <w:rPr>
                <w:bCs/>
                <w:color w:val="auto"/>
                <w:sz w:val="20"/>
                <w:szCs w:val="20"/>
              </w:rPr>
              <w:t>Localizable a través del enlace bienes arquitectónicos y artísticos del acceso Obra Pía.</w:t>
            </w:r>
          </w:p>
        </w:tc>
      </w:tr>
    </w:tbl>
    <w:p w:rsidR="00894A39" w:rsidRDefault="00894A39" w:rsidP="00894A39">
      <w:pPr>
        <w:pStyle w:val="Cuerpodelboletn"/>
        <w:spacing w:before="120" w:after="120" w:line="312" w:lineRule="auto"/>
        <w:ind w:left="360"/>
        <w:rPr>
          <w:rStyle w:val="Ttulo2Car"/>
          <w:color w:val="00642D"/>
          <w:lang w:bidi="es-ES"/>
        </w:rPr>
      </w:pPr>
    </w:p>
    <w:p w:rsidR="00894A39" w:rsidRPr="00C33A23" w:rsidRDefault="00894A39" w:rsidP="00894A39">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Pr>
          <w:rStyle w:val="Ttulo2Car"/>
          <w:color w:val="00642D"/>
          <w:lang w:bidi="es-ES"/>
        </w:rPr>
        <w:t>I</w:t>
      </w:r>
      <w:r w:rsidRPr="00C33A23">
        <w:rPr>
          <w:rStyle w:val="Ttulo2Car"/>
          <w:color w:val="00642D"/>
          <w:lang w:bidi="es-ES"/>
        </w:rPr>
        <w:t xml:space="preserve">nformación </w:t>
      </w:r>
      <w:r>
        <w:rPr>
          <w:rStyle w:val="Ttulo2Car"/>
          <w:color w:val="00642D"/>
          <w:lang w:bidi="es-ES"/>
        </w:rPr>
        <w:t>Patrimonial</w:t>
      </w:r>
    </w:p>
    <w:p w:rsidR="00894A39" w:rsidRDefault="00894A39" w:rsidP="00894A39">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9744" behindDoc="0" locked="0" layoutInCell="1" allowOverlap="1" wp14:anchorId="4BDD34AC" wp14:editId="003A7BB6">
                <wp:simplePos x="0" y="0"/>
                <wp:positionH relativeFrom="column">
                  <wp:posOffset>409575</wp:posOffset>
                </wp:positionH>
                <wp:positionV relativeFrom="paragraph">
                  <wp:posOffset>159385</wp:posOffset>
                </wp:positionV>
                <wp:extent cx="5509523" cy="17049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704975"/>
                        </a:xfrm>
                        <a:prstGeom prst="rect">
                          <a:avLst/>
                        </a:prstGeom>
                        <a:solidFill>
                          <a:srgbClr val="FFFFFF"/>
                        </a:solidFill>
                        <a:ln w="9525">
                          <a:solidFill>
                            <a:srgbClr val="000000"/>
                          </a:solidFill>
                          <a:miter lim="800000"/>
                          <a:headEnd/>
                          <a:tailEnd/>
                        </a:ln>
                      </wps:spPr>
                      <wps:txbx>
                        <w:txbxContent>
                          <w:p w:rsidR="00894A39" w:rsidRDefault="00894A39" w:rsidP="00894A39">
                            <w:pPr>
                              <w:rPr>
                                <w:b/>
                                <w:color w:val="00642D"/>
                              </w:rPr>
                            </w:pPr>
                            <w:r w:rsidRPr="00BD4582">
                              <w:rPr>
                                <w:b/>
                                <w:color w:val="00642D"/>
                              </w:rPr>
                              <w:t>Contenidos</w:t>
                            </w:r>
                          </w:p>
                          <w:p w:rsidR="00894A39" w:rsidRDefault="00894A39" w:rsidP="00894A39">
                            <w:pPr>
                              <w:rPr>
                                <w:sz w:val="20"/>
                                <w:szCs w:val="20"/>
                              </w:rPr>
                            </w:pPr>
                            <w:r>
                              <w:rPr>
                                <w:sz w:val="20"/>
                                <w:szCs w:val="20"/>
                              </w:rPr>
                              <w:t>La información publicada recoge los contenidos obligatorios contemplados en el artículo 8.3 de la LTAIBG.</w:t>
                            </w:r>
                          </w:p>
                          <w:p w:rsidR="00894A39" w:rsidRPr="008C24E9" w:rsidRDefault="00894A39" w:rsidP="00894A39">
                            <w:pPr>
                              <w:rPr>
                                <w:b/>
                                <w:color w:val="00642D"/>
                              </w:rPr>
                            </w:pPr>
                            <w:r w:rsidRPr="008C24E9">
                              <w:rPr>
                                <w:b/>
                                <w:color w:val="00642D"/>
                              </w:rPr>
                              <w:t>Calidad de la información</w:t>
                            </w:r>
                          </w:p>
                          <w:p w:rsidR="00894A39" w:rsidRPr="008C24E9" w:rsidRDefault="00894A39" w:rsidP="00894A39">
                            <w:pPr>
                              <w:pStyle w:val="Prrafodelista"/>
                              <w:numPr>
                                <w:ilvl w:val="0"/>
                                <w:numId w:val="13"/>
                              </w:numPr>
                              <w:rPr>
                                <w:sz w:val="20"/>
                                <w:szCs w:val="20"/>
                              </w:rPr>
                            </w:pPr>
                            <w:r>
                              <w:rPr>
                                <w:sz w:val="20"/>
                                <w:szCs w:val="20"/>
                              </w:rPr>
                              <w:t>La información no está datada y no existen referencias a la fecha de la última revisión o actualización de la información.</w:t>
                            </w:r>
                          </w:p>
                          <w:p w:rsidR="00894A39" w:rsidRDefault="00894A39" w:rsidP="00894A39">
                            <w:pPr>
                              <w:rPr>
                                <w:sz w:val="20"/>
                                <w:szCs w:val="20"/>
                              </w:rPr>
                            </w:pPr>
                          </w:p>
                          <w:p w:rsidR="00894A39" w:rsidRDefault="00894A39" w:rsidP="00894A39">
                            <w:pPr>
                              <w:rPr>
                                <w:sz w:val="20"/>
                                <w:szCs w:val="20"/>
                              </w:rPr>
                            </w:pPr>
                          </w:p>
                          <w:p w:rsidR="00894A39" w:rsidRPr="00000607" w:rsidRDefault="00894A39" w:rsidP="00894A39">
                            <w:pPr>
                              <w:pStyle w:val="Prrafodelista"/>
                              <w:rPr>
                                <w:sz w:val="20"/>
                                <w:szCs w:val="20"/>
                              </w:rPr>
                            </w:pPr>
                          </w:p>
                          <w:p w:rsidR="00894A39" w:rsidRDefault="00894A39" w:rsidP="00894A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25pt;margin-top:12.55pt;width:433.8pt;height:13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">
                <v:textbox>
                  <w:txbxContent>
                    <w:p w:rsidR="00894A39" w:rsidRDefault="00894A39" w:rsidP="00894A39">
                      <w:pPr>
                        <w:rPr>
                          <w:b/>
                          <w:color w:val="00642D"/>
                        </w:rPr>
                      </w:pPr>
                      <w:r w:rsidRPr="00BD4582">
                        <w:rPr>
                          <w:b/>
                          <w:color w:val="00642D"/>
                        </w:rPr>
                        <w:t>Contenidos</w:t>
                      </w:r>
                    </w:p>
                    <w:p w:rsidR="00894A39" w:rsidRDefault="00894A39" w:rsidP="00894A39">
                      <w:pPr>
                        <w:rPr>
                          <w:sz w:val="20"/>
                          <w:szCs w:val="20"/>
                        </w:rPr>
                      </w:pPr>
                      <w:r>
                        <w:rPr>
                          <w:sz w:val="20"/>
                          <w:szCs w:val="20"/>
                        </w:rPr>
                        <w:t>La información publicada recoge los contenidos obligatorios contemplados en el artículo 8.3 de la LTAIBG.</w:t>
                      </w:r>
                    </w:p>
                    <w:p w:rsidR="00894A39" w:rsidRPr="008C24E9" w:rsidRDefault="00894A39" w:rsidP="00894A39">
                      <w:pPr>
                        <w:rPr>
                          <w:b/>
                          <w:color w:val="00642D"/>
                        </w:rPr>
                      </w:pPr>
                      <w:r w:rsidRPr="008C24E9">
                        <w:rPr>
                          <w:b/>
                          <w:color w:val="00642D"/>
                        </w:rPr>
                        <w:t>Calidad de la información</w:t>
                      </w:r>
                    </w:p>
                    <w:p w:rsidR="00894A39" w:rsidRPr="008C24E9" w:rsidRDefault="00894A39" w:rsidP="00894A39">
                      <w:pPr>
                        <w:pStyle w:val="Prrafodelista"/>
                        <w:numPr>
                          <w:ilvl w:val="0"/>
                          <w:numId w:val="13"/>
                        </w:numPr>
                        <w:rPr>
                          <w:sz w:val="20"/>
                          <w:szCs w:val="20"/>
                        </w:rPr>
                      </w:pPr>
                      <w:r>
                        <w:rPr>
                          <w:sz w:val="20"/>
                          <w:szCs w:val="20"/>
                        </w:rPr>
                        <w:t>La información no está datada y no existen referencias a la fecha de la última revisión o actualización de la información.</w:t>
                      </w:r>
                    </w:p>
                    <w:p w:rsidR="00894A39" w:rsidRDefault="00894A39" w:rsidP="00894A39">
                      <w:pPr>
                        <w:rPr>
                          <w:sz w:val="20"/>
                          <w:szCs w:val="20"/>
                        </w:rPr>
                      </w:pPr>
                    </w:p>
                    <w:p w:rsidR="00894A39" w:rsidRDefault="00894A39" w:rsidP="00894A39">
                      <w:pPr>
                        <w:rPr>
                          <w:sz w:val="20"/>
                          <w:szCs w:val="20"/>
                        </w:rPr>
                      </w:pPr>
                    </w:p>
                    <w:p w:rsidR="00894A39" w:rsidRPr="00000607" w:rsidRDefault="00894A39" w:rsidP="00894A39">
                      <w:pPr>
                        <w:pStyle w:val="Prrafodelista"/>
                        <w:rPr>
                          <w:sz w:val="20"/>
                          <w:szCs w:val="20"/>
                        </w:rPr>
                      </w:pPr>
                    </w:p>
                    <w:p w:rsidR="00894A39" w:rsidRDefault="00894A39" w:rsidP="00894A39"/>
                  </w:txbxContent>
                </v:textbox>
              </v:shape>
            </w:pict>
          </mc:Fallback>
        </mc:AlternateContent>
      </w:r>
    </w:p>
    <w:p w:rsidR="00894A39" w:rsidRDefault="00894A39" w:rsidP="00894A39">
      <w:pPr>
        <w:pStyle w:val="Cuerpodelboletn"/>
        <w:spacing w:before="120" w:after="120" w:line="312" w:lineRule="auto"/>
        <w:ind w:left="360"/>
        <w:rPr>
          <w:b/>
          <w:color w:val="00642D"/>
          <w:szCs w:val="22"/>
        </w:rPr>
      </w:pPr>
    </w:p>
    <w:p w:rsidR="00894A39" w:rsidRDefault="00894A39" w:rsidP="00894A39">
      <w:pPr>
        <w:pStyle w:val="Cuerpodelboletn"/>
        <w:spacing w:before="120" w:after="120" w:line="312" w:lineRule="auto"/>
        <w:ind w:left="360"/>
        <w:rPr>
          <w:b/>
          <w:color w:val="00642D"/>
          <w:szCs w:val="22"/>
        </w:rPr>
      </w:pPr>
    </w:p>
    <w:p w:rsidR="00894A39" w:rsidRDefault="00894A39" w:rsidP="00894A39">
      <w:pPr>
        <w:pStyle w:val="Cuerpodelboletn"/>
        <w:spacing w:before="120" w:after="120" w:line="312" w:lineRule="auto"/>
        <w:ind w:left="360"/>
        <w:rPr>
          <w:b/>
          <w:color w:val="00642D"/>
          <w:szCs w:val="22"/>
        </w:rPr>
      </w:pPr>
    </w:p>
    <w:p w:rsidR="00894A39" w:rsidRDefault="00894A39" w:rsidP="00894A39">
      <w:pPr>
        <w:pStyle w:val="Cuerpodelboletn"/>
        <w:spacing w:before="120" w:after="120" w:line="312" w:lineRule="auto"/>
        <w:ind w:left="360"/>
        <w:rPr>
          <w:b/>
          <w:color w:val="50866C"/>
          <w:sz w:val="32"/>
        </w:rPr>
      </w:pPr>
    </w:p>
    <w:p w:rsidR="008C24E9" w:rsidRDefault="008C24E9" w:rsidP="002A154B">
      <w:pPr>
        <w:pStyle w:val="Cuerpodelboletn"/>
        <w:spacing w:before="120" w:after="120" w:line="312" w:lineRule="auto"/>
        <w:ind w:left="360"/>
        <w:rPr>
          <w:rStyle w:val="Ttulo2Car"/>
          <w:lang w:bidi="es-ES"/>
        </w:rPr>
      </w:pPr>
    </w:p>
    <w:p w:rsidR="00894A39" w:rsidRDefault="00894A39" w:rsidP="002A154B">
      <w:pPr>
        <w:pStyle w:val="Cuerpodelboletn"/>
        <w:spacing w:before="120" w:after="120" w:line="312" w:lineRule="auto"/>
        <w:ind w:left="360"/>
        <w:rPr>
          <w:rStyle w:val="Ttulo2Car"/>
          <w:lang w:bidi="es-ES"/>
        </w:rPr>
      </w:pPr>
    </w:p>
    <w:p w:rsidR="00894A39" w:rsidRDefault="00894A39"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78"/>
        <w:gridCol w:w="778"/>
        <w:gridCol w:w="777"/>
        <w:gridCol w:w="777"/>
        <w:gridCol w:w="777"/>
        <w:gridCol w:w="777"/>
        <w:gridCol w:w="777"/>
        <w:gridCol w:w="892"/>
      </w:tblGrid>
      <w:tr w:rsidR="002A154B" w:rsidRPr="00FD0689" w:rsidTr="004E1C5E">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31"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016B3" w:rsidRPr="00000607" w:rsidTr="004E1C5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016B3" w:rsidRPr="00FD0689" w:rsidRDefault="004016B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20,0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20,0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20,0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20,0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20,0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20,0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c>
          <w:tcPr>
            <w:tcW w:w="831" w:type="dxa"/>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17,1</w:t>
            </w:r>
          </w:p>
        </w:tc>
      </w:tr>
      <w:tr w:rsidR="004016B3" w:rsidRPr="00000607" w:rsidTr="004016B3">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016B3" w:rsidRPr="00FD0689" w:rsidRDefault="004016B3"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6333" w:type="dxa"/>
            <w:gridSpan w:val="8"/>
            <w:tcBorders>
              <w:left w:val="single" w:sz="18" w:space="0" w:color="FFFFFF" w:themeColor="background1"/>
            </w:tcBorders>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No aplicable</w:t>
            </w:r>
          </w:p>
        </w:tc>
      </w:tr>
      <w:tr w:rsidR="004016B3" w:rsidRPr="00000607" w:rsidTr="004E1C5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016B3" w:rsidRPr="00FD0689" w:rsidRDefault="004016B3"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c>
          <w:tcPr>
            <w:tcW w:w="0" w:type="auto"/>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c>
          <w:tcPr>
            <w:tcW w:w="831" w:type="dxa"/>
            <w:noWrap/>
            <w:vAlign w:val="center"/>
          </w:tcPr>
          <w:p w:rsidR="004016B3" w:rsidRPr="004016B3" w:rsidRDefault="004016B3" w:rsidP="004016B3">
            <w:pPr>
              <w:jc w:val="center"/>
              <w:cnfStyle w:val="000000100000" w:firstRow="0" w:lastRow="0" w:firstColumn="0" w:lastColumn="0" w:oddVBand="0" w:evenVBand="0" w:oddHBand="1" w:evenHBand="0" w:firstRowFirstColumn="0" w:firstRowLastColumn="0" w:lastRowFirstColumn="0" w:lastRowLastColumn="0"/>
              <w:rPr>
                <w:sz w:val="16"/>
              </w:rPr>
            </w:pPr>
            <w:r w:rsidRPr="004016B3">
              <w:rPr>
                <w:sz w:val="16"/>
              </w:rPr>
              <w:t>0,0</w:t>
            </w:r>
          </w:p>
        </w:tc>
      </w:tr>
      <w:tr w:rsidR="004016B3" w:rsidRPr="00000607" w:rsidTr="004E1C5E">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016B3" w:rsidRPr="00FD0689" w:rsidRDefault="004016B3"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100,0</w:t>
            </w:r>
          </w:p>
        </w:tc>
        <w:tc>
          <w:tcPr>
            <w:tcW w:w="0" w:type="auto"/>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100,0</w:t>
            </w:r>
          </w:p>
        </w:tc>
        <w:tc>
          <w:tcPr>
            <w:tcW w:w="0" w:type="auto"/>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100,0</w:t>
            </w:r>
          </w:p>
        </w:tc>
        <w:tc>
          <w:tcPr>
            <w:tcW w:w="0" w:type="auto"/>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100,0</w:t>
            </w:r>
          </w:p>
        </w:tc>
        <w:tc>
          <w:tcPr>
            <w:tcW w:w="0" w:type="auto"/>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100,0</w:t>
            </w:r>
          </w:p>
        </w:tc>
        <w:tc>
          <w:tcPr>
            <w:tcW w:w="0" w:type="auto"/>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100,0</w:t>
            </w:r>
          </w:p>
        </w:tc>
        <w:tc>
          <w:tcPr>
            <w:tcW w:w="0" w:type="auto"/>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100,0</w:t>
            </w:r>
          </w:p>
        </w:tc>
        <w:tc>
          <w:tcPr>
            <w:tcW w:w="831" w:type="dxa"/>
            <w:noWrap/>
            <w:vAlign w:val="center"/>
          </w:tcPr>
          <w:p w:rsidR="004016B3" w:rsidRPr="004016B3" w:rsidRDefault="004016B3" w:rsidP="004016B3">
            <w:pPr>
              <w:jc w:val="center"/>
              <w:cnfStyle w:val="000000000000" w:firstRow="0" w:lastRow="0" w:firstColumn="0" w:lastColumn="0" w:oddVBand="0" w:evenVBand="0" w:oddHBand="0" w:evenHBand="0" w:firstRowFirstColumn="0" w:firstRowLastColumn="0" w:lastRowFirstColumn="0" w:lastRowLastColumn="0"/>
              <w:rPr>
                <w:sz w:val="16"/>
              </w:rPr>
            </w:pPr>
            <w:r w:rsidRPr="004016B3">
              <w:rPr>
                <w:sz w:val="16"/>
              </w:rPr>
              <w:t>100,0</w:t>
            </w:r>
          </w:p>
        </w:tc>
      </w:tr>
      <w:tr w:rsidR="004E1C5E" w:rsidRPr="00000607" w:rsidTr="004E1C5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E1C5E" w:rsidRPr="002A154B" w:rsidRDefault="004E1C5E"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E1C5E" w:rsidRPr="004E1C5E" w:rsidRDefault="004E1C5E" w:rsidP="004E1C5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1C5E">
              <w:rPr>
                <w:b/>
                <w:i/>
                <w:sz w:val="16"/>
                <w:szCs w:val="16"/>
              </w:rPr>
              <w:t>10,7</w:t>
            </w:r>
          </w:p>
        </w:tc>
        <w:tc>
          <w:tcPr>
            <w:tcW w:w="0" w:type="auto"/>
            <w:noWrap/>
            <w:vAlign w:val="center"/>
          </w:tcPr>
          <w:p w:rsidR="004E1C5E" w:rsidRPr="004E1C5E" w:rsidRDefault="004E1C5E" w:rsidP="004E1C5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1C5E">
              <w:rPr>
                <w:b/>
                <w:i/>
                <w:sz w:val="16"/>
                <w:szCs w:val="16"/>
              </w:rPr>
              <w:t>10,7</w:t>
            </w:r>
          </w:p>
        </w:tc>
        <w:tc>
          <w:tcPr>
            <w:tcW w:w="0" w:type="auto"/>
            <w:noWrap/>
            <w:vAlign w:val="center"/>
          </w:tcPr>
          <w:p w:rsidR="004E1C5E" w:rsidRPr="004E1C5E" w:rsidRDefault="004E1C5E" w:rsidP="004E1C5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1C5E">
              <w:rPr>
                <w:b/>
                <w:i/>
                <w:sz w:val="16"/>
                <w:szCs w:val="16"/>
              </w:rPr>
              <w:t>10,7</w:t>
            </w:r>
          </w:p>
        </w:tc>
        <w:tc>
          <w:tcPr>
            <w:tcW w:w="0" w:type="auto"/>
            <w:noWrap/>
            <w:vAlign w:val="center"/>
          </w:tcPr>
          <w:p w:rsidR="004E1C5E" w:rsidRPr="004E1C5E" w:rsidRDefault="004E1C5E" w:rsidP="004E1C5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1C5E">
              <w:rPr>
                <w:b/>
                <w:i/>
                <w:sz w:val="16"/>
                <w:szCs w:val="16"/>
              </w:rPr>
              <w:t>10,7</w:t>
            </w:r>
          </w:p>
        </w:tc>
        <w:tc>
          <w:tcPr>
            <w:tcW w:w="0" w:type="auto"/>
            <w:noWrap/>
            <w:vAlign w:val="center"/>
          </w:tcPr>
          <w:p w:rsidR="004E1C5E" w:rsidRPr="004E1C5E" w:rsidRDefault="004E1C5E" w:rsidP="004E1C5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1C5E">
              <w:rPr>
                <w:b/>
                <w:i/>
                <w:sz w:val="16"/>
                <w:szCs w:val="16"/>
              </w:rPr>
              <w:t>10,7</w:t>
            </w:r>
          </w:p>
        </w:tc>
        <w:tc>
          <w:tcPr>
            <w:tcW w:w="0" w:type="auto"/>
            <w:noWrap/>
            <w:vAlign w:val="center"/>
          </w:tcPr>
          <w:p w:rsidR="004E1C5E" w:rsidRPr="004E1C5E" w:rsidRDefault="004E1C5E" w:rsidP="004E1C5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1C5E">
              <w:rPr>
                <w:b/>
                <w:i/>
                <w:sz w:val="16"/>
                <w:szCs w:val="16"/>
              </w:rPr>
              <w:t>10,7</w:t>
            </w:r>
          </w:p>
        </w:tc>
        <w:tc>
          <w:tcPr>
            <w:tcW w:w="0" w:type="auto"/>
            <w:noWrap/>
            <w:vAlign w:val="center"/>
          </w:tcPr>
          <w:p w:rsidR="004E1C5E" w:rsidRPr="004E1C5E" w:rsidRDefault="004E1C5E" w:rsidP="004E1C5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1C5E">
              <w:rPr>
                <w:b/>
                <w:i/>
                <w:sz w:val="16"/>
                <w:szCs w:val="16"/>
              </w:rPr>
              <w:t>0,0</w:t>
            </w:r>
          </w:p>
        </w:tc>
        <w:tc>
          <w:tcPr>
            <w:tcW w:w="831" w:type="dxa"/>
            <w:noWrap/>
            <w:vAlign w:val="center"/>
          </w:tcPr>
          <w:p w:rsidR="004E1C5E" w:rsidRPr="004E1C5E" w:rsidRDefault="004E1C5E" w:rsidP="004E1C5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E1C5E">
              <w:rPr>
                <w:b/>
                <w:i/>
                <w:sz w:val="16"/>
                <w:szCs w:val="16"/>
              </w:rPr>
              <w:t>9,2</w:t>
            </w:r>
          </w:p>
        </w:tc>
      </w:tr>
    </w:tbl>
    <w:p w:rsidR="00000607" w:rsidRDefault="00000607" w:rsidP="00000607">
      <w:pPr>
        <w:pStyle w:val="Cuerpodelboletn"/>
        <w:spacing w:before="120" w:after="120" w:line="312" w:lineRule="auto"/>
      </w:pPr>
    </w:p>
    <w:p w:rsidR="00BD4582" w:rsidRDefault="00000607" w:rsidP="00000607">
      <w:pPr>
        <w:pStyle w:val="Cuerpodelboletn"/>
        <w:spacing w:before="120" w:after="120" w:line="312" w:lineRule="auto"/>
      </w:pPr>
      <w:r>
        <w:t xml:space="preserve">El Índice de Cumplimiento de la Información Obligatoria (ICIO), se sitúa en el </w:t>
      </w:r>
      <w:r w:rsidR="004E1C5E">
        <w:t>9,2</w:t>
      </w:r>
      <w:r>
        <w:t xml:space="preserve">%. La falta de publicación de informaciones obligatorias – no se publica el </w:t>
      </w:r>
      <w:r w:rsidR="004016B3">
        <w:t>8</w:t>
      </w:r>
      <w:r w:rsidR="004E1C5E">
        <w:t>9</w:t>
      </w:r>
      <w:r w:rsidR="004016B3">
        <w:t>,</w:t>
      </w:r>
      <w:r w:rsidR="004E1C5E">
        <w:t>3</w:t>
      </w:r>
      <w:r>
        <w:t>% de ellas - , y la falta de datación y de referencias a la fecha de</w:t>
      </w:r>
      <w:r w:rsidR="00E554AB">
        <w:t xml:space="preserve"> </w:t>
      </w:r>
      <w:r>
        <w:t>la última revisión o actualización de la información publicada, son los factores que explican el nivel de cumplimiento alcanzado.</w:t>
      </w:r>
    </w:p>
    <w:p w:rsidR="00016C23" w:rsidRDefault="00016C23" w:rsidP="00000607">
      <w:pPr>
        <w:pStyle w:val="Cuerpodelboletn"/>
        <w:spacing w:before="120" w:after="120" w:line="312" w:lineRule="auto"/>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247209C" wp14:editId="2DBAF2B4">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4016B3" w:rsidRDefault="004016B3">
                            <w:pPr>
                              <w:rPr>
                                <w:b/>
                                <w:color w:val="00642D"/>
                              </w:rPr>
                            </w:pPr>
                            <w:r w:rsidRPr="002A154B">
                              <w:rPr>
                                <w:b/>
                                <w:color w:val="00642D"/>
                              </w:rPr>
                              <w:t xml:space="preserve">Transparencia </w:t>
                            </w:r>
                            <w:r>
                              <w:rPr>
                                <w:b/>
                                <w:color w:val="00642D"/>
                              </w:rPr>
                              <w:t>Voluntaria</w:t>
                            </w:r>
                          </w:p>
                          <w:p w:rsidR="004016B3" w:rsidRPr="002A154B" w:rsidRDefault="004016B3">
                            <w:pPr>
                              <w:rPr>
                                <w:b/>
                                <w:color w:val="00642D"/>
                              </w:rPr>
                            </w:pPr>
                            <w:r>
                              <w:rPr>
                                <w:sz w:val="20"/>
                                <w:szCs w:val="20"/>
                              </w:rPr>
                              <w:t>La OPSL no publica informaciones adicionales a las obligatorias que sean relevantes desde el punto de vista de la transparencia y la 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4016B3" w:rsidRDefault="004016B3">
                      <w:pPr>
                        <w:rPr>
                          <w:b/>
                          <w:color w:val="00642D"/>
                        </w:rPr>
                      </w:pPr>
                      <w:r w:rsidRPr="002A154B">
                        <w:rPr>
                          <w:b/>
                          <w:color w:val="00642D"/>
                        </w:rPr>
                        <w:t xml:space="preserve">Transparencia </w:t>
                      </w:r>
                      <w:r>
                        <w:rPr>
                          <w:b/>
                          <w:color w:val="00642D"/>
                        </w:rPr>
                        <w:t>Voluntaria</w:t>
                      </w:r>
                    </w:p>
                    <w:p w:rsidR="004016B3" w:rsidRPr="002A154B" w:rsidRDefault="004016B3">
                      <w:pPr>
                        <w:rPr>
                          <w:b/>
                          <w:color w:val="00642D"/>
                        </w:rPr>
                      </w:pPr>
                      <w:r>
                        <w:rPr>
                          <w:sz w:val="20"/>
                          <w:szCs w:val="20"/>
                        </w:rPr>
                        <w:t>La OPSL no publica informaciones adicionales a las obligatorias que sean relevantes desde el punto de vista de la transparencia y la rendición de cuentas</w:t>
                      </w:r>
                    </w:p>
                  </w:txbxContent>
                </v:textbox>
              </v:shape>
            </w:pict>
          </mc:Fallback>
        </mc:AlternateContent>
      </w:r>
    </w:p>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77FDBFA0" wp14:editId="5CAD4DF7">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4016B3" w:rsidRPr="00E554AB" w:rsidRDefault="004016B3" w:rsidP="002A154B">
                            <w:pPr>
                              <w:rPr>
                                <w:b/>
                                <w:color w:val="00642D"/>
                              </w:rPr>
                            </w:pPr>
                            <w:r w:rsidRPr="00E554AB">
                              <w:rPr>
                                <w:b/>
                                <w:color w:val="00642D"/>
                              </w:rPr>
                              <w:t>Buenas Prácticas</w:t>
                            </w:r>
                          </w:p>
                          <w:p w:rsidR="004016B3" w:rsidRPr="00E554AB" w:rsidRDefault="004016B3" w:rsidP="002A154B">
                            <w:pPr>
                              <w:rPr>
                                <w:sz w:val="20"/>
                                <w:szCs w:val="20"/>
                              </w:rPr>
                            </w:pPr>
                            <w:r>
                              <w:rPr>
                                <w:sz w:val="20"/>
                                <w:szCs w:val="20"/>
                              </w:rPr>
                              <w:t>Dado que la OPSL no dispone de Portal de Transparencia, 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LY65bArAgAAUwQAAA4AAAAAAAAAAAAAAAAALgIAAGRycy9l&#10;Mm9Eb2MueG1sUEsBAi0AFAAGAAgAAAAhAF6RBvLdAAAACgEAAA8AAAAAAAAAAAAAAAAAhQQAAGRy&#10;cy9kb3ducmV2LnhtbFBLBQYAAAAABAAEAPMAAACPBQAAAAA=&#10;">
                <v:textbox style="mso-fit-shape-to-text:t">
                  <w:txbxContent>
                    <w:p w:rsidR="004016B3" w:rsidRPr="00E554AB" w:rsidRDefault="004016B3" w:rsidP="002A154B">
                      <w:pPr>
                        <w:rPr>
                          <w:b/>
                          <w:color w:val="00642D"/>
                        </w:rPr>
                      </w:pPr>
                      <w:r w:rsidRPr="00E554AB">
                        <w:rPr>
                          <w:b/>
                          <w:color w:val="00642D"/>
                        </w:rPr>
                        <w:t>Buenas Prácticas</w:t>
                      </w:r>
                    </w:p>
                    <w:p w:rsidR="004016B3" w:rsidRPr="00E554AB" w:rsidRDefault="004016B3" w:rsidP="002A154B">
                      <w:pPr>
                        <w:rPr>
                          <w:sz w:val="20"/>
                          <w:szCs w:val="20"/>
                        </w:rPr>
                      </w:pPr>
                      <w:r>
                        <w:rPr>
                          <w:sz w:val="20"/>
                          <w:szCs w:val="20"/>
                        </w:rPr>
                        <w:t>Dado que la OPSL no dispone de Portal de Transparencia, no caben buenas prácticas que reseñar.</w:t>
                      </w:r>
                    </w:p>
                  </w:txbxContent>
                </v:textbox>
              </v:shape>
            </w:pict>
          </mc:Fallback>
        </mc:AlternateContent>
      </w:r>
    </w:p>
    <w:p w:rsidR="00932008" w:rsidRDefault="00932008"/>
    <w:p w:rsidR="00932008" w:rsidRDefault="00932008"/>
    <w:p w:rsidR="000C6CFF" w:rsidRDefault="000C6CFF"/>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E554AB" w:rsidRDefault="00E554AB" w:rsidP="00E554AB">
      <w:r>
        <w:t xml:space="preserve">Como se ha indicado el cumplimiento de las obligaciones de transparencia de la LTAIBG por parte de </w:t>
      </w:r>
      <w:r w:rsidR="004C360A">
        <w:t>OPSL</w:t>
      </w:r>
      <w:r>
        <w:t xml:space="preserve">, en función de la información disponible en su web, alcanza el </w:t>
      </w:r>
      <w:r w:rsidR="004C360A">
        <w:t>9,</w:t>
      </w:r>
      <w:r w:rsidR="004E1C5E">
        <w:t>2</w:t>
      </w:r>
      <w:r>
        <w:t xml:space="preserve">%. </w:t>
      </w:r>
    </w:p>
    <w:p w:rsidR="00E554AB" w:rsidRDefault="00E554AB" w:rsidP="00E554AB">
      <w:pPr>
        <w:jc w:val="both"/>
      </w:pPr>
      <w:r>
        <w:t xml:space="preserve">A lo largo del informe se han señalado una serie de carencias. Por ello y para procurar avances en el grado de cumplimiento de la LTAIBG por parte de </w:t>
      </w:r>
      <w:r w:rsidR="004C360A">
        <w:t>la OPSL</w:t>
      </w:r>
      <w:r>
        <w:t xml:space="preserve">, este CTBG </w:t>
      </w:r>
      <w:r w:rsidRPr="00443004">
        <w:rPr>
          <w:b/>
          <w:color w:val="00642D"/>
        </w:rPr>
        <w:t>recomienda</w:t>
      </w:r>
      <w:r>
        <w:t>:</w:t>
      </w:r>
    </w:p>
    <w:p w:rsidR="00E554AB" w:rsidRPr="00443391" w:rsidRDefault="00E554AB" w:rsidP="00E554AB">
      <w:pPr>
        <w:spacing w:before="120" w:after="120" w:line="312" w:lineRule="auto"/>
        <w:jc w:val="both"/>
        <w:rPr>
          <w:b/>
          <w:color w:val="00642D"/>
        </w:rPr>
      </w:pPr>
      <w:r w:rsidRPr="00443391">
        <w:rPr>
          <w:b/>
          <w:color w:val="00642D"/>
        </w:rPr>
        <w:lastRenderedPageBreak/>
        <w:t>Localización y Estructuración de la información</w:t>
      </w:r>
    </w:p>
    <w:p w:rsidR="00016C23" w:rsidRDefault="00016C23" w:rsidP="00E554AB">
      <w:pPr>
        <w:spacing w:before="120" w:after="120" w:line="312" w:lineRule="auto"/>
        <w:jc w:val="both"/>
      </w:pPr>
      <w:r>
        <w:t>La OPSL</w:t>
      </w:r>
      <w:r w:rsidRPr="00016C23">
        <w:t xml:space="preserve"> 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rsidR="00E554AB" w:rsidRDefault="00E554AB" w:rsidP="00E554AB">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E554AB" w:rsidRDefault="00E554AB" w:rsidP="00E554AB">
      <w:pPr>
        <w:spacing w:before="120" w:after="120" w:line="312" w:lineRule="auto"/>
        <w:jc w:val="both"/>
      </w:pPr>
      <w:r>
        <w:t xml:space="preserve">Dentro de cada uno de estos bloques deben publicarse - o enlazarse si la información está publicada en otros apartados de la web institucional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E554AB" w:rsidRDefault="00E554AB" w:rsidP="00E554AB">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E554AB" w:rsidRDefault="00E554AB" w:rsidP="00E554AB">
      <w:pPr>
        <w:spacing w:before="120" w:after="120" w:line="312" w:lineRule="auto"/>
        <w:jc w:val="both"/>
      </w:pPr>
      <w:r>
        <w:rPr>
          <w:rFonts w:eastAsiaTheme="majorEastAsia" w:cstheme="majorBidi"/>
          <w:bCs/>
        </w:rPr>
        <w:t>Por otra parte, no se puede suplir la falta de publicación de informaciones obligatorias en el Portal de Transparencia de la entidad por su hipotética publicación en el Portal de Transparencia de la AGE. A juicio de este Consejo, el Portal de Transparencia debería publicar</w:t>
      </w:r>
      <w:r w:rsidR="00B94424">
        <w:rPr>
          <w:rFonts w:eastAsiaTheme="majorEastAsia" w:cstheme="majorBidi"/>
          <w:bCs/>
        </w:rPr>
        <w:t>,</w:t>
      </w:r>
      <w:r>
        <w:rPr>
          <w:rFonts w:eastAsiaTheme="majorEastAsia" w:cstheme="majorBidi"/>
          <w:bCs/>
        </w:rPr>
        <w:t xml:space="preserve"> exclusivamente</w:t>
      </w:r>
      <w:r w:rsidR="00B94424">
        <w:rPr>
          <w:rFonts w:eastAsiaTheme="majorEastAsia" w:cstheme="majorBidi"/>
          <w:bCs/>
        </w:rPr>
        <w:t>,</w:t>
      </w:r>
      <w:r>
        <w:rPr>
          <w:rFonts w:eastAsiaTheme="majorEastAsia" w:cstheme="majorBidi"/>
          <w:bCs/>
        </w:rPr>
        <w:t xml:space="preserv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894A39" w:rsidRDefault="00894A39" w:rsidP="00E554AB">
      <w:pPr>
        <w:spacing w:before="120" w:after="120" w:line="312" w:lineRule="auto"/>
        <w:jc w:val="both"/>
        <w:rPr>
          <w:b/>
          <w:color w:val="00642D"/>
        </w:rPr>
      </w:pPr>
    </w:p>
    <w:p w:rsidR="00E554AB" w:rsidRDefault="00E554AB" w:rsidP="00E554AB">
      <w:pPr>
        <w:spacing w:before="120" w:after="120" w:line="312" w:lineRule="auto"/>
        <w:jc w:val="both"/>
        <w:rPr>
          <w:b/>
          <w:color w:val="00642D"/>
        </w:rPr>
      </w:pPr>
      <w:r w:rsidRPr="008E224F">
        <w:rPr>
          <w:b/>
          <w:color w:val="00642D"/>
        </w:rPr>
        <w:t>Incorporación de información</w:t>
      </w:r>
    </w:p>
    <w:p w:rsidR="00E554AB" w:rsidRDefault="00E554AB" w:rsidP="00E554AB">
      <w:pPr>
        <w:spacing w:before="120" w:after="120" w:line="312" w:lineRule="auto"/>
        <w:jc w:val="both"/>
        <w:outlineLvl w:val="1"/>
        <w:rPr>
          <w:b/>
          <w:color w:val="00642D"/>
        </w:rPr>
      </w:pPr>
      <w:r w:rsidRPr="008C6237">
        <w:rPr>
          <w:b/>
          <w:color w:val="00642D"/>
        </w:rPr>
        <w:t xml:space="preserve">Información Institucional, Organizativa y de Planificación. </w:t>
      </w:r>
    </w:p>
    <w:p w:rsidR="00016C23" w:rsidRDefault="00016C23" w:rsidP="00E554AB">
      <w:pPr>
        <w:pStyle w:val="Prrafodelista"/>
        <w:numPr>
          <w:ilvl w:val="0"/>
          <w:numId w:val="10"/>
        </w:numPr>
      </w:pPr>
      <w:r>
        <w:t>Debe publicarse la normativa de carácter general aplicable a la OPSL</w:t>
      </w:r>
    </w:p>
    <w:p w:rsidR="00B94424" w:rsidRDefault="00B94424" w:rsidP="00E554AB">
      <w:pPr>
        <w:pStyle w:val="Prrafodelista"/>
        <w:numPr>
          <w:ilvl w:val="0"/>
          <w:numId w:val="10"/>
        </w:numPr>
      </w:pPr>
      <w:r>
        <w:t>Debe publicarse en Registro de Actividades de Tratamiento, incluyendo todos los contenidos informativos que</w:t>
      </w:r>
      <w:r w:rsidR="00894A39">
        <w:t>,</w:t>
      </w:r>
      <w:r>
        <w:t xml:space="preserve"> para cada actividad de tratamiento</w:t>
      </w:r>
      <w:r w:rsidR="00894A39">
        <w:t>,</w:t>
      </w:r>
      <w:r>
        <w:t xml:space="preserve"> establece el Reglamento de Protección de Datos. </w:t>
      </w:r>
    </w:p>
    <w:p w:rsidR="00B94424" w:rsidRDefault="00E554AB" w:rsidP="00E554AB">
      <w:pPr>
        <w:pStyle w:val="Prrafodelista"/>
        <w:numPr>
          <w:ilvl w:val="0"/>
          <w:numId w:val="10"/>
        </w:numPr>
      </w:pPr>
      <w:r>
        <w:t xml:space="preserve">Debe publicarse </w:t>
      </w:r>
      <w:r w:rsidR="00B94424">
        <w:t>el organigrama de la entidad, incluyendo órganos  de gobierno y de gestión</w:t>
      </w:r>
      <w:r>
        <w:t>.</w:t>
      </w:r>
    </w:p>
    <w:p w:rsidR="00016C23" w:rsidRDefault="00016C23" w:rsidP="00E554AB">
      <w:pPr>
        <w:pStyle w:val="Prrafodelista"/>
        <w:numPr>
          <w:ilvl w:val="0"/>
          <w:numId w:val="10"/>
        </w:numPr>
      </w:pPr>
      <w:r>
        <w:t>Debe identificarse a los responsables de la entidad</w:t>
      </w:r>
    </w:p>
    <w:p w:rsidR="00016C23" w:rsidRDefault="00016C23" w:rsidP="00E554AB">
      <w:pPr>
        <w:pStyle w:val="Prrafodelista"/>
        <w:numPr>
          <w:ilvl w:val="0"/>
          <w:numId w:val="10"/>
        </w:numPr>
      </w:pPr>
      <w:r>
        <w:lastRenderedPageBreak/>
        <w:t>Debe publicarse el perfil y trayectoria profesional de los responsables</w:t>
      </w:r>
    </w:p>
    <w:p w:rsidR="00E554AB" w:rsidRDefault="00B94424" w:rsidP="00E554AB">
      <w:pPr>
        <w:pStyle w:val="Prrafodelista"/>
        <w:numPr>
          <w:ilvl w:val="0"/>
          <w:numId w:val="10"/>
        </w:numPr>
      </w:pPr>
      <w:r>
        <w:t>Deben publicarse los planes y programas que ordenan estratégica y operativamente las actividades de la entidad.</w:t>
      </w:r>
    </w:p>
    <w:p w:rsidR="00B94424" w:rsidRDefault="00B94424" w:rsidP="00E554AB">
      <w:pPr>
        <w:pStyle w:val="Prrafodelista"/>
        <w:numPr>
          <w:ilvl w:val="0"/>
          <w:numId w:val="10"/>
        </w:numPr>
      </w:pPr>
      <w:r>
        <w:t>Deben publicarse los informes de seguimiento y evaluación de estos planes y programas</w:t>
      </w:r>
    </w:p>
    <w:p w:rsidR="00B94424" w:rsidRDefault="00B94424" w:rsidP="00E554AB">
      <w:pPr>
        <w:pStyle w:val="Prrafodelista"/>
        <w:numPr>
          <w:ilvl w:val="0"/>
          <w:numId w:val="10"/>
        </w:numPr>
      </w:pPr>
      <w:r>
        <w:t>Debe informarse sobre los indicadores de medida y valoración de los planes y programas.</w:t>
      </w:r>
    </w:p>
    <w:p w:rsidR="00E554AB" w:rsidRDefault="00E554AB" w:rsidP="00E554AB">
      <w:pPr>
        <w:spacing w:before="120" w:after="120" w:line="312" w:lineRule="auto"/>
        <w:jc w:val="both"/>
        <w:outlineLvl w:val="1"/>
        <w:rPr>
          <w:b/>
          <w:color w:val="00642D"/>
        </w:rPr>
      </w:pPr>
      <w:r w:rsidRPr="008C6237">
        <w:rPr>
          <w:b/>
          <w:color w:val="00642D"/>
        </w:rPr>
        <w:t>Información Económica, Presupuestaria y Estadística.</w:t>
      </w:r>
    </w:p>
    <w:p w:rsidR="00016C23" w:rsidRDefault="00016C23" w:rsidP="00E554AB">
      <w:pPr>
        <w:pStyle w:val="Prrafodelista"/>
        <w:numPr>
          <w:ilvl w:val="0"/>
          <w:numId w:val="10"/>
        </w:numPr>
      </w:pPr>
      <w:r>
        <w:t xml:space="preserve">Debe publicarse información sobre los contratos mayores y menores, incluyendo todos los ítems informativo que establece la LTAIBG en su artículo </w:t>
      </w:r>
      <w:proofErr w:type="spellStart"/>
      <w:r>
        <w:t>8.1.a</w:t>
      </w:r>
      <w:proofErr w:type="spellEnd"/>
    </w:p>
    <w:p w:rsidR="00E554AB" w:rsidRDefault="00E554AB" w:rsidP="00E554AB">
      <w:pPr>
        <w:pStyle w:val="Prrafodelista"/>
        <w:numPr>
          <w:ilvl w:val="0"/>
          <w:numId w:val="10"/>
        </w:numPr>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016C23" w:rsidRDefault="00016C23" w:rsidP="00E554AB">
      <w:pPr>
        <w:pStyle w:val="Prrafodelista"/>
        <w:numPr>
          <w:ilvl w:val="0"/>
          <w:numId w:val="10"/>
        </w:numPr>
      </w:pPr>
      <w:r>
        <w:t xml:space="preserve">Debe publicarse información sobre los desistimientos y renuncias a contratos adjudicados </w:t>
      </w:r>
    </w:p>
    <w:p w:rsidR="00E554AB" w:rsidRDefault="00E554AB" w:rsidP="00E554AB">
      <w:pPr>
        <w:pStyle w:val="Prrafodelista"/>
        <w:numPr>
          <w:ilvl w:val="0"/>
          <w:numId w:val="10"/>
        </w:numPr>
      </w:pPr>
      <w:r>
        <w:t>Debe publicarse la información estadística sobre el volumen de contratación según procedimiento de licitación.</w:t>
      </w:r>
    </w:p>
    <w:p w:rsidR="00A9509F" w:rsidRDefault="00A9509F" w:rsidP="00E554AB">
      <w:pPr>
        <w:pStyle w:val="Prrafodelista"/>
        <w:numPr>
          <w:ilvl w:val="0"/>
          <w:numId w:val="10"/>
        </w:numPr>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016C23" w:rsidRPr="00016C23" w:rsidRDefault="00E554AB" w:rsidP="00016C23">
      <w:pPr>
        <w:pStyle w:val="Prrafodelista"/>
        <w:numPr>
          <w:ilvl w:val="0"/>
          <w:numId w:val="10"/>
        </w:numPr>
      </w:pPr>
      <w:r>
        <w:t>Debe publicarse información sobre convenios</w:t>
      </w:r>
      <w:r w:rsidR="00016C23">
        <w:t xml:space="preserve">, </w:t>
      </w:r>
      <w:r w:rsidR="00016C23" w:rsidRPr="00016C23">
        <w:t>incluyendo todos los ítems informativo que establec</w:t>
      </w:r>
      <w:r w:rsidR="00016C23">
        <w:t xml:space="preserve">e la LTAIBG en su artículo </w:t>
      </w:r>
      <w:proofErr w:type="spellStart"/>
      <w:r w:rsidR="00016C23">
        <w:t>8.1.b</w:t>
      </w:r>
      <w:proofErr w:type="spellEnd"/>
    </w:p>
    <w:p w:rsidR="00016C23" w:rsidRDefault="00E554AB" w:rsidP="00016C23">
      <w:pPr>
        <w:pStyle w:val="Prrafodelista"/>
        <w:numPr>
          <w:ilvl w:val="0"/>
          <w:numId w:val="10"/>
        </w:numPr>
      </w:pPr>
      <w:r>
        <w:t>Debe publicarse información sobre las encomiendas de gestión</w:t>
      </w:r>
      <w:r w:rsidR="00016C23">
        <w:t xml:space="preserve">, incluyendo todos los ítems informativo que establece la LTAIBG en su artículo </w:t>
      </w:r>
      <w:proofErr w:type="spellStart"/>
      <w:r w:rsidR="00016C23">
        <w:t>8.1.b</w:t>
      </w:r>
      <w:proofErr w:type="spellEnd"/>
    </w:p>
    <w:p w:rsidR="00E554AB" w:rsidRDefault="00E554AB" w:rsidP="009C2A6A">
      <w:pPr>
        <w:pStyle w:val="Prrafodelista"/>
        <w:numPr>
          <w:ilvl w:val="0"/>
          <w:numId w:val="10"/>
        </w:numPr>
      </w:pPr>
      <w:r>
        <w:t>Debe publicarse información sobre las subcontrataciones derivadas de las encomiendas de gestión.  Esta información sólo es  obtenible si se publica expresamente</w:t>
      </w:r>
      <w:r w:rsidR="00B94424">
        <w:t>,</w:t>
      </w:r>
      <w:r>
        <w:t xml:space="preserve"> ya que a partir del documento de la encomienda</w:t>
      </w:r>
      <w:r w:rsidR="00B94424">
        <w:t>,</w:t>
      </w:r>
      <w:r>
        <w:t xml:space="preserve"> no es posible conocer el procedimiento de adjudicación de la </w:t>
      </w:r>
      <w:r w:rsidR="009C2A6A" w:rsidRPr="009C2A6A">
        <w:t>subcontratación</w:t>
      </w:r>
      <w:r>
        <w:t xml:space="preserve">, el adjudicatario y la cuantía, ítems informativos que establece la LTAIBG </w:t>
      </w:r>
      <w:r w:rsidRPr="007B22FB">
        <w:t>para esta obligación</w:t>
      </w:r>
      <w:r>
        <w:t>.</w:t>
      </w:r>
    </w:p>
    <w:p w:rsidR="00E554AB" w:rsidRDefault="00E554AB" w:rsidP="00E554AB">
      <w:pPr>
        <w:pStyle w:val="Prrafodelista"/>
        <w:numPr>
          <w:ilvl w:val="0"/>
          <w:numId w:val="10"/>
        </w:numPr>
      </w:pPr>
      <w:r>
        <w:t>Debe publicarse información sobre las subvenciones o ayudas públicas concedidas. Esta información debe incluir el objeto de la subvención o ayuda, los beneficiarios y la cuantía concedida a cada uno de ellos.</w:t>
      </w:r>
    </w:p>
    <w:p w:rsidR="00E554AB" w:rsidRDefault="00E554AB" w:rsidP="00E554AB">
      <w:pPr>
        <w:pStyle w:val="Prrafodelista"/>
        <w:numPr>
          <w:ilvl w:val="0"/>
          <w:numId w:val="10"/>
        </w:numPr>
      </w:pPr>
      <w:r>
        <w:t>Debe</w:t>
      </w:r>
      <w:r w:rsidR="00B94424">
        <w:t xml:space="preserve"> </w:t>
      </w:r>
      <w:r>
        <w:t xml:space="preserve">publicarse el presupuesto </w:t>
      </w:r>
    </w:p>
    <w:p w:rsidR="00B94424" w:rsidRDefault="00B94424" w:rsidP="00E554AB">
      <w:pPr>
        <w:pStyle w:val="Prrafodelista"/>
        <w:numPr>
          <w:ilvl w:val="0"/>
          <w:numId w:val="10"/>
        </w:numPr>
      </w:pPr>
      <w:r>
        <w:t>Debe publicarse información sobre las cuentas anuales</w:t>
      </w:r>
    </w:p>
    <w:p w:rsidR="00E554AB" w:rsidRDefault="00E554AB" w:rsidP="00E554AB">
      <w:pPr>
        <w:pStyle w:val="Prrafodelista"/>
        <w:numPr>
          <w:ilvl w:val="0"/>
          <w:numId w:val="10"/>
        </w:numPr>
      </w:pPr>
      <w:r>
        <w:t>Deben publicarse los informes de auditoría y fiscalización elaborados por el Tribunal de Cuentas.</w:t>
      </w:r>
    </w:p>
    <w:p w:rsidR="00E554AB" w:rsidRDefault="00E554AB" w:rsidP="00E554AB">
      <w:pPr>
        <w:pStyle w:val="Prrafodelista"/>
        <w:numPr>
          <w:ilvl w:val="0"/>
          <w:numId w:val="10"/>
        </w:numPr>
      </w:pPr>
      <w:r>
        <w:t>Debe publicarse información sobre las retribuciones percibidas por los máximos responsables</w:t>
      </w:r>
    </w:p>
    <w:p w:rsidR="00E554AB" w:rsidRDefault="00E554AB" w:rsidP="00E554AB">
      <w:pPr>
        <w:pStyle w:val="Prrafodelista"/>
        <w:numPr>
          <w:ilvl w:val="0"/>
          <w:numId w:val="10"/>
        </w:numPr>
      </w:pPr>
      <w:r>
        <w:t>Debe publicarse información sobre las indemnizaciones percibidas por altos cargos y máximos responsables con ocasión del cese.</w:t>
      </w:r>
    </w:p>
    <w:p w:rsidR="00E554AB" w:rsidRDefault="00E554AB" w:rsidP="00E554AB">
      <w:pPr>
        <w:pStyle w:val="Prrafodelista"/>
        <w:numPr>
          <w:ilvl w:val="0"/>
          <w:numId w:val="10"/>
        </w:numPr>
      </w:pPr>
      <w:r>
        <w:t xml:space="preserve">Debe publicarse información sobre las autorizaciones de compatibilidad concedidas a empleados de </w:t>
      </w:r>
      <w:r w:rsidR="00894A39">
        <w:t>la OPSL</w:t>
      </w:r>
      <w:r>
        <w:t>.</w:t>
      </w:r>
    </w:p>
    <w:p w:rsidR="00E554AB" w:rsidRDefault="00E554AB" w:rsidP="00E554AB">
      <w:pPr>
        <w:pStyle w:val="Prrafodelista"/>
        <w:numPr>
          <w:ilvl w:val="0"/>
          <w:numId w:val="10"/>
        </w:numPr>
      </w:pPr>
      <w:r>
        <w:lastRenderedPageBreak/>
        <w:t>Debe publicarse información sobre las autorizaciones para el ejercicio de actividades privadas concedidas a altos cargos.</w:t>
      </w:r>
    </w:p>
    <w:p w:rsidR="00016C23" w:rsidRDefault="00016C23" w:rsidP="00E554AB">
      <w:pPr>
        <w:pStyle w:val="Prrafodelista"/>
        <w:numPr>
          <w:ilvl w:val="0"/>
          <w:numId w:val="10"/>
        </w:numPr>
      </w:pPr>
      <w:r>
        <w:t>Debe publicarse información estadística sobre el cumplimiento y calidad de los servicios que presta la OPSL.</w:t>
      </w:r>
    </w:p>
    <w:p w:rsidR="00E554AB" w:rsidRPr="00111C48" w:rsidRDefault="00E554AB" w:rsidP="00E554AB">
      <w:pPr>
        <w:pStyle w:val="Prrafodelista"/>
      </w:pPr>
    </w:p>
    <w:p w:rsidR="00E554AB" w:rsidRPr="008C6237" w:rsidRDefault="00E554AB" w:rsidP="00E554AB">
      <w:pPr>
        <w:spacing w:before="120" w:after="120" w:line="312" w:lineRule="auto"/>
        <w:jc w:val="both"/>
        <w:outlineLvl w:val="1"/>
        <w:rPr>
          <w:b/>
          <w:color w:val="00642D"/>
        </w:rPr>
      </w:pPr>
      <w:r w:rsidRPr="008C6237">
        <w:rPr>
          <w:b/>
          <w:color w:val="00642D"/>
        </w:rPr>
        <w:t>Calidad de la Información.</w:t>
      </w:r>
    </w:p>
    <w:p w:rsidR="00E554AB" w:rsidRDefault="00E554AB" w:rsidP="00E554AB">
      <w:pPr>
        <w:pStyle w:val="Prrafodelista"/>
        <w:numPr>
          <w:ilvl w:val="0"/>
          <w:numId w:val="11"/>
        </w:numPr>
        <w:jc w:val="both"/>
      </w:pPr>
      <w:r>
        <w:t xml:space="preserve">Deben incluirse referencias a la fecha en que se revisó o actualizó por última vez la información. Para ello bastaría con que esta fecha se publicase en la página inicial del Portal de Transparencia de </w:t>
      </w:r>
      <w:r w:rsidR="00016C23">
        <w:t>la OPSL</w:t>
      </w:r>
      <w:r>
        <w:t>.</w:t>
      </w:r>
    </w:p>
    <w:p w:rsidR="00E554AB" w:rsidRDefault="00E554AB" w:rsidP="00E554AB">
      <w:pPr>
        <w:pStyle w:val="Prrafodelista"/>
        <w:numPr>
          <w:ilvl w:val="0"/>
          <w:numId w:val="11"/>
        </w:numPr>
        <w:jc w:val="both"/>
      </w:pPr>
      <w:r>
        <w:t>Debería</w:t>
      </w:r>
      <w:r w:rsidR="00B94424">
        <w:t xml:space="preserve"> </w:t>
      </w:r>
      <w:r w:rsidR="00016C23">
        <w:t>valorarse la publicación de</w:t>
      </w:r>
      <w:r w:rsidR="00B94424">
        <w:t xml:space="preserve"> </w:t>
      </w:r>
      <w:r>
        <w:t xml:space="preserve">cuadros-resumen </w:t>
      </w:r>
      <w:r w:rsidR="00016C23">
        <w:t>en el caso de que se opte por la publicación de obligaciones como los contratos o las subvenciones a través de fuentes centralizadas (Plataforma de Contratación del Sector Público, por ejemplo)</w:t>
      </w:r>
      <w:r w:rsidR="00B94424">
        <w:t>, incluyendo todos los ítems informativos que establece la LTAIBG en su artículo 8</w:t>
      </w:r>
      <w:r w:rsidR="00894A39">
        <w:t>.1 a,</w:t>
      </w:r>
      <w:r w:rsidR="00B94424">
        <w:t xml:space="preserve"> b</w:t>
      </w:r>
      <w:r w:rsidR="00894A39">
        <w:t xml:space="preserve"> y c</w:t>
      </w:r>
      <w:r>
        <w:t>.</w:t>
      </w:r>
    </w:p>
    <w:p w:rsidR="00E554AB" w:rsidRDefault="00E554AB" w:rsidP="00E554AB">
      <w:pPr>
        <w:pStyle w:val="Prrafodelista"/>
        <w:numPr>
          <w:ilvl w:val="0"/>
          <w:numId w:val="11"/>
        </w:numPr>
        <w:jc w:val="both"/>
      </w:pPr>
      <w:r>
        <w:t>En la medida de lo posible, las denominaciones de los enlaces deben ajustarse a los contenidos a los que redirigen, para facilitar  la localización de la información.</w:t>
      </w:r>
    </w:p>
    <w:p w:rsidR="00E554AB" w:rsidRDefault="00E554AB" w:rsidP="00E554AB">
      <w:pPr>
        <w:pStyle w:val="Prrafodelista"/>
        <w:numPr>
          <w:ilvl w:val="0"/>
          <w:numId w:val="11"/>
        </w:numPr>
        <w:jc w:val="both"/>
      </w:pPr>
      <w:r>
        <w:t>Se reitera la recomendación de que en el caso de que no hubiera información que publicar, se señale expresamente esta circunstancia.</w:t>
      </w:r>
    </w:p>
    <w:p w:rsidR="00E554AB" w:rsidRDefault="00E554AB" w:rsidP="00E554AB">
      <w:pPr>
        <w:pStyle w:val="Prrafodelista"/>
        <w:numPr>
          <w:ilvl w:val="0"/>
          <w:numId w:val="11"/>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E554AB" w:rsidRDefault="00E554AB" w:rsidP="00E554AB">
      <w:pPr>
        <w:ind w:left="6372" w:firstLine="708"/>
      </w:pPr>
      <w:r>
        <w:t xml:space="preserve">Madrid, </w:t>
      </w:r>
      <w:r w:rsidR="00894A39">
        <w:t>mayo</w:t>
      </w:r>
      <w:r>
        <w:t xml:space="preserve"> de 2023</w:t>
      </w:r>
    </w:p>
    <w:p w:rsidR="00B40246" w:rsidRDefault="00B40246"/>
    <w:p w:rsidR="00CA4FB1" w:rsidRDefault="00CA4FB1">
      <w:r>
        <w:br w:type="page"/>
      </w:r>
    </w:p>
    <w:p w:rsidR="00CA4FB1" w:rsidRPr="00CA4FB1" w:rsidRDefault="00FD1634"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5942BB">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5942BB">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5942BB">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5942BB">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5942BB">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5942BB">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5942BB">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5942BB">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5942BB">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5942BB">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5942BB">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5942BB">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5942BB">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5942BB">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5942BB">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5942BB">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5942BB">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5942BB">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5942BB">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5942BB">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5942BB">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5942BB">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5942BB">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5942BB">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5942BB">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5942BB">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5942BB">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5942BB">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B3" w:rsidRDefault="004016B3" w:rsidP="00932008">
      <w:pPr>
        <w:spacing w:after="0" w:line="240" w:lineRule="auto"/>
      </w:pPr>
      <w:r>
        <w:separator/>
      </w:r>
    </w:p>
  </w:endnote>
  <w:endnote w:type="continuationSeparator" w:id="0">
    <w:p w:rsidR="004016B3" w:rsidRDefault="004016B3"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B3" w:rsidRDefault="004016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B3" w:rsidRDefault="004016B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B3" w:rsidRDefault="00401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B3" w:rsidRDefault="004016B3" w:rsidP="00932008">
      <w:pPr>
        <w:spacing w:after="0" w:line="240" w:lineRule="auto"/>
      </w:pPr>
      <w:r>
        <w:separator/>
      </w:r>
    </w:p>
  </w:footnote>
  <w:footnote w:type="continuationSeparator" w:id="0">
    <w:p w:rsidR="004016B3" w:rsidRDefault="004016B3"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B3" w:rsidRDefault="004016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B3" w:rsidRDefault="004016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B3" w:rsidRDefault="00401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9pt;height:9pt" o:bullet="t">
        <v:imagedata r:id="rId1" o:title="BD14533_"/>
      </v:shape>
    </w:pict>
  </w:numPicBullet>
  <w:numPicBullet w:numPicBulletId="1">
    <w:pict>
      <v:shape id="_x0000_i1157" type="#_x0000_t75" style="width:11.25pt;height:11.25pt" o:bullet="t">
        <v:imagedata r:id="rId2" o:title="BD14654_"/>
      </v:shape>
    </w:pict>
  </w:numPicBullet>
  <w:abstractNum w:abstractNumId="0">
    <w:nsid w:val="06174E2B"/>
    <w:multiLevelType w:val="hybridMultilevel"/>
    <w:tmpl w:val="378ED5BE"/>
    <w:lvl w:ilvl="0" w:tplc="FA7C346E">
      <w:start w:val="1"/>
      <w:numFmt w:val="bullet"/>
      <w:lvlText w:val=""/>
      <w:lvlPicBulletId w:val="1"/>
      <w:lvlJc w:val="left"/>
      <w:pPr>
        <w:ind w:left="825" w:hanging="360"/>
      </w:pPr>
      <w:rPr>
        <w:rFonts w:ascii="Symbol" w:hAnsi="Symbol" w:hint="default"/>
        <w:color w:val="auto"/>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7320F1"/>
    <w:multiLevelType w:val="hybridMultilevel"/>
    <w:tmpl w:val="01A6AF1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641161"/>
    <w:multiLevelType w:val="hybridMultilevel"/>
    <w:tmpl w:val="D89EA2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8763C6"/>
    <w:multiLevelType w:val="hybridMultilevel"/>
    <w:tmpl w:val="74F8DFF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462F12"/>
    <w:multiLevelType w:val="hybridMultilevel"/>
    <w:tmpl w:val="29C85B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8C69A3"/>
    <w:multiLevelType w:val="hybridMultilevel"/>
    <w:tmpl w:val="2A5EDA2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964B10"/>
    <w:multiLevelType w:val="hybridMultilevel"/>
    <w:tmpl w:val="5BBE0E6E"/>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5D4734DF"/>
    <w:multiLevelType w:val="hybridMultilevel"/>
    <w:tmpl w:val="36ACC87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AF21363"/>
    <w:multiLevelType w:val="hybridMultilevel"/>
    <w:tmpl w:val="711007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4"/>
  </w:num>
  <w:num w:numId="5">
    <w:abstractNumId w:val="8"/>
  </w:num>
  <w:num w:numId="6">
    <w:abstractNumId w:val="3"/>
  </w:num>
  <w:num w:numId="7">
    <w:abstractNumId w:val="12"/>
  </w:num>
  <w:num w:numId="8">
    <w:abstractNumId w:val="0"/>
  </w:num>
  <w:num w:numId="9">
    <w:abstractNumId w:val="2"/>
  </w:num>
  <w:num w:numId="10">
    <w:abstractNumId w:val="11"/>
  </w:num>
  <w:num w:numId="11">
    <w:abstractNumId w:val="13"/>
  </w:num>
  <w:num w:numId="12">
    <w:abstractNumId w:val="6"/>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607"/>
    <w:rsid w:val="00000A44"/>
    <w:rsid w:val="00000DF7"/>
    <w:rsid w:val="00016C23"/>
    <w:rsid w:val="000262A3"/>
    <w:rsid w:val="00091CA9"/>
    <w:rsid w:val="000965B3"/>
    <w:rsid w:val="000C6CFF"/>
    <w:rsid w:val="000D37BA"/>
    <w:rsid w:val="00102733"/>
    <w:rsid w:val="001561A4"/>
    <w:rsid w:val="002A154B"/>
    <w:rsid w:val="002E1890"/>
    <w:rsid w:val="002E44CC"/>
    <w:rsid w:val="00305443"/>
    <w:rsid w:val="00343F22"/>
    <w:rsid w:val="003E6208"/>
    <w:rsid w:val="003F271E"/>
    <w:rsid w:val="003F572A"/>
    <w:rsid w:val="004016B3"/>
    <w:rsid w:val="00406B60"/>
    <w:rsid w:val="004C360A"/>
    <w:rsid w:val="004E1C5E"/>
    <w:rsid w:val="004F2655"/>
    <w:rsid w:val="00521DA9"/>
    <w:rsid w:val="00544E0C"/>
    <w:rsid w:val="00561402"/>
    <w:rsid w:val="0057532F"/>
    <w:rsid w:val="005942BB"/>
    <w:rsid w:val="005B19E4"/>
    <w:rsid w:val="005E532E"/>
    <w:rsid w:val="005F29B8"/>
    <w:rsid w:val="006246AB"/>
    <w:rsid w:val="00671D67"/>
    <w:rsid w:val="00672D71"/>
    <w:rsid w:val="006A2766"/>
    <w:rsid w:val="006E5667"/>
    <w:rsid w:val="00710031"/>
    <w:rsid w:val="00743756"/>
    <w:rsid w:val="00785E1B"/>
    <w:rsid w:val="007B0F99"/>
    <w:rsid w:val="00834F24"/>
    <w:rsid w:val="00844FA9"/>
    <w:rsid w:val="00894A39"/>
    <w:rsid w:val="008C1E1E"/>
    <w:rsid w:val="008C24E9"/>
    <w:rsid w:val="00910265"/>
    <w:rsid w:val="0092723A"/>
    <w:rsid w:val="00932008"/>
    <w:rsid w:val="00943BB7"/>
    <w:rsid w:val="009609E9"/>
    <w:rsid w:val="009C2A6A"/>
    <w:rsid w:val="009C7425"/>
    <w:rsid w:val="00A9509F"/>
    <w:rsid w:val="00AC4E58"/>
    <w:rsid w:val="00AD2022"/>
    <w:rsid w:val="00B26C1E"/>
    <w:rsid w:val="00B40246"/>
    <w:rsid w:val="00B841AE"/>
    <w:rsid w:val="00B94424"/>
    <w:rsid w:val="00BB6799"/>
    <w:rsid w:val="00BD4582"/>
    <w:rsid w:val="00BE6A46"/>
    <w:rsid w:val="00C33A23"/>
    <w:rsid w:val="00C5744D"/>
    <w:rsid w:val="00C65B5B"/>
    <w:rsid w:val="00CA4FB1"/>
    <w:rsid w:val="00CB5511"/>
    <w:rsid w:val="00CC2049"/>
    <w:rsid w:val="00D43F97"/>
    <w:rsid w:val="00D82CE9"/>
    <w:rsid w:val="00D96F84"/>
    <w:rsid w:val="00DB5532"/>
    <w:rsid w:val="00DD45A7"/>
    <w:rsid w:val="00DF5F2A"/>
    <w:rsid w:val="00DF63E7"/>
    <w:rsid w:val="00E02C65"/>
    <w:rsid w:val="00E3088D"/>
    <w:rsid w:val="00E34195"/>
    <w:rsid w:val="00E47613"/>
    <w:rsid w:val="00E554AB"/>
    <w:rsid w:val="00E608B5"/>
    <w:rsid w:val="00F14DA4"/>
    <w:rsid w:val="00F47C3B"/>
    <w:rsid w:val="00F71D7D"/>
    <w:rsid w:val="00FD1634"/>
    <w:rsid w:val="00FD676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E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E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93160"/>
    <w:rsid w:val="003D088C"/>
    <w:rsid w:val="00463F9F"/>
    <w:rsid w:val="004F291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709A4E5-B1EF-4F86-BDD3-E6CC5984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77</TotalTime>
  <Pages>13</Pages>
  <Words>2974</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cp:revision>
  <cp:lastPrinted>2007-10-26T10:03:00Z</cp:lastPrinted>
  <dcterms:created xsi:type="dcterms:W3CDTF">2023-03-15T11:17:00Z</dcterms:created>
  <dcterms:modified xsi:type="dcterms:W3CDTF">2023-07-11T07:15:00Z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