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615850" w:rsidRPr="00006957" w:rsidRDefault="00615850"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" filled="f" stroked="f">
                <v:textbox inset=",7.2pt,,7.2pt">
                  <w:txbxContent>
                    <w:sdt>
                      <w:sdtPr>
                        <w:rPr>
                          <w:rFonts w:ascii="Century Gothic" w:hAnsi="Century Gothic"/>
                          <w:sz w:val="50"/>
                          <w:szCs w:val="50"/>
                        </w:rPr>
                        <w:id w:val="228783080"/>
                        <w:placeholder>
                          <w:docPart w:val="31940EEAFD8F4058AD3AB0127031DCF8"/>
                        </w:placeholder>
                      </w:sdtPr>
                      <w:sdtContent>
                        <w:p w:rsidR="004D02DF" w:rsidRPr="00006957" w:rsidRDefault="004D02DF"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615850" w:rsidRDefault="00615850"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4D02DF" w:rsidRDefault="004D02DF"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tbl>
      <w:tblPr>
        <w:tblStyle w:val="Tablaconcuadrcula"/>
        <w:tblW w:w="0" w:type="auto"/>
        <w:tblLook w:val="04A0" w:firstRow="1" w:lastRow="0" w:firstColumn="1" w:lastColumn="0" w:noHBand="0" w:noVBand="1"/>
      </w:tblPr>
      <w:tblGrid>
        <w:gridCol w:w="3652"/>
        <w:gridCol w:w="6954"/>
      </w:tblGrid>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Entidad evaluada</w:t>
            </w:r>
          </w:p>
        </w:tc>
        <w:tc>
          <w:tcPr>
            <w:tcW w:w="6954" w:type="dxa"/>
          </w:tcPr>
          <w:p w:rsidR="000C6CFF" w:rsidRPr="00CB5511" w:rsidRDefault="00790FD7">
            <w:pPr>
              <w:rPr>
                <w:sz w:val="24"/>
                <w:szCs w:val="24"/>
              </w:rPr>
            </w:pPr>
            <w:r>
              <w:rPr>
                <w:sz w:val="24"/>
                <w:szCs w:val="24"/>
              </w:rPr>
              <w:t>O.A. Real Patronato para la Discapacidad</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Fecha de la evaluación</w:t>
            </w:r>
          </w:p>
        </w:tc>
        <w:tc>
          <w:tcPr>
            <w:tcW w:w="6954" w:type="dxa"/>
          </w:tcPr>
          <w:p w:rsidR="000C6CFF" w:rsidRDefault="00DD4818">
            <w:pPr>
              <w:rPr>
                <w:sz w:val="24"/>
                <w:szCs w:val="24"/>
              </w:rPr>
            </w:pPr>
            <w:r>
              <w:rPr>
                <w:sz w:val="24"/>
                <w:szCs w:val="24"/>
              </w:rPr>
              <w:t>22 de febrero de 2023</w:t>
            </w:r>
          </w:p>
          <w:p w:rsidR="00615850" w:rsidRPr="00CB5511" w:rsidRDefault="00615850">
            <w:pPr>
              <w:rPr>
                <w:sz w:val="24"/>
                <w:szCs w:val="24"/>
              </w:rPr>
            </w:pPr>
            <w:r>
              <w:rPr>
                <w:sz w:val="24"/>
                <w:szCs w:val="24"/>
              </w:rPr>
              <w:t>Segunda revisión: 26/04/2023</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URL de la entidad</w:t>
            </w:r>
          </w:p>
        </w:tc>
        <w:tc>
          <w:tcPr>
            <w:tcW w:w="6954" w:type="dxa"/>
          </w:tcPr>
          <w:p w:rsidR="000C6CFF" w:rsidRPr="00CB5511" w:rsidRDefault="00790FD7">
            <w:pPr>
              <w:rPr>
                <w:sz w:val="24"/>
                <w:szCs w:val="24"/>
              </w:rPr>
            </w:pPr>
            <w:r w:rsidRPr="00790FD7">
              <w:rPr>
                <w:sz w:val="24"/>
                <w:szCs w:val="24"/>
              </w:rPr>
              <w:t>https://www.rpdiscapacidad.gob.es/index.htm</w:t>
            </w:r>
          </w:p>
        </w:tc>
      </w:tr>
    </w:tbl>
    <w:p w:rsidR="000C6CFF" w:rsidRDefault="000C6CFF"/>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5B19E4" w:rsidRPr="00F14DA4" w:rsidTr="008D4E30">
        <w:tc>
          <w:tcPr>
            <w:tcW w:w="1760" w:type="dxa"/>
            <w:shd w:val="clear" w:color="auto" w:fill="4D7F52"/>
          </w:tcPr>
          <w:p w:rsidR="005B19E4" w:rsidRPr="00F14DA4" w:rsidRDefault="005B19E4" w:rsidP="008D4E30">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5B19E4" w:rsidRPr="00F14DA4" w:rsidRDefault="005B19E4" w:rsidP="008D4E30">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5B19E4" w:rsidRPr="00F14DA4" w:rsidRDefault="005B19E4" w:rsidP="008D4E30">
            <w:pPr>
              <w:jc w:val="center"/>
              <w:rPr>
                <w:color w:val="FFFFFF" w:themeColor="background1"/>
                <w:sz w:val="20"/>
                <w:szCs w:val="20"/>
              </w:rPr>
            </w:pPr>
          </w:p>
        </w:tc>
      </w:tr>
      <w:tr w:rsidR="005B19E4" w:rsidRPr="00F14DA4" w:rsidTr="008D4E30">
        <w:tc>
          <w:tcPr>
            <w:tcW w:w="1760" w:type="dxa"/>
          </w:tcPr>
          <w:p w:rsidR="005B19E4" w:rsidRPr="00F14DA4" w:rsidRDefault="005B19E4" w:rsidP="008D4E30">
            <w:pPr>
              <w:rPr>
                <w:sz w:val="20"/>
                <w:szCs w:val="20"/>
              </w:rPr>
            </w:pPr>
            <w:r>
              <w:rPr>
                <w:sz w:val="20"/>
                <w:szCs w:val="20"/>
              </w:rPr>
              <w:t>2.1.a</w:t>
            </w:r>
          </w:p>
        </w:tc>
        <w:tc>
          <w:tcPr>
            <w:tcW w:w="8129" w:type="dxa"/>
          </w:tcPr>
          <w:p w:rsidR="005B19E4" w:rsidRPr="00F14DA4" w:rsidRDefault="005B19E4" w:rsidP="008D4E30">
            <w:pPr>
              <w:rPr>
                <w:sz w:val="20"/>
                <w:szCs w:val="20"/>
              </w:rPr>
            </w:pPr>
            <w:r w:rsidRPr="00F14DA4">
              <w:rPr>
                <w:sz w:val="20"/>
                <w:szCs w:val="20"/>
              </w:rPr>
              <w:t xml:space="preserve">Administración General del Estado, Administraciones de las Comunidades Autónomas </w:t>
            </w:r>
          </w:p>
        </w:tc>
        <w:tc>
          <w:tcPr>
            <w:tcW w:w="709" w:type="dxa"/>
            <w:vAlign w:val="center"/>
          </w:tcPr>
          <w:p w:rsidR="005B19E4" w:rsidRPr="004A123A" w:rsidRDefault="005B19E4" w:rsidP="008D4E30">
            <w:pPr>
              <w:jc w:val="center"/>
              <w:rPr>
                <w:b/>
                <w:sz w:val="20"/>
                <w:szCs w:val="20"/>
              </w:rPr>
            </w:pPr>
          </w:p>
        </w:tc>
      </w:tr>
      <w:tr w:rsidR="005B19E4" w:rsidRPr="00F14DA4" w:rsidTr="008D4E30">
        <w:tc>
          <w:tcPr>
            <w:tcW w:w="1760" w:type="dxa"/>
          </w:tcPr>
          <w:p w:rsidR="005B19E4" w:rsidRDefault="005B19E4" w:rsidP="008D4E30">
            <w:pPr>
              <w:rPr>
                <w:sz w:val="20"/>
                <w:szCs w:val="20"/>
              </w:rPr>
            </w:pPr>
            <w:r>
              <w:rPr>
                <w:sz w:val="20"/>
                <w:szCs w:val="20"/>
              </w:rPr>
              <w:t>2.1.a.1</w:t>
            </w:r>
          </w:p>
        </w:tc>
        <w:tc>
          <w:tcPr>
            <w:tcW w:w="8129" w:type="dxa"/>
          </w:tcPr>
          <w:p w:rsidR="005B19E4" w:rsidRDefault="005B19E4" w:rsidP="008D4E30">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5B19E4" w:rsidRPr="004A123A" w:rsidRDefault="005B19E4" w:rsidP="008D4E30">
            <w:pPr>
              <w:jc w:val="center"/>
              <w:rPr>
                <w:b/>
                <w:sz w:val="20"/>
                <w:szCs w:val="20"/>
              </w:rPr>
            </w:pPr>
          </w:p>
        </w:tc>
      </w:tr>
      <w:tr w:rsidR="005B19E4" w:rsidRPr="00F14DA4" w:rsidTr="008D4E30">
        <w:tc>
          <w:tcPr>
            <w:tcW w:w="1760" w:type="dxa"/>
          </w:tcPr>
          <w:p w:rsidR="005B19E4" w:rsidRPr="00F14DA4" w:rsidRDefault="005B19E4" w:rsidP="008D4E30">
            <w:pPr>
              <w:rPr>
                <w:sz w:val="20"/>
                <w:szCs w:val="20"/>
              </w:rPr>
            </w:pPr>
            <w:r>
              <w:rPr>
                <w:sz w:val="20"/>
                <w:szCs w:val="20"/>
              </w:rPr>
              <w:t>2.1.b</w:t>
            </w:r>
          </w:p>
        </w:tc>
        <w:tc>
          <w:tcPr>
            <w:tcW w:w="8129" w:type="dxa"/>
          </w:tcPr>
          <w:p w:rsidR="005B19E4" w:rsidRPr="00F14DA4" w:rsidRDefault="005B19E4" w:rsidP="008D4E30">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5B19E4" w:rsidRPr="004A123A" w:rsidRDefault="005B19E4" w:rsidP="008D4E30">
            <w:pPr>
              <w:jc w:val="center"/>
              <w:rPr>
                <w:b/>
                <w:sz w:val="20"/>
                <w:szCs w:val="20"/>
              </w:rPr>
            </w:pPr>
          </w:p>
        </w:tc>
      </w:tr>
      <w:tr w:rsidR="005B19E4" w:rsidRPr="00F14DA4" w:rsidTr="008D4E30">
        <w:tc>
          <w:tcPr>
            <w:tcW w:w="1760" w:type="dxa"/>
          </w:tcPr>
          <w:p w:rsidR="005B19E4" w:rsidRPr="00F14DA4" w:rsidRDefault="005B19E4" w:rsidP="008D4E30">
            <w:pPr>
              <w:rPr>
                <w:sz w:val="20"/>
                <w:szCs w:val="20"/>
              </w:rPr>
            </w:pPr>
            <w:r>
              <w:rPr>
                <w:sz w:val="20"/>
                <w:szCs w:val="20"/>
              </w:rPr>
              <w:t>2.1.c</w:t>
            </w:r>
          </w:p>
        </w:tc>
        <w:tc>
          <w:tcPr>
            <w:tcW w:w="8129" w:type="dxa"/>
          </w:tcPr>
          <w:p w:rsidR="005B19E4" w:rsidRPr="00F14DA4" w:rsidRDefault="000D37BA" w:rsidP="008D4E30">
            <w:pPr>
              <w:rPr>
                <w:sz w:val="20"/>
                <w:szCs w:val="20"/>
              </w:rPr>
            </w:pPr>
            <w:r>
              <w:rPr>
                <w:sz w:val="20"/>
                <w:szCs w:val="20"/>
              </w:rPr>
              <w:t>Organismos y entidades vinculada</w:t>
            </w:r>
            <w:r w:rsidR="005B19E4">
              <w:rPr>
                <w:sz w:val="20"/>
                <w:szCs w:val="20"/>
              </w:rPr>
              <w:t>s o dependientes de administraciones públicas</w:t>
            </w:r>
            <w:r>
              <w:rPr>
                <w:sz w:val="20"/>
                <w:szCs w:val="20"/>
              </w:rPr>
              <w:t>. Entidades Públicas Empresariales.</w:t>
            </w:r>
          </w:p>
        </w:tc>
        <w:tc>
          <w:tcPr>
            <w:tcW w:w="709" w:type="dxa"/>
            <w:vAlign w:val="center"/>
          </w:tcPr>
          <w:p w:rsidR="005B19E4" w:rsidRPr="004A123A" w:rsidRDefault="005B19E4" w:rsidP="008D4E30">
            <w:pPr>
              <w:jc w:val="center"/>
              <w:rPr>
                <w:b/>
                <w:sz w:val="20"/>
                <w:szCs w:val="20"/>
              </w:rPr>
            </w:pPr>
            <w:r>
              <w:rPr>
                <w:b/>
                <w:sz w:val="20"/>
                <w:szCs w:val="20"/>
              </w:rPr>
              <w:t>X</w:t>
            </w:r>
          </w:p>
        </w:tc>
      </w:tr>
      <w:tr w:rsidR="005B19E4" w:rsidRPr="00F14DA4" w:rsidTr="008D4E30">
        <w:tc>
          <w:tcPr>
            <w:tcW w:w="1760" w:type="dxa"/>
          </w:tcPr>
          <w:p w:rsidR="005B19E4" w:rsidRPr="00F14DA4" w:rsidRDefault="005B19E4" w:rsidP="008D4E30">
            <w:pPr>
              <w:rPr>
                <w:sz w:val="20"/>
                <w:szCs w:val="20"/>
              </w:rPr>
            </w:pPr>
            <w:r>
              <w:rPr>
                <w:sz w:val="20"/>
                <w:szCs w:val="20"/>
              </w:rPr>
              <w:t>2.1.d</w:t>
            </w:r>
          </w:p>
        </w:tc>
        <w:tc>
          <w:tcPr>
            <w:tcW w:w="8129" w:type="dxa"/>
          </w:tcPr>
          <w:p w:rsidR="005B19E4" w:rsidRPr="00F14DA4" w:rsidRDefault="005B19E4" w:rsidP="008D4E30">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5B19E4" w:rsidRPr="004A123A" w:rsidRDefault="005B19E4" w:rsidP="008D4E30">
            <w:pPr>
              <w:jc w:val="center"/>
              <w:rPr>
                <w:b/>
                <w:sz w:val="20"/>
                <w:szCs w:val="20"/>
              </w:rPr>
            </w:pPr>
          </w:p>
        </w:tc>
      </w:tr>
      <w:tr w:rsidR="005B19E4" w:rsidRPr="00F14DA4" w:rsidTr="008D4E30">
        <w:tc>
          <w:tcPr>
            <w:tcW w:w="1760" w:type="dxa"/>
          </w:tcPr>
          <w:p w:rsidR="005B19E4" w:rsidRPr="00F14DA4" w:rsidRDefault="005B19E4" w:rsidP="008D4E30">
            <w:pPr>
              <w:rPr>
                <w:sz w:val="20"/>
                <w:szCs w:val="20"/>
              </w:rPr>
            </w:pPr>
            <w:r>
              <w:rPr>
                <w:sz w:val="20"/>
                <w:szCs w:val="20"/>
              </w:rPr>
              <w:t>2.1.e</w:t>
            </w:r>
          </w:p>
        </w:tc>
        <w:tc>
          <w:tcPr>
            <w:tcW w:w="8129" w:type="dxa"/>
          </w:tcPr>
          <w:p w:rsidR="005B19E4" w:rsidRPr="00F14DA4" w:rsidRDefault="005B19E4" w:rsidP="008D4E30">
            <w:pPr>
              <w:rPr>
                <w:sz w:val="20"/>
                <w:szCs w:val="20"/>
              </w:rPr>
            </w:pPr>
            <w:r>
              <w:rPr>
                <w:sz w:val="20"/>
                <w:szCs w:val="20"/>
              </w:rPr>
              <w:t>C</w:t>
            </w:r>
            <w:r w:rsidRPr="00000DF7">
              <w:rPr>
                <w:sz w:val="20"/>
                <w:szCs w:val="20"/>
              </w:rPr>
              <w:t>orporaciones de Derecho Público,</w:t>
            </w:r>
          </w:p>
        </w:tc>
        <w:tc>
          <w:tcPr>
            <w:tcW w:w="709" w:type="dxa"/>
            <w:vAlign w:val="center"/>
          </w:tcPr>
          <w:p w:rsidR="005B19E4" w:rsidRPr="004A123A" w:rsidRDefault="005B19E4" w:rsidP="008D4E30">
            <w:pPr>
              <w:jc w:val="center"/>
              <w:rPr>
                <w:b/>
                <w:sz w:val="20"/>
                <w:szCs w:val="20"/>
              </w:rPr>
            </w:pPr>
          </w:p>
        </w:tc>
      </w:tr>
      <w:tr w:rsidR="005B19E4" w:rsidRPr="00F14DA4" w:rsidTr="008D4E30">
        <w:tc>
          <w:tcPr>
            <w:tcW w:w="1760" w:type="dxa"/>
          </w:tcPr>
          <w:p w:rsidR="005B19E4" w:rsidRDefault="005B19E4" w:rsidP="008D4E30">
            <w:pPr>
              <w:rPr>
                <w:sz w:val="20"/>
                <w:szCs w:val="20"/>
              </w:rPr>
            </w:pPr>
            <w:r>
              <w:rPr>
                <w:sz w:val="20"/>
                <w:szCs w:val="20"/>
              </w:rPr>
              <w:t>2.1.f</w:t>
            </w:r>
          </w:p>
        </w:tc>
        <w:tc>
          <w:tcPr>
            <w:tcW w:w="8129" w:type="dxa"/>
          </w:tcPr>
          <w:p w:rsidR="005B19E4" w:rsidRDefault="005B19E4" w:rsidP="008D4E30">
            <w:pPr>
              <w:rPr>
                <w:sz w:val="20"/>
                <w:szCs w:val="20"/>
              </w:rPr>
            </w:pPr>
            <w:r>
              <w:rPr>
                <w:sz w:val="20"/>
                <w:szCs w:val="20"/>
              </w:rPr>
              <w:t>Órganos constitucionales o de relevancia constitucional</w:t>
            </w:r>
          </w:p>
        </w:tc>
        <w:tc>
          <w:tcPr>
            <w:tcW w:w="709" w:type="dxa"/>
            <w:vAlign w:val="center"/>
          </w:tcPr>
          <w:p w:rsidR="005B19E4" w:rsidRPr="004A123A" w:rsidRDefault="005B19E4" w:rsidP="008D4E30">
            <w:pPr>
              <w:jc w:val="center"/>
              <w:rPr>
                <w:b/>
                <w:sz w:val="20"/>
                <w:szCs w:val="20"/>
              </w:rPr>
            </w:pPr>
          </w:p>
        </w:tc>
      </w:tr>
      <w:tr w:rsidR="005B19E4" w:rsidRPr="00F14DA4" w:rsidTr="008D4E30">
        <w:tc>
          <w:tcPr>
            <w:tcW w:w="1760" w:type="dxa"/>
          </w:tcPr>
          <w:p w:rsidR="005B19E4" w:rsidRPr="00F14DA4" w:rsidRDefault="005B19E4" w:rsidP="008D4E30">
            <w:pPr>
              <w:rPr>
                <w:sz w:val="20"/>
                <w:szCs w:val="20"/>
              </w:rPr>
            </w:pPr>
            <w:r>
              <w:rPr>
                <w:sz w:val="20"/>
                <w:szCs w:val="20"/>
              </w:rPr>
              <w:t>2.1.g</w:t>
            </w:r>
          </w:p>
        </w:tc>
        <w:tc>
          <w:tcPr>
            <w:tcW w:w="8129" w:type="dxa"/>
          </w:tcPr>
          <w:p w:rsidR="005B19E4" w:rsidRPr="00F14DA4" w:rsidRDefault="005B19E4" w:rsidP="008D4E30">
            <w:pPr>
              <w:rPr>
                <w:sz w:val="20"/>
                <w:szCs w:val="20"/>
              </w:rPr>
            </w:pPr>
            <w:r>
              <w:rPr>
                <w:sz w:val="20"/>
                <w:szCs w:val="20"/>
              </w:rPr>
              <w:t>Sociedades Mercantiles y Fundaciones del Sector Público</w:t>
            </w:r>
          </w:p>
        </w:tc>
        <w:tc>
          <w:tcPr>
            <w:tcW w:w="709" w:type="dxa"/>
            <w:vAlign w:val="center"/>
          </w:tcPr>
          <w:p w:rsidR="005B19E4" w:rsidRPr="004A123A" w:rsidRDefault="005B19E4" w:rsidP="008D4E30">
            <w:pPr>
              <w:jc w:val="center"/>
              <w:rPr>
                <w:b/>
                <w:sz w:val="20"/>
                <w:szCs w:val="20"/>
              </w:rPr>
            </w:pPr>
          </w:p>
        </w:tc>
      </w:tr>
      <w:tr w:rsidR="005B19E4" w:rsidRPr="00F14DA4" w:rsidTr="008D4E30">
        <w:tc>
          <w:tcPr>
            <w:tcW w:w="1760" w:type="dxa"/>
          </w:tcPr>
          <w:p w:rsidR="005B19E4" w:rsidRPr="00F14DA4" w:rsidRDefault="005B19E4" w:rsidP="008D4E30">
            <w:pPr>
              <w:rPr>
                <w:sz w:val="20"/>
                <w:szCs w:val="20"/>
              </w:rPr>
            </w:pPr>
            <w:r>
              <w:rPr>
                <w:sz w:val="20"/>
                <w:szCs w:val="20"/>
              </w:rPr>
              <w:t>2.1.h</w:t>
            </w:r>
          </w:p>
        </w:tc>
        <w:tc>
          <w:tcPr>
            <w:tcW w:w="8129" w:type="dxa"/>
          </w:tcPr>
          <w:p w:rsidR="005B19E4" w:rsidRPr="00F14DA4" w:rsidRDefault="005B19E4" w:rsidP="008D4E30">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5B19E4" w:rsidRPr="004A123A" w:rsidRDefault="005B19E4" w:rsidP="008D4E30">
            <w:pPr>
              <w:jc w:val="center"/>
              <w:rPr>
                <w:b/>
                <w:sz w:val="20"/>
                <w:szCs w:val="20"/>
              </w:rPr>
            </w:pPr>
          </w:p>
        </w:tc>
      </w:tr>
      <w:tr w:rsidR="005B19E4" w:rsidRPr="00F14DA4" w:rsidTr="008D4E30">
        <w:tc>
          <w:tcPr>
            <w:tcW w:w="1760" w:type="dxa"/>
          </w:tcPr>
          <w:p w:rsidR="005B19E4" w:rsidRPr="00F14DA4" w:rsidRDefault="005B19E4" w:rsidP="008D4E30">
            <w:pPr>
              <w:rPr>
                <w:sz w:val="20"/>
                <w:szCs w:val="20"/>
              </w:rPr>
            </w:pPr>
            <w:r>
              <w:rPr>
                <w:sz w:val="20"/>
                <w:szCs w:val="20"/>
              </w:rPr>
              <w:t>3.a</w:t>
            </w:r>
          </w:p>
        </w:tc>
        <w:tc>
          <w:tcPr>
            <w:tcW w:w="8129" w:type="dxa"/>
          </w:tcPr>
          <w:p w:rsidR="005B19E4" w:rsidRPr="00F14DA4" w:rsidRDefault="005B19E4" w:rsidP="008D4E30">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5B19E4" w:rsidRPr="004A123A" w:rsidRDefault="005B19E4" w:rsidP="008D4E30">
            <w:pPr>
              <w:jc w:val="center"/>
              <w:rPr>
                <w:b/>
                <w:sz w:val="20"/>
                <w:szCs w:val="20"/>
              </w:rPr>
            </w:pPr>
          </w:p>
        </w:tc>
      </w:tr>
      <w:tr w:rsidR="005B19E4" w:rsidRPr="00F14DA4" w:rsidTr="008D4E30">
        <w:tc>
          <w:tcPr>
            <w:tcW w:w="1760" w:type="dxa"/>
          </w:tcPr>
          <w:p w:rsidR="005B19E4" w:rsidRPr="00F14DA4" w:rsidRDefault="005B19E4" w:rsidP="008D4E30">
            <w:pPr>
              <w:rPr>
                <w:sz w:val="20"/>
                <w:szCs w:val="20"/>
              </w:rPr>
            </w:pPr>
            <w:r>
              <w:rPr>
                <w:sz w:val="20"/>
                <w:szCs w:val="20"/>
              </w:rPr>
              <w:t>3.b</w:t>
            </w:r>
          </w:p>
        </w:tc>
        <w:tc>
          <w:tcPr>
            <w:tcW w:w="8129" w:type="dxa"/>
          </w:tcPr>
          <w:p w:rsidR="005B19E4" w:rsidRPr="00F14DA4" w:rsidRDefault="005B19E4" w:rsidP="008D4E30">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5B19E4" w:rsidRPr="004A123A" w:rsidRDefault="005B19E4" w:rsidP="008D4E30">
            <w:pPr>
              <w:jc w:val="center"/>
              <w:rPr>
                <w:b/>
                <w:sz w:val="20"/>
                <w:szCs w:val="20"/>
              </w:rPr>
            </w:pPr>
          </w:p>
        </w:tc>
      </w:tr>
    </w:tbl>
    <w:p w:rsidR="00F14DA4" w:rsidRDefault="00F14DA4"/>
    <w:p w:rsidR="00F14DA4" w:rsidRDefault="00F14DA4"/>
    <w:p w:rsidR="00F14DA4" w:rsidRDefault="00F14DA4"/>
    <w:p w:rsidR="00F14DA4" w:rsidRDefault="00F14DA4"/>
    <w:p w:rsidR="00F14DA4" w:rsidRDefault="00F14DA4"/>
    <w:p w:rsidR="00561402" w:rsidRDefault="00561402"/>
    <w:p w:rsidR="00F14DA4" w:rsidRDefault="00F14DA4"/>
    <w:p w:rsidR="00CB5511" w:rsidRDefault="00BB6799">
      <w:pPr>
        <w:rPr>
          <w:b/>
          <w:color w:val="00642D"/>
          <w:sz w:val="30"/>
          <w:szCs w:val="30"/>
        </w:rPr>
      </w:pPr>
      <w:r w:rsidRPr="00BB6799">
        <w:rPr>
          <w:b/>
          <w:color w:val="00642D"/>
          <w:sz w:val="30"/>
          <w:szCs w:val="30"/>
        </w:rPr>
        <w:lastRenderedPageBreak/>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pP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61402">
            <w:pPr>
              <w:jc w:val="center"/>
              <w:rPr>
                <w:b/>
                <w:color w:val="00642D"/>
                <w:sz w:val="20"/>
                <w:szCs w:val="20"/>
              </w:rPr>
            </w:pPr>
            <w:r w:rsidRPr="00AD2022">
              <w:rPr>
                <w:b/>
                <w:sz w:val="20"/>
                <w:szCs w:val="20"/>
              </w:rPr>
              <w:t>x</w:t>
            </w:r>
          </w:p>
        </w:tc>
      </w:tr>
      <w:tr w:rsidR="00AD2022" w:rsidRPr="00BB6799" w:rsidTr="008D4E3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AD2022">
            <w:pPr>
              <w:jc w:val="center"/>
              <w:rPr>
                <w:b/>
              </w:rPr>
            </w:pPr>
            <w:r w:rsidRPr="00AD2022">
              <w:rPr>
                <w:b/>
              </w:rPr>
              <w:t>x</w:t>
            </w:r>
          </w:p>
        </w:tc>
      </w:tr>
      <w:tr w:rsidR="00AD2022" w:rsidRPr="00BB6799" w:rsidTr="008D4E3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Registro de Actividades de Tratamiento</w:t>
            </w:r>
          </w:p>
        </w:tc>
        <w:tc>
          <w:tcPr>
            <w:tcW w:w="709" w:type="dxa"/>
          </w:tcPr>
          <w:p w:rsidR="00AD2022" w:rsidRPr="00AD2022" w:rsidRDefault="00544E0C" w:rsidP="00AD2022">
            <w:pPr>
              <w:jc w:val="center"/>
              <w:rPr>
                <w:b/>
              </w:rPr>
            </w:pPr>
            <w:r>
              <w:rPr>
                <w:b/>
              </w:rPr>
              <w:t>x</w:t>
            </w:r>
          </w:p>
        </w:tc>
      </w:tr>
      <w:tr w:rsidR="00AD2022" w:rsidRPr="00BB6799" w:rsidTr="008D4E3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AD2022">
            <w:pPr>
              <w:jc w:val="center"/>
              <w:rPr>
                <w:b/>
              </w:rPr>
            </w:pPr>
            <w:r w:rsidRPr="00AD2022">
              <w:rPr>
                <w:b/>
              </w:rPr>
              <w:t>x</w:t>
            </w:r>
          </w:p>
        </w:tc>
      </w:tr>
      <w:tr w:rsidR="00AD2022" w:rsidRPr="00BB6799" w:rsidTr="008D4E3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AD2022">
            <w:pPr>
              <w:jc w:val="center"/>
              <w:rPr>
                <w:b/>
              </w:rPr>
            </w:pPr>
            <w:r w:rsidRPr="00AD2022">
              <w:rPr>
                <w:b/>
              </w:rPr>
              <w:t>x</w:t>
            </w:r>
          </w:p>
        </w:tc>
      </w:tr>
      <w:tr w:rsidR="00AD2022" w:rsidRPr="00BB6799" w:rsidTr="008D4E3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AD2022">
            <w:pPr>
              <w:jc w:val="center"/>
              <w:rPr>
                <w:b/>
              </w:rPr>
            </w:pPr>
            <w:r w:rsidRPr="00AD2022">
              <w:rPr>
                <w:b/>
              </w:rPr>
              <w:t>x</w:t>
            </w:r>
          </w:p>
        </w:tc>
      </w:tr>
      <w:tr w:rsidR="00AD2022" w:rsidRPr="00BB6799" w:rsidTr="008D4E3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AD2022">
            <w:pPr>
              <w:jc w:val="center"/>
              <w:rPr>
                <w:b/>
              </w:rPr>
            </w:pPr>
            <w:r w:rsidRPr="00AD2022">
              <w:rPr>
                <w:b/>
              </w:rPr>
              <w:t>x</w:t>
            </w:r>
          </w:p>
        </w:tc>
      </w:tr>
      <w:tr w:rsidR="00AD2022" w:rsidRPr="00BB6799" w:rsidTr="008D4E3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AD2022">
            <w:pPr>
              <w:jc w:val="center"/>
              <w:rPr>
                <w:b/>
              </w:rPr>
            </w:pPr>
            <w:r w:rsidRPr="00AD2022">
              <w:rPr>
                <w:b/>
              </w:rPr>
              <w:t>x</w:t>
            </w:r>
          </w:p>
        </w:tc>
      </w:tr>
      <w:tr w:rsidR="00AD2022" w:rsidRPr="00BB6799" w:rsidTr="008D4E3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AD2022">
            <w:pPr>
              <w:jc w:val="center"/>
              <w:rPr>
                <w:b/>
              </w:rPr>
            </w:pPr>
            <w:r w:rsidRPr="00AD2022">
              <w:rPr>
                <w:b/>
              </w:rPr>
              <w:t>x</w:t>
            </w:r>
          </w:p>
        </w:tc>
      </w:tr>
      <w:tr w:rsidR="00AD2022" w:rsidRPr="00BB6799" w:rsidTr="008D4E30">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AD2022">
            <w:pPr>
              <w:jc w:val="center"/>
              <w:rPr>
                <w:b/>
              </w:rPr>
            </w:pPr>
            <w:r w:rsidRPr="00AD2022">
              <w:rPr>
                <w:b/>
              </w:rPr>
              <w:t>x</w:t>
            </w:r>
          </w:p>
        </w:tc>
      </w:tr>
      <w:tr w:rsidR="0092723A" w:rsidRPr="00BB6799" w:rsidTr="008D4E30">
        <w:tc>
          <w:tcPr>
            <w:tcW w:w="1633" w:type="dxa"/>
            <w:vMerge w:val="restart"/>
            <w:tcBorders>
              <w:top w:val="single" w:sz="4" w:space="0" w:color="FFFFFF" w:themeColor="background1"/>
              <w:right w:val="nil"/>
            </w:tcBorders>
            <w:shd w:val="clear" w:color="auto" w:fill="4D7F52"/>
            <w:textDirection w:val="btLr"/>
          </w:tcPr>
          <w:p w:rsidR="0092723A" w:rsidRPr="0057532F" w:rsidRDefault="0092723A"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92723A" w:rsidRPr="0057532F" w:rsidRDefault="0092723A" w:rsidP="0057532F">
            <w:pPr>
              <w:rPr>
                <w:sz w:val="20"/>
                <w:szCs w:val="20"/>
              </w:rPr>
            </w:pPr>
            <w:r w:rsidRPr="0057532F">
              <w:rPr>
                <w:sz w:val="20"/>
                <w:szCs w:val="20"/>
              </w:rPr>
              <w:t>Directrices, instrucciones, acuerdos, circulares o respuestas a consultas</w:t>
            </w:r>
          </w:p>
        </w:tc>
        <w:tc>
          <w:tcPr>
            <w:tcW w:w="709" w:type="dxa"/>
          </w:tcPr>
          <w:p w:rsidR="0092723A" w:rsidRPr="00AD2022" w:rsidRDefault="0092723A" w:rsidP="00AD2022">
            <w:pPr>
              <w:jc w:val="center"/>
              <w:rPr>
                <w:b/>
              </w:rPr>
            </w:pPr>
            <w:r w:rsidRPr="00AD2022">
              <w:rPr>
                <w:b/>
              </w:rPr>
              <w:t>x</w:t>
            </w:r>
          </w:p>
        </w:tc>
      </w:tr>
      <w:tr w:rsidR="0092723A" w:rsidRPr="00BB6799" w:rsidTr="008D4E3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Anteproyectos de Ley</w:t>
            </w:r>
          </w:p>
        </w:tc>
        <w:tc>
          <w:tcPr>
            <w:tcW w:w="709" w:type="dxa"/>
          </w:tcPr>
          <w:p w:rsidR="0092723A" w:rsidRPr="00AD2022" w:rsidRDefault="0092723A" w:rsidP="00AD2022">
            <w:pPr>
              <w:jc w:val="center"/>
              <w:rPr>
                <w:b/>
              </w:rPr>
            </w:pPr>
          </w:p>
        </w:tc>
      </w:tr>
      <w:tr w:rsidR="0092723A" w:rsidRPr="00BB6799" w:rsidTr="008D4E3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Decretos Legislativos</w:t>
            </w:r>
          </w:p>
        </w:tc>
        <w:tc>
          <w:tcPr>
            <w:tcW w:w="709" w:type="dxa"/>
          </w:tcPr>
          <w:p w:rsidR="0092723A" w:rsidRPr="00AD2022" w:rsidRDefault="0092723A" w:rsidP="00AD2022">
            <w:pPr>
              <w:jc w:val="center"/>
              <w:rPr>
                <w:b/>
              </w:rPr>
            </w:pPr>
          </w:p>
        </w:tc>
      </w:tr>
      <w:tr w:rsidR="0092723A" w:rsidRPr="00BB6799" w:rsidTr="008D4E3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Reglamentos</w:t>
            </w:r>
          </w:p>
        </w:tc>
        <w:tc>
          <w:tcPr>
            <w:tcW w:w="709" w:type="dxa"/>
          </w:tcPr>
          <w:p w:rsidR="0092723A" w:rsidRPr="00AD2022" w:rsidRDefault="0092723A" w:rsidP="00AD2022">
            <w:pPr>
              <w:jc w:val="center"/>
              <w:rPr>
                <w:b/>
              </w:rPr>
            </w:pPr>
          </w:p>
        </w:tc>
      </w:tr>
      <w:tr w:rsidR="0092723A" w:rsidRPr="00BB6799" w:rsidTr="008D4E3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Memorias e informes que conformen los expedientes de elaboración de los textos normativos</w:t>
            </w:r>
          </w:p>
        </w:tc>
        <w:tc>
          <w:tcPr>
            <w:tcW w:w="709" w:type="dxa"/>
          </w:tcPr>
          <w:p w:rsidR="0092723A" w:rsidRPr="00AD2022" w:rsidRDefault="0092723A" w:rsidP="00AD2022">
            <w:pPr>
              <w:jc w:val="center"/>
              <w:rPr>
                <w:b/>
              </w:rPr>
            </w:pPr>
          </w:p>
        </w:tc>
      </w:tr>
      <w:tr w:rsidR="0092723A" w:rsidRPr="00BB6799" w:rsidTr="008D4E30">
        <w:tc>
          <w:tcPr>
            <w:tcW w:w="1633" w:type="dxa"/>
            <w:vMerge/>
            <w:tcBorders>
              <w:bottom w:val="single" w:sz="4" w:space="0" w:color="FFFFFF" w:themeColor="background1"/>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92723A">
              <w:rPr>
                <w:sz w:val="20"/>
                <w:szCs w:val="20"/>
              </w:rPr>
              <w:t>Documentos sometidos a información</w:t>
            </w:r>
            <w:r>
              <w:rPr>
                <w:sz w:val="20"/>
                <w:szCs w:val="20"/>
              </w:rPr>
              <w:t xml:space="preserve"> pública durante su tramitación</w:t>
            </w:r>
          </w:p>
        </w:tc>
        <w:tc>
          <w:tcPr>
            <w:tcW w:w="709" w:type="dxa"/>
          </w:tcPr>
          <w:p w:rsidR="0092723A" w:rsidRPr="00AD2022" w:rsidRDefault="0092723A" w:rsidP="00AD2022">
            <w:pPr>
              <w:jc w:val="center"/>
              <w:rPr>
                <w:b/>
              </w:rPr>
            </w:pPr>
          </w:p>
        </w:tc>
      </w:tr>
      <w:tr w:rsidR="00AD2022" w:rsidRPr="00BB6799" w:rsidTr="008D4E30">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AD2022">
            <w:pPr>
              <w:jc w:val="center"/>
              <w:rPr>
                <w:b/>
              </w:rPr>
            </w:pPr>
            <w:r w:rsidRPr="00AD2022">
              <w:rPr>
                <w:b/>
              </w:rPr>
              <w:t>x</w:t>
            </w:r>
          </w:p>
        </w:tc>
      </w:tr>
      <w:tr w:rsidR="00AD2022" w:rsidRPr="00BB6799" w:rsidTr="008D4E3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Modificaciones  de contratos </w:t>
            </w:r>
          </w:p>
        </w:tc>
        <w:tc>
          <w:tcPr>
            <w:tcW w:w="709" w:type="dxa"/>
          </w:tcPr>
          <w:p w:rsidR="00AD2022" w:rsidRPr="00AD2022" w:rsidRDefault="00AD2022" w:rsidP="00AD2022">
            <w:pPr>
              <w:jc w:val="center"/>
              <w:rPr>
                <w:b/>
              </w:rPr>
            </w:pPr>
            <w:r w:rsidRPr="00AD2022">
              <w:rPr>
                <w:b/>
              </w:rPr>
              <w:t>x</w:t>
            </w:r>
          </w:p>
        </w:tc>
      </w:tr>
      <w:tr w:rsidR="00AD2022" w:rsidRPr="00BB6799" w:rsidTr="008D4E3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AD2022">
            <w:pPr>
              <w:jc w:val="center"/>
              <w:rPr>
                <w:b/>
              </w:rPr>
            </w:pPr>
            <w:r w:rsidRPr="00AD2022">
              <w:rPr>
                <w:b/>
              </w:rPr>
              <w:t>x</w:t>
            </w:r>
          </w:p>
        </w:tc>
      </w:tr>
      <w:tr w:rsidR="00AD2022" w:rsidRPr="00BB6799" w:rsidTr="008D4E3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AD2022" w:rsidP="00AD2022">
            <w:pPr>
              <w:jc w:val="center"/>
              <w:rPr>
                <w:b/>
              </w:rPr>
            </w:pPr>
            <w:r w:rsidRPr="00AD2022">
              <w:rPr>
                <w:b/>
              </w:rPr>
              <w:t>x</w:t>
            </w:r>
          </w:p>
        </w:tc>
      </w:tr>
      <w:tr w:rsidR="00AD2022" w:rsidRPr="00BB6799" w:rsidTr="008D4E3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AD2022">
            <w:pPr>
              <w:jc w:val="center"/>
              <w:rPr>
                <w:b/>
              </w:rPr>
            </w:pPr>
            <w:r w:rsidRPr="00AD2022">
              <w:rPr>
                <w:b/>
              </w:rPr>
              <w:t>x</w:t>
            </w:r>
          </w:p>
        </w:tc>
      </w:tr>
      <w:tr w:rsidR="00AD2022" w:rsidRPr="00BB6799" w:rsidTr="008D4E3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AD2022">
            <w:pPr>
              <w:jc w:val="center"/>
              <w:rPr>
                <w:b/>
              </w:rPr>
            </w:pPr>
            <w:r w:rsidRPr="00AD2022">
              <w:rPr>
                <w:b/>
              </w:rPr>
              <w:t>x</w:t>
            </w:r>
          </w:p>
        </w:tc>
      </w:tr>
      <w:tr w:rsidR="00AD2022" w:rsidRPr="00BB6799" w:rsidTr="008D4E3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Encomiendas y Encargos</w:t>
            </w:r>
          </w:p>
        </w:tc>
        <w:tc>
          <w:tcPr>
            <w:tcW w:w="709" w:type="dxa"/>
          </w:tcPr>
          <w:p w:rsidR="00AD2022" w:rsidRPr="00AD2022" w:rsidRDefault="00AD2022" w:rsidP="00AD2022">
            <w:pPr>
              <w:jc w:val="center"/>
              <w:rPr>
                <w:b/>
              </w:rPr>
            </w:pPr>
            <w:r w:rsidRPr="00AD2022">
              <w:rPr>
                <w:b/>
              </w:rPr>
              <w:t>x</w:t>
            </w:r>
          </w:p>
        </w:tc>
      </w:tr>
      <w:tr w:rsidR="00AD2022" w:rsidRPr="00BB6799" w:rsidTr="008D4E3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AD2022">
            <w:pPr>
              <w:jc w:val="center"/>
              <w:rPr>
                <w:b/>
              </w:rPr>
            </w:pPr>
            <w:r w:rsidRPr="00AD2022">
              <w:rPr>
                <w:b/>
              </w:rPr>
              <w:t>x</w:t>
            </w:r>
          </w:p>
        </w:tc>
      </w:tr>
      <w:tr w:rsidR="00AD2022" w:rsidRPr="00BB6799" w:rsidTr="008D4E3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743756">
            <w:pPr>
              <w:rPr>
                <w:sz w:val="20"/>
                <w:szCs w:val="20"/>
              </w:rPr>
            </w:pPr>
            <w:r w:rsidRPr="0057532F">
              <w:rPr>
                <w:sz w:val="20"/>
                <w:szCs w:val="20"/>
              </w:rPr>
              <w:t xml:space="preserve">Subvenciones y ayudas públicas </w:t>
            </w:r>
          </w:p>
        </w:tc>
        <w:tc>
          <w:tcPr>
            <w:tcW w:w="709" w:type="dxa"/>
          </w:tcPr>
          <w:p w:rsidR="00AD2022" w:rsidRPr="00AD2022" w:rsidRDefault="00AD2022" w:rsidP="00AD2022">
            <w:pPr>
              <w:jc w:val="center"/>
              <w:rPr>
                <w:b/>
              </w:rPr>
            </w:pPr>
            <w:r w:rsidRPr="00AD2022">
              <w:rPr>
                <w:b/>
              </w:rPr>
              <w:t>x</w:t>
            </w:r>
          </w:p>
        </w:tc>
      </w:tr>
      <w:tr w:rsidR="00AD2022" w:rsidRPr="00BB6799" w:rsidTr="008D4E3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Presupuestos</w:t>
            </w:r>
          </w:p>
        </w:tc>
        <w:tc>
          <w:tcPr>
            <w:tcW w:w="709" w:type="dxa"/>
          </w:tcPr>
          <w:p w:rsidR="00AD2022" w:rsidRPr="00AD2022" w:rsidRDefault="00AD2022" w:rsidP="00AD2022">
            <w:pPr>
              <w:jc w:val="center"/>
              <w:rPr>
                <w:b/>
              </w:rPr>
            </w:pPr>
            <w:r w:rsidRPr="00AD2022">
              <w:rPr>
                <w:b/>
              </w:rPr>
              <w:t>x</w:t>
            </w:r>
          </w:p>
        </w:tc>
      </w:tr>
      <w:tr w:rsidR="00AD2022" w:rsidRPr="00BB6799" w:rsidTr="008D4E3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Ejecución presupuestaria</w:t>
            </w:r>
          </w:p>
        </w:tc>
        <w:tc>
          <w:tcPr>
            <w:tcW w:w="709" w:type="dxa"/>
          </w:tcPr>
          <w:p w:rsidR="00AD2022" w:rsidRPr="00AD2022" w:rsidRDefault="00AD2022" w:rsidP="00AD2022">
            <w:pPr>
              <w:jc w:val="center"/>
              <w:rPr>
                <w:b/>
              </w:rPr>
            </w:pPr>
            <w:r w:rsidRPr="00AD2022">
              <w:rPr>
                <w:b/>
              </w:rPr>
              <w:t>x</w:t>
            </w:r>
          </w:p>
        </w:tc>
      </w:tr>
      <w:tr w:rsidR="00AD2022" w:rsidRPr="00BB6799" w:rsidTr="008D4E3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rsidR="00AD2022" w:rsidRPr="00AD2022" w:rsidRDefault="00AD2022" w:rsidP="00AD2022">
            <w:pPr>
              <w:jc w:val="center"/>
              <w:rPr>
                <w:b/>
              </w:rPr>
            </w:pPr>
          </w:p>
        </w:tc>
      </w:tr>
      <w:tr w:rsidR="00AD2022" w:rsidRPr="00BB6799" w:rsidTr="008D4E3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AD2022">
            <w:pPr>
              <w:jc w:val="center"/>
              <w:rPr>
                <w:b/>
              </w:rPr>
            </w:pPr>
          </w:p>
        </w:tc>
      </w:tr>
      <w:tr w:rsidR="00AD2022" w:rsidRPr="00BB6799" w:rsidTr="008D4E3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Cuentas anuales</w:t>
            </w:r>
          </w:p>
        </w:tc>
        <w:tc>
          <w:tcPr>
            <w:tcW w:w="709" w:type="dxa"/>
          </w:tcPr>
          <w:p w:rsidR="00AD2022" w:rsidRPr="00AD2022" w:rsidRDefault="00AD2022" w:rsidP="00AD2022">
            <w:pPr>
              <w:jc w:val="center"/>
              <w:rPr>
                <w:b/>
              </w:rPr>
            </w:pPr>
            <w:r w:rsidRPr="00AD2022">
              <w:rPr>
                <w:b/>
              </w:rPr>
              <w:t>x</w:t>
            </w:r>
          </w:p>
        </w:tc>
      </w:tr>
      <w:tr w:rsidR="00AD2022" w:rsidRPr="00BB6799" w:rsidTr="008D4E3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Informes de auditoría de cuentas y de fiscalización por órganos de control externo</w:t>
            </w:r>
          </w:p>
        </w:tc>
        <w:tc>
          <w:tcPr>
            <w:tcW w:w="709" w:type="dxa"/>
          </w:tcPr>
          <w:p w:rsidR="00AD2022" w:rsidRPr="00AD2022" w:rsidRDefault="00AD2022" w:rsidP="00AD2022">
            <w:pPr>
              <w:jc w:val="center"/>
              <w:rPr>
                <w:b/>
              </w:rPr>
            </w:pPr>
            <w:r w:rsidRPr="00AD2022">
              <w:rPr>
                <w:b/>
              </w:rPr>
              <w:t>x</w:t>
            </w:r>
          </w:p>
        </w:tc>
      </w:tr>
      <w:tr w:rsidR="00AD2022" w:rsidRPr="00BB6799" w:rsidTr="008D4E3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Retribuciones anuales Altos Cargos y máximos responsables</w:t>
            </w:r>
          </w:p>
        </w:tc>
        <w:tc>
          <w:tcPr>
            <w:tcW w:w="709" w:type="dxa"/>
          </w:tcPr>
          <w:p w:rsidR="00AD2022" w:rsidRPr="00AD2022" w:rsidRDefault="00AD2022" w:rsidP="00AD2022">
            <w:pPr>
              <w:jc w:val="center"/>
              <w:rPr>
                <w:b/>
              </w:rPr>
            </w:pPr>
            <w:r w:rsidRPr="00AD2022">
              <w:rPr>
                <w:b/>
              </w:rPr>
              <w:t>x</w:t>
            </w:r>
          </w:p>
        </w:tc>
      </w:tr>
      <w:tr w:rsidR="00AD2022" w:rsidRPr="00BB6799" w:rsidTr="008D4E3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Indemnizaciones percibidas por Altos Cargos con ocasión del abandono del cargo</w:t>
            </w:r>
          </w:p>
        </w:tc>
        <w:tc>
          <w:tcPr>
            <w:tcW w:w="709" w:type="dxa"/>
          </w:tcPr>
          <w:p w:rsidR="00AD2022" w:rsidRPr="00AD2022" w:rsidRDefault="00AD2022" w:rsidP="00AD2022">
            <w:pPr>
              <w:jc w:val="center"/>
              <w:rPr>
                <w:b/>
              </w:rPr>
            </w:pPr>
            <w:r w:rsidRPr="00AD2022">
              <w:rPr>
                <w:b/>
              </w:rPr>
              <w:t>x</w:t>
            </w:r>
          </w:p>
        </w:tc>
      </w:tr>
      <w:tr w:rsidR="00544E0C" w:rsidRPr="00BB6799" w:rsidTr="008D4E30">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544E0C" w:rsidP="00544E0C">
            <w:pPr>
              <w:jc w:val="center"/>
            </w:pPr>
            <w:r w:rsidRPr="001E0D3C">
              <w:rPr>
                <w:b/>
              </w:rPr>
              <w:t>x</w:t>
            </w:r>
          </w:p>
        </w:tc>
      </w:tr>
      <w:tr w:rsidR="00544E0C" w:rsidRPr="00BB6799" w:rsidTr="008D4E30">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544E0C" w:rsidP="00544E0C">
            <w:pPr>
              <w:jc w:val="center"/>
            </w:pPr>
            <w:r w:rsidRPr="001E0D3C">
              <w:rPr>
                <w:b/>
              </w:rPr>
              <w:t>x</w:t>
            </w:r>
          </w:p>
        </w:tc>
      </w:tr>
      <w:tr w:rsidR="005F29B8" w:rsidRPr="00BB6799" w:rsidTr="008D4E30">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F29B8">
            <w:pPr>
              <w:jc w:val="center"/>
            </w:pPr>
          </w:p>
        </w:tc>
      </w:tr>
      <w:tr w:rsidR="005F29B8" w:rsidRPr="00BB6799" w:rsidTr="008D4E30">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F29B8">
            <w:pPr>
              <w:jc w:val="center"/>
            </w:pPr>
          </w:p>
        </w:tc>
      </w:tr>
      <w:tr w:rsidR="00AD2022" w:rsidRPr="00BB6799" w:rsidTr="008D4E3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r w:rsidR="00AD2022" w:rsidRPr="00BB6799" w:rsidTr="008D4E30">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bl>
    <w:p w:rsidR="00BB6799" w:rsidRDefault="00BB6799">
      <w:pPr>
        <w:rPr>
          <w:b/>
          <w:color w:val="00642D"/>
          <w:sz w:val="30"/>
          <w:szCs w:val="30"/>
        </w:rPr>
      </w:pPr>
    </w:p>
    <w:p w:rsidR="00BB6799" w:rsidRDefault="00BB6799">
      <w:pPr>
        <w:rPr>
          <w:b/>
          <w:color w:val="00642D"/>
          <w:sz w:val="30"/>
          <w:szCs w:val="30"/>
        </w:rPr>
      </w:pPr>
    </w:p>
    <w:p w:rsidR="00561402" w:rsidRDefault="00561402">
      <w:pPr>
        <w:rPr>
          <w:b/>
          <w:color w:val="00642D"/>
          <w:sz w:val="30"/>
          <w:szCs w:val="30"/>
        </w:rPr>
      </w:pPr>
    </w:p>
    <w:p w:rsidR="00B40246" w:rsidRPr="00E34195" w:rsidRDefault="00E265C2"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CB5511">
            <w:pPr>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B5511">
            <w:pPr>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CB5511" w:rsidP="00CB5511">
            <w:pPr>
              <w:jc w:val="center"/>
              <w:rPr>
                <w:b/>
                <w:sz w:val="20"/>
                <w:szCs w:val="20"/>
              </w:rPr>
            </w:pPr>
          </w:p>
        </w:tc>
        <w:tc>
          <w:tcPr>
            <w:tcW w:w="3969" w:type="dxa"/>
            <w:vMerge w:val="restart"/>
          </w:tcPr>
          <w:p w:rsidR="00CB5511" w:rsidRPr="000C6CFF" w:rsidRDefault="00790FD7" w:rsidP="00CB5511">
            <w:pPr>
              <w:rPr>
                <w:sz w:val="20"/>
                <w:szCs w:val="20"/>
              </w:rPr>
            </w:pPr>
            <w:r>
              <w:rPr>
                <w:sz w:val="20"/>
                <w:szCs w:val="20"/>
              </w:rPr>
              <w:t>Al final de la página que abre el enlace “Quiénes somos” del acceso el Real Patronato sobre Discapacidad, se localiza un enlace al Portal de Transparencia</w:t>
            </w: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Pr>
                <w:sz w:val="20"/>
                <w:szCs w:val="20"/>
              </w:rPr>
              <w:t xml:space="preserve">Enlace dependiente de un acceso de la página home </w:t>
            </w:r>
          </w:p>
        </w:tc>
        <w:tc>
          <w:tcPr>
            <w:tcW w:w="425" w:type="dxa"/>
            <w:vAlign w:val="center"/>
          </w:tcPr>
          <w:p w:rsidR="00CB5511" w:rsidRPr="00CB5511" w:rsidRDefault="00790FD7" w:rsidP="00CB5511">
            <w:pPr>
              <w:jc w:val="center"/>
              <w:rPr>
                <w:b/>
                <w:sz w:val="20"/>
                <w:szCs w:val="20"/>
              </w:rPr>
            </w:pPr>
            <w:r>
              <w:rPr>
                <w:b/>
                <w:sz w:val="20"/>
                <w:szCs w:val="20"/>
              </w:rPr>
              <w:t>X</w:t>
            </w:r>
          </w:p>
        </w:tc>
        <w:tc>
          <w:tcPr>
            <w:tcW w:w="3969" w:type="dxa"/>
            <w:vMerge/>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sidRPr="00710031">
              <w:rPr>
                <w:sz w:val="20"/>
                <w:szCs w:val="20"/>
              </w:rPr>
              <w:t>No existe un apartado específico de transparencia</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bl>
    <w:p w:rsidR="00CB5511" w:rsidRDefault="00CB5511"/>
    <w:p w:rsidR="00CB5511" w:rsidRDefault="00CB551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932008">
            <w:pPr>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pPr>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val="restart"/>
          </w:tcPr>
          <w:p w:rsidR="00932008" w:rsidRDefault="00790FD7">
            <w:pPr>
              <w:rPr>
                <w:sz w:val="20"/>
                <w:szCs w:val="20"/>
              </w:rPr>
            </w:pPr>
            <w:r>
              <w:rPr>
                <w:sz w:val="20"/>
                <w:szCs w:val="20"/>
              </w:rPr>
              <w:t xml:space="preserve">La información se organiza en los apartados Protección de Datos, Base de Datos Nacional de Subvenciones, El Equipo, Cuentas anuales y Manual de Marca. </w:t>
            </w:r>
          </w:p>
          <w:p w:rsidR="00790FD7" w:rsidRPr="00932008" w:rsidRDefault="00790FD7" w:rsidP="00DD4818">
            <w:pPr>
              <w:rPr>
                <w:sz w:val="20"/>
                <w:szCs w:val="20"/>
              </w:rPr>
            </w:pPr>
            <w:r>
              <w:rPr>
                <w:sz w:val="20"/>
                <w:szCs w:val="20"/>
              </w:rPr>
              <w:t xml:space="preserve">Algunas de las informaciones obligatorias se localizan </w:t>
            </w:r>
            <w:r w:rsidR="00DD4818">
              <w:rPr>
                <w:sz w:val="20"/>
                <w:szCs w:val="20"/>
              </w:rPr>
              <w:t>fuera</w:t>
            </w:r>
            <w:r>
              <w:rPr>
                <w:sz w:val="20"/>
                <w:szCs w:val="20"/>
              </w:rPr>
              <w:t xml:space="preserve"> del Portal de Transparencia</w:t>
            </w: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790FD7" w:rsidP="00CB5511">
            <w:pPr>
              <w:jc w:val="center"/>
              <w:rPr>
                <w:b/>
                <w:sz w:val="20"/>
                <w:szCs w:val="20"/>
              </w:rPr>
            </w:pPr>
            <w:r>
              <w:rPr>
                <w:b/>
                <w:sz w:val="20"/>
                <w:szCs w:val="20"/>
              </w:rPr>
              <w:t>X</w:t>
            </w: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bl>
    <w:p w:rsidR="00561402" w:rsidRDefault="00561402"/>
    <w:p w:rsidR="00561402" w:rsidRDefault="00A70EEA" w:rsidP="00A70EEA">
      <w:pPr>
        <w:ind w:left="426"/>
      </w:pPr>
      <w:r w:rsidRPr="00A70EEA">
        <w:rPr>
          <w:noProof/>
        </w:rPr>
        <w:drawing>
          <wp:inline distT="0" distB="0" distL="0" distR="0" wp14:anchorId="6E39FD6B" wp14:editId="0E9DE821">
            <wp:extent cx="5612130" cy="3033395"/>
            <wp:effectExtent l="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12130" cy="3033395"/>
                    </a:xfrm>
                    <a:prstGeom prst="rect">
                      <a:avLst/>
                    </a:prstGeom>
                  </pic:spPr>
                </pic:pic>
              </a:graphicData>
            </a:graphic>
          </wp:inline>
        </w:drawing>
      </w:r>
      <w:r w:rsidR="00561402">
        <w:br w:type="page"/>
      </w:r>
    </w:p>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lastRenderedPageBreak/>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F47C3B">
        <w:trPr>
          <w:cantSplit/>
          <w:trHeight w:val="1350"/>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left"/>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790FD7" w:rsidP="00E3088D">
            <w:pPr>
              <w:pStyle w:val="Cuerpodelboletn"/>
              <w:spacing w:before="120" w:after="120" w:line="312" w:lineRule="auto"/>
              <w:rPr>
                <w:rStyle w:val="Ttulo2Car"/>
                <w:sz w:val="20"/>
                <w:szCs w:val="20"/>
                <w:lang w:bidi="es-ES"/>
              </w:rPr>
            </w:pPr>
            <w:r>
              <w:rPr>
                <w:rStyle w:val="Ttulo2Car"/>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8D4E30" w:rsidRDefault="008D4E30" w:rsidP="008D4E30">
            <w:pPr>
              <w:pStyle w:val="Cuerpodelboletn"/>
              <w:spacing w:before="120" w:after="120" w:line="312" w:lineRule="auto"/>
              <w:rPr>
                <w:rStyle w:val="Ttulo2Car"/>
                <w:b w:val="0"/>
                <w:color w:val="auto"/>
                <w:sz w:val="20"/>
                <w:szCs w:val="20"/>
                <w:lang w:bidi="es-ES"/>
              </w:rPr>
            </w:pPr>
            <w:r w:rsidRPr="008D4E30">
              <w:rPr>
                <w:rStyle w:val="Ttulo2Car"/>
                <w:b w:val="0"/>
                <w:color w:val="auto"/>
                <w:sz w:val="20"/>
                <w:szCs w:val="20"/>
                <w:lang w:bidi="es-ES"/>
              </w:rPr>
              <w:t xml:space="preserve">Se da acceso a la Ley de </w:t>
            </w:r>
            <w:r>
              <w:rPr>
                <w:rStyle w:val="Ttulo2Car"/>
                <w:b w:val="0"/>
                <w:color w:val="auto"/>
                <w:sz w:val="20"/>
                <w:szCs w:val="20"/>
                <w:lang w:bidi="es-ES"/>
              </w:rPr>
              <w:t>Medidas Fiscales, Administrativas y del Orden Social del año 2000, norma de creación del organismo. También se publican los Estatutos.</w:t>
            </w:r>
            <w:r>
              <w:t xml:space="preserve"> </w:t>
            </w:r>
            <w:r w:rsidRPr="008D4E30">
              <w:rPr>
                <w:rStyle w:val="Ttulo2Car"/>
                <w:b w:val="0"/>
                <w:color w:val="auto"/>
                <w:sz w:val="20"/>
                <w:szCs w:val="20"/>
                <w:lang w:bidi="es-ES"/>
              </w:rPr>
              <w:t xml:space="preserve">La información está datada </w:t>
            </w:r>
            <w:r>
              <w:rPr>
                <w:rStyle w:val="Ttulo2Car"/>
                <w:b w:val="0"/>
                <w:color w:val="auto"/>
                <w:sz w:val="20"/>
                <w:szCs w:val="20"/>
                <w:lang w:bidi="es-ES"/>
              </w:rPr>
              <w:t>pero no</w:t>
            </w:r>
            <w:r w:rsidRPr="008D4E30">
              <w:rPr>
                <w:rStyle w:val="Ttulo2Car"/>
                <w:b w:val="0"/>
                <w:color w:val="auto"/>
                <w:sz w:val="20"/>
                <w:szCs w:val="20"/>
                <w:lang w:bidi="es-ES"/>
              </w:rPr>
              <w:t xml:space="preserve"> se publica la fecha de la última revisión o actualización de la información.</w:t>
            </w:r>
          </w:p>
        </w:tc>
      </w:tr>
      <w:tr w:rsidR="00E34195" w:rsidRPr="00CB5511" w:rsidTr="00F47C3B">
        <w:trPr>
          <w:trHeight w:val="325"/>
        </w:trPr>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8D4E30" w:rsidP="00E3088D">
            <w:pPr>
              <w:pStyle w:val="Cuerpodelboletn"/>
              <w:spacing w:before="120" w:after="120" w:line="312" w:lineRule="auto"/>
              <w:rPr>
                <w:rStyle w:val="Ttulo2Car"/>
                <w:sz w:val="20"/>
                <w:szCs w:val="20"/>
                <w:lang w:bidi="es-ES"/>
              </w:rPr>
            </w:pPr>
            <w:r>
              <w:rPr>
                <w:rStyle w:val="Ttulo2Car"/>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E34195" w:rsidRPr="008D4E30" w:rsidRDefault="008D4E30" w:rsidP="00E3088D">
            <w:pPr>
              <w:pStyle w:val="Cuerpodelboletn"/>
              <w:spacing w:before="120" w:after="120" w:line="312" w:lineRule="auto"/>
              <w:rPr>
                <w:rStyle w:val="Ttulo2Car"/>
                <w:b w:val="0"/>
                <w:color w:val="auto"/>
                <w:sz w:val="20"/>
                <w:szCs w:val="20"/>
                <w:lang w:bidi="es-ES"/>
              </w:rPr>
            </w:pPr>
            <w:r w:rsidRPr="008D4E30">
              <w:rPr>
                <w:rStyle w:val="Ttulo2Car"/>
                <w:b w:val="0"/>
                <w:color w:val="auto"/>
                <w:sz w:val="20"/>
                <w:szCs w:val="20"/>
                <w:lang w:bidi="es-ES"/>
              </w:rPr>
              <w:t>La información no está datada y tampoco se publica la fecha de la última revisión o actualización de la información.</w:t>
            </w:r>
          </w:p>
        </w:tc>
      </w:tr>
      <w:tr w:rsidR="00E34195" w:rsidRPr="00CB5511" w:rsidTr="00F47C3B">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8D4E30" w:rsidRDefault="008D4E30"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Aunque en el Portal de Transparencia existe un apartado Protección de Datos, no se publica el Registro de Actividades de Tratamiento.</w:t>
            </w:r>
            <w:r w:rsidR="00DD4818">
              <w:rPr>
                <w:rStyle w:val="Ttulo2Car"/>
                <w:b w:val="0"/>
                <w:color w:val="auto"/>
                <w:sz w:val="20"/>
                <w:szCs w:val="20"/>
                <w:lang w:bidi="es-ES"/>
              </w:rPr>
              <w:t xml:space="preserve"> Tampoco se ha localizado esta información en otros apartados de la web.</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8D4E30" w:rsidRDefault="00002E5D" w:rsidP="00002E5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En el apartado quienes somos se informa de la existencia del Consejo pero no se proporciona una descripción de la estructura del organismo, incluyendo órganos de gobierno y de gestión.</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8D4E30" w:rsidRDefault="00002E5D"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8D4E30" w:rsidRDefault="00002E5D" w:rsidP="00E3088D">
            <w:pPr>
              <w:pStyle w:val="Cuerpodelboletn"/>
              <w:spacing w:before="120" w:after="120" w:line="312" w:lineRule="auto"/>
              <w:rPr>
                <w:rStyle w:val="Ttulo2Car"/>
                <w:b w:val="0"/>
                <w:color w:val="auto"/>
                <w:sz w:val="20"/>
                <w:szCs w:val="20"/>
                <w:lang w:bidi="es-ES"/>
              </w:rPr>
            </w:pPr>
            <w:r w:rsidRPr="00002E5D">
              <w:rPr>
                <w:rStyle w:val="Ttulo2Car"/>
                <w:b w:val="0"/>
                <w:color w:val="auto"/>
                <w:sz w:val="20"/>
                <w:szCs w:val="20"/>
                <w:lang w:bidi="es-ES"/>
              </w:rPr>
              <w:t>No se ha localizado información</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8D4E30" w:rsidRDefault="00002E5D" w:rsidP="00E3088D">
            <w:pPr>
              <w:pStyle w:val="Cuerpodelboletn"/>
              <w:spacing w:before="120" w:after="120" w:line="312" w:lineRule="auto"/>
              <w:rPr>
                <w:rStyle w:val="Ttulo2Car"/>
                <w:b w:val="0"/>
                <w:color w:val="auto"/>
                <w:sz w:val="20"/>
                <w:szCs w:val="20"/>
                <w:lang w:bidi="es-ES"/>
              </w:rPr>
            </w:pPr>
            <w:r w:rsidRPr="00002E5D">
              <w:rPr>
                <w:rStyle w:val="Ttulo2Car"/>
                <w:b w:val="0"/>
                <w:color w:val="auto"/>
                <w:sz w:val="20"/>
                <w:szCs w:val="20"/>
                <w:lang w:bidi="es-ES"/>
              </w:rPr>
              <w:t>No se ha localizado información</w:t>
            </w:r>
          </w:p>
        </w:tc>
      </w:tr>
      <w:tr w:rsidR="001561A4" w:rsidRPr="00CB5511" w:rsidTr="00F47C3B">
        <w:tc>
          <w:tcPr>
            <w:tcW w:w="1591" w:type="dxa"/>
            <w:vMerge w:val="restart"/>
            <w:tcBorders>
              <w:right w:val="single" w:sz="4" w:space="0" w:color="00642D"/>
            </w:tcBorders>
            <w:shd w:val="clear" w:color="auto" w:fill="00642D"/>
            <w:textDirection w:val="btLr"/>
          </w:tcPr>
          <w:p w:rsidR="001561A4" w:rsidRPr="001561A4" w:rsidRDefault="001561A4" w:rsidP="001561A4">
            <w:pPr>
              <w:pStyle w:val="Cuerpodelboletn"/>
              <w:spacing w:before="120" w:after="120" w:line="312" w:lineRule="auto"/>
              <w:ind w:left="113" w:right="113"/>
              <w:jc w:val="center"/>
              <w:rPr>
                <w:rStyle w:val="Ttulo2Car"/>
                <w:color w:val="FFFFFF" w:themeColor="background1"/>
                <w:sz w:val="20"/>
                <w:szCs w:val="20"/>
                <w:lang w:bidi="es-ES"/>
              </w:rPr>
            </w:pPr>
            <w:r w:rsidRPr="001561A4">
              <w:rPr>
                <w:rStyle w:val="Ttulo2Car"/>
                <w:color w:val="FFFFFF" w:themeColor="background1"/>
                <w:sz w:val="20"/>
                <w:szCs w:val="20"/>
                <w:lang w:bidi="es-ES"/>
              </w:rPr>
              <w:t>Información sobre planificación</w:t>
            </w:r>
          </w:p>
        </w:tc>
        <w:tc>
          <w:tcPr>
            <w:tcW w:w="190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Planes y Programas </w:t>
            </w:r>
          </w:p>
        </w:tc>
        <w:tc>
          <w:tcPr>
            <w:tcW w:w="789" w:type="dxa"/>
            <w:tcBorders>
              <w:top w:val="single" w:sz="4" w:space="0" w:color="00642D"/>
              <w:left w:val="single" w:sz="4" w:space="0" w:color="00642D"/>
              <w:bottom w:val="single" w:sz="4" w:space="0" w:color="00642D"/>
              <w:right w:val="single" w:sz="4" w:space="0" w:color="00642D"/>
            </w:tcBorders>
          </w:tcPr>
          <w:p w:rsidR="001561A4" w:rsidRPr="00CB5511" w:rsidRDefault="00002E5D" w:rsidP="00E3088D">
            <w:pPr>
              <w:pStyle w:val="Cuerpodelboletn"/>
              <w:spacing w:before="120" w:after="120" w:line="312" w:lineRule="auto"/>
              <w:rPr>
                <w:rStyle w:val="Ttulo2Car"/>
                <w:sz w:val="20"/>
                <w:szCs w:val="20"/>
                <w:lang w:bidi="es-ES"/>
              </w:rPr>
            </w:pPr>
            <w:r>
              <w:rPr>
                <w:rStyle w:val="Ttulo2Car"/>
                <w:sz w:val="20"/>
                <w:szCs w:val="20"/>
                <w:lang w:bidi="es-ES"/>
              </w:rPr>
              <w:t>X</w:t>
            </w:r>
          </w:p>
        </w:tc>
        <w:tc>
          <w:tcPr>
            <w:tcW w:w="6037" w:type="dxa"/>
            <w:tcBorders>
              <w:top w:val="single" w:sz="4" w:space="0" w:color="00642D"/>
              <w:left w:val="single" w:sz="4" w:space="0" w:color="00642D"/>
              <w:bottom w:val="single" w:sz="4" w:space="0" w:color="00642D"/>
              <w:right w:val="single" w:sz="4" w:space="0" w:color="00642D"/>
            </w:tcBorders>
          </w:tcPr>
          <w:p w:rsidR="001561A4" w:rsidRPr="008D4E30" w:rsidRDefault="00002E5D"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Se publica el Plan Estratégico 2020-2022</w:t>
            </w:r>
          </w:p>
        </w:tc>
      </w:tr>
      <w:tr w:rsidR="001561A4" w:rsidRPr="00CB5511" w:rsidTr="00F47C3B">
        <w:tc>
          <w:tcPr>
            <w:tcW w:w="1591" w:type="dxa"/>
            <w:vMerge/>
            <w:tcBorders>
              <w:right w:val="single" w:sz="4" w:space="0" w:color="00642D"/>
            </w:tcBorders>
            <w:shd w:val="clear" w:color="auto" w:fill="00642D"/>
          </w:tcPr>
          <w:p w:rsidR="001561A4" w:rsidRPr="00CB5511" w:rsidRDefault="001561A4"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Grado de cumplimiento y resultados</w:t>
            </w:r>
          </w:p>
        </w:tc>
        <w:tc>
          <w:tcPr>
            <w:tcW w:w="789" w:type="dxa"/>
            <w:tcBorders>
              <w:top w:val="single" w:sz="4" w:space="0" w:color="00642D"/>
              <w:left w:val="single" w:sz="4" w:space="0" w:color="00642D"/>
              <w:bottom w:val="single" w:sz="4" w:space="0" w:color="00642D"/>
              <w:right w:val="single" w:sz="4" w:space="0" w:color="00642D"/>
            </w:tcBorders>
          </w:tcPr>
          <w:p w:rsidR="001561A4" w:rsidRPr="00CB5511" w:rsidRDefault="001561A4" w:rsidP="00E3088D">
            <w:pPr>
              <w:pStyle w:val="Cuerpodelboletn"/>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1561A4" w:rsidRPr="008D4E30" w:rsidRDefault="00615850"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1561A4" w:rsidRPr="00CB5511" w:rsidTr="00F47C3B">
        <w:tc>
          <w:tcPr>
            <w:tcW w:w="1591" w:type="dxa"/>
            <w:vMerge/>
            <w:tcBorders>
              <w:right w:val="single" w:sz="4" w:space="0" w:color="00642D"/>
            </w:tcBorders>
            <w:shd w:val="clear" w:color="auto" w:fill="00642D"/>
          </w:tcPr>
          <w:p w:rsidR="001561A4" w:rsidRPr="00CB5511" w:rsidRDefault="001561A4"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Indicadores de medida y </w:t>
            </w:r>
            <w:r>
              <w:rPr>
                <w:rStyle w:val="Ttulo2Car"/>
                <w:b w:val="0"/>
                <w:color w:val="auto"/>
                <w:sz w:val="20"/>
                <w:szCs w:val="20"/>
                <w:lang w:bidi="es-ES"/>
              </w:rPr>
              <w:lastRenderedPageBreak/>
              <w:t>valoración</w:t>
            </w:r>
          </w:p>
        </w:tc>
        <w:tc>
          <w:tcPr>
            <w:tcW w:w="789" w:type="dxa"/>
            <w:tcBorders>
              <w:top w:val="single" w:sz="4" w:space="0" w:color="00642D"/>
              <w:left w:val="single" w:sz="4" w:space="0" w:color="00642D"/>
              <w:bottom w:val="single" w:sz="4" w:space="0" w:color="00642D"/>
              <w:right w:val="single" w:sz="4" w:space="0" w:color="00642D"/>
            </w:tcBorders>
          </w:tcPr>
          <w:p w:rsidR="001561A4" w:rsidRPr="00CB5511" w:rsidRDefault="00002E5D" w:rsidP="00E3088D">
            <w:pPr>
              <w:pStyle w:val="Cuerpodelboletn"/>
              <w:spacing w:before="120" w:after="120" w:line="312" w:lineRule="auto"/>
              <w:rPr>
                <w:rStyle w:val="Ttulo2Car"/>
                <w:sz w:val="20"/>
                <w:szCs w:val="20"/>
                <w:lang w:bidi="es-ES"/>
              </w:rPr>
            </w:pPr>
            <w:r>
              <w:rPr>
                <w:rStyle w:val="Ttulo2Car"/>
                <w:sz w:val="20"/>
                <w:szCs w:val="20"/>
                <w:lang w:bidi="es-ES"/>
              </w:rPr>
              <w:lastRenderedPageBreak/>
              <w:t>X</w:t>
            </w:r>
          </w:p>
        </w:tc>
        <w:tc>
          <w:tcPr>
            <w:tcW w:w="6037" w:type="dxa"/>
            <w:tcBorders>
              <w:top w:val="single" w:sz="4" w:space="0" w:color="00642D"/>
              <w:left w:val="single" w:sz="4" w:space="0" w:color="00642D"/>
              <w:bottom w:val="single" w:sz="4" w:space="0" w:color="00642D"/>
              <w:right w:val="single" w:sz="4" w:space="0" w:color="00642D"/>
            </w:tcBorders>
          </w:tcPr>
          <w:p w:rsidR="001561A4" w:rsidRPr="008D4E30" w:rsidRDefault="00002E5D"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Incluidos en el Plan Estratégico</w:t>
            </w:r>
          </w:p>
        </w:tc>
      </w:tr>
    </w:tbl>
    <w:p w:rsidR="00E3088D" w:rsidRPr="0092723A" w:rsidRDefault="00E3088D" w:rsidP="00E3088D">
      <w:pPr>
        <w:pStyle w:val="Cuerpodelboletn"/>
        <w:spacing w:before="120" w:after="120" w:line="312" w:lineRule="auto"/>
        <w:ind w:left="360"/>
        <w:rPr>
          <w:rStyle w:val="Ttulo2Car"/>
          <w:i/>
          <w:lang w:bidi="es-ES"/>
        </w:rPr>
      </w:pPr>
    </w:p>
    <w:p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Institucional, Organizativa y de Planificación</w:t>
      </w:r>
    </w:p>
    <w:p w:rsidR="001561A4" w:rsidRDefault="002405D9" w:rsidP="001561A4">
      <w:pPr>
        <w:pStyle w:val="Cuerpodelboletn"/>
        <w:spacing w:before="120" w:after="120" w:line="312" w:lineRule="auto"/>
        <w:ind w:left="360"/>
        <w:rPr>
          <w:b/>
          <w:color w:val="00642D"/>
          <w:szCs w:val="22"/>
        </w:rPr>
      </w:pPr>
      <w:r w:rsidRPr="006A2766">
        <w:rPr>
          <w:rStyle w:val="Ttulo2Car"/>
          <w:noProof/>
        </w:rPr>
        <mc:AlternateContent>
          <mc:Choice Requires="wps">
            <w:drawing>
              <wp:anchor distT="0" distB="0" distL="114300" distR="114300" simplePos="0" relativeHeight="251675648" behindDoc="0" locked="0" layoutInCell="1" allowOverlap="1" wp14:anchorId="669B5399" wp14:editId="6FE2F35D">
                <wp:simplePos x="0" y="0"/>
                <wp:positionH relativeFrom="column">
                  <wp:posOffset>713105</wp:posOffset>
                </wp:positionH>
                <wp:positionV relativeFrom="paragraph">
                  <wp:posOffset>152400</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615850" w:rsidRDefault="00615850" w:rsidP="002405D9">
                            <w:pPr>
                              <w:rPr>
                                <w:b/>
                                <w:color w:val="00642D"/>
                              </w:rPr>
                            </w:pPr>
                            <w:r w:rsidRPr="00BD4582">
                              <w:rPr>
                                <w:b/>
                                <w:color w:val="00642D"/>
                              </w:rPr>
                              <w:t>Contenidos</w:t>
                            </w:r>
                          </w:p>
                          <w:p w:rsidR="00615850" w:rsidRDefault="00615850" w:rsidP="002405D9">
                            <w:pPr>
                              <w:rPr>
                                <w:sz w:val="20"/>
                                <w:szCs w:val="20"/>
                              </w:rPr>
                            </w:pPr>
                            <w:r w:rsidRPr="006273F9">
                              <w:rPr>
                                <w:sz w:val="20"/>
                                <w:szCs w:val="20"/>
                              </w:rPr>
                              <w:t xml:space="preserve">La información publicada </w:t>
                            </w:r>
                            <w:r w:rsidRPr="00805B05">
                              <w:rPr>
                                <w:sz w:val="20"/>
                                <w:szCs w:val="20"/>
                              </w:rPr>
                              <w:t>no</w:t>
                            </w:r>
                            <w:r w:rsidRPr="006273F9">
                              <w:rPr>
                                <w:sz w:val="20"/>
                                <w:szCs w:val="20"/>
                              </w:rPr>
                              <w:t xml:space="preserve"> recoge la totalidad de los contenidos obligatorios establecidos en el artículo 6 y 6 bis de la LTAIBG.</w:t>
                            </w:r>
                          </w:p>
                          <w:p w:rsidR="00615850" w:rsidRDefault="00615850" w:rsidP="002405D9">
                            <w:pPr>
                              <w:pStyle w:val="Prrafodelista"/>
                              <w:numPr>
                                <w:ilvl w:val="0"/>
                                <w:numId w:val="4"/>
                              </w:numPr>
                              <w:rPr>
                                <w:sz w:val="20"/>
                                <w:szCs w:val="20"/>
                              </w:rPr>
                            </w:pPr>
                            <w:r>
                              <w:rPr>
                                <w:sz w:val="20"/>
                                <w:szCs w:val="20"/>
                              </w:rPr>
                              <w:t>No se ha localizado información sobre la estructura organizativa del organismo</w:t>
                            </w:r>
                          </w:p>
                          <w:p w:rsidR="00615850" w:rsidRDefault="00615850" w:rsidP="002405D9">
                            <w:pPr>
                              <w:pStyle w:val="Prrafodelista"/>
                              <w:numPr>
                                <w:ilvl w:val="0"/>
                                <w:numId w:val="4"/>
                              </w:numPr>
                              <w:rPr>
                                <w:sz w:val="20"/>
                                <w:szCs w:val="20"/>
                              </w:rPr>
                            </w:pPr>
                            <w:r>
                              <w:rPr>
                                <w:sz w:val="20"/>
                                <w:szCs w:val="20"/>
                              </w:rPr>
                              <w:t>No se ha localizado el organigrama</w:t>
                            </w:r>
                          </w:p>
                          <w:p w:rsidR="00615850" w:rsidRDefault="00615850" w:rsidP="002405D9">
                            <w:pPr>
                              <w:pStyle w:val="Prrafodelista"/>
                              <w:numPr>
                                <w:ilvl w:val="0"/>
                                <w:numId w:val="4"/>
                              </w:numPr>
                              <w:rPr>
                                <w:sz w:val="20"/>
                                <w:szCs w:val="20"/>
                              </w:rPr>
                            </w:pPr>
                            <w:r>
                              <w:rPr>
                                <w:sz w:val="20"/>
                                <w:szCs w:val="20"/>
                              </w:rPr>
                              <w:t>No se ha localizado la identificación de sus máximos responsables</w:t>
                            </w:r>
                          </w:p>
                          <w:p w:rsidR="00615850" w:rsidRDefault="00615850" w:rsidP="002405D9">
                            <w:pPr>
                              <w:pStyle w:val="Prrafodelista"/>
                              <w:numPr>
                                <w:ilvl w:val="0"/>
                                <w:numId w:val="4"/>
                              </w:numPr>
                              <w:rPr>
                                <w:sz w:val="20"/>
                                <w:szCs w:val="20"/>
                              </w:rPr>
                            </w:pPr>
                            <w:r>
                              <w:rPr>
                                <w:sz w:val="20"/>
                                <w:szCs w:val="20"/>
                              </w:rPr>
                              <w:t>No se ha localizado información sobre el perfil y trayectoria profesional de sus máximos responsables.</w:t>
                            </w:r>
                          </w:p>
                          <w:p w:rsidR="00615850" w:rsidRPr="004A75BA" w:rsidRDefault="00615850" w:rsidP="002405D9">
                            <w:pPr>
                              <w:pStyle w:val="Prrafodelista"/>
                              <w:numPr>
                                <w:ilvl w:val="0"/>
                                <w:numId w:val="4"/>
                              </w:numPr>
                              <w:rPr>
                                <w:sz w:val="20"/>
                                <w:szCs w:val="20"/>
                              </w:rPr>
                            </w:pPr>
                            <w:r>
                              <w:rPr>
                                <w:sz w:val="20"/>
                                <w:szCs w:val="20"/>
                              </w:rPr>
                              <w:t>No se ha localizado información sobre cumplimiento y resultados de planes y programas.</w:t>
                            </w:r>
                          </w:p>
                          <w:p w:rsidR="00615850" w:rsidRDefault="00615850" w:rsidP="002405D9">
                            <w:pPr>
                              <w:rPr>
                                <w:b/>
                                <w:color w:val="00642D"/>
                              </w:rPr>
                            </w:pPr>
                            <w:r>
                              <w:rPr>
                                <w:b/>
                                <w:color w:val="00642D"/>
                              </w:rPr>
                              <w:t>Calidad de la Información</w:t>
                            </w:r>
                          </w:p>
                          <w:p w:rsidR="00615850" w:rsidRPr="002405D9" w:rsidRDefault="00615850" w:rsidP="002405D9">
                            <w:pPr>
                              <w:pStyle w:val="Prrafodelista"/>
                              <w:numPr>
                                <w:ilvl w:val="0"/>
                                <w:numId w:val="5"/>
                              </w:numPr>
                              <w:rPr>
                                <w:sz w:val="20"/>
                                <w:szCs w:val="20"/>
                              </w:rPr>
                            </w:pPr>
                            <w:r w:rsidRPr="002405D9">
                              <w:rPr>
                                <w:sz w:val="20"/>
                                <w:szCs w:val="20"/>
                              </w:rPr>
                              <w:t>No se publica la fecha de la última revisión o actualización de la información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Cuadro de texto 2" o:spid="_x0000_s1028" type="#_x0000_t202" style="position:absolute;left:0;text-align:left;margin-left:56.15pt;margin-top:12pt;width:433.8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">
                <v:textbox style="mso-fit-shape-to-text:t">
                  <w:txbxContent>
                    <w:p w:rsidR="004D02DF" w:rsidRDefault="004D02DF" w:rsidP="002405D9">
                      <w:pPr>
                        <w:rPr>
                          <w:b/>
                          <w:color w:val="00642D"/>
                        </w:rPr>
                      </w:pPr>
                      <w:r w:rsidRPr="00BD4582">
                        <w:rPr>
                          <w:b/>
                          <w:color w:val="00642D"/>
                        </w:rPr>
                        <w:t>Contenidos</w:t>
                      </w:r>
                    </w:p>
                    <w:p w:rsidR="004D02DF" w:rsidRDefault="004D02DF" w:rsidP="002405D9">
                      <w:pPr>
                        <w:rPr>
                          <w:sz w:val="20"/>
                          <w:szCs w:val="20"/>
                        </w:rPr>
                      </w:pPr>
                      <w:r w:rsidRPr="006273F9">
                        <w:rPr>
                          <w:sz w:val="20"/>
                          <w:szCs w:val="20"/>
                        </w:rPr>
                        <w:t xml:space="preserve">La información publicada </w:t>
                      </w:r>
                      <w:r w:rsidRPr="00805B05">
                        <w:rPr>
                          <w:sz w:val="20"/>
                          <w:szCs w:val="20"/>
                        </w:rPr>
                        <w:t>no</w:t>
                      </w:r>
                      <w:r w:rsidRPr="006273F9">
                        <w:rPr>
                          <w:sz w:val="20"/>
                          <w:szCs w:val="20"/>
                        </w:rPr>
                        <w:t xml:space="preserve"> recoge la totalidad de los contenidos obligatorios establecidos en el artículo 6 y 6 bis de la LTAIBG.</w:t>
                      </w:r>
                    </w:p>
                    <w:p w:rsidR="004D02DF" w:rsidRDefault="004D02DF" w:rsidP="002405D9">
                      <w:pPr>
                        <w:pStyle w:val="Prrafodelista"/>
                        <w:numPr>
                          <w:ilvl w:val="0"/>
                          <w:numId w:val="4"/>
                        </w:numPr>
                        <w:rPr>
                          <w:sz w:val="20"/>
                          <w:szCs w:val="20"/>
                        </w:rPr>
                      </w:pPr>
                      <w:r>
                        <w:rPr>
                          <w:sz w:val="20"/>
                          <w:szCs w:val="20"/>
                        </w:rPr>
                        <w:t>No se ha localizado información sobre la estructura organizativa del organismo</w:t>
                      </w:r>
                    </w:p>
                    <w:p w:rsidR="004D02DF" w:rsidRDefault="004D02DF" w:rsidP="002405D9">
                      <w:pPr>
                        <w:pStyle w:val="Prrafodelista"/>
                        <w:numPr>
                          <w:ilvl w:val="0"/>
                          <w:numId w:val="4"/>
                        </w:numPr>
                        <w:rPr>
                          <w:sz w:val="20"/>
                          <w:szCs w:val="20"/>
                        </w:rPr>
                      </w:pPr>
                      <w:r>
                        <w:rPr>
                          <w:sz w:val="20"/>
                          <w:szCs w:val="20"/>
                        </w:rPr>
                        <w:t>No se ha localizado el organigrama</w:t>
                      </w:r>
                    </w:p>
                    <w:p w:rsidR="004D02DF" w:rsidRDefault="004D02DF" w:rsidP="002405D9">
                      <w:pPr>
                        <w:pStyle w:val="Prrafodelista"/>
                        <w:numPr>
                          <w:ilvl w:val="0"/>
                          <w:numId w:val="4"/>
                        </w:numPr>
                        <w:rPr>
                          <w:sz w:val="20"/>
                          <w:szCs w:val="20"/>
                        </w:rPr>
                      </w:pPr>
                      <w:r>
                        <w:rPr>
                          <w:sz w:val="20"/>
                          <w:szCs w:val="20"/>
                        </w:rPr>
                        <w:t>No se ha localizado la identificación de sus máximos responsables</w:t>
                      </w:r>
                    </w:p>
                    <w:p w:rsidR="004D02DF" w:rsidRDefault="004D02DF" w:rsidP="002405D9">
                      <w:pPr>
                        <w:pStyle w:val="Prrafodelista"/>
                        <w:numPr>
                          <w:ilvl w:val="0"/>
                          <w:numId w:val="4"/>
                        </w:numPr>
                        <w:rPr>
                          <w:sz w:val="20"/>
                          <w:szCs w:val="20"/>
                        </w:rPr>
                      </w:pPr>
                      <w:r>
                        <w:rPr>
                          <w:sz w:val="20"/>
                          <w:szCs w:val="20"/>
                        </w:rPr>
                        <w:t>No se ha localizado información sobre el perfil y trayectoria profesional de sus máximos responsables.</w:t>
                      </w:r>
                    </w:p>
                    <w:p w:rsidR="004D02DF" w:rsidRPr="004A75BA" w:rsidRDefault="004D02DF" w:rsidP="002405D9">
                      <w:pPr>
                        <w:pStyle w:val="Prrafodelista"/>
                        <w:numPr>
                          <w:ilvl w:val="0"/>
                          <w:numId w:val="4"/>
                        </w:numPr>
                        <w:rPr>
                          <w:sz w:val="20"/>
                          <w:szCs w:val="20"/>
                        </w:rPr>
                      </w:pPr>
                      <w:r>
                        <w:rPr>
                          <w:sz w:val="20"/>
                          <w:szCs w:val="20"/>
                        </w:rPr>
                        <w:t>No se ha localizado información sobre cumplimiento y resultados de planes y programas.</w:t>
                      </w:r>
                    </w:p>
                    <w:p w:rsidR="004D02DF" w:rsidRDefault="004D02DF" w:rsidP="002405D9">
                      <w:pPr>
                        <w:rPr>
                          <w:b/>
                          <w:color w:val="00642D"/>
                        </w:rPr>
                      </w:pPr>
                      <w:r>
                        <w:rPr>
                          <w:b/>
                          <w:color w:val="00642D"/>
                        </w:rPr>
                        <w:t>Calidad de la Información</w:t>
                      </w:r>
                    </w:p>
                    <w:p w:rsidR="004D02DF" w:rsidRPr="002405D9" w:rsidRDefault="004D02DF" w:rsidP="002405D9">
                      <w:pPr>
                        <w:pStyle w:val="Prrafodelista"/>
                        <w:numPr>
                          <w:ilvl w:val="0"/>
                          <w:numId w:val="5"/>
                        </w:numPr>
                        <w:rPr>
                          <w:sz w:val="20"/>
                          <w:szCs w:val="20"/>
                        </w:rPr>
                      </w:pPr>
                      <w:r w:rsidRPr="002405D9">
                        <w:rPr>
                          <w:sz w:val="20"/>
                          <w:szCs w:val="20"/>
                        </w:rPr>
                        <w:t>No se publica la fecha de la última revisión o actualización de la información</w:t>
                      </w:r>
                    </w:p>
                  </w:txbxContent>
                </v:textbox>
              </v:shape>
            </w:pict>
          </mc:Fallback>
        </mc:AlternateContent>
      </w:r>
    </w:p>
    <w:p w:rsidR="002405D9" w:rsidRDefault="002405D9" w:rsidP="001561A4">
      <w:pPr>
        <w:pStyle w:val="Cuerpodelboletn"/>
        <w:spacing w:before="120" w:after="120" w:line="312" w:lineRule="auto"/>
        <w:ind w:left="360"/>
        <w:rPr>
          <w:b/>
          <w:color w:val="00642D"/>
          <w:szCs w:val="22"/>
        </w:rPr>
      </w:pPr>
    </w:p>
    <w:p w:rsidR="002405D9" w:rsidRDefault="002405D9" w:rsidP="001561A4">
      <w:pPr>
        <w:pStyle w:val="Cuerpodelboletn"/>
        <w:spacing w:before="120" w:after="120" w:line="312" w:lineRule="auto"/>
        <w:ind w:left="360"/>
        <w:rPr>
          <w:b/>
          <w:color w:val="00642D"/>
          <w:szCs w:val="22"/>
        </w:rPr>
      </w:pPr>
    </w:p>
    <w:p w:rsidR="002405D9" w:rsidRDefault="002405D9" w:rsidP="001561A4">
      <w:pPr>
        <w:pStyle w:val="Cuerpodelboletn"/>
        <w:spacing w:before="120" w:after="120" w:line="312" w:lineRule="auto"/>
        <w:ind w:left="360"/>
        <w:rPr>
          <w:b/>
          <w:color w:val="00642D"/>
          <w:szCs w:val="22"/>
        </w:rPr>
      </w:pPr>
    </w:p>
    <w:p w:rsidR="002405D9" w:rsidRDefault="002405D9" w:rsidP="001561A4">
      <w:pPr>
        <w:pStyle w:val="Cuerpodelboletn"/>
        <w:spacing w:before="120" w:after="120" w:line="312" w:lineRule="auto"/>
        <w:ind w:left="360"/>
        <w:rPr>
          <w:b/>
          <w:color w:val="00642D"/>
          <w:szCs w:val="22"/>
        </w:rPr>
      </w:pPr>
    </w:p>
    <w:p w:rsidR="002405D9" w:rsidRDefault="002405D9" w:rsidP="001561A4">
      <w:pPr>
        <w:pStyle w:val="Cuerpodelboletn"/>
        <w:spacing w:before="120" w:after="120" w:line="312" w:lineRule="auto"/>
        <w:ind w:left="360"/>
        <w:rPr>
          <w:b/>
          <w:color w:val="00642D"/>
          <w:szCs w:val="22"/>
        </w:rPr>
      </w:pPr>
    </w:p>
    <w:p w:rsidR="002405D9" w:rsidRDefault="002405D9" w:rsidP="001561A4">
      <w:pPr>
        <w:pStyle w:val="Cuerpodelboletn"/>
        <w:spacing w:before="120" w:after="120" w:line="312" w:lineRule="auto"/>
        <w:ind w:left="360"/>
        <w:rPr>
          <w:b/>
          <w:color w:val="00642D"/>
          <w:szCs w:val="22"/>
        </w:rPr>
      </w:pPr>
    </w:p>
    <w:p w:rsidR="002405D9" w:rsidRDefault="002405D9" w:rsidP="001561A4">
      <w:pPr>
        <w:pStyle w:val="Cuerpodelboletn"/>
        <w:spacing w:before="120" w:after="120" w:line="312" w:lineRule="auto"/>
        <w:ind w:left="360"/>
        <w:rPr>
          <w:b/>
          <w:color w:val="00642D"/>
          <w:szCs w:val="22"/>
        </w:rPr>
      </w:pPr>
    </w:p>
    <w:p w:rsidR="002405D9" w:rsidRDefault="002405D9" w:rsidP="001561A4">
      <w:pPr>
        <w:pStyle w:val="Cuerpodelboletn"/>
        <w:spacing w:before="120" w:after="120" w:line="312" w:lineRule="auto"/>
        <w:ind w:left="360"/>
        <w:rPr>
          <w:b/>
          <w:color w:val="00642D"/>
          <w:szCs w:val="22"/>
        </w:rPr>
      </w:pPr>
    </w:p>
    <w:p w:rsidR="002405D9" w:rsidRDefault="002405D9" w:rsidP="001561A4">
      <w:pPr>
        <w:pStyle w:val="Cuerpodelboletn"/>
        <w:spacing w:before="120" w:after="120" w:line="312" w:lineRule="auto"/>
        <w:ind w:left="360"/>
        <w:rPr>
          <w:b/>
          <w:color w:val="00642D"/>
          <w:szCs w:val="22"/>
        </w:rPr>
      </w:pPr>
    </w:p>
    <w:p w:rsidR="002405D9" w:rsidRDefault="002405D9" w:rsidP="001561A4">
      <w:pPr>
        <w:pStyle w:val="Cuerpodelboletn"/>
        <w:spacing w:before="120" w:after="120" w:line="312" w:lineRule="auto"/>
        <w:ind w:left="360"/>
        <w:rPr>
          <w:b/>
          <w:color w:val="00642D"/>
          <w:szCs w:val="22"/>
        </w:rPr>
      </w:pPr>
    </w:p>
    <w:p w:rsidR="002405D9" w:rsidRDefault="002405D9" w:rsidP="001561A4">
      <w:pPr>
        <w:pStyle w:val="Cuerpodelboletn"/>
        <w:spacing w:before="120" w:after="120" w:line="312" w:lineRule="auto"/>
        <w:ind w:left="360"/>
        <w:rPr>
          <w:b/>
          <w:color w:val="00642D"/>
          <w:szCs w:val="22"/>
        </w:rPr>
      </w:pPr>
    </w:p>
    <w:p w:rsidR="006A2766" w:rsidRPr="00C33A23" w:rsidRDefault="006A2766" w:rsidP="006A2766">
      <w:pPr>
        <w:pStyle w:val="Cuerpodelboletn"/>
        <w:spacing w:before="120" w:after="120" w:line="312" w:lineRule="auto"/>
        <w:ind w:left="360"/>
        <w:rPr>
          <w:rStyle w:val="Ttulo2Car"/>
          <w:color w:val="00642D"/>
          <w:lang w:bidi="es-ES"/>
        </w:rPr>
      </w:pPr>
      <w:r w:rsidRPr="00C33A23">
        <w:rPr>
          <w:rStyle w:val="Ttulo2Car"/>
          <w:color w:val="00642D"/>
          <w:lang w:bidi="es-ES"/>
        </w:rPr>
        <w:t>II.2 Información de Relevancia Jurídica.</w:t>
      </w:r>
      <w:r w:rsidRPr="00C33A23">
        <w:rPr>
          <w:color w:val="00642D"/>
          <w:lang w:bidi="es-ES"/>
        </w:rPr>
        <w:t xml:space="preserve"> </w:t>
      </w:r>
    </w:p>
    <w:p w:rsidR="001561A4" w:rsidRDefault="001561A4" w:rsidP="001561A4">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7"/>
        <w:gridCol w:w="2019"/>
        <w:gridCol w:w="789"/>
        <w:gridCol w:w="6037"/>
      </w:tblGrid>
      <w:tr w:rsidR="006A2766" w:rsidRPr="00E34195" w:rsidTr="006A2766">
        <w:trPr>
          <w:cantSplit/>
          <w:trHeight w:val="1350"/>
        </w:trPr>
        <w:tc>
          <w:tcPr>
            <w:tcW w:w="1477" w:type="dxa"/>
            <w:shd w:val="clear" w:color="auto" w:fill="00642D"/>
            <w:vAlign w:val="center"/>
          </w:tcPr>
          <w:p w:rsidR="006A2766" w:rsidRPr="00E34195" w:rsidRDefault="00C33A23"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2019" w:type="dxa"/>
            <w:tcBorders>
              <w:bottom w:val="single" w:sz="4" w:space="0" w:color="00642D"/>
            </w:tcBorders>
            <w:shd w:val="clear" w:color="auto" w:fill="00642D"/>
            <w:vAlign w:val="center"/>
          </w:tcPr>
          <w:p w:rsidR="006A2766" w:rsidRPr="00E34195" w:rsidRDefault="006A2766" w:rsidP="006A2766">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6A2766" w:rsidRPr="00E34195" w:rsidRDefault="006A2766" w:rsidP="006A2766">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6A2766" w:rsidRPr="00E34195" w:rsidRDefault="006A2766"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6A2766" w:rsidRPr="00CB5511" w:rsidTr="006A2766">
        <w:tc>
          <w:tcPr>
            <w:tcW w:w="1477" w:type="dxa"/>
            <w:tcBorders>
              <w:right w:val="single" w:sz="4" w:space="0" w:color="00642D"/>
            </w:tcBorders>
            <w:shd w:val="clear" w:color="auto" w:fill="00642D"/>
          </w:tcPr>
          <w:p w:rsidR="006A2766" w:rsidRPr="00E34195" w:rsidRDefault="006A2766"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6A2766" w:rsidRPr="00CB5511" w:rsidRDefault="006A2766" w:rsidP="006A2766">
            <w:pPr>
              <w:rPr>
                <w:rStyle w:val="Ttulo2Car"/>
                <w:b w:val="0"/>
                <w:color w:val="auto"/>
                <w:sz w:val="20"/>
                <w:szCs w:val="20"/>
                <w:lang w:bidi="es-ES"/>
              </w:rPr>
            </w:pPr>
            <w:r w:rsidRPr="006A2766">
              <w:rPr>
                <w:rStyle w:val="Ttulo2Car"/>
                <w:b w:val="0"/>
                <w:color w:val="auto"/>
                <w:sz w:val="20"/>
                <w:szCs w:val="20"/>
                <w:lang w:bidi="es-ES"/>
              </w:rPr>
              <w:t>Directrices, instrucciones, acuerdos, circulares o respuestas a consultas</w:t>
            </w:r>
          </w:p>
        </w:tc>
        <w:tc>
          <w:tcPr>
            <w:tcW w:w="789" w:type="dxa"/>
            <w:tcBorders>
              <w:top w:val="single" w:sz="4" w:space="0" w:color="00642D"/>
              <w:left w:val="single" w:sz="4" w:space="0" w:color="00642D"/>
              <w:bottom w:val="single" w:sz="4" w:space="0" w:color="00642D"/>
              <w:right w:val="single" w:sz="4" w:space="0" w:color="00642D"/>
            </w:tcBorders>
          </w:tcPr>
          <w:p w:rsidR="006A2766" w:rsidRPr="00CB5511" w:rsidRDefault="006A2766" w:rsidP="006A2766">
            <w:pPr>
              <w:pStyle w:val="Cuerpodelboletn"/>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6A2766" w:rsidRPr="002405D9" w:rsidRDefault="002405D9" w:rsidP="006A2766">
            <w:pPr>
              <w:pStyle w:val="Cuerpodelboletn"/>
              <w:spacing w:before="120" w:after="120" w:line="312" w:lineRule="auto"/>
              <w:rPr>
                <w:rStyle w:val="Ttulo2Car"/>
                <w:b w:val="0"/>
                <w:color w:val="auto"/>
                <w:sz w:val="20"/>
                <w:szCs w:val="20"/>
                <w:lang w:bidi="es-ES"/>
              </w:rPr>
            </w:pPr>
            <w:r w:rsidRPr="002405D9">
              <w:rPr>
                <w:rStyle w:val="Ttulo2Car"/>
                <w:b w:val="0"/>
                <w:color w:val="auto"/>
                <w:sz w:val="20"/>
                <w:szCs w:val="20"/>
                <w:lang w:bidi="es-ES"/>
              </w:rPr>
              <w:t>Dadas las competencias y funciones del organismo se considera no aplicable esta obligación</w:t>
            </w:r>
          </w:p>
        </w:tc>
      </w:tr>
      <w:tr w:rsidR="00002E5D" w:rsidRPr="00CB5511" w:rsidTr="006A2766">
        <w:tc>
          <w:tcPr>
            <w:tcW w:w="1477" w:type="dxa"/>
            <w:tcBorders>
              <w:right w:val="single" w:sz="4" w:space="0" w:color="00642D"/>
            </w:tcBorders>
            <w:shd w:val="clear" w:color="auto" w:fill="00642D"/>
          </w:tcPr>
          <w:p w:rsidR="00002E5D" w:rsidRPr="00E34195" w:rsidRDefault="00002E5D"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002E5D" w:rsidRPr="006A2766" w:rsidRDefault="002405D9" w:rsidP="006A2766">
            <w:pPr>
              <w:rPr>
                <w:rStyle w:val="Ttulo2Car"/>
                <w:b w:val="0"/>
                <w:color w:val="auto"/>
                <w:sz w:val="20"/>
                <w:szCs w:val="20"/>
                <w:lang w:bidi="es-ES"/>
              </w:rPr>
            </w:pPr>
            <w:r w:rsidRPr="002405D9">
              <w:rPr>
                <w:rStyle w:val="Ttulo2Car"/>
                <w:b w:val="0"/>
                <w:color w:val="auto"/>
                <w:sz w:val="20"/>
                <w:szCs w:val="20"/>
                <w:lang w:bidi="es-ES"/>
              </w:rPr>
              <w:t>Documentos sometidos a información pública durante su tramitación</w:t>
            </w:r>
          </w:p>
        </w:tc>
        <w:tc>
          <w:tcPr>
            <w:tcW w:w="789" w:type="dxa"/>
            <w:tcBorders>
              <w:top w:val="single" w:sz="4" w:space="0" w:color="00642D"/>
              <w:left w:val="single" w:sz="4" w:space="0" w:color="00642D"/>
              <w:bottom w:val="single" w:sz="4" w:space="0" w:color="00642D"/>
              <w:right w:val="single" w:sz="4" w:space="0" w:color="00642D"/>
            </w:tcBorders>
          </w:tcPr>
          <w:p w:rsidR="00002E5D" w:rsidRPr="00CB5511" w:rsidRDefault="00002E5D" w:rsidP="006A2766">
            <w:pPr>
              <w:pStyle w:val="Cuerpodelboletn"/>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002E5D" w:rsidRPr="002405D9" w:rsidRDefault="002405D9" w:rsidP="006A2766">
            <w:pPr>
              <w:pStyle w:val="Cuerpodelboletn"/>
              <w:spacing w:before="120" w:after="120" w:line="312" w:lineRule="auto"/>
              <w:rPr>
                <w:rStyle w:val="Ttulo2Car"/>
                <w:b w:val="0"/>
                <w:color w:val="auto"/>
                <w:sz w:val="20"/>
                <w:szCs w:val="20"/>
                <w:lang w:bidi="es-ES"/>
              </w:rPr>
            </w:pPr>
            <w:r w:rsidRPr="002405D9">
              <w:rPr>
                <w:rStyle w:val="Ttulo2Car"/>
                <w:b w:val="0"/>
                <w:color w:val="auto"/>
                <w:sz w:val="20"/>
                <w:szCs w:val="20"/>
                <w:lang w:bidi="es-ES"/>
              </w:rPr>
              <w:t>Dadas las competencias y funciones del organismo se considera no aplicable esta obligación</w:t>
            </w:r>
          </w:p>
        </w:tc>
      </w:tr>
    </w:tbl>
    <w:p w:rsidR="00DF5F2A" w:rsidRDefault="00DF5F2A" w:rsidP="00C33A23">
      <w:pPr>
        <w:pStyle w:val="Cuerpodelboletn"/>
        <w:spacing w:before="120" w:after="120" w:line="312" w:lineRule="auto"/>
        <w:ind w:left="360"/>
        <w:rPr>
          <w:rStyle w:val="Ttulo2Car"/>
          <w:color w:val="00642D"/>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p w:rsidR="00C33A23"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C33A23" w:rsidRPr="00E34195" w:rsidTr="00F47C3B">
        <w:trPr>
          <w:cantSplit/>
          <w:trHeight w:val="1612"/>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C33A23" w:rsidRPr="00E34195" w:rsidRDefault="00C33A23" w:rsidP="009609E9">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F47C3B">
        <w:tc>
          <w:tcPr>
            <w:tcW w:w="1024" w:type="dxa"/>
            <w:vMerge w:val="restart"/>
            <w:tcBorders>
              <w:right w:val="single" w:sz="4" w:space="0" w:color="00642D"/>
            </w:tcBorders>
            <w:shd w:val="clear" w:color="auto" w:fill="00642D"/>
            <w:textDirection w:val="btLr"/>
          </w:tcPr>
          <w:p w:rsidR="00C33A23" w:rsidRPr="00E34195"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C33A23" w:rsidP="00C33A23">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567" w:type="dxa"/>
            <w:tcBorders>
              <w:top w:val="single" w:sz="4" w:space="0" w:color="00642D"/>
              <w:left w:val="single" w:sz="4" w:space="0" w:color="00642D"/>
              <w:bottom w:val="single" w:sz="4" w:space="0" w:color="00642D"/>
              <w:right w:val="single" w:sz="4" w:space="0" w:color="00642D"/>
            </w:tcBorders>
          </w:tcPr>
          <w:p w:rsidR="00C33A23" w:rsidRPr="00CB5511" w:rsidRDefault="00C33A23"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33A23" w:rsidRPr="002405D9" w:rsidRDefault="002405D9" w:rsidP="009609E9">
            <w:pPr>
              <w:pStyle w:val="Cuerpodelboletn"/>
              <w:spacing w:before="120" w:after="120" w:line="312" w:lineRule="auto"/>
              <w:rPr>
                <w:rStyle w:val="Ttulo2Car"/>
                <w:b w:val="0"/>
                <w:color w:val="auto"/>
                <w:sz w:val="20"/>
                <w:szCs w:val="20"/>
                <w:lang w:bidi="es-ES"/>
              </w:rPr>
            </w:pPr>
            <w:r w:rsidRPr="002405D9">
              <w:rPr>
                <w:rStyle w:val="Ttulo2Car"/>
                <w:b w:val="0"/>
                <w:color w:val="auto"/>
                <w:sz w:val="20"/>
                <w:szCs w:val="20"/>
                <w:lang w:bidi="es-ES"/>
              </w:rPr>
              <w:t>No se ha localizado información</w:t>
            </w:r>
          </w:p>
        </w:tc>
      </w:tr>
      <w:tr w:rsidR="002405D9" w:rsidRPr="00CB5511" w:rsidTr="00F47C3B">
        <w:tc>
          <w:tcPr>
            <w:tcW w:w="1024" w:type="dxa"/>
            <w:vMerge/>
            <w:tcBorders>
              <w:right w:val="single" w:sz="4" w:space="0" w:color="00642D"/>
            </w:tcBorders>
            <w:shd w:val="clear" w:color="auto" w:fill="00642D"/>
          </w:tcPr>
          <w:p w:rsidR="002405D9" w:rsidRPr="00E34195" w:rsidRDefault="002405D9"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2405D9" w:rsidRPr="006A2766" w:rsidRDefault="002405D9" w:rsidP="00C33A23">
            <w:pPr>
              <w:rPr>
                <w:rStyle w:val="Ttulo2Car"/>
                <w:b w:val="0"/>
                <w:color w:val="auto"/>
                <w:sz w:val="20"/>
                <w:szCs w:val="20"/>
                <w:lang w:bidi="es-ES"/>
              </w:rPr>
            </w:pPr>
            <w:r w:rsidRPr="00C33A23">
              <w:rPr>
                <w:rStyle w:val="Ttulo2Car"/>
                <w:b w:val="0"/>
                <w:color w:val="auto"/>
                <w:sz w:val="20"/>
                <w:szCs w:val="20"/>
                <w:lang w:bidi="es-ES"/>
              </w:rPr>
              <w:t>Modificaciones  de</w:t>
            </w:r>
            <w:r>
              <w:rPr>
                <w:rStyle w:val="Ttulo2Car"/>
                <w:b w:val="0"/>
                <w:color w:val="auto"/>
                <w:sz w:val="20"/>
                <w:szCs w:val="20"/>
                <w:lang w:bidi="es-ES"/>
              </w:rPr>
              <w:t xml:space="preserve"> contratos </w:t>
            </w:r>
          </w:p>
        </w:tc>
        <w:tc>
          <w:tcPr>
            <w:tcW w:w="567" w:type="dxa"/>
            <w:tcBorders>
              <w:top w:val="single" w:sz="4" w:space="0" w:color="00642D"/>
              <w:left w:val="single" w:sz="4" w:space="0" w:color="00642D"/>
              <w:bottom w:val="single" w:sz="4" w:space="0" w:color="00642D"/>
              <w:right w:val="single" w:sz="4" w:space="0" w:color="00642D"/>
            </w:tcBorders>
          </w:tcPr>
          <w:p w:rsidR="002405D9" w:rsidRPr="00CB5511" w:rsidRDefault="002405D9"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2405D9" w:rsidRPr="002405D9" w:rsidRDefault="002405D9">
            <w:pPr>
              <w:rPr>
                <w:rStyle w:val="Ttulo2Car"/>
                <w:b w:val="0"/>
                <w:color w:val="auto"/>
                <w:sz w:val="20"/>
                <w:szCs w:val="20"/>
                <w:lang w:bidi="es-ES"/>
              </w:rPr>
            </w:pPr>
            <w:r w:rsidRPr="002405D9">
              <w:rPr>
                <w:rStyle w:val="Ttulo2Car"/>
                <w:b w:val="0"/>
                <w:color w:val="auto"/>
                <w:sz w:val="20"/>
                <w:szCs w:val="20"/>
                <w:lang w:bidi="es-ES"/>
              </w:rPr>
              <w:t>No se ha localizado información</w:t>
            </w:r>
          </w:p>
        </w:tc>
      </w:tr>
      <w:tr w:rsidR="002405D9" w:rsidRPr="00CB5511" w:rsidTr="00F47C3B">
        <w:tc>
          <w:tcPr>
            <w:tcW w:w="1024" w:type="dxa"/>
            <w:vMerge/>
            <w:tcBorders>
              <w:right w:val="single" w:sz="4" w:space="0" w:color="00642D"/>
            </w:tcBorders>
            <w:shd w:val="clear" w:color="auto" w:fill="00642D"/>
          </w:tcPr>
          <w:p w:rsidR="002405D9" w:rsidRPr="00E34195" w:rsidRDefault="002405D9"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2405D9" w:rsidRPr="006A2766" w:rsidRDefault="002405D9" w:rsidP="009609E9">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567" w:type="dxa"/>
            <w:tcBorders>
              <w:top w:val="single" w:sz="4" w:space="0" w:color="00642D"/>
              <w:left w:val="single" w:sz="4" w:space="0" w:color="00642D"/>
              <w:bottom w:val="single" w:sz="4" w:space="0" w:color="00642D"/>
              <w:right w:val="single" w:sz="4" w:space="0" w:color="00642D"/>
            </w:tcBorders>
          </w:tcPr>
          <w:p w:rsidR="002405D9" w:rsidRPr="00CB5511" w:rsidRDefault="002405D9"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2405D9" w:rsidRPr="002405D9" w:rsidRDefault="002405D9">
            <w:pPr>
              <w:rPr>
                <w:rStyle w:val="Ttulo2Car"/>
                <w:b w:val="0"/>
                <w:color w:val="auto"/>
                <w:sz w:val="20"/>
                <w:szCs w:val="20"/>
                <w:lang w:bidi="es-ES"/>
              </w:rPr>
            </w:pPr>
            <w:r w:rsidRPr="002405D9">
              <w:rPr>
                <w:rStyle w:val="Ttulo2Car"/>
                <w:b w:val="0"/>
                <w:color w:val="auto"/>
                <w:sz w:val="20"/>
                <w:szCs w:val="20"/>
                <w:lang w:bidi="es-ES"/>
              </w:rPr>
              <w:t>No se ha localizado información</w:t>
            </w:r>
          </w:p>
        </w:tc>
      </w:tr>
      <w:tr w:rsidR="002405D9" w:rsidRPr="00CB5511" w:rsidTr="00F47C3B">
        <w:tc>
          <w:tcPr>
            <w:tcW w:w="1024" w:type="dxa"/>
            <w:vMerge/>
            <w:tcBorders>
              <w:right w:val="single" w:sz="4" w:space="0" w:color="00642D"/>
            </w:tcBorders>
            <w:shd w:val="clear" w:color="auto" w:fill="00642D"/>
          </w:tcPr>
          <w:p w:rsidR="002405D9" w:rsidRPr="00E34195" w:rsidRDefault="002405D9"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2405D9" w:rsidRPr="006A2766" w:rsidRDefault="002405D9" w:rsidP="009609E9">
            <w:pPr>
              <w:rPr>
                <w:rStyle w:val="Ttulo2Car"/>
                <w:b w:val="0"/>
                <w:color w:val="auto"/>
                <w:sz w:val="20"/>
                <w:szCs w:val="20"/>
                <w:lang w:bidi="es-ES"/>
              </w:rPr>
            </w:pPr>
            <w:r>
              <w:rPr>
                <w:rStyle w:val="Ttulo2Car"/>
                <w:b w:val="0"/>
                <w:color w:val="auto"/>
                <w:sz w:val="20"/>
                <w:szCs w:val="20"/>
                <w:lang w:bidi="es-ES"/>
              </w:rPr>
              <w:t>Datos estadísticos sobre contratos</w:t>
            </w:r>
          </w:p>
        </w:tc>
        <w:tc>
          <w:tcPr>
            <w:tcW w:w="567" w:type="dxa"/>
            <w:tcBorders>
              <w:top w:val="single" w:sz="4" w:space="0" w:color="00642D"/>
              <w:left w:val="single" w:sz="4" w:space="0" w:color="00642D"/>
              <w:bottom w:val="single" w:sz="4" w:space="0" w:color="00642D"/>
              <w:right w:val="single" w:sz="4" w:space="0" w:color="00642D"/>
            </w:tcBorders>
          </w:tcPr>
          <w:p w:rsidR="002405D9" w:rsidRPr="00CB5511" w:rsidRDefault="002405D9"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2405D9" w:rsidRPr="002405D9" w:rsidRDefault="002405D9">
            <w:pPr>
              <w:rPr>
                <w:rStyle w:val="Ttulo2Car"/>
                <w:b w:val="0"/>
                <w:color w:val="auto"/>
                <w:sz w:val="20"/>
                <w:szCs w:val="20"/>
                <w:lang w:bidi="es-ES"/>
              </w:rPr>
            </w:pPr>
            <w:r w:rsidRPr="002405D9">
              <w:rPr>
                <w:rStyle w:val="Ttulo2Car"/>
                <w:b w:val="0"/>
                <w:color w:val="auto"/>
                <w:sz w:val="20"/>
                <w:szCs w:val="20"/>
                <w:lang w:bidi="es-ES"/>
              </w:rPr>
              <w:t>No se ha localizado información</w:t>
            </w:r>
          </w:p>
        </w:tc>
      </w:tr>
      <w:tr w:rsidR="002405D9" w:rsidRPr="00CB5511" w:rsidTr="00F47C3B">
        <w:tc>
          <w:tcPr>
            <w:tcW w:w="1024" w:type="dxa"/>
            <w:vMerge/>
            <w:tcBorders>
              <w:right w:val="single" w:sz="4" w:space="0" w:color="00642D"/>
            </w:tcBorders>
            <w:shd w:val="clear" w:color="auto" w:fill="00642D"/>
          </w:tcPr>
          <w:p w:rsidR="002405D9" w:rsidRPr="00E34195" w:rsidRDefault="002405D9"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2405D9" w:rsidRPr="006A2766" w:rsidRDefault="002405D9" w:rsidP="009609E9">
            <w:pPr>
              <w:rPr>
                <w:rStyle w:val="Ttulo2Car"/>
                <w:b w:val="0"/>
                <w:color w:val="auto"/>
                <w:sz w:val="20"/>
                <w:szCs w:val="20"/>
                <w:lang w:bidi="es-ES"/>
              </w:rPr>
            </w:pPr>
            <w:r>
              <w:rPr>
                <w:rStyle w:val="Ttulo2Car"/>
                <w:b w:val="0"/>
                <w:color w:val="auto"/>
                <w:sz w:val="20"/>
                <w:szCs w:val="20"/>
                <w:lang w:bidi="es-ES"/>
              </w:rPr>
              <w:t>Contratos Menores</w:t>
            </w:r>
          </w:p>
        </w:tc>
        <w:tc>
          <w:tcPr>
            <w:tcW w:w="567" w:type="dxa"/>
            <w:tcBorders>
              <w:top w:val="single" w:sz="4" w:space="0" w:color="00642D"/>
              <w:left w:val="single" w:sz="4" w:space="0" w:color="00642D"/>
              <w:bottom w:val="single" w:sz="4" w:space="0" w:color="00642D"/>
              <w:right w:val="single" w:sz="4" w:space="0" w:color="00642D"/>
            </w:tcBorders>
          </w:tcPr>
          <w:p w:rsidR="002405D9" w:rsidRPr="00CB5511" w:rsidRDefault="002405D9"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2405D9" w:rsidRPr="002405D9" w:rsidRDefault="002405D9">
            <w:pPr>
              <w:rPr>
                <w:rStyle w:val="Ttulo2Car"/>
                <w:b w:val="0"/>
                <w:color w:val="auto"/>
                <w:sz w:val="20"/>
                <w:szCs w:val="20"/>
                <w:lang w:bidi="es-ES"/>
              </w:rPr>
            </w:pPr>
            <w:r w:rsidRPr="002405D9">
              <w:rPr>
                <w:rStyle w:val="Ttulo2Car"/>
                <w:b w:val="0"/>
                <w:color w:val="auto"/>
                <w:sz w:val="20"/>
                <w:szCs w:val="20"/>
                <w:lang w:bidi="es-ES"/>
              </w:rPr>
              <w:t>No se ha localizado información</w:t>
            </w:r>
          </w:p>
        </w:tc>
      </w:tr>
      <w:tr w:rsidR="00C33A23" w:rsidRPr="00CB5511" w:rsidTr="00F47C3B">
        <w:trPr>
          <w:trHeight w:val="1388"/>
        </w:trPr>
        <w:tc>
          <w:tcPr>
            <w:tcW w:w="1024" w:type="dxa"/>
            <w:tcBorders>
              <w:right w:val="single" w:sz="4" w:space="0" w:color="00642D"/>
            </w:tcBorders>
            <w:shd w:val="clear" w:color="auto" w:fill="00642D"/>
            <w:textDirection w:val="btLr"/>
            <w:vAlign w:val="center"/>
          </w:tcPr>
          <w:p w:rsidR="00C33A23" w:rsidRPr="00E34195"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9609E9"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567" w:type="dxa"/>
            <w:tcBorders>
              <w:top w:val="single" w:sz="4" w:space="0" w:color="00642D"/>
              <w:left w:val="single" w:sz="4" w:space="0" w:color="00642D"/>
              <w:bottom w:val="single" w:sz="4" w:space="0" w:color="00642D"/>
              <w:right w:val="single" w:sz="4" w:space="0" w:color="00642D"/>
            </w:tcBorders>
          </w:tcPr>
          <w:p w:rsidR="00C33A23" w:rsidRPr="00CB5511" w:rsidRDefault="002405D9" w:rsidP="009609E9">
            <w:pPr>
              <w:pStyle w:val="Cuerpodelboletn"/>
              <w:spacing w:before="120" w:after="120" w:line="312" w:lineRule="auto"/>
              <w:rPr>
                <w:rStyle w:val="Ttulo2Car"/>
                <w:sz w:val="20"/>
                <w:szCs w:val="20"/>
                <w:lang w:bidi="es-ES"/>
              </w:rPr>
            </w:pPr>
            <w:r>
              <w:rPr>
                <w:rStyle w:val="Ttulo2Car"/>
                <w:sz w:val="20"/>
                <w:szCs w:val="20"/>
                <w:lang w:bidi="es-ES"/>
              </w:rPr>
              <w:t>X</w:t>
            </w:r>
          </w:p>
        </w:tc>
        <w:tc>
          <w:tcPr>
            <w:tcW w:w="5329" w:type="dxa"/>
            <w:tcBorders>
              <w:top w:val="single" w:sz="4" w:space="0" w:color="00642D"/>
              <w:left w:val="single" w:sz="4" w:space="0" w:color="00642D"/>
              <w:bottom w:val="single" w:sz="4" w:space="0" w:color="00642D"/>
              <w:right w:val="single" w:sz="4" w:space="0" w:color="00642D"/>
            </w:tcBorders>
          </w:tcPr>
          <w:p w:rsidR="00C33A23" w:rsidRPr="002405D9" w:rsidRDefault="002405D9" w:rsidP="009609E9">
            <w:pPr>
              <w:pStyle w:val="Cuerpodelboletn"/>
              <w:spacing w:before="120" w:after="120" w:line="312" w:lineRule="auto"/>
              <w:rPr>
                <w:rStyle w:val="Ttulo2Car"/>
                <w:b w:val="0"/>
                <w:color w:val="auto"/>
                <w:sz w:val="20"/>
                <w:szCs w:val="20"/>
                <w:lang w:bidi="es-ES"/>
              </w:rPr>
            </w:pPr>
            <w:r w:rsidRPr="002405D9">
              <w:rPr>
                <w:rStyle w:val="Ttulo2Car"/>
                <w:b w:val="0"/>
                <w:color w:val="auto"/>
                <w:sz w:val="20"/>
                <w:szCs w:val="20"/>
                <w:lang w:bidi="es-ES"/>
              </w:rPr>
              <w:t xml:space="preserve">Localizable </w:t>
            </w:r>
            <w:r>
              <w:rPr>
                <w:rStyle w:val="Ttulo2Car"/>
                <w:b w:val="0"/>
                <w:color w:val="auto"/>
                <w:sz w:val="20"/>
                <w:szCs w:val="20"/>
                <w:lang w:bidi="es-ES"/>
              </w:rPr>
              <w:t>en el apartado Ayudas, Convenios y Premios. No se informa sobre las modificaciones de convenios. La información más reciente corresponde a 2021.</w:t>
            </w:r>
          </w:p>
        </w:tc>
      </w:tr>
      <w:tr w:rsidR="009609E9" w:rsidRPr="009609E9" w:rsidTr="00F47C3B">
        <w:tc>
          <w:tcPr>
            <w:tcW w:w="1024" w:type="dxa"/>
            <w:vMerge w:val="restart"/>
            <w:tcBorders>
              <w:right w:val="single" w:sz="4" w:space="0" w:color="00642D"/>
            </w:tcBorders>
            <w:shd w:val="clear" w:color="auto" w:fill="00642D"/>
            <w:textDirection w:val="btLr"/>
          </w:tcPr>
          <w:p w:rsidR="009609E9" w:rsidRPr="009609E9"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sidRPr="009609E9">
              <w:rPr>
                <w:rStyle w:val="Ttulo2Car"/>
                <w:color w:val="FFFFFF" w:themeColor="background1"/>
                <w:sz w:val="20"/>
                <w:szCs w:val="20"/>
                <w:lang w:bidi="es-ES"/>
              </w:rPr>
              <w:t>Encomiendas y Encargos</w:t>
            </w:r>
          </w:p>
        </w:tc>
        <w:tc>
          <w:tcPr>
            <w:tcW w:w="3402" w:type="dxa"/>
            <w:tcBorders>
              <w:top w:val="single" w:sz="4" w:space="0" w:color="00642D"/>
              <w:left w:val="single" w:sz="4" w:space="0" w:color="00642D"/>
              <w:bottom w:val="single" w:sz="4" w:space="0" w:color="00642D"/>
              <w:right w:val="single" w:sz="4" w:space="0" w:color="00642D"/>
            </w:tcBorders>
          </w:tcPr>
          <w:p w:rsidR="009609E9" w:rsidRPr="009609E9" w:rsidRDefault="009609E9" w:rsidP="009609E9">
            <w:pPr>
              <w:pStyle w:val="Cuerpodelboletn"/>
              <w:spacing w:before="120" w:after="120" w:line="312" w:lineRule="auto"/>
              <w:rPr>
                <w:rStyle w:val="Ttulo2Car"/>
                <w:b w:val="0"/>
                <w:color w:val="auto"/>
                <w:sz w:val="20"/>
                <w:szCs w:val="20"/>
                <w:lang w:bidi="es-ES"/>
              </w:rPr>
            </w:pPr>
            <w:r w:rsidRPr="009609E9">
              <w:rPr>
                <w:rStyle w:val="Ttulo2Car"/>
                <w:b w:val="0"/>
                <w:color w:val="auto"/>
                <w:sz w:val="20"/>
                <w:szCs w:val="20"/>
                <w:lang w:bidi="es-ES"/>
              </w:rPr>
              <w:t>Encomiendas y Encargos</w:t>
            </w:r>
          </w:p>
        </w:tc>
        <w:tc>
          <w:tcPr>
            <w:tcW w:w="567" w:type="dxa"/>
            <w:tcBorders>
              <w:top w:val="single" w:sz="4" w:space="0" w:color="00642D"/>
              <w:left w:val="single" w:sz="4" w:space="0" w:color="00642D"/>
              <w:bottom w:val="single" w:sz="4" w:space="0" w:color="00642D"/>
              <w:right w:val="single" w:sz="4" w:space="0" w:color="00642D"/>
            </w:tcBorders>
          </w:tcPr>
          <w:p w:rsidR="009609E9" w:rsidRPr="009609E9" w:rsidRDefault="009609E9" w:rsidP="009609E9">
            <w:pPr>
              <w:pStyle w:val="Cuerpodelboletn"/>
              <w:spacing w:before="120" w:after="120" w:line="312" w:lineRule="auto"/>
              <w:rPr>
                <w:rStyle w:val="Ttulo2Car"/>
                <w:b w:val="0"/>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2405D9" w:rsidRDefault="002405D9"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localizado información</w:t>
            </w:r>
          </w:p>
        </w:tc>
      </w:tr>
      <w:tr w:rsidR="009609E9" w:rsidRPr="00CB5511" w:rsidTr="00F47C3B">
        <w:trPr>
          <w:trHeight w:val="994"/>
        </w:trPr>
        <w:tc>
          <w:tcPr>
            <w:tcW w:w="1024" w:type="dxa"/>
            <w:vMerge/>
            <w:tcBorders>
              <w:right w:val="single" w:sz="4" w:space="0" w:color="00642D"/>
            </w:tcBorders>
            <w:shd w:val="clear" w:color="auto" w:fill="00642D"/>
            <w:textDirection w:val="btLr"/>
          </w:tcPr>
          <w:p w:rsidR="009609E9"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9609E9" w:rsidRPr="006A2766" w:rsidRDefault="009609E9"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Subcontrataciones</w:t>
            </w:r>
          </w:p>
        </w:tc>
        <w:tc>
          <w:tcPr>
            <w:tcW w:w="567" w:type="dxa"/>
            <w:tcBorders>
              <w:top w:val="single" w:sz="4" w:space="0" w:color="00642D"/>
              <w:left w:val="single" w:sz="4" w:space="0" w:color="00642D"/>
              <w:bottom w:val="single" w:sz="4" w:space="0" w:color="00642D"/>
              <w:right w:val="single" w:sz="4" w:space="0" w:color="00642D"/>
            </w:tcBorders>
          </w:tcPr>
          <w:p w:rsidR="009609E9" w:rsidRPr="00CB5511" w:rsidRDefault="009609E9"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Pr="002405D9" w:rsidRDefault="002405D9" w:rsidP="009609E9">
            <w:pPr>
              <w:pStyle w:val="Cuerpodelboletn"/>
              <w:spacing w:before="120" w:after="120" w:line="312" w:lineRule="auto"/>
              <w:rPr>
                <w:rStyle w:val="Ttulo2Car"/>
                <w:b w:val="0"/>
                <w:color w:val="auto"/>
                <w:sz w:val="20"/>
                <w:szCs w:val="20"/>
                <w:lang w:bidi="es-ES"/>
              </w:rPr>
            </w:pPr>
            <w:r w:rsidRPr="002405D9">
              <w:rPr>
                <w:rStyle w:val="Ttulo2Car"/>
                <w:b w:val="0"/>
                <w:color w:val="auto"/>
                <w:sz w:val="20"/>
                <w:szCs w:val="20"/>
                <w:lang w:bidi="es-ES"/>
              </w:rPr>
              <w:t>No se localizado información</w:t>
            </w:r>
          </w:p>
        </w:tc>
      </w:tr>
      <w:tr w:rsidR="009609E9" w:rsidRPr="00CB5511" w:rsidTr="00F47C3B">
        <w:trPr>
          <w:trHeight w:val="1675"/>
        </w:trPr>
        <w:tc>
          <w:tcPr>
            <w:tcW w:w="1024" w:type="dxa"/>
            <w:tcBorders>
              <w:right w:val="single" w:sz="4" w:space="0" w:color="00642D"/>
            </w:tcBorders>
            <w:shd w:val="clear" w:color="auto" w:fill="00642D"/>
            <w:textDirection w:val="btLr"/>
          </w:tcPr>
          <w:p w:rsidR="009609E9" w:rsidRDefault="003F271E"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rsidR="009609E9" w:rsidRDefault="003F271E"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Subvenciones y ayudas públicas concedidas</w:t>
            </w:r>
          </w:p>
        </w:tc>
        <w:tc>
          <w:tcPr>
            <w:tcW w:w="567" w:type="dxa"/>
            <w:tcBorders>
              <w:top w:val="single" w:sz="4" w:space="0" w:color="00642D"/>
              <w:left w:val="single" w:sz="4" w:space="0" w:color="00642D"/>
              <w:bottom w:val="single" w:sz="4" w:space="0" w:color="00642D"/>
              <w:right w:val="single" w:sz="4" w:space="0" w:color="00642D"/>
            </w:tcBorders>
          </w:tcPr>
          <w:p w:rsidR="009609E9" w:rsidRPr="00CB5511" w:rsidRDefault="009609E9"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9609E9" w:rsidRDefault="002C4BC9" w:rsidP="002C4BC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En el Apartado Ayudas, Convenios y Premios se publica información sobre las ayudas Reina </w:t>
            </w:r>
            <w:proofErr w:type="spellStart"/>
            <w:r>
              <w:rPr>
                <w:rStyle w:val="Ttulo2Car"/>
                <w:b w:val="0"/>
                <w:color w:val="auto"/>
                <w:sz w:val="20"/>
                <w:szCs w:val="20"/>
                <w:lang w:bidi="es-ES"/>
              </w:rPr>
              <w:t>Letizia</w:t>
            </w:r>
            <w:proofErr w:type="spellEnd"/>
            <w:r>
              <w:rPr>
                <w:rStyle w:val="Ttulo2Car"/>
                <w:b w:val="0"/>
                <w:color w:val="auto"/>
                <w:sz w:val="20"/>
                <w:szCs w:val="20"/>
                <w:lang w:bidi="es-ES"/>
              </w:rPr>
              <w:t xml:space="preserve"> pero no las resoluciones de concesión con identificación de los beneficiarios y cuantía de la ayuda concedida. También se publican otras subvenciones cuya financiación y gestión corresponde a la DG de  Derechos de las Personas con Discapacidad. </w:t>
            </w:r>
            <w:r w:rsidR="00615850">
              <w:rPr>
                <w:rStyle w:val="Ttulo2Car"/>
                <w:b w:val="0"/>
                <w:color w:val="auto"/>
                <w:sz w:val="20"/>
                <w:szCs w:val="20"/>
                <w:lang w:bidi="es-ES"/>
              </w:rPr>
              <w:t>Por otra parte,</w:t>
            </w:r>
            <w:r>
              <w:rPr>
                <w:rStyle w:val="Ttulo2Car"/>
                <w:b w:val="0"/>
                <w:color w:val="auto"/>
                <w:sz w:val="20"/>
                <w:szCs w:val="20"/>
                <w:lang w:bidi="es-ES"/>
              </w:rPr>
              <w:t xml:space="preserve"> se publica información sobre los Premios Nacionales de Discapacidad, pero no las resoluciones de concesión de estos premios.</w:t>
            </w:r>
          </w:p>
          <w:p w:rsidR="00022D7E" w:rsidRPr="002405D9" w:rsidRDefault="00022D7E" w:rsidP="002C4BC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Se publica un enlace a la Base de Datos Nacional de Subvenciones que en el momento de realizar la presente evaluación estaba roto. </w:t>
            </w:r>
          </w:p>
        </w:tc>
      </w:tr>
      <w:tr w:rsidR="00F47C3B" w:rsidRPr="00CB5511" w:rsidTr="00F47C3B">
        <w:trPr>
          <w:trHeight w:val="940"/>
        </w:trPr>
        <w:tc>
          <w:tcPr>
            <w:tcW w:w="1024" w:type="dxa"/>
            <w:vMerge w:val="restart"/>
            <w:tcBorders>
              <w:right w:val="single" w:sz="4" w:space="0" w:color="00642D"/>
            </w:tcBorders>
            <w:shd w:val="clear" w:color="auto" w:fill="00642D"/>
            <w:textDirection w:val="btLr"/>
          </w:tcPr>
          <w:p w:rsidR="00F47C3B" w:rsidRDefault="00F47C3B"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Presupuestos</w:t>
            </w:r>
          </w:p>
          <w:p w:rsidR="00F47C3B" w:rsidRDefault="00F47C3B" w:rsidP="009609E9">
            <w:pPr>
              <w:pStyle w:val="Cuerpodelboletn"/>
              <w:spacing w:before="120" w:after="120" w:line="312" w:lineRule="auto"/>
              <w:rPr>
                <w:rStyle w:val="Ttulo2Car"/>
                <w:b w:val="0"/>
                <w:color w:val="auto"/>
                <w:sz w:val="20"/>
                <w:szCs w:val="20"/>
                <w:lang w:bidi="es-ES"/>
              </w:rPr>
            </w:pPr>
          </w:p>
        </w:tc>
        <w:tc>
          <w:tcPr>
            <w:tcW w:w="567" w:type="dxa"/>
            <w:tcBorders>
              <w:top w:val="single" w:sz="4" w:space="0" w:color="00642D"/>
              <w:left w:val="single" w:sz="4" w:space="0" w:color="00642D"/>
              <w:bottom w:val="single" w:sz="4" w:space="0" w:color="00642D"/>
              <w:right w:val="single" w:sz="4" w:space="0" w:color="00642D"/>
            </w:tcBorders>
          </w:tcPr>
          <w:p w:rsidR="00F47C3B" w:rsidRPr="00CB5511" w:rsidRDefault="00F47C3B"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47C3B" w:rsidRPr="002405D9" w:rsidRDefault="002C4BC9" w:rsidP="009609E9">
            <w:pPr>
              <w:pStyle w:val="Cuerpodelboletn"/>
              <w:spacing w:before="120" w:after="120" w:line="312" w:lineRule="auto"/>
              <w:rPr>
                <w:rStyle w:val="Ttulo2Car"/>
                <w:b w:val="0"/>
                <w:color w:val="auto"/>
                <w:sz w:val="20"/>
                <w:szCs w:val="20"/>
                <w:lang w:bidi="es-ES"/>
              </w:rPr>
            </w:pPr>
            <w:r w:rsidRPr="002C4BC9">
              <w:rPr>
                <w:rStyle w:val="Ttulo2Car"/>
                <w:b w:val="0"/>
                <w:color w:val="auto"/>
                <w:sz w:val="20"/>
                <w:szCs w:val="20"/>
                <w:lang w:bidi="es-ES"/>
              </w:rPr>
              <w:t>No se localizado información</w:t>
            </w:r>
          </w:p>
        </w:tc>
      </w:tr>
      <w:tr w:rsidR="00F47C3B" w:rsidRPr="00CB5511" w:rsidTr="00F47C3B">
        <w:trPr>
          <w:trHeight w:val="940"/>
        </w:trPr>
        <w:tc>
          <w:tcPr>
            <w:tcW w:w="1024" w:type="dxa"/>
            <w:vMerge/>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sidRPr="00CC2049">
              <w:rPr>
                <w:rStyle w:val="Ttulo2Car"/>
                <w:b w:val="0"/>
                <w:color w:val="auto"/>
                <w:sz w:val="20"/>
                <w:szCs w:val="20"/>
                <w:lang w:bidi="es-ES"/>
              </w:rPr>
              <w:t>Ejecución presupuestaria</w:t>
            </w:r>
          </w:p>
        </w:tc>
        <w:tc>
          <w:tcPr>
            <w:tcW w:w="567" w:type="dxa"/>
            <w:tcBorders>
              <w:top w:val="single" w:sz="4" w:space="0" w:color="00642D"/>
              <w:left w:val="single" w:sz="4" w:space="0" w:color="00642D"/>
              <w:bottom w:val="single" w:sz="4" w:space="0" w:color="00642D"/>
              <w:right w:val="single" w:sz="4" w:space="0" w:color="00642D"/>
            </w:tcBorders>
          </w:tcPr>
          <w:p w:rsidR="00F47C3B" w:rsidRPr="00CB5511" w:rsidRDefault="00F47C3B"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47C3B" w:rsidRPr="002405D9" w:rsidRDefault="002C4BC9" w:rsidP="009609E9">
            <w:pPr>
              <w:pStyle w:val="Cuerpodelboletn"/>
              <w:spacing w:before="120" w:after="120" w:line="312" w:lineRule="auto"/>
              <w:rPr>
                <w:rStyle w:val="Ttulo2Car"/>
                <w:b w:val="0"/>
                <w:color w:val="auto"/>
                <w:sz w:val="20"/>
                <w:szCs w:val="20"/>
                <w:lang w:bidi="es-ES"/>
              </w:rPr>
            </w:pPr>
            <w:r w:rsidRPr="002C4BC9">
              <w:rPr>
                <w:rStyle w:val="Ttulo2Car"/>
                <w:b w:val="0"/>
                <w:color w:val="auto"/>
                <w:sz w:val="20"/>
                <w:szCs w:val="20"/>
                <w:lang w:bidi="es-ES"/>
              </w:rPr>
              <w:t>No se localizado información</w:t>
            </w:r>
          </w:p>
        </w:tc>
      </w:tr>
      <w:tr w:rsidR="00F47C3B" w:rsidRPr="00CB5511" w:rsidTr="00561402">
        <w:trPr>
          <w:trHeight w:val="1114"/>
        </w:trPr>
        <w:tc>
          <w:tcPr>
            <w:tcW w:w="1024" w:type="dxa"/>
            <w:vMerge w:val="restart"/>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Cuentas anuales</w:t>
            </w:r>
          </w:p>
        </w:tc>
        <w:tc>
          <w:tcPr>
            <w:tcW w:w="567" w:type="dxa"/>
            <w:tcBorders>
              <w:top w:val="single" w:sz="4" w:space="0" w:color="00642D"/>
              <w:left w:val="single" w:sz="4" w:space="0" w:color="00642D"/>
              <w:bottom w:val="single" w:sz="4" w:space="0" w:color="00642D"/>
              <w:right w:val="single" w:sz="4" w:space="0" w:color="00642D"/>
            </w:tcBorders>
          </w:tcPr>
          <w:p w:rsidR="00F47C3B" w:rsidRPr="00CB5511" w:rsidRDefault="00F47C3B"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47C3B" w:rsidRPr="002405D9" w:rsidRDefault="002C4BC9" w:rsidP="009609E9">
            <w:pPr>
              <w:pStyle w:val="Cuerpodelboletn"/>
              <w:spacing w:before="120" w:after="120" w:line="312" w:lineRule="auto"/>
              <w:rPr>
                <w:rStyle w:val="Ttulo2Car"/>
                <w:b w:val="0"/>
                <w:color w:val="auto"/>
                <w:sz w:val="20"/>
                <w:szCs w:val="20"/>
                <w:lang w:bidi="es-ES"/>
              </w:rPr>
            </w:pPr>
            <w:r w:rsidRPr="002C4BC9">
              <w:rPr>
                <w:rStyle w:val="Ttulo2Car"/>
                <w:b w:val="0"/>
                <w:color w:val="auto"/>
                <w:sz w:val="20"/>
                <w:szCs w:val="20"/>
                <w:lang w:bidi="es-ES"/>
              </w:rPr>
              <w:t>La última información publicada corresponde al ejercicio 2019. Dado el desfase temporal, ya que deberían estar publicadas las cuentas correspondientes a 2021, se ha considerado no cumplida esta obligación.</w:t>
            </w:r>
          </w:p>
        </w:tc>
      </w:tr>
      <w:tr w:rsidR="00F47C3B" w:rsidRPr="00CB5511" w:rsidTr="00F47C3B">
        <w:trPr>
          <w:trHeight w:val="940"/>
        </w:trPr>
        <w:tc>
          <w:tcPr>
            <w:tcW w:w="1024" w:type="dxa"/>
            <w:vMerge/>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567" w:type="dxa"/>
            <w:tcBorders>
              <w:top w:val="single" w:sz="4" w:space="0" w:color="00642D"/>
              <w:left w:val="single" w:sz="4" w:space="0" w:color="00642D"/>
              <w:bottom w:val="single" w:sz="4" w:space="0" w:color="00642D"/>
              <w:right w:val="single" w:sz="4" w:space="0" w:color="00642D"/>
            </w:tcBorders>
          </w:tcPr>
          <w:p w:rsidR="00F47C3B" w:rsidRPr="00CB5511" w:rsidRDefault="00F47C3B"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F47C3B" w:rsidRPr="002405D9" w:rsidRDefault="002C4BC9" w:rsidP="009609E9">
            <w:pPr>
              <w:pStyle w:val="Cuerpodelboletn"/>
              <w:spacing w:before="120" w:after="120" w:line="312" w:lineRule="auto"/>
              <w:rPr>
                <w:rStyle w:val="Ttulo2Car"/>
                <w:b w:val="0"/>
                <w:color w:val="auto"/>
                <w:sz w:val="20"/>
                <w:szCs w:val="20"/>
                <w:lang w:bidi="es-ES"/>
              </w:rPr>
            </w:pPr>
            <w:r w:rsidRPr="002C4BC9">
              <w:rPr>
                <w:rStyle w:val="Ttulo2Car"/>
                <w:b w:val="0"/>
                <w:color w:val="auto"/>
                <w:sz w:val="20"/>
                <w:szCs w:val="20"/>
                <w:lang w:bidi="es-ES"/>
              </w:rPr>
              <w:t>No se localizado información</w:t>
            </w:r>
          </w:p>
        </w:tc>
      </w:tr>
      <w:tr w:rsidR="002C4BC9" w:rsidRPr="00CB5511" w:rsidTr="00F47C3B">
        <w:trPr>
          <w:trHeight w:val="940"/>
        </w:trPr>
        <w:tc>
          <w:tcPr>
            <w:tcW w:w="1024" w:type="dxa"/>
            <w:vMerge w:val="restart"/>
            <w:tcBorders>
              <w:right w:val="single" w:sz="4" w:space="0" w:color="00642D"/>
            </w:tcBorders>
            <w:shd w:val="clear" w:color="auto" w:fill="00642D"/>
            <w:textDirection w:val="btLr"/>
          </w:tcPr>
          <w:p w:rsidR="002C4BC9" w:rsidRDefault="002C4BC9"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rsidR="002C4BC9" w:rsidRDefault="002C4BC9"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567" w:type="dxa"/>
            <w:tcBorders>
              <w:top w:val="single" w:sz="4" w:space="0" w:color="00642D"/>
              <w:left w:val="single" w:sz="4" w:space="0" w:color="00642D"/>
              <w:bottom w:val="single" w:sz="4" w:space="0" w:color="00642D"/>
              <w:right w:val="single" w:sz="4" w:space="0" w:color="00642D"/>
            </w:tcBorders>
          </w:tcPr>
          <w:p w:rsidR="002C4BC9" w:rsidRPr="00CB5511" w:rsidRDefault="002C4BC9"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2C4BC9" w:rsidRPr="002C4BC9" w:rsidRDefault="002C4BC9">
            <w:pPr>
              <w:rPr>
                <w:rStyle w:val="Ttulo2Car"/>
                <w:b w:val="0"/>
                <w:color w:val="auto"/>
                <w:sz w:val="20"/>
                <w:szCs w:val="20"/>
                <w:lang w:bidi="es-ES"/>
              </w:rPr>
            </w:pPr>
            <w:r w:rsidRPr="002C4BC9">
              <w:rPr>
                <w:rStyle w:val="Ttulo2Car"/>
                <w:b w:val="0"/>
                <w:color w:val="auto"/>
                <w:sz w:val="20"/>
                <w:szCs w:val="20"/>
                <w:lang w:bidi="es-ES"/>
              </w:rPr>
              <w:t>No se localizado información</w:t>
            </w:r>
          </w:p>
        </w:tc>
      </w:tr>
      <w:tr w:rsidR="002C4BC9" w:rsidRPr="00CB5511" w:rsidTr="00F47C3B">
        <w:trPr>
          <w:trHeight w:val="940"/>
        </w:trPr>
        <w:tc>
          <w:tcPr>
            <w:tcW w:w="1024" w:type="dxa"/>
            <w:vMerge/>
            <w:tcBorders>
              <w:right w:val="single" w:sz="4" w:space="0" w:color="00642D"/>
            </w:tcBorders>
            <w:shd w:val="clear" w:color="auto" w:fill="00642D"/>
            <w:textDirection w:val="btLr"/>
          </w:tcPr>
          <w:p w:rsidR="002C4BC9" w:rsidRDefault="002C4BC9"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2C4BC9" w:rsidRDefault="002C4BC9"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Indemnizaciones percibidas por Altos Cargos con ocasión del abandono del cargo</w:t>
            </w:r>
          </w:p>
        </w:tc>
        <w:tc>
          <w:tcPr>
            <w:tcW w:w="567" w:type="dxa"/>
            <w:tcBorders>
              <w:top w:val="single" w:sz="4" w:space="0" w:color="00642D"/>
              <w:left w:val="single" w:sz="4" w:space="0" w:color="00642D"/>
              <w:bottom w:val="single" w:sz="4" w:space="0" w:color="00642D"/>
              <w:right w:val="single" w:sz="4" w:space="0" w:color="00642D"/>
            </w:tcBorders>
          </w:tcPr>
          <w:p w:rsidR="002C4BC9" w:rsidRPr="00CB5511" w:rsidRDefault="002C4BC9"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2C4BC9" w:rsidRPr="002C4BC9" w:rsidRDefault="002C4BC9">
            <w:pPr>
              <w:rPr>
                <w:rStyle w:val="Ttulo2Car"/>
                <w:b w:val="0"/>
                <w:color w:val="auto"/>
                <w:sz w:val="20"/>
                <w:szCs w:val="20"/>
                <w:lang w:bidi="es-ES"/>
              </w:rPr>
            </w:pPr>
            <w:r w:rsidRPr="002C4BC9">
              <w:rPr>
                <w:rStyle w:val="Ttulo2Car"/>
                <w:b w:val="0"/>
                <w:color w:val="auto"/>
                <w:sz w:val="20"/>
                <w:szCs w:val="20"/>
                <w:lang w:bidi="es-ES"/>
              </w:rPr>
              <w:t>No se localizado información</w:t>
            </w:r>
          </w:p>
        </w:tc>
      </w:tr>
      <w:tr w:rsidR="002C4BC9" w:rsidRPr="00CB5511" w:rsidTr="00F47C3B">
        <w:trPr>
          <w:trHeight w:val="940"/>
        </w:trPr>
        <w:tc>
          <w:tcPr>
            <w:tcW w:w="1024" w:type="dxa"/>
            <w:vMerge w:val="restart"/>
            <w:tcBorders>
              <w:right w:val="single" w:sz="4" w:space="0" w:color="00642D"/>
            </w:tcBorders>
            <w:shd w:val="clear" w:color="auto" w:fill="00642D"/>
            <w:textDirection w:val="btLr"/>
          </w:tcPr>
          <w:p w:rsidR="002C4BC9" w:rsidRDefault="002C4BC9"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rsidR="002C4BC9" w:rsidRDefault="002C4BC9"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Resoluciones de autorización o reconocimiento de compatibilidad que afecten a los empleados.</w:t>
            </w:r>
          </w:p>
        </w:tc>
        <w:tc>
          <w:tcPr>
            <w:tcW w:w="567" w:type="dxa"/>
            <w:tcBorders>
              <w:top w:val="single" w:sz="4" w:space="0" w:color="00642D"/>
              <w:left w:val="single" w:sz="4" w:space="0" w:color="00642D"/>
              <w:bottom w:val="single" w:sz="4" w:space="0" w:color="00642D"/>
              <w:right w:val="single" w:sz="4" w:space="0" w:color="00642D"/>
            </w:tcBorders>
          </w:tcPr>
          <w:p w:rsidR="002C4BC9" w:rsidRPr="00CB5511" w:rsidRDefault="002C4BC9"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2C4BC9" w:rsidRPr="002C4BC9" w:rsidRDefault="002C4BC9">
            <w:pPr>
              <w:rPr>
                <w:rStyle w:val="Ttulo2Car"/>
                <w:b w:val="0"/>
                <w:color w:val="auto"/>
                <w:sz w:val="20"/>
                <w:szCs w:val="20"/>
                <w:lang w:bidi="es-ES"/>
              </w:rPr>
            </w:pPr>
            <w:r w:rsidRPr="002C4BC9">
              <w:rPr>
                <w:rStyle w:val="Ttulo2Car"/>
                <w:b w:val="0"/>
                <w:color w:val="auto"/>
                <w:sz w:val="20"/>
                <w:szCs w:val="20"/>
                <w:lang w:bidi="es-ES"/>
              </w:rPr>
              <w:t>No se localizado información</w:t>
            </w:r>
          </w:p>
        </w:tc>
      </w:tr>
      <w:tr w:rsidR="002C4BC9" w:rsidRPr="00CB5511" w:rsidTr="00F47C3B">
        <w:trPr>
          <w:trHeight w:val="940"/>
        </w:trPr>
        <w:tc>
          <w:tcPr>
            <w:tcW w:w="1024" w:type="dxa"/>
            <w:vMerge/>
            <w:tcBorders>
              <w:right w:val="single" w:sz="4" w:space="0" w:color="00642D"/>
            </w:tcBorders>
            <w:shd w:val="clear" w:color="auto" w:fill="00642D"/>
            <w:textDirection w:val="btLr"/>
          </w:tcPr>
          <w:p w:rsidR="002C4BC9" w:rsidRDefault="002C4BC9"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2C4BC9" w:rsidRDefault="002C4BC9"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Autorización para actividad privada al cese de altos cargos en la AGE o asimilados en CCAA o EELL</w:t>
            </w:r>
          </w:p>
        </w:tc>
        <w:tc>
          <w:tcPr>
            <w:tcW w:w="567" w:type="dxa"/>
            <w:tcBorders>
              <w:top w:val="single" w:sz="4" w:space="0" w:color="00642D"/>
              <w:left w:val="single" w:sz="4" w:space="0" w:color="00642D"/>
              <w:bottom w:val="single" w:sz="4" w:space="0" w:color="00642D"/>
              <w:right w:val="single" w:sz="4" w:space="0" w:color="00642D"/>
            </w:tcBorders>
          </w:tcPr>
          <w:p w:rsidR="002C4BC9" w:rsidRPr="00CB5511" w:rsidRDefault="002C4BC9"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2C4BC9" w:rsidRPr="002C4BC9" w:rsidRDefault="002C4BC9">
            <w:pPr>
              <w:rPr>
                <w:rStyle w:val="Ttulo2Car"/>
                <w:b w:val="0"/>
                <w:color w:val="auto"/>
                <w:sz w:val="20"/>
                <w:szCs w:val="20"/>
                <w:lang w:bidi="es-ES"/>
              </w:rPr>
            </w:pPr>
            <w:r w:rsidRPr="002C4BC9">
              <w:rPr>
                <w:rStyle w:val="Ttulo2Car"/>
                <w:b w:val="0"/>
                <w:color w:val="auto"/>
                <w:sz w:val="20"/>
                <w:szCs w:val="20"/>
                <w:lang w:bidi="es-ES"/>
              </w:rPr>
              <w:t>No se localizado información</w:t>
            </w:r>
          </w:p>
        </w:tc>
      </w:tr>
      <w:tr w:rsidR="00BD4582" w:rsidRPr="00CB5511" w:rsidTr="00BD4582">
        <w:trPr>
          <w:trHeight w:val="1703"/>
        </w:trPr>
        <w:tc>
          <w:tcPr>
            <w:tcW w:w="1024" w:type="dxa"/>
            <w:tcBorders>
              <w:right w:val="single" w:sz="4" w:space="0" w:color="00642D"/>
            </w:tcBorders>
            <w:shd w:val="clear" w:color="auto" w:fill="00642D"/>
            <w:textDirection w:val="btLr"/>
          </w:tcPr>
          <w:p w:rsidR="00BD4582"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Información Estadística</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Información estadística necesaria para valorar el grado de cumplimiento y calidad de los servicios públicos de su competencia</w:t>
            </w:r>
          </w:p>
        </w:tc>
        <w:tc>
          <w:tcPr>
            <w:tcW w:w="567" w:type="dxa"/>
            <w:tcBorders>
              <w:top w:val="single" w:sz="4" w:space="0" w:color="00642D"/>
              <w:left w:val="single" w:sz="4" w:space="0" w:color="00642D"/>
              <w:bottom w:val="single" w:sz="4" w:space="0" w:color="00642D"/>
              <w:right w:val="single" w:sz="4" w:space="0" w:color="00642D"/>
            </w:tcBorders>
          </w:tcPr>
          <w:p w:rsidR="00BD4582" w:rsidRPr="00CB5511" w:rsidRDefault="00BD4582" w:rsidP="009609E9">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CB5511" w:rsidRDefault="002C4BC9" w:rsidP="009609E9">
            <w:pPr>
              <w:pStyle w:val="Cuerpodelboletn"/>
              <w:spacing w:before="120" w:after="120" w:line="312" w:lineRule="auto"/>
              <w:rPr>
                <w:rStyle w:val="Ttulo2Car"/>
                <w:sz w:val="20"/>
                <w:szCs w:val="20"/>
                <w:lang w:bidi="es-ES"/>
              </w:rPr>
            </w:pPr>
            <w:r w:rsidRPr="002C4BC9">
              <w:rPr>
                <w:rStyle w:val="Ttulo2Car"/>
                <w:b w:val="0"/>
                <w:color w:val="auto"/>
                <w:sz w:val="20"/>
                <w:szCs w:val="20"/>
                <w:lang w:bidi="es-ES"/>
              </w:rPr>
              <w:t>No se localizado información</w:t>
            </w:r>
          </w:p>
        </w:tc>
      </w:tr>
    </w:tbl>
    <w:p w:rsidR="00DF5F2A" w:rsidRDefault="00DF5F2A" w:rsidP="00C33A23">
      <w:pPr>
        <w:pStyle w:val="Cuerpodelboletn"/>
        <w:spacing w:before="120" w:after="120" w:line="312" w:lineRule="auto"/>
        <w:ind w:left="360"/>
        <w:rPr>
          <w:rStyle w:val="Ttulo2Car"/>
          <w:color w:val="00642D"/>
          <w:lang w:bidi="es-ES"/>
        </w:rPr>
      </w:pPr>
    </w:p>
    <w:p w:rsidR="002C4BC9" w:rsidRDefault="002C4BC9" w:rsidP="00C33A23">
      <w:pPr>
        <w:pStyle w:val="Cuerpodelboletn"/>
        <w:spacing w:before="120" w:after="120" w:line="312" w:lineRule="auto"/>
        <w:ind w:left="360"/>
        <w:rPr>
          <w:rStyle w:val="Ttulo2Car"/>
          <w:color w:val="00642D"/>
          <w:lang w:bidi="es-ES"/>
        </w:rPr>
      </w:pPr>
    </w:p>
    <w:p w:rsidR="002C4BC9" w:rsidRDefault="002C4BC9" w:rsidP="00C33A23">
      <w:pPr>
        <w:pStyle w:val="Cuerpodelboletn"/>
        <w:spacing w:before="120" w:after="120" w:line="312" w:lineRule="auto"/>
        <w:ind w:left="360"/>
        <w:rPr>
          <w:rStyle w:val="Ttulo2Car"/>
          <w:color w:val="00642D"/>
          <w:lang w:bidi="es-ES"/>
        </w:rPr>
      </w:pPr>
    </w:p>
    <w:p w:rsidR="002C4BC9" w:rsidRDefault="002C4BC9" w:rsidP="00C33A23">
      <w:pPr>
        <w:pStyle w:val="Cuerpodelboletn"/>
        <w:spacing w:before="120" w:after="120" w:line="312" w:lineRule="auto"/>
        <w:ind w:left="360"/>
        <w:rPr>
          <w:rStyle w:val="Ttulo2Car"/>
          <w:color w:val="00642D"/>
          <w:lang w:bidi="es-ES"/>
        </w:rPr>
      </w:pPr>
    </w:p>
    <w:p w:rsidR="002C4BC9" w:rsidRDefault="002C4BC9" w:rsidP="00C33A23">
      <w:pPr>
        <w:pStyle w:val="Cuerpodelboletn"/>
        <w:spacing w:before="120" w:after="120" w:line="312" w:lineRule="auto"/>
        <w:ind w:left="360"/>
        <w:rPr>
          <w:rStyle w:val="Ttulo2Car"/>
          <w:color w:val="00642D"/>
          <w:lang w:bidi="es-ES"/>
        </w:rPr>
      </w:pPr>
    </w:p>
    <w:p w:rsidR="002C4BC9" w:rsidRDefault="002C4BC9" w:rsidP="00C33A23">
      <w:pPr>
        <w:pStyle w:val="Cuerpodelboletn"/>
        <w:spacing w:before="120" w:after="120" w:line="312" w:lineRule="auto"/>
        <w:ind w:left="360"/>
        <w:rPr>
          <w:rStyle w:val="Ttulo2Car"/>
          <w:color w:val="00642D"/>
          <w:lang w:bidi="es-ES"/>
        </w:rPr>
      </w:pPr>
    </w:p>
    <w:p w:rsidR="002C4BC9" w:rsidRDefault="002C4BC9"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 xml:space="preserve">Análisis de la </w:t>
      </w:r>
      <w:r w:rsidR="002A154B">
        <w:rPr>
          <w:rStyle w:val="Ttulo2Car"/>
          <w:color w:val="00642D"/>
          <w:lang w:bidi="es-ES"/>
        </w:rPr>
        <w:t>I</w:t>
      </w:r>
      <w:r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5E42DB2B" wp14:editId="45DED956">
                <wp:simplePos x="0" y="0"/>
                <wp:positionH relativeFrom="column">
                  <wp:align>center</wp:align>
                </wp:positionH>
                <wp:positionV relativeFrom="paragraph">
                  <wp:posOffset>0</wp:posOffset>
                </wp:positionV>
                <wp:extent cx="5509523" cy="1403985"/>
                <wp:effectExtent l="0" t="0" r="15240" b="1333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615850" w:rsidRDefault="00615850" w:rsidP="00BD4582">
                            <w:pPr>
                              <w:rPr>
                                <w:b/>
                                <w:color w:val="00642D"/>
                              </w:rPr>
                            </w:pPr>
                            <w:r w:rsidRPr="00BD4582">
                              <w:rPr>
                                <w:b/>
                                <w:color w:val="00642D"/>
                              </w:rPr>
                              <w:t>Contenidos</w:t>
                            </w:r>
                          </w:p>
                          <w:p w:rsidR="00615850" w:rsidRDefault="00615850" w:rsidP="002C4BC9">
                            <w:pPr>
                              <w:jc w:val="both"/>
                              <w:rPr>
                                <w:sz w:val="20"/>
                                <w:szCs w:val="20"/>
                              </w:rPr>
                            </w:pPr>
                            <w:r w:rsidRPr="00352F8C">
                              <w:rPr>
                                <w:sz w:val="20"/>
                                <w:szCs w:val="20"/>
                              </w:rPr>
                              <w:t>La información publicada no contempla la totalidad de los contenidos obligatorios establecidos en el artículo 8 de la LTAIBG.</w:t>
                            </w:r>
                          </w:p>
                          <w:p w:rsidR="00615850" w:rsidRDefault="00615850" w:rsidP="002C4BC9">
                            <w:pPr>
                              <w:pStyle w:val="Prrafodelista"/>
                              <w:numPr>
                                <w:ilvl w:val="0"/>
                                <w:numId w:val="6"/>
                              </w:numPr>
                              <w:jc w:val="both"/>
                              <w:rPr>
                                <w:sz w:val="20"/>
                                <w:szCs w:val="20"/>
                              </w:rPr>
                            </w:pPr>
                            <w:r>
                              <w:rPr>
                                <w:sz w:val="20"/>
                                <w:szCs w:val="20"/>
                              </w:rPr>
                              <w:t>No se ha localizado información sobre contratos</w:t>
                            </w:r>
                          </w:p>
                          <w:p w:rsidR="00615850" w:rsidRDefault="00615850" w:rsidP="002C4BC9">
                            <w:pPr>
                              <w:pStyle w:val="Prrafodelista"/>
                              <w:numPr>
                                <w:ilvl w:val="0"/>
                                <w:numId w:val="6"/>
                              </w:numPr>
                              <w:jc w:val="both"/>
                              <w:rPr>
                                <w:sz w:val="20"/>
                                <w:szCs w:val="20"/>
                              </w:rPr>
                            </w:pPr>
                            <w:r>
                              <w:rPr>
                                <w:sz w:val="20"/>
                                <w:szCs w:val="20"/>
                              </w:rPr>
                              <w:t>No se ha localizado información sobre modificaciones de contratos adjudicados</w:t>
                            </w:r>
                          </w:p>
                          <w:p w:rsidR="00615850" w:rsidRDefault="00615850" w:rsidP="002C4BC9">
                            <w:pPr>
                              <w:pStyle w:val="Prrafodelista"/>
                              <w:numPr>
                                <w:ilvl w:val="0"/>
                                <w:numId w:val="6"/>
                              </w:numPr>
                              <w:jc w:val="both"/>
                              <w:rPr>
                                <w:sz w:val="20"/>
                                <w:szCs w:val="20"/>
                              </w:rPr>
                            </w:pPr>
                            <w:r>
                              <w:rPr>
                                <w:sz w:val="20"/>
                                <w:szCs w:val="20"/>
                              </w:rPr>
                              <w:t>No se ha localizado información sobre desistimientos o renuncias a contratos adjudicados</w:t>
                            </w:r>
                          </w:p>
                          <w:p w:rsidR="00615850" w:rsidRDefault="00615850" w:rsidP="002C4BC9">
                            <w:pPr>
                              <w:pStyle w:val="Prrafodelista"/>
                              <w:numPr>
                                <w:ilvl w:val="0"/>
                                <w:numId w:val="6"/>
                              </w:numPr>
                              <w:jc w:val="both"/>
                              <w:rPr>
                                <w:sz w:val="20"/>
                                <w:szCs w:val="20"/>
                              </w:rPr>
                            </w:pPr>
                            <w:r>
                              <w:rPr>
                                <w:sz w:val="20"/>
                                <w:szCs w:val="20"/>
                              </w:rPr>
                              <w:t>No se ha localizado información estadística sobre los contratos adjudicados según procedimiento de licitación.</w:t>
                            </w:r>
                          </w:p>
                          <w:p w:rsidR="00615850" w:rsidRDefault="00615850" w:rsidP="002C4BC9">
                            <w:pPr>
                              <w:pStyle w:val="Prrafodelista"/>
                              <w:numPr>
                                <w:ilvl w:val="0"/>
                                <w:numId w:val="6"/>
                              </w:numPr>
                              <w:jc w:val="both"/>
                              <w:rPr>
                                <w:sz w:val="20"/>
                                <w:szCs w:val="20"/>
                              </w:rPr>
                            </w:pPr>
                            <w:r>
                              <w:rPr>
                                <w:sz w:val="20"/>
                                <w:szCs w:val="20"/>
                              </w:rPr>
                              <w:t>La información más reciente sobre convenios corresponde a 2021</w:t>
                            </w:r>
                          </w:p>
                          <w:p w:rsidR="00615850" w:rsidRDefault="00615850" w:rsidP="002C4BC9">
                            <w:pPr>
                              <w:pStyle w:val="Prrafodelista"/>
                              <w:numPr>
                                <w:ilvl w:val="0"/>
                                <w:numId w:val="6"/>
                              </w:numPr>
                              <w:jc w:val="both"/>
                              <w:rPr>
                                <w:sz w:val="20"/>
                                <w:szCs w:val="20"/>
                              </w:rPr>
                            </w:pPr>
                            <w:r>
                              <w:rPr>
                                <w:sz w:val="20"/>
                                <w:szCs w:val="20"/>
                              </w:rPr>
                              <w:t>No se ha localizado información sobre encomiendas de gestión  y sobre las subcontrataciones derivadas de éstas</w:t>
                            </w:r>
                          </w:p>
                          <w:p w:rsidR="00615850" w:rsidRDefault="00615850" w:rsidP="002C4BC9">
                            <w:pPr>
                              <w:pStyle w:val="Prrafodelista"/>
                              <w:numPr>
                                <w:ilvl w:val="0"/>
                                <w:numId w:val="6"/>
                              </w:numPr>
                              <w:jc w:val="both"/>
                              <w:rPr>
                                <w:sz w:val="20"/>
                                <w:szCs w:val="20"/>
                              </w:rPr>
                            </w:pPr>
                            <w:r>
                              <w:rPr>
                                <w:sz w:val="20"/>
                                <w:szCs w:val="20"/>
                              </w:rPr>
                              <w:t>No se ha localizado información sobre subvenciones y ayudas públicas concedidas</w:t>
                            </w:r>
                          </w:p>
                          <w:p w:rsidR="00615850" w:rsidRDefault="00615850" w:rsidP="002C4BC9">
                            <w:pPr>
                              <w:pStyle w:val="Prrafodelista"/>
                              <w:numPr>
                                <w:ilvl w:val="0"/>
                                <w:numId w:val="6"/>
                              </w:numPr>
                              <w:jc w:val="both"/>
                              <w:rPr>
                                <w:sz w:val="20"/>
                                <w:szCs w:val="20"/>
                              </w:rPr>
                            </w:pPr>
                            <w:r>
                              <w:rPr>
                                <w:sz w:val="20"/>
                                <w:szCs w:val="20"/>
                              </w:rPr>
                              <w:t>No se ha localizado información sobre el presupuesto.</w:t>
                            </w:r>
                          </w:p>
                          <w:p w:rsidR="00615850" w:rsidRDefault="00615850" w:rsidP="002C4BC9">
                            <w:pPr>
                              <w:pStyle w:val="Prrafodelista"/>
                              <w:numPr>
                                <w:ilvl w:val="0"/>
                                <w:numId w:val="6"/>
                              </w:numPr>
                              <w:jc w:val="both"/>
                              <w:rPr>
                                <w:sz w:val="20"/>
                                <w:szCs w:val="20"/>
                              </w:rPr>
                            </w:pPr>
                            <w:r>
                              <w:rPr>
                                <w:sz w:val="20"/>
                                <w:szCs w:val="20"/>
                              </w:rPr>
                              <w:t>No se ha localizado información sobre ejecución presupuestaria.</w:t>
                            </w:r>
                          </w:p>
                          <w:p w:rsidR="00615850" w:rsidRDefault="00615850" w:rsidP="002C4BC9">
                            <w:pPr>
                              <w:pStyle w:val="Prrafodelista"/>
                              <w:numPr>
                                <w:ilvl w:val="0"/>
                                <w:numId w:val="6"/>
                              </w:numPr>
                              <w:jc w:val="both"/>
                              <w:rPr>
                                <w:sz w:val="20"/>
                                <w:szCs w:val="20"/>
                              </w:rPr>
                            </w:pPr>
                            <w:r>
                              <w:rPr>
                                <w:sz w:val="20"/>
                                <w:szCs w:val="20"/>
                              </w:rPr>
                              <w:t>La información sobre las cuentas anuales está muy desfasada.</w:t>
                            </w:r>
                          </w:p>
                          <w:p w:rsidR="00615850" w:rsidRDefault="00615850" w:rsidP="002C4BC9">
                            <w:pPr>
                              <w:pStyle w:val="Prrafodelista"/>
                              <w:numPr>
                                <w:ilvl w:val="0"/>
                                <w:numId w:val="6"/>
                              </w:numPr>
                              <w:jc w:val="both"/>
                              <w:rPr>
                                <w:sz w:val="20"/>
                                <w:szCs w:val="20"/>
                              </w:rPr>
                            </w:pPr>
                            <w:r>
                              <w:rPr>
                                <w:sz w:val="20"/>
                                <w:szCs w:val="20"/>
                              </w:rPr>
                              <w:t>No se han localizado informes de auditoría o fiscalización elaborados por el Tribunal de Cuentas.</w:t>
                            </w:r>
                          </w:p>
                          <w:p w:rsidR="00615850" w:rsidRDefault="00615850" w:rsidP="002C4BC9">
                            <w:pPr>
                              <w:pStyle w:val="Prrafodelista"/>
                              <w:numPr>
                                <w:ilvl w:val="0"/>
                                <w:numId w:val="6"/>
                              </w:numPr>
                              <w:jc w:val="both"/>
                              <w:rPr>
                                <w:sz w:val="20"/>
                                <w:szCs w:val="20"/>
                              </w:rPr>
                            </w:pPr>
                            <w:r>
                              <w:rPr>
                                <w:sz w:val="20"/>
                                <w:szCs w:val="20"/>
                              </w:rPr>
                              <w:t>No se ha localizado información sobre las retribuciones percibidas por los máximos responsables.</w:t>
                            </w:r>
                          </w:p>
                          <w:p w:rsidR="00615850" w:rsidRDefault="00615850" w:rsidP="002C4BC9">
                            <w:pPr>
                              <w:pStyle w:val="Prrafodelista"/>
                              <w:numPr>
                                <w:ilvl w:val="0"/>
                                <w:numId w:val="6"/>
                              </w:numPr>
                              <w:jc w:val="both"/>
                              <w:rPr>
                                <w:sz w:val="20"/>
                                <w:szCs w:val="20"/>
                              </w:rPr>
                            </w:pPr>
                            <w:r>
                              <w:rPr>
                                <w:sz w:val="20"/>
                                <w:szCs w:val="20"/>
                              </w:rPr>
                              <w:t>No se ha localizado información sobre las indemnizaciones percibidas por altos cargos y máximos responsables con ocasión del cese.</w:t>
                            </w:r>
                          </w:p>
                          <w:p w:rsidR="00615850" w:rsidRDefault="00615850" w:rsidP="002C4BC9">
                            <w:pPr>
                              <w:pStyle w:val="Prrafodelista"/>
                              <w:numPr>
                                <w:ilvl w:val="0"/>
                                <w:numId w:val="6"/>
                              </w:numPr>
                              <w:jc w:val="both"/>
                              <w:rPr>
                                <w:sz w:val="20"/>
                                <w:szCs w:val="20"/>
                              </w:rPr>
                            </w:pPr>
                            <w:r>
                              <w:rPr>
                                <w:sz w:val="20"/>
                                <w:szCs w:val="20"/>
                              </w:rPr>
                              <w:t>No se ha localizado información sobre las autorizaciones de compatibilidad concedidas a empleados del REAL PATRONATO SOBRE DISCAPACIDAD</w:t>
                            </w:r>
                          </w:p>
                          <w:p w:rsidR="00615850" w:rsidRDefault="00615850" w:rsidP="002C4BC9">
                            <w:pPr>
                              <w:pStyle w:val="Prrafodelista"/>
                              <w:numPr>
                                <w:ilvl w:val="0"/>
                                <w:numId w:val="6"/>
                              </w:numPr>
                              <w:jc w:val="both"/>
                              <w:rPr>
                                <w:sz w:val="20"/>
                                <w:szCs w:val="20"/>
                              </w:rPr>
                            </w:pPr>
                            <w:r>
                              <w:rPr>
                                <w:sz w:val="20"/>
                                <w:szCs w:val="20"/>
                              </w:rPr>
                              <w:t>No se ha localizado información sobre las autorizaciones para el ejercicio de actividades privadas al cese de altos cargos</w:t>
                            </w:r>
                          </w:p>
                          <w:p w:rsidR="00615850" w:rsidRPr="00EC0A22" w:rsidRDefault="00615850" w:rsidP="002C4BC9">
                            <w:pPr>
                              <w:pStyle w:val="Prrafodelista"/>
                              <w:numPr>
                                <w:ilvl w:val="0"/>
                                <w:numId w:val="6"/>
                              </w:numPr>
                              <w:jc w:val="both"/>
                              <w:rPr>
                                <w:sz w:val="20"/>
                                <w:szCs w:val="20"/>
                              </w:rPr>
                            </w:pPr>
                            <w:r>
                              <w:rPr>
                                <w:sz w:val="20"/>
                                <w:szCs w:val="20"/>
                              </w:rPr>
                              <w:t>No se ha localizado información estadística sobre cumplimiento y calidad de los servicios que se prestan.</w:t>
                            </w:r>
                          </w:p>
                          <w:p w:rsidR="00615850" w:rsidRPr="00BD4582" w:rsidRDefault="00615850" w:rsidP="00BD4582">
                            <w:pPr>
                              <w:rPr>
                                <w:b/>
                                <w:color w:val="00642D"/>
                              </w:rPr>
                            </w:pPr>
                            <w:r>
                              <w:rPr>
                                <w:b/>
                                <w:color w:val="00642D"/>
                              </w:rPr>
                              <w:t>Calidad de la Información</w:t>
                            </w:r>
                          </w:p>
                          <w:p w:rsidR="00615850" w:rsidRDefault="00615850" w:rsidP="00C33A2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0;margin-top:0;width:433.8pt;height:110.5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SvPhCSwCAABUBAAADgAAAAAAAAAAAAAAAAAuAgAAZHJzL2Uy&#10;b0RvYy54bWxQSwECLQAUAAYACAAAACEA7qRah9sAAAAFAQAADwAAAAAAAAAAAAAAAACGBAAAZHJz&#10;L2Rvd25yZXYueG1sUEsFBgAAAAAEAAQA8wAAAI4FAAAAAA==&#10;">
                <v:textbox style="mso-fit-shape-to-text:t">
                  <w:txbxContent>
                    <w:p w:rsidR="004D02DF" w:rsidRDefault="004D02DF" w:rsidP="00BD4582">
                      <w:pPr>
                        <w:rPr>
                          <w:b/>
                          <w:color w:val="00642D"/>
                        </w:rPr>
                      </w:pPr>
                      <w:r w:rsidRPr="00BD4582">
                        <w:rPr>
                          <w:b/>
                          <w:color w:val="00642D"/>
                        </w:rPr>
                        <w:t>Contenidos</w:t>
                      </w:r>
                    </w:p>
                    <w:p w:rsidR="004D02DF" w:rsidRDefault="004D02DF" w:rsidP="002C4BC9">
                      <w:pPr>
                        <w:jc w:val="both"/>
                        <w:rPr>
                          <w:sz w:val="20"/>
                          <w:szCs w:val="20"/>
                        </w:rPr>
                      </w:pPr>
                      <w:r w:rsidRPr="00352F8C">
                        <w:rPr>
                          <w:sz w:val="20"/>
                          <w:szCs w:val="20"/>
                        </w:rPr>
                        <w:t>La información publicada no contempla la totalidad de los contenidos obligatorios establecidos en el artículo 8 de la LTAIBG.</w:t>
                      </w:r>
                    </w:p>
                    <w:p w:rsidR="004D02DF" w:rsidRDefault="004D02DF" w:rsidP="002C4BC9">
                      <w:pPr>
                        <w:pStyle w:val="Prrafodelista"/>
                        <w:numPr>
                          <w:ilvl w:val="0"/>
                          <w:numId w:val="6"/>
                        </w:numPr>
                        <w:jc w:val="both"/>
                        <w:rPr>
                          <w:sz w:val="20"/>
                          <w:szCs w:val="20"/>
                        </w:rPr>
                      </w:pPr>
                      <w:r>
                        <w:rPr>
                          <w:sz w:val="20"/>
                          <w:szCs w:val="20"/>
                        </w:rPr>
                        <w:t>No se ha localizado información sobre contratos</w:t>
                      </w:r>
                    </w:p>
                    <w:p w:rsidR="004D02DF" w:rsidRDefault="004D02DF" w:rsidP="002C4BC9">
                      <w:pPr>
                        <w:pStyle w:val="Prrafodelista"/>
                        <w:numPr>
                          <w:ilvl w:val="0"/>
                          <w:numId w:val="6"/>
                        </w:numPr>
                        <w:jc w:val="both"/>
                        <w:rPr>
                          <w:sz w:val="20"/>
                          <w:szCs w:val="20"/>
                        </w:rPr>
                      </w:pPr>
                      <w:r>
                        <w:rPr>
                          <w:sz w:val="20"/>
                          <w:szCs w:val="20"/>
                        </w:rPr>
                        <w:t>No se ha localizado información sobre modificaciones de contratos adjudicados</w:t>
                      </w:r>
                    </w:p>
                    <w:p w:rsidR="004D02DF" w:rsidRDefault="004D02DF" w:rsidP="002C4BC9">
                      <w:pPr>
                        <w:pStyle w:val="Prrafodelista"/>
                        <w:numPr>
                          <w:ilvl w:val="0"/>
                          <w:numId w:val="6"/>
                        </w:numPr>
                        <w:jc w:val="both"/>
                        <w:rPr>
                          <w:sz w:val="20"/>
                          <w:szCs w:val="20"/>
                        </w:rPr>
                      </w:pPr>
                      <w:r>
                        <w:rPr>
                          <w:sz w:val="20"/>
                          <w:szCs w:val="20"/>
                        </w:rPr>
                        <w:t>No se ha localizado información sobre desistimientos o renuncias a contratos adjudicados</w:t>
                      </w:r>
                    </w:p>
                    <w:p w:rsidR="004D02DF" w:rsidRDefault="004D02DF" w:rsidP="002C4BC9">
                      <w:pPr>
                        <w:pStyle w:val="Prrafodelista"/>
                        <w:numPr>
                          <w:ilvl w:val="0"/>
                          <w:numId w:val="6"/>
                        </w:numPr>
                        <w:jc w:val="both"/>
                        <w:rPr>
                          <w:sz w:val="20"/>
                          <w:szCs w:val="20"/>
                        </w:rPr>
                      </w:pPr>
                      <w:r>
                        <w:rPr>
                          <w:sz w:val="20"/>
                          <w:szCs w:val="20"/>
                        </w:rPr>
                        <w:t>No se ha localizado información estadística sobre los contratos adjudicados según procedimiento de licitación.</w:t>
                      </w:r>
                    </w:p>
                    <w:p w:rsidR="004D02DF" w:rsidRDefault="004D02DF" w:rsidP="002C4BC9">
                      <w:pPr>
                        <w:pStyle w:val="Prrafodelista"/>
                        <w:numPr>
                          <w:ilvl w:val="0"/>
                          <w:numId w:val="6"/>
                        </w:numPr>
                        <w:jc w:val="both"/>
                        <w:rPr>
                          <w:sz w:val="20"/>
                          <w:szCs w:val="20"/>
                        </w:rPr>
                      </w:pPr>
                      <w:r>
                        <w:rPr>
                          <w:sz w:val="20"/>
                          <w:szCs w:val="20"/>
                        </w:rPr>
                        <w:t>La información más reciente sobre convenios corresponde a 2021</w:t>
                      </w:r>
                    </w:p>
                    <w:p w:rsidR="004D02DF" w:rsidRDefault="004D02DF" w:rsidP="002C4BC9">
                      <w:pPr>
                        <w:pStyle w:val="Prrafodelista"/>
                        <w:numPr>
                          <w:ilvl w:val="0"/>
                          <w:numId w:val="6"/>
                        </w:numPr>
                        <w:jc w:val="both"/>
                        <w:rPr>
                          <w:sz w:val="20"/>
                          <w:szCs w:val="20"/>
                        </w:rPr>
                      </w:pPr>
                      <w:r>
                        <w:rPr>
                          <w:sz w:val="20"/>
                          <w:szCs w:val="20"/>
                        </w:rPr>
                        <w:t>No se ha localizado información sobre encomiendas de gestión  y sobre las subcontrataciones derivadas de éstas</w:t>
                      </w:r>
                    </w:p>
                    <w:p w:rsidR="004D02DF" w:rsidRDefault="004D02DF" w:rsidP="002C4BC9">
                      <w:pPr>
                        <w:pStyle w:val="Prrafodelista"/>
                        <w:numPr>
                          <w:ilvl w:val="0"/>
                          <w:numId w:val="6"/>
                        </w:numPr>
                        <w:jc w:val="both"/>
                        <w:rPr>
                          <w:sz w:val="20"/>
                          <w:szCs w:val="20"/>
                        </w:rPr>
                      </w:pPr>
                      <w:r>
                        <w:rPr>
                          <w:sz w:val="20"/>
                          <w:szCs w:val="20"/>
                        </w:rPr>
                        <w:t>No se ha localizado información sobre subvenciones y ayudas públicas concedidas</w:t>
                      </w:r>
                    </w:p>
                    <w:p w:rsidR="004D02DF" w:rsidRDefault="004D02DF" w:rsidP="002C4BC9">
                      <w:pPr>
                        <w:pStyle w:val="Prrafodelista"/>
                        <w:numPr>
                          <w:ilvl w:val="0"/>
                          <w:numId w:val="6"/>
                        </w:numPr>
                        <w:jc w:val="both"/>
                        <w:rPr>
                          <w:sz w:val="20"/>
                          <w:szCs w:val="20"/>
                        </w:rPr>
                      </w:pPr>
                      <w:r>
                        <w:rPr>
                          <w:sz w:val="20"/>
                          <w:szCs w:val="20"/>
                        </w:rPr>
                        <w:t>No se ha localizado información sobre el presupuesto.</w:t>
                      </w:r>
                    </w:p>
                    <w:p w:rsidR="004D02DF" w:rsidRDefault="004D02DF" w:rsidP="002C4BC9">
                      <w:pPr>
                        <w:pStyle w:val="Prrafodelista"/>
                        <w:numPr>
                          <w:ilvl w:val="0"/>
                          <w:numId w:val="6"/>
                        </w:numPr>
                        <w:jc w:val="both"/>
                        <w:rPr>
                          <w:sz w:val="20"/>
                          <w:szCs w:val="20"/>
                        </w:rPr>
                      </w:pPr>
                      <w:r>
                        <w:rPr>
                          <w:sz w:val="20"/>
                          <w:szCs w:val="20"/>
                        </w:rPr>
                        <w:t>No se ha localizado información sobre ejecución presupuestaria.</w:t>
                      </w:r>
                    </w:p>
                    <w:p w:rsidR="004D02DF" w:rsidRDefault="004D02DF" w:rsidP="002C4BC9">
                      <w:pPr>
                        <w:pStyle w:val="Prrafodelista"/>
                        <w:numPr>
                          <w:ilvl w:val="0"/>
                          <w:numId w:val="6"/>
                        </w:numPr>
                        <w:jc w:val="both"/>
                        <w:rPr>
                          <w:sz w:val="20"/>
                          <w:szCs w:val="20"/>
                        </w:rPr>
                      </w:pPr>
                      <w:r>
                        <w:rPr>
                          <w:sz w:val="20"/>
                          <w:szCs w:val="20"/>
                        </w:rPr>
                        <w:t>La información sobre las cuentas anuales está muy desfasada.</w:t>
                      </w:r>
                    </w:p>
                    <w:p w:rsidR="004D02DF" w:rsidRDefault="004D02DF" w:rsidP="002C4BC9">
                      <w:pPr>
                        <w:pStyle w:val="Prrafodelista"/>
                        <w:numPr>
                          <w:ilvl w:val="0"/>
                          <w:numId w:val="6"/>
                        </w:numPr>
                        <w:jc w:val="both"/>
                        <w:rPr>
                          <w:sz w:val="20"/>
                          <w:szCs w:val="20"/>
                        </w:rPr>
                      </w:pPr>
                      <w:r>
                        <w:rPr>
                          <w:sz w:val="20"/>
                          <w:szCs w:val="20"/>
                        </w:rPr>
                        <w:t>No se han localizado informes de auditoría o fiscalización elaborados por el Tribunal de Cuentas.</w:t>
                      </w:r>
                    </w:p>
                    <w:p w:rsidR="004D02DF" w:rsidRDefault="004D02DF" w:rsidP="002C4BC9">
                      <w:pPr>
                        <w:pStyle w:val="Prrafodelista"/>
                        <w:numPr>
                          <w:ilvl w:val="0"/>
                          <w:numId w:val="6"/>
                        </w:numPr>
                        <w:jc w:val="both"/>
                        <w:rPr>
                          <w:sz w:val="20"/>
                          <w:szCs w:val="20"/>
                        </w:rPr>
                      </w:pPr>
                      <w:r>
                        <w:rPr>
                          <w:sz w:val="20"/>
                          <w:szCs w:val="20"/>
                        </w:rPr>
                        <w:t>No se ha localizado información sobre las retribuciones percibidas por los máximos responsables.</w:t>
                      </w:r>
                    </w:p>
                    <w:p w:rsidR="004D02DF" w:rsidRDefault="004D02DF" w:rsidP="002C4BC9">
                      <w:pPr>
                        <w:pStyle w:val="Prrafodelista"/>
                        <w:numPr>
                          <w:ilvl w:val="0"/>
                          <w:numId w:val="6"/>
                        </w:numPr>
                        <w:jc w:val="both"/>
                        <w:rPr>
                          <w:sz w:val="20"/>
                          <w:szCs w:val="20"/>
                        </w:rPr>
                      </w:pPr>
                      <w:r>
                        <w:rPr>
                          <w:sz w:val="20"/>
                          <w:szCs w:val="20"/>
                        </w:rPr>
                        <w:t>No se ha localizado información sobre las indemnizaciones percibidas por altos cargos y máximos responsables con ocasión del cese.</w:t>
                      </w:r>
                    </w:p>
                    <w:p w:rsidR="004D02DF" w:rsidRDefault="004D02DF" w:rsidP="002C4BC9">
                      <w:pPr>
                        <w:pStyle w:val="Prrafodelista"/>
                        <w:numPr>
                          <w:ilvl w:val="0"/>
                          <w:numId w:val="6"/>
                        </w:numPr>
                        <w:jc w:val="both"/>
                        <w:rPr>
                          <w:sz w:val="20"/>
                          <w:szCs w:val="20"/>
                        </w:rPr>
                      </w:pPr>
                      <w:r>
                        <w:rPr>
                          <w:sz w:val="20"/>
                          <w:szCs w:val="20"/>
                        </w:rPr>
                        <w:t>No se ha localizado información sobre las autorizaciones de compatibilidad concedidas a empleados del REAL PATRONATO SOBRE DISCAPACIDAD</w:t>
                      </w:r>
                    </w:p>
                    <w:p w:rsidR="004D02DF" w:rsidRDefault="004D02DF" w:rsidP="002C4BC9">
                      <w:pPr>
                        <w:pStyle w:val="Prrafodelista"/>
                        <w:numPr>
                          <w:ilvl w:val="0"/>
                          <w:numId w:val="6"/>
                        </w:numPr>
                        <w:jc w:val="both"/>
                        <w:rPr>
                          <w:sz w:val="20"/>
                          <w:szCs w:val="20"/>
                        </w:rPr>
                      </w:pPr>
                      <w:r>
                        <w:rPr>
                          <w:sz w:val="20"/>
                          <w:szCs w:val="20"/>
                        </w:rPr>
                        <w:t>No se ha localizado información sobre las autorizaciones para el ejercicio de actividades privadas al cese de altos cargos</w:t>
                      </w:r>
                    </w:p>
                    <w:p w:rsidR="004D02DF" w:rsidRPr="00EC0A22" w:rsidRDefault="004D02DF" w:rsidP="002C4BC9">
                      <w:pPr>
                        <w:pStyle w:val="Prrafodelista"/>
                        <w:numPr>
                          <w:ilvl w:val="0"/>
                          <w:numId w:val="6"/>
                        </w:numPr>
                        <w:jc w:val="both"/>
                        <w:rPr>
                          <w:sz w:val="20"/>
                          <w:szCs w:val="20"/>
                        </w:rPr>
                      </w:pPr>
                      <w:r>
                        <w:rPr>
                          <w:sz w:val="20"/>
                          <w:szCs w:val="20"/>
                        </w:rPr>
                        <w:t>No se ha localizado información estadística sobre cumplimiento y calidad de los servicios que se prestan.</w:t>
                      </w:r>
                    </w:p>
                    <w:p w:rsidR="004D02DF" w:rsidRPr="00BD4582" w:rsidRDefault="004D02DF" w:rsidP="00BD4582">
                      <w:pPr>
                        <w:rPr>
                          <w:b/>
                          <w:color w:val="00642D"/>
                        </w:rPr>
                      </w:pPr>
                      <w:r>
                        <w:rPr>
                          <w:b/>
                          <w:color w:val="00642D"/>
                        </w:rPr>
                        <w:t>Calidad de la Información</w:t>
                      </w:r>
                    </w:p>
                    <w:p w:rsidR="004D02DF" w:rsidRDefault="004D02DF" w:rsidP="00C33A23"/>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b/>
          <w:color w:val="50866C"/>
          <w:sz w:val="32"/>
        </w:rPr>
      </w:pPr>
    </w:p>
    <w:p w:rsidR="00BD4582" w:rsidRDefault="00BD4582">
      <w:pPr>
        <w:rPr>
          <w:b/>
          <w:color w:val="50866C"/>
          <w:sz w:val="32"/>
          <w:szCs w:val="24"/>
        </w:rPr>
      </w:pPr>
      <w:r>
        <w:rPr>
          <w:b/>
          <w:color w:val="50866C"/>
          <w:sz w:val="32"/>
        </w:rPr>
        <w:br w:type="page"/>
      </w:r>
    </w:p>
    <w:p w:rsidR="00BD4582" w:rsidRPr="00C33A23" w:rsidRDefault="00BD4582" w:rsidP="00BD4582">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Patrimonial</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BD4582" w:rsidRPr="00E34195" w:rsidTr="00BD4582">
        <w:trPr>
          <w:cantSplit/>
          <w:trHeight w:val="1612"/>
        </w:trPr>
        <w:tc>
          <w:tcPr>
            <w:tcW w:w="1024" w:type="dxa"/>
            <w:shd w:val="clear" w:color="auto" w:fill="00642D"/>
            <w:textDirection w:val="btLr"/>
            <w:vAlign w:val="cente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BD4582" w:rsidRPr="00E34195" w:rsidRDefault="00BD4582" w:rsidP="00BD4582">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BD4582" w:rsidRPr="00E34195" w:rsidRDefault="00BD4582" w:rsidP="00BD4582">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BD4582" w:rsidRPr="00CB5511" w:rsidTr="00BD4582">
        <w:tc>
          <w:tcPr>
            <w:tcW w:w="1024" w:type="dxa"/>
            <w:tcBorders>
              <w:right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Pr="00CB5511" w:rsidRDefault="00BD4582" w:rsidP="00BD4582">
            <w:pPr>
              <w:rPr>
                <w:rStyle w:val="Ttulo2Car"/>
                <w:b w:val="0"/>
                <w:color w:val="auto"/>
                <w:sz w:val="20"/>
                <w:szCs w:val="20"/>
                <w:lang w:bidi="es-ES"/>
              </w:rPr>
            </w:pPr>
            <w:r w:rsidRPr="00BD4582">
              <w:rPr>
                <w:rStyle w:val="Ttulo2Car"/>
                <w:b w:val="0"/>
                <w:color w:val="auto"/>
                <w:sz w:val="20"/>
                <w:szCs w:val="20"/>
                <w:lang w:bidi="es-ES"/>
              </w:rPr>
              <w:t>Relación de los bienes inmuebles que sean de su propiedad o sobre los que ostenten algún derecho real.</w:t>
            </w:r>
          </w:p>
        </w:tc>
        <w:tc>
          <w:tcPr>
            <w:tcW w:w="567" w:type="dxa"/>
            <w:tcBorders>
              <w:top w:val="single" w:sz="4" w:space="0" w:color="00642D"/>
              <w:left w:val="single" w:sz="4" w:space="0" w:color="00642D"/>
              <w:bottom w:val="single" w:sz="4" w:space="0" w:color="00642D"/>
              <w:right w:val="single" w:sz="4" w:space="0" w:color="00642D"/>
            </w:tcBorders>
          </w:tcPr>
          <w:p w:rsidR="00BD4582" w:rsidRPr="00CB5511" w:rsidRDefault="00BD4582" w:rsidP="00BD4582">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022D7E" w:rsidRDefault="00022D7E" w:rsidP="00BD4582">
            <w:pPr>
              <w:pStyle w:val="Cuerpodelboletn"/>
              <w:spacing w:before="120" w:after="120" w:line="312" w:lineRule="auto"/>
              <w:rPr>
                <w:rStyle w:val="Ttulo2Car"/>
                <w:b w:val="0"/>
                <w:color w:val="auto"/>
                <w:sz w:val="20"/>
                <w:szCs w:val="20"/>
                <w:lang w:bidi="es-ES"/>
              </w:rPr>
            </w:pPr>
            <w:r w:rsidRPr="00022D7E">
              <w:rPr>
                <w:rStyle w:val="Ttulo2Car"/>
                <w:b w:val="0"/>
                <w:color w:val="auto"/>
                <w:sz w:val="20"/>
                <w:szCs w:val="20"/>
                <w:lang w:bidi="es-ES"/>
              </w:rPr>
              <w:t>No se ha localizado información</w:t>
            </w:r>
          </w:p>
        </w:tc>
      </w:tr>
    </w:tbl>
    <w:p w:rsidR="002A154B" w:rsidRDefault="002A154B" w:rsidP="00E3088D">
      <w:pPr>
        <w:pStyle w:val="Cuerpodelboletn"/>
        <w:spacing w:before="120" w:after="120" w:line="312" w:lineRule="auto"/>
        <w:ind w:left="360"/>
        <w:rPr>
          <w:b/>
          <w:color w:val="50866C"/>
          <w:sz w:val="32"/>
        </w:rPr>
      </w:pP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t>Índice de Cumplimiento de la Información Obligatoria</w:t>
      </w:r>
    </w:p>
    <w:tbl>
      <w:tblPr>
        <w:tblStyle w:val="Sombreadomedio2-nfasis3"/>
        <w:tblW w:w="11293" w:type="dxa"/>
        <w:tblInd w:w="-34" w:type="dxa"/>
        <w:tblLook w:val="04A0" w:firstRow="1" w:lastRow="0" w:firstColumn="1" w:lastColumn="0" w:noHBand="0" w:noVBand="1"/>
      </w:tblPr>
      <w:tblGrid>
        <w:gridCol w:w="5001"/>
        <w:gridCol w:w="786"/>
        <w:gridCol w:w="786"/>
        <w:gridCol w:w="786"/>
        <w:gridCol w:w="786"/>
        <w:gridCol w:w="787"/>
        <w:gridCol w:w="787"/>
        <w:gridCol w:w="787"/>
        <w:gridCol w:w="787"/>
      </w:tblGrid>
      <w:tr w:rsidR="002A154B" w:rsidRPr="00FD0689" w:rsidTr="004A1B75">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5001"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4A1B75" w:rsidRPr="00FD0689" w:rsidTr="004A1B75">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4A1B75" w:rsidRPr="00FD0689" w:rsidRDefault="004A1B75" w:rsidP="002A154B">
            <w:pPr>
              <w:spacing w:before="120" w:after="120" w:line="312" w:lineRule="auto"/>
              <w:rPr>
                <w:rFonts w:cs="Calibri"/>
                <w:sz w:val="16"/>
                <w:szCs w:val="16"/>
              </w:rPr>
            </w:pPr>
            <w:r w:rsidRPr="00FD0689">
              <w:rPr>
                <w:rFonts w:cs="Calibri"/>
                <w:sz w:val="16"/>
                <w:szCs w:val="16"/>
              </w:rPr>
              <w:t>Institucional, Organizativa y de Planificación</w:t>
            </w:r>
          </w:p>
        </w:tc>
        <w:tc>
          <w:tcPr>
            <w:tcW w:w="0" w:type="auto"/>
            <w:tcBorders>
              <w:left w:val="single" w:sz="18" w:space="0" w:color="FFFFFF" w:themeColor="background1"/>
            </w:tcBorders>
            <w:noWrap/>
            <w:vAlign w:val="center"/>
          </w:tcPr>
          <w:p w:rsidR="004A1B75" w:rsidRPr="004A1B75" w:rsidRDefault="004A1B75" w:rsidP="004A1B75">
            <w:pPr>
              <w:jc w:val="center"/>
              <w:cnfStyle w:val="000000100000" w:firstRow="0" w:lastRow="0" w:firstColumn="0" w:lastColumn="0" w:oddVBand="0" w:evenVBand="0" w:oddHBand="1" w:evenHBand="0" w:firstRowFirstColumn="0" w:firstRowLastColumn="0" w:lastRowFirstColumn="0" w:lastRowLastColumn="0"/>
              <w:rPr>
                <w:sz w:val="16"/>
                <w:szCs w:val="16"/>
              </w:rPr>
            </w:pPr>
            <w:r w:rsidRPr="004A1B75">
              <w:rPr>
                <w:sz w:val="16"/>
                <w:szCs w:val="16"/>
              </w:rPr>
              <w:t>37,5</w:t>
            </w:r>
          </w:p>
        </w:tc>
        <w:tc>
          <w:tcPr>
            <w:tcW w:w="0" w:type="auto"/>
            <w:noWrap/>
            <w:vAlign w:val="center"/>
          </w:tcPr>
          <w:p w:rsidR="004A1B75" w:rsidRPr="004A1B75" w:rsidRDefault="004A1B75" w:rsidP="004A1B75">
            <w:pPr>
              <w:jc w:val="center"/>
              <w:cnfStyle w:val="000000100000" w:firstRow="0" w:lastRow="0" w:firstColumn="0" w:lastColumn="0" w:oddVBand="0" w:evenVBand="0" w:oddHBand="1" w:evenHBand="0" w:firstRowFirstColumn="0" w:firstRowLastColumn="0" w:lastRowFirstColumn="0" w:lastRowLastColumn="0"/>
              <w:rPr>
                <w:sz w:val="16"/>
                <w:szCs w:val="16"/>
              </w:rPr>
            </w:pPr>
            <w:r w:rsidRPr="004A1B75">
              <w:rPr>
                <w:sz w:val="16"/>
                <w:szCs w:val="16"/>
              </w:rPr>
              <w:t>40,0</w:t>
            </w:r>
          </w:p>
        </w:tc>
        <w:tc>
          <w:tcPr>
            <w:tcW w:w="0" w:type="auto"/>
            <w:noWrap/>
            <w:vAlign w:val="center"/>
          </w:tcPr>
          <w:p w:rsidR="004A1B75" w:rsidRPr="004A1B75" w:rsidRDefault="004A1B75" w:rsidP="004A1B75">
            <w:pPr>
              <w:jc w:val="center"/>
              <w:cnfStyle w:val="000000100000" w:firstRow="0" w:lastRow="0" w:firstColumn="0" w:lastColumn="0" w:oddVBand="0" w:evenVBand="0" w:oddHBand="1" w:evenHBand="0" w:firstRowFirstColumn="0" w:firstRowLastColumn="0" w:lastRowFirstColumn="0" w:lastRowLastColumn="0"/>
              <w:rPr>
                <w:sz w:val="16"/>
                <w:szCs w:val="16"/>
              </w:rPr>
            </w:pPr>
            <w:r w:rsidRPr="004A1B75">
              <w:rPr>
                <w:sz w:val="16"/>
                <w:szCs w:val="16"/>
              </w:rPr>
              <w:t>40,0</w:t>
            </w:r>
          </w:p>
        </w:tc>
        <w:tc>
          <w:tcPr>
            <w:tcW w:w="0" w:type="auto"/>
            <w:noWrap/>
            <w:vAlign w:val="center"/>
          </w:tcPr>
          <w:p w:rsidR="004A1B75" w:rsidRPr="004A1B75" w:rsidRDefault="004A1B75" w:rsidP="004A1B75">
            <w:pPr>
              <w:jc w:val="center"/>
              <w:cnfStyle w:val="000000100000" w:firstRow="0" w:lastRow="0" w:firstColumn="0" w:lastColumn="0" w:oddVBand="0" w:evenVBand="0" w:oddHBand="1" w:evenHBand="0" w:firstRowFirstColumn="0" w:firstRowLastColumn="0" w:lastRowFirstColumn="0" w:lastRowLastColumn="0"/>
              <w:rPr>
                <w:sz w:val="16"/>
                <w:szCs w:val="16"/>
              </w:rPr>
            </w:pPr>
            <w:r w:rsidRPr="004A1B75">
              <w:rPr>
                <w:sz w:val="16"/>
                <w:szCs w:val="16"/>
              </w:rPr>
              <w:t>40,0</w:t>
            </w:r>
          </w:p>
        </w:tc>
        <w:tc>
          <w:tcPr>
            <w:tcW w:w="0" w:type="auto"/>
            <w:noWrap/>
            <w:vAlign w:val="center"/>
          </w:tcPr>
          <w:p w:rsidR="004A1B75" w:rsidRPr="004A1B75" w:rsidRDefault="004A1B75" w:rsidP="004A1B75">
            <w:pPr>
              <w:jc w:val="center"/>
              <w:cnfStyle w:val="000000100000" w:firstRow="0" w:lastRow="0" w:firstColumn="0" w:lastColumn="0" w:oddVBand="0" w:evenVBand="0" w:oddHBand="1" w:evenHBand="0" w:firstRowFirstColumn="0" w:firstRowLastColumn="0" w:lastRowFirstColumn="0" w:lastRowLastColumn="0"/>
              <w:rPr>
                <w:sz w:val="16"/>
                <w:szCs w:val="16"/>
              </w:rPr>
            </w:pPr>
            <w:r w:rsidRPr="004A1B75">
              <w:rPr>
                <w:sz w:val="16"/>
                <w:szCs w:val="16"/>
              </w:rPr>
              <w:t>40,0</w:t>
            </w:r>
          </w:p>
        </w:tc>
        <w:tc>
          <w:tcPr>
            <w:tcW w:w="0" w:type="auto"/>
            <w:noWrap/>
            <w:vAlign w:val="center"/>
          </w:tcPr>
          <w:p w:rsidR="004A1B75" w:rsidRPr="004A1B75" w:rsidRDefault="004A1B75" w:rsidP="004A1B75">
            <w:pPr>
              <w:jc w:val="center"/>
              <w:cnfStyle w:val="000000100000" w:firstRow="0" w:lastRow="0" w:firstColumn="0" w:lastColumn="0" w:oddVBand="0" w:evenVBand="0" w:oddHBand="1" w:evenHBand="0" w:firstRowFirstColumn="0" w:firstRowLastColumn="0" w:lastRowFirstColumn="0" w:lastRowLastColumn="0"/>
              <w:rPr>
                <w:sz w:val="16"/>
                <w:szCs w:val="16"/>
              </w:rPr>
            </w:pPr>
            <w:r w:rsidRPr="004A1B75">
              <w:rPr>
                <w:sz w:val="16"/>
                <w:szCs w:val="16"/>
              </w:rPr>
              <w:t>40,0</w:t>
            </w:r>
          </w:p>
        </w:tc>
        <w:tc>
          <w:tcPr>
            <w:tcW w:w="0" w:type="auto"/>
            <w:noWrap/>
            <w:vAlign w:val="center"/>
          </w:tcPr>
          <w:p w:rsidR="004A1B75" w:rsidRPr="004A1B75" w:rsidRDefault="004A1B75" w:rsidP="004A1B75">
            <w:pPr>
              <w:jc w:val="center"/>
              <w:cnfStyle w:val="000000100000" w:firstRow="0" w:lastRow="0" w:firstColumn="0" w:lastColumn="0" w:oddVBand="0" w:evenVBand="0" w:oddHBand="1" w:evenHBand="0" w:firstRowFirstColumn="0" w:firstRowLastColumn="0" w:lastRowFirstColumn="0" w:lastRowLastColumn="0"/>
              <w:rPr>
                <w:sz w:val="16"/>
                <w:szCs w:val="16"/>
              </w:rPr>
            </w:pPr>
            <w:r w:rsidRPr="004A1B75">
              <w:rPr>
                <w:sz w:val="16"/>
                <w:szCs w:val="16"/>
              </w:rPr>
              <w:t>25,0</w:t>
            </w:r>
          </w:p>
        </w:tc>
        <w:tc>
          <w:tcPr>
            <w:tcW w:w="0" w:type="auto"/>
            <w:noWrap/>
            <w:vAlign w:val="center"/>
          </w:tcPr>
          <w:p w:rsidR="004A1B75" w:rsidRPr="004A1B75" w:rsidRDefault="004A1B75" w:rsidP="004A1B75">
            <w:pPr>
              <w:jc w:val="center"/>
              <w:cnfStyle w:val="000000100000" w:firstRow="0" w:lastRow="0" w:firstColumn="0" w:lastColumn="0" w:oddVBand="0" w:evenVBand="0" w:oddHBand="1" w:evenHBand="0" w:firstRowFirstColumn="0" w:firstRowLastColumn="0" w:lastRowFirstColumn="0" w:lastRowLastColumn="0"/>
              <w:rPr>
                <w:sz w:val="16"/>
                <w:szCs w:val="16"/>
              </w:rPr>
            </w:pPr>
            <w:r w:rsidRPr="004A1B75">
              <w:rPr>
                <w:sz w:val="16"/>
                <w:szCs w:val="16"/>
              </w:rPr>
              <w:t>37,5</w:t>
            </w:r>
          </w:p>
        </w:tc>
      </w:tr>
      <w:tr w:rsidR="004A1B75" w:rsidRPr="00FD0689" w:rsidTr="004A1B75">
        <w:trPr>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4A1B75" w:rsidRPr="00FD0689" w:rsidRDefault="004A1B75" w:rsidP="00BB6799">
            <w:pPr>
              <w:spacing w:before="120" w:after="120" w:line="312" w:lineRule="auto"/>
              <w:jc w:val="both"/>
              <w:rPr>
                <w:rFonts w:cs="Calibri"/>
                <w:sz w:val="16"/>
                <w:szCs w:val="16"/>
              </w:rPr>
            </w:pPr>
            <w:r w:rsidRPr="00FD0689">
              <w:rPr>
                <w:rFonts w:cs="Calibri"/>
                <w:sz w:val="16"/>
                <w:szCs w:val="16"/>
              </w:rPr>
              <w:t xml:space="preserve">De relevancia jurídica </w:t>
            </w:r>
          </w:p>
        </w:tc>
        <w:tc>
          <w:tcPr>
            <w:tcW w:w="0" w:type="auto"/>
            <w:gridSpan w:val="8"/>
            <w:tcBorders>
              <w:left w:val="single" w:sz="18" w:space="0" w:color="FFFFFF" w:themeColor="background1"/>
            </w:tcBorders>
            <w:noWrap/>
            <w:vAlign w:val="center"/>
          </w:tcPr>
          <w:p w:rsidR="004A1B75" w:rsidRPr="004A1B75" w:rsidRDefault="004A1B75" w:rsidP="004A1B75">
            <w:pPr>
              <w:jc w:val="center"/>
              <w:cnfStyle w:val="000000000000" w:firstRow="0" w:lastRow="0" w:firstColumn="0" w:lastColumn="0" w:oddVBand="0" w:evenVBand="0" w:oddHBand="0" w:evenHBand="0" w:firstRowFirstColumn="0" w:firstRowLastColumn="0" w:lastRowFirstColumn="0" w:lastRowLastColumn="0"/>
              <w:rPr>
                <w:sz w:val="16"/>
                <w:szCs w:val="16"/>
              </w:rPr>
            </w:pPr>
            <w:r w:rsidRPr="004A1B75">
              <w:rPr>
                <w:sz w:val="16"/>
                <w:szCs w:val="16"/>
              </w:rPr>
              <w:t>No aplicable</w:t>
            </w:r>
          </w:p>
        </w:tc>
      </w:tr>
      <w:tr w:rsidR="004A1B75" w:rsidRPr="00FD0689" w:rsidTr="004A1B75">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4A1B75" w:rsidRPr="00FD0689" w:rsidRDefault="004A1B75" w:rsidP="00BB6799">
            <w:pPr>
              <w:spacing w:before="120" w:after="120" w:line="312" w:lineRule="auto"/>
              <w:jc w:val="both"/>
              <w:rPr>
                <w:rFonts w:cs="Calibri"/>
                <w:sz w:val="16"/>
                <w:szCs w:val="16"/>
              </w:rPr>
            </w:pPr>
            <w:r w:rsidRPr="00FD0689">
              <w:rPr>
                <w:rFonts w:cs="Calibri"/>
                <w:sz w:val="16"/>
                <w:szCs w:val="16"/>
              </w:rPr>
              <w:t>Económica , Presupuestaria y Estadística</w:t>
            </w:r>
          </w:p>
        </w:tc>
        <w:tc>
          <w:tcPr>
            <w:tcW w:w="0" w:type="auto"/>
            <w:tcBorders>
              <w:left w:val="single" w:sz="18" w:space="0" w:color="FFFFFF" w:themeColor="background1"/>
            </w:tcBorders>
            <w:noWrap/>
            <w:vAlign w:val="center"/>
          </w:tcPr>
          <w:p w:rsidR="004A1B75" w:rsidRPr="004A1B75" w:rsidRDefault="004A1B75" w:rsidP="004A1B75">
            <w:pPr>
              <w:jc w:val="center"/>
              <w:cnfStyle w:val="000000100000" w:firstRow="0" w:lastRow="0" w:firstColumn="0" w:lastColumn="0" w:oddVBand="0" w:evenVBand="0" w:oddHBand="1" w:evenHBand="0" w:firstRowFirstColumn="0" w:firstRowLastColumn="0" w:lastRowFirstColumn="0" w:lastRowLastColumn="0"/>
              <w:rPr>
                <w:sz w:val="16"/>
                <w:szCs w:val="16"/>
              </w:rPr>
            </w:pPr>
            <w:r w:rsidRPr="004A1B75">
              <w:rPr>
                <w:sz w:val="16"/>
                <w:szCs w:val="16"/>
              </w:rPr>
              <w:t>4,8</w:t>
            </w:r>
          </w:p>
        </w:tc>
        <w:tc>
          <w:tcPr>
            <w:tcW w:w="0" w:type="auto"/>
            <w:noWrap/>
            <w:vAlign w:val="center"/>
          </w:tcPr>
          <w:p w:rsidR="004A1B75" w:rsidRPr="004A1B75" w:rsidRDefault="004A1B75" w:rsidP="004A1B75">
            <w:pPr>
              <w:jc w:val="center"/>
              <w:cnfStyle w:val="000000100000" w:firstRow="0" w:lastRow="0" w:firstColumn="0" w:lastColumn="0" w:oddVBand="0" w:evenVBand="0" w:oddHBand="1" w:evenHBand="0" w:firstRowFirstColumn="0" w:firstRowLastColumn="0" w:lastRowFirstColumn="0" w:lastRowLastColumn="0"/>
              <w:rPr>
                <w:sz w:val="16"/>
                <w:szCs w:val="16"/>
              </w:rPr>
            </w:pPr>
            <w:r w:rsidRPr="004A1B75">
              <w:rPr>
                <w:sz w:val="16"/>
                <w:szCs w:val="16"/>
              </w:rPr>
              <w:t>5,6</w:t>
            </w:r>
          </w:p>
        </w:tc>
        <w:tc>
          <w:tcPr>
            <w:tcW w:w="0" w:type="auto"/>
            <w:noWrap/>
            <w:vAlign w:val="center"/>
          </w:tcPr>
          <w:p w:rsidR="004A1B75" w:rsidRPr="004A1B75" w:rsidRDefault="004A1B75" w:rsidP="004A1B75">
            <w:pPr>
              <w:jc w:val="center"/>
              <w:cnfStyle w:val="000000100000" w:firstRow="0" w:lastRow="0" w:firstColumn="0" w:lastColumn="0" w:oddVBand="0" w:evenVBand="0" w:oddHBand="1" w:evenHBand="0" w:firstRowFirstColumn="0" w:firstRowLastColumn="0" w:lastRowFirstColumn="0" w:lastRowLastColumn="0"/>
              <w:rPr>
                <w:sz w:val="16"/>
                <w:szCs w:val="16"/>
              </w:rPr>
            </w:pPr>
            <w:r w:rsidRPr="004A1B75">
              <w:rPr>
                <w:sz w:val="16"/>
                <w:szCs w:val="16"/>
              </w:rPr>
              <w:t>5,6</w:t>
            </w:r>
          </w:p>
        </w:tc>
        <w:tc>
          <w:tcPr>
            <w:tcW w:w="0" w:type="auto"/>
            <w:noWrap/>
            <w:vAlign w:val="center"/>
          </w:tcPr>
          <w:p w:rsidR="004A1B75" w:rsidRPr="004A1B75" w:rsidRDefault="004A1B75" w:rsidP="004A1B75">
            <w:pPr>
              <w:jc w:val="center"/>
              <w:cnfStyle w:val="000000100000" w:firstRow="0" w:lastRow="0" w:firstColumn="0" w:lastColumn="0" w:oddVBand="0" w:evenVBand="0" w:oddHBand="1" w:evenHBand="0" w:firstRowFirstColumn="0" w:firstRowLastColumn="0" w:lastRowFirstColumn="0" w:lastRowLastColumn="0"/>
              <w:rPr>
                <w:sz w:val="16"/>
                <w:szCs w:val="16"/>
              </w:rPr>
            </w:pPr>
            <w:r w:rsidRPr="004A1B75">
              <w:rPr>
                <w:sz w:val="16"/>
                <w:szCs w:val="16"/>
              </w:rPr>
              <w:t>5,6</w:t>
            </w:r>
          </w:p>
        </w:tc>
        <w:tc>
          <w:tcPr>
            <w:tcW w:w="0" w:type="auto"/>
            <w:noWrap/>
            <w:vAlign w:val="center"/>
          </w:tcPr>
          <w:p w:rsidR="004A1B75" w:rsidRPr="004A1B75" w:rsidRDefault="004A1B75" w:rsidP="004A1B75">
            <w:pPr>
              <w:jc w:val="center"/>
              <w:cnfStyle w:val="000000100000" w:firstRow="0" w:lastRow="0" w:firstColumn="0" w:lastColumn="0" w:oddVBand="0" w:evenVBand="0" w:oddHBand="1" w:evenHBand="0" w:firstRowFirstColumn="0" w:firstRowLastColumn="0" w:lastRowFirstColumn="0" w:lastRowLastColumn="0"/>
              <w:rPr>
                <w:sz w:val="16"/>
                <w:szCs w:val="16"/>
              </w:rPr>
            </w:pPr>
            <w:r w:rsidRPr="004A1B75">
              <w:rPr>
                <w:sz w:val="16"/>
                <w:szCs w:val="16"/>
              </w:rPr>
              <w:t>5,6</w:t>
            </w:r>
          </w:p>
        </w:tc>
        <w:tc>
          <w:tcPr>
            <w:tcW w:w="0" w:type="auto"/>
            <w:noWrap/>
            <w:vAlign w:val="center"/>
          </w:tcPr>
          <w:p w:rsidR="004A1B75" w:rsidRPr="004A1B75" w:rsidRDefault="004A1B75" w:rsidP="004A1B75">
            <w:pPr>
              <w:jc w:val="center"/>
              <w:cnfStyle w:val="000000100000" w:firstRow="0" w:lastRow="0" w:firstColumn="0" w:lastColumn="0" w:oddVBand="0" w:evenVBand="0" w:oddHBand="1" w:evenHBand="0" w:firstRowFirstColumn="0" w:firstRowLastColumn="0" w:lastRowFirstColumn="0" w:lastRowLastColumn="0"/>
              <w:rPr>
                <w:sz w:val="16"/>
                <w:szCs w:val="16"/>
              </w:rPr>
            </w:pPr>
            <w:r w:rsidRPr="004A1B75">
              <w:rPr>
                <w:sz w:val="16"/>
                <w:szCs w:val="16"/>
              </w:rPr>
              <w:t>5,6</w:t>
            </w:r>
          </w:p>
        </w:tc>
        <w:tc>
          <w:tcPr>
            <w:tcW w:w="0" w:type="auto"/>
            <w:noWrap/>
            <w:vAlign w:val="center"/>
          </w:tcPr>
          <w:p w:rsidR="004A1B75" w:rsidRPr="004A1B75" w:rsidRDefault="004A1B75" w:rsidP="004A1B75">
            <w:pPr>
              <w:jc w:val="center"/>
              <w:cnfStyle w:val="000000100000" w:firstRow="0" w:lastRow="0" w:firstColumn="0" w:lastColumn="0" w:oddVBand="0" w:evenVBand="0" w:oddHBand="1" w:evenHBand="0" w:firstRowFirstColumn="0" w:firstRowLastColumn="0" w:lastRowFirstColumn="0" w:lastRowLastColumn="0"/>
              <w:rPr>
                <w:sz w:val="16"/>
                <w:szCs w:val="16"/>
              </w:rPr>
            </w:pPr>
            <w:r w:rsidRPr="004A1B75">
              <w:rPr>
                <w:sz w:val="16"/>
                <w:szCs w:val="16"/>
              </w:rPr>
              <w:t>0,0</w:t>
            </w:r>
          </w:p>
        </w:tc>
        <w:tc>
          <w:tcPr>
            <w:tcW w:w="0" w:type="auto"/>
            <w:noWrap/>
            <w:vAlign w:val="center"/>
          </w:tcPr>
          <w:p w:rsidR="004A1B75" w:rsidRPr="004A1B75" w:rsidRDefault="004A1B75" w:rsidP="004A1B75">
            <w:pPr>
              <w:jc w:val="center"/>
              <w:cnfStyle w:val="000000100000" w:firstRow="0" w:lastRow="0" w:firstColumn="0" w:lastColumn="0" w:oddVBand="0" w:evenVBand="0" w:oddHBand="1" w:evenHBand="0" w:firstRowFirstColumn="0" w:firstRowLastColumn="0" w:lastRowFirstColumn="0" w:lastRowLastColumn="0"/>
              <w:rPr>
                <w:sz w:val="16"/>
                <w:szCs w:val="16"/>
              </w:rPr>
            </w:pPr>
            <w:r w:rsidRPr="004A1B75">
              <w:rPr>
                <w:sz w:val="16"/>
                <w:szCs w:val="16"/>
              </w:rPr>
              <w:t>4,6</w:t>
            </w:r>
          </w:p>
        </w:tc>
      </w:tr>
      <w:tr w:rsidR="004A1B75" w:rsidRPr="00FD0689" w:rsidTr="004A1B75">
        <w:trPr>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4A1B75" w:rsidRPr="00FD0689" w:rsidRDefault="004A1B75" w:rsidP="00BB6799">
            <w:pPr>
              <w:spacing w:before="120" w:after="120" w:line="312" w:lineRule="auto"/>
              <w:jc w:val="both"/>
              <w:rPr>
                <w:rFonts w:cs="Calibri"/>
                <w:sz w:val="16"/>
                <w:szCs w:val="16"/>
              </w:rPr>
            </w:pPr>
            <w:r w:rsidRPr="00FD0689">
              <w:rPr>
                <w:rFonts w:cs="Calibri"/>
                <w:sz w:val="16"/>
                <w:szCs w:val="16"/>
              </w:rPr>
              <w:t>Información patrimonial</w:t>
            </w:r>
          </w:p>
        </w:tc>
        <w:tc>
          <w:tcPr>
            <w:tcW w:w="0" w:type="auto"/>
            <w:tcBorders>
              <w:left w:val="single" w:sz="18" w:space="0" w:color="FFFFFF" w:themeColor="background1"/>
            </w:tcBorders>
            <w:noWrap/>
            <w:vAlign w:val="center"/>
          </w:tcPr>
          <w:p w:rsidR="004A1B75" w:rsidRPr="004A1B75" w:rsidRDefault="004A1B75" w:rsidP="004A1B75">
            <w:pPr>
              <w:jc w:val="center"/>
              <w:cnfStyle w:val="000000000000" w:firstRow="0" w:lastRow="0" w:firstColumn="0" w:lastColumn="0" w:oddVBand="0" w:evenVBand="0" w:oddHBand="0" w:evenHBand="0" w:firstRowFirstColumn="0" w:firstRowLastColumn="0" w:lastRowFirstColumn="0" w:lastRowLastColumn="0"/>
              <w:rPr>
                <w:sz w:val="16"/>
                <w:szCs w:val="16"/>
              </w:rPr>
            </w:pPr>
            <w:r w:rsidRPr="004A1B75">
              <w:rPr>
                <w:sz w:val="16"/>
                <w:szCs w:val="16"/>
              </w:rPr>
              <w:t>0,0</w:t>
            </w:r>
          </w:p>
        </w:tc>
        <w:tc>
          <w:tcPr>
            <w:tcW w:w="0" w:type="auto"/>
            <w:noWrap/>
            <w:vAlign w:val="center"/>
          </w:tcPr>
          <w:p w:rsidR="004A1B75" w:rsidRPr="004A1B75" w:rsidRDefault="004A1B75" w:rsidP="004A1B75">
            <w:pPr>
              <w:jc w:val="center"/>
              <w:cnfStyle w:val="000000000000" w:firstRow="0" w:lastRow="0" w:firstColumn="0" w:lastColumn="0" w:oddVBand="0" w:evenVBand="0" w:oddHBand="0" w:evenHBand="0" w:firstRowFirstColumn="0" w:firstRowLastColumn="0" w:lastRowFirstColumn="0" w:lastRowLastColumn="0"/>
              <w:rPr>
                <w:sz w:val="16"/>
                <w:szCs w:val="16"/>
              </w:rPr>
            </w:pPr>
            <w:r w:rsidRPr="004A1B75">
              <w:rPr>
                <w:sz w:val="16"/>
                <w:szCs w:val="16"/>
              </w:rPr>
              <w:t>0,0</w:t>
            </w:r>
          </w:p>
        </w:tc>
        <w:tc>
          <w:tcPr>
            <w:tcW w:w="0" w:type="auto"/>
            <w:noWrap/>
            <w:vAlign w:val="center"/>
          </w:tcPr>
          <w:p w:rsidR="004A1B75" w:rsidRPr="004A1B75" w:rsidRDefault="004A1B75" w:rsidP="004A1B75">
            <w:pPr>
              <w:jc w:val="center"/>
              <w:cnfStyle w:val="000000000000" w:firstRow="0" w:lastRow="0" w:firstColumn="0" w:lastColumn="0" w:oddVBand="0" w:evenVBand="0" w:oddHBand="0" w:evenHBand="0" w:firstRowFirstColumn="0" w:firstRowLastColumn="0" w:lastRowFirstColumn="0" w:lastRowLastColumn="0"/>
              <w:rPr>
                <w:sz w:val="16"/>
                <w:szCs w:val="16"/>
              </w:rPr>
            </w:pPr>
            <w:r w:rsidRPr="004A1B75">
              <w:rPr>
                <w:sz w:val="16"/>
                <w:szCs w:val="16"/>
              </w:rPr>
              <w:t>0,0</w:t>
            </w:r>
          </w:p>
        </w:tc>
        <w:tc>
          <w:tcPr>
            <w:tcW w:w="0" w:type="auto"/>
            <w:noWrap/>
            <w:vAlign w:val="center"/>
          </w:tcPr>
          <w:p w:rsidR="004A1B75" w:rsidRPr="004A1B75" w:rsidRDefault="004A1B75" w:rsidP="004A1B75">
            <w:pPr>
              <w:jc w:val="center"/>
              <w:cnfStyle w:val="000000000000" w:firstRow="0" w:lastRow="0" w:firstColumn="0" w:lastColumn="0" w:oddVBand="0" w:evenVBand="0" w:oddHBand="0" w:evenHBand="0" w:firstRowFirstColumn="0" w:firstRowLastColumn="0" w:lastRowFirstColumn="0" w:lastRowLastColumn="0"/>
              <w:rPr>
                <w:sz w:val="16"/>
                <w:szCs w:val="16"/>
              </w:rPr>
            </w:pPr>
            <w:r w:rsidRPr="004A1B75">
              <w:rPr>
                <w:sz w:val="16"/>
                <w:szCs w:val="16"/>
              </w:rPr>
              <w:t>0,0</w:t>
            </w:r>
          </w:p>
        </w:tc>
        <w:tc>
          <w:tcPr>
            <w:tcW w:w="0" w:type="auto"/>
            <w:noWrap/>
            <w:vAlign w:val="center"/>
          </w:tcPr>
          <w:p w:rsidR="004A1B75" w:rsidRPr="004A1B75" w:rsidRDefault="004A1B75" w:rsidP="004A1B75">
            <w:pPr>
              <w:jc w:val="center"/>
              <w:cnfStyle w:val="000000000000" w:firstRow="0" w:lastRow="0" w:firstColumn="0" w:lastColumn="0" w:oddVBand="0" w:evenVBand="0" w:oddHBand="0" w:evenHBand="0" w:firstRowFirstColumn="0" w:firstRowLastColumn="0" w:lastRowFirstColumn="0" w:lastRowLastColumn="0"/>
              <w:rPr>
                <w:sz w:val="16"/>
                <w:szCs w:val="16"/>
              </w:rPr>
            </w:pPr>
            <w:r w:rsidRPr="004A1B75">
              <w:rPr>
                <w:sz w:val="16"/>
                <w:szCs w:val="16"/>
              </w:rPr>
              <w:t>0,0</w:t>
            </w:r>
          </w:p>
        </w:tc>
        <w:tc>
          <w:tcPr>
            <w:tcW w:w="0" w:type="auto"/>
            <w:noWrap/>
            <w:vAlign w:val="center"/>
          </w:tcPr>
          <w:p w:rsidR="004A1B75" w:rsidRPr="004A1B75" w:rsidRDefault="004A1B75" w:rsidP="004A1B75">
            <w:pPr>
              <w:jc w:val="center"/>
              <w:cnfStyle w:val="000000000000" w:firstRow="0" w:lastRow="0" w:firstColumn="0" w:lastColumn="0" w:oddVBand="0" w:evenVBand="0" w:oddHBand="0" w:evenHBand="0" w:firstRowFirstColumn="0" w:firstRowLastColumn="0" w:lastRowFirstColumn="0" w:lastRowLastColumn="0"/>
              <w:rPr>
                <w:sz w:val="16"/>
                <w:szCs w:val="16"/>
              </w:rPr>
            </w:pPr>
            <w:r w:rsidRPr="004A1B75">
              <w:rPr>
                <w:sz w:val="16"/>
                <w:szCs w:val="16"/>
              </w:rPr>
              <w:t>0,0</w:t>
            </w:r>
          </w:p>
        </w:tc>
        <w:tc>
          <w:tcPr>
            <w:tcW w:w="0" w:type="auto"/>
            <w:noWrap/>
            <w:vAlign w:val="center"/>
          </w:tcPr>
          <w:p w:rsidR="004A1B75" w:rsidRPr="004A1B75" w:rsidRDefault="004A1B75" w:rsidP="004A1B75">
            <w:pPr>
              <w:jc w:val="center"/>
              <w:cnfStyle w:val="000000000000" w:firstRow="0" w:lastRow="0" w:firstColumn="0" w:lastColumn="0" w:oddVBand="0" w:evenVBand="0" w:oddHBand="0" w:evenHBand="0" w:firstRowFirstColumn="0" w:firstRowLastColumn="0" w:lastRowFirstColumn="0" w:lastRowLastColumn="0"/>
              <w:rPr>
                <w:sz w:val="16"/>
                <w:szCs w:val="16"/>
              </w:rPr>
            </w:pPr>
            <w:r w:rsidRPr="004A1B75">
              <w:rPr>
                <w:sz w:val="16"/>
                <w:szCs w:val="16"/>
              </w:rPr>
              <w:t>0,0</w:t>
            </w:r>
          </w:p>
        </w:tc>
        <w:tc>
          <w:tcPr>
            <w:tcW w:w="0" w:type="auto"/>
            <w:noWrap/>
            <w:vAlign w:val="center"/>
          </w:tcPr>
          <w:p w:rsidR="004A1B75" w:rsidRPr="004A1B75" w:rsidRDefault="004A1B75" w:rsidP="004A1B75">
            <w:pPr>
              <w:jc w:val="center"/>
              <w:cnfStyle w:val="000000000000" w:firstRow="0" w:lastRow="0" w:firstColumn="0" w:lastColumn="0" w:oddVBand="0" w:evenVBand="0" w:oddHBand="0" w:evenHBand="0" w:firstRowFirstColumn="0" w:firstRowLastColumn="0" w:lastRowFirstColumn="0" w:lastRowLastColumn="0"/>
              <w:rPr>
                <w:sz w:val="16"/>
                <w:szCs w:val="16"/>
              </w:rPr>
            </w:pPr>
            <w:r w:rsidRPr="004A1B75">
              <w:rPr>
                <w:sz w:val="16"/>
                <w:szCs w:val="16"/>
              </w:rPr>
              <w:t>0,0</w:t>
            </w:r>
          </w:p>
        </w:tc>
      </w:tr>
      <w:tr w:rsidR="004A1B75" w:rsidRPr="00A94BCA" w:rsidTr="004A1B75">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4A1B75" w:rsidRPr="002A154B" w:rsidRDefault="004A1B75" w:rsidP="00BB6799">
            <w:pPr>
              <w:spacing w:before="120" w:after="120" w:line="312" w:lineRule="auto"/>
              <w:jc w:val="both"/>
              <w:rPr>
                <w:rFonts w:cs="Calibri"/>
                <w:i/>
                <w:sz w:val="16"/>
                <w:szCs w:val="16"/>
              </w:rPr>
            </w:pPr>
            <w:r w:rsidRPr="002A154B">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4A1B75" w:rsidRPr="004A1B75" w:rsidRDefault="004A1B75" w:rsidP="004A1B75">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4A1B75">
              <w:rPr>
                <w:b/>
                <w:i/>
                <w:sz w:val="16"/>
                <w:szCs w:val="16"/>
              </w:rPr>
              <w:t>14,9</w:t>
            </w:r>
          </w:p>
        </w:tc>
        <w:tc>
          <w:tcPr>
            <w:tcW w:w="0" w:type="auto"/>
            <w:noWrap/>
            <w:vAlign w:val="center"/>
          </w:tcPr>
          <w:p w:rsidR="004A1B75" w:rsidRPr="004A1B75" w:rsidRDefault="004A1B75" w:rsidP="004A1B75">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4A1B75">
              <w:rPr>
                <w:b/>
                <w:i/>
                <w:sz w:val="16"/>
                <w:szCs w:val="16"/>
              </w:rPr>
              <w:t>16,1</w:t>
            </w:r>
          </w:p>
        </w:tc>
        <w:tc>
          <w:tcPr>
            <w:tcW w:w="0" w:type="auto"/>
            <w:noWrap/>
            <w:vAlign w:val="center"/>
          </w:tcPr>
          <w:p w:rsidR="004A1B75" w:rsidRPr="004A1B75" w:rsidRDefault="004A1B75" w:rsidP="004A1B75">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4A1B75">
              <w:rPr>
                <w:b/>
                <w:i/>
                <w:sz w:val="16"/>
                <w:szCs w:val="16"/>
              </w:rPr>
              <w:t>16,1</w:t>
            </w:r>
          </w:p>
        </w:tc>
        <w:tc>
          <w:tcPr>
            <w:tcW w:w="0" w:type="auto"/>
            <w:noWrap/>
            <w:vAlign w:val="center"/>
          </w:tcPr>
          <w:p w:rsidR="004A1B75" w:rsidRPr="004A1B75" w:rsidRDefault="004A1B75" w:rsidP="004A1B75">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4A1B75">
              <w:rPr>
                <w:b/>
                <w:i/>
                <w:sz w:val="16"/>
                <w:szCs w:val="16"/>
              </w:rPr>
              <w:t>16,1</w:t>
            </w:r>
          </w:p>
        </w:tc>
        <w:tc>
          <w:tcPr>
            <w:tcW w:w="0" w:type="auto"/>
            <w:noWrap/>
            <w:vAlign w:val="center"/>
          </w:tcPr>
          <w:p w:rsidR="004A1B75" w:rsidRPr="004A1B75" w:rsidRDefault="004A1B75" w:rsidP="004A1B75">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4A1B75">
              <w:rPr>
                <w:b/>
                <w:i/>
                <w:sz w:val="16"/>
                <w:szCs w:val="16"/>
              </w:rPr>
              <w:t>16,1</w:t>
            </w:r>
          </w:p>
        </w:tc>
        <w:tc>
          <w:tcPr>
            <w:tcW w:w="0" w:type="auto"/>
            <w:noWrap/>
            <w:vAlign w:val="center"/>
          </w:tcPr>
          <w:p w:rsidR="004A1B75" w:rsidRPr="004A1B75" w:rsidRDefault="004A1B75" w:rsidP="004A1B75">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4A1B75">
              <w:rPr>
                <w:b/>
                <w:i/>
                <w:sz w:val="16"/>
                <w:szCs w:val="16"/>
              </w:rPr>
              <w:t>16,1</w:t>
            </w:r>
          </w:p>
        </w:tc>
        <w:tc>
          <w:tcPr>
            <w:tcW w:w="0" w:type="auto"/>
            <w:noWrap/>
            <w:vAlign w:val="center"/>
          </w:tcPr>
          <w:p w:rsidR="004A1B75" w:rsidRPr="004A1B75" w:rsidRDefault="004A1B75" w:rsidP="004A1B75">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4A1B75">
              <w:rPr>
                <w:b/>
                <w:i/>
                <w:sz w:val="16"/>
                <w:szCs w:val="16"/>
              </w:rPr>
              <w:t>8,1</w:t>
            </w:r>
          </w:p>
        </w:tc>
        <w:tc>
          <w:tcPr>
            <w:tcW w:w="0" w:type="auto"/>
            <w:noWrap/>
            <w:vAlign w:val="center"/>
          </w:tcPr>
          <w:p w:rsidR="004A1B75" w:rsidRPr="004A1B75" w:rsidRDefault="004A1B75" w:rsidP="004A1B75">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4A1B75">
              <w:rPr>
                <w:b/>
                <w:i/>
                <w:sz w:val="16"/>
                <w:szCs w:val="16"/>
              </w:rPr>
              <w:t>14,8</w:t>
            </w:r>
          </w:p>
        </w:tc>
      </w:tr>
    </w:tbl>
    <w:p w:rsidR="00DD4818" w:rsidRDefault="00DD4818" w:rsidP="00DD4818"/>
    <w:p w:rsidR="00BD4582" w:rsidRDefault="00DE289E" w:rsidP="00DD4818">
      <w:r>
        <w:t>Ei Í</w:t>
      </w:r>
      <w:r w:rsidR="00DD4818">
        <w:t>ndice de Cumplimiento de la Información Obligatoria (ICIO) se sitúa en el 14,8%. La falta de publicación de informaciones obligatorias – no se publica el 85,</w:t>
      </w:r>
      <w:r w:rsidR="00443004">
        <w:t>2</w:t>
      </w:r>
      <w:r w:rsidR="00DD4818">
        <w:t>% de estas informaciones – es el factor que explica el nivel de cumplimiento alcanzado.</w:t>
      </w:r>
    </w:p>
    <w:p w:rsidR="002A154B" w:rsidRDefault="002A154B" w:rsidP="00BD4582">
      <w:pPr>
        <w:pStyle w:val="Cuerpodelboletn"/>
        <w:spacing w:before="120" w:after="120" w:line="312" w:lineRule="auto"/>
        <w:ind w:left="720"/>
        <w:rPr>
          <w:b/>
          <w:color w:val="50866C"/>
          <w:sz w:val="32"/>
        </w:rPr>
      </w:pP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t xml:space="preserve">Transparencia </w:t>
      </w:r>
      <w:r w:rsidR="00671D67">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932008" w:rsidRDefault="00932008">
      <w:pPr>
        <w:rPr>
          <w:u w:val="single"/>
        </w:rPr>
      </w:pP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editId="36B11C9B">
                <wp:simplePos x="0" y="0"/>
                <wp:positionH relativeFrom="column">
                  <wp:align>center</wp:align>
                </wp:positionH>
                <wp:positionV relativeFrom="paragraph">
                  <wp:posOffset>0</wp:posOffset>
                </wp:positionV>
                <wp:extent cx="6264910" cy="1403985"/>
                <wp:effectExtent l="0" t="0" r="21590" b="1968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615850" w:rsidRDefault="00615850">
                            <w:pPr>
                              <w:rPr>
                                <w:b/>
                                <w:color w:val="00642D"/>
                              </w:rPr>
                            </w:pPr>
                            <w:r w:rsidRPr="002A154B">
                              <w:rPr>
                                <w:b/>
                                <w:color w:val="00642D"/>
                              </w:rPr>
                              <w:t xml:space="preserve">Transparencia </w:t>
                            </w:r>
                            <w:r>
                              <w:rPr>
                                <w:b/>
                                <w:color w:val="00642D"/>
                              </w:rPr>
                              <w:t>Voluntaria</w:t>
                            </w:r>
                          </w:p>
                          <w:p w:rsidR="00615850" w:rsidRPr="002A154B" w:rsidRDefault="00615850" w:rsidP="00FD0652">
                            <w:pPr>
                              <w:jc w:val="both"/>
                              <w:rPr>
                                <w:b/>
                                <w:color w:val="00642D"/>
                              </w:rPr>
                            </w:pPr>
                            <w:r w:rsidRPr="00DD4818">
                              <w:rPr>
                                <w:sz w:val="20"/>
                                <w:szCs w:val="20"/>
                              </w:rPr>
                              <w:t>No se han localizado en la web del Real Patronato sobre Discapacidad, informaciones adicionales a las obligatorias que sean relevantes desde el punto de vista de la transparencia y la rendición de cuentas.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0;margin-top:0;width:493.3pt;height:110.55pt;z-index:25167155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">
                <v:textbox style="mso-fit-shape-to-text:t">
                  <w:txbxContent>
                    <w:p w:rsidR="00367D1F" w:rsidRDefault="00367D1F">
                      <w:pPr>
                        <w:rPr>
                          <w:b/>
                          <w:color w:val="00642D"/>
                        </w:rPr>
                      </w:pPr>
                      <w:r w:rsidRPr="002A154B">
                        <w:rPr>
                          <w:b/>
                          <w:color w:val="00642D"/>
                        </w:rPr>
                        <w:t xml:space="preserve">Transparencia </w:t>
                      </w:r>
                      <w:r>
                        <w:rPr>
                          <w:b/>
                          <w:color w:val="00642D"/>
                        </w:rPr>
                        <w:t>Voluntaria</w:t>
                      </w:r>
                    </w:p>
                    <w:p w:rsidR="00367D1F" w:rsidRPr="002A154B" w:rsidRDefault="00367D1F" w:rsidP="00FD0652">
                      <w:pPr>
                        <w:jc w:val="both"/>
                        <w:rPr>
                          <w:b/>
                          <w:color w:val="00642D"/>
                        </w:rPr>
                      </w:pPr>
                      <w:r w:rsidRPr="00DD4818">
                        <w:rPr>
                          <w:sz w:val="20"/>
                          <w:szCs w:val="20"/>
                        </w:rPr>
                        <w:t>No se han localizado en la web del Real Patronato sobre Discapacidad, informaciones adicionales a las obligatorias que sean relevantes desde el punto de vista de la transparencia y la rendición de cuentas.</w:t>
                      </w:r>
                    </w:p>
                  </w:txbxContent>
                </v:textbox>
              </v:shape>
            </w:pict>
          </mc:Fallback>
        </mc:AlternateContent>
      </w:r>
    </w:p>
    <w:p w:rsidR="00932008" w:rsidRDefault="00932008"/>
    <w:p w:rsidR="00932008" w:rsidRDefault="00932008"/>
    <w:p w:rsidR="00932008" w:rsidRDefault="00932008"/>
    <w:p w:rsidR="00932008" w:rsidRDefault="00932008"/>
    <w:p w:rsidR="00932008" w:rsidRDefault="002A154B">
      <w:r w:rsidRPr="002A154B">
        <w:rPr>
          <w:noProof/>
          <w:u w:val="single"/>
        </w:rPr>
        <w:lastRenderedPageBreak/>
        <mc:AlternateContent>
          <mc:Choice Requires="wps">
            <w:drawing>
              <wp:anchor distT="0" distB="0" distL="114300" distR="114300" simplePos="0" relativeHeight="251673600" behindDoc="0" locked="0" layoutInCell="1" allowOverlap="1" wp14:anchorId="4891DE2C" wp14:editId="1F050E89">
                <wp:simplePos x="0" y="0"/>
                <wp:positionH relativeFrom="column">
                  <wp:posOffset>132080</wp:posOffset>
                </wp:positionH>
                <wp:positionV relativeFrom="paragraph">
                  <wp:posOffset>275590</wp:posOffset>
                </wp:positionV>
                <wp:extent cx="6264910" cy="1403985"/>
                <wp:effectExtent l="0" t="0" r="21590" b="1333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615850" w:rsidRDefault="00615850" w:rsidP="002A154B">
                            <w:pPr>
                              <w:rPr>
                                <w:b/>
                                <w:color w:val="00642D"/>
                              </w:rPr>
                            </w:pPr>
                            <w:r>
                              <w:rPr>
                                <w:b/>
                                <w:color w:val="00642D"/>
                              </w:rPr>
                              <w:t>Buenas Prácticas</w:t>
                            </w:r>
                          </w:p>
                          <w:p w:rsidR="00615850" w:rsidRDefault="00615850" w:rsidP="00D47BF1">
                            <w:pPr>
                              <w:rPr>
                                <w:sz w:val="20"/>
                                <w:szCs w:val="20"/>
                              </w:rPr>
                            </w:pPr>
                            <w:r w:rsidRPr="00D47BF1">
                              <w:rPr>
                                <w:sz w:val="20"/>
                                <w:szCs w:val="20"/>
                              </w:rPr>
                              <w:t>C</w:t>
                            </w:r>
                            <w:r>
                              <w:rPr>
                                <w:sz w:val="20"/>
                                <w:szCs w:val="20"/>
                              </w:rPr>
                              <w:t>omo buenas prácticas que podrían ser aplicadas por otras organizaciones públicas o privadas, cabe destacar:</w:t>
                            </w:r>
                          </w:p>
                          <w:p w:rsidR="00615850" w:rsidRDefault="00615850" w:rsidP="00D47BF1">
                            <w:pPr>
                              <w:pStyle w:val="Prrafodelista"/>
                              <w:numPr>
                                <w:ilvl w:val="0"/>
                                <w:numId w:val="8"/>
                              </w:numPr>
                              <w:rPr>
                                <w:sz w:val="20"/>
                                <w:szCs w:val="20"/>
                              </w:rPr>
                            </w:pPr>
                            <w:r>
                              <w:rPr>
                                <w:sz w:val="20"/>
                                <w:szCs w:val="20"/>
                              </w:rPr>
                              <w:t>El uso de un lenguaje que facilita la comprensión de la información publicada.</w:t>
                            </w:r>
                          </w:p>
                          <w:p w:rsidR="00615850" w:rsidRPr="00D47BF1" w:rsidRDefault="00615850" w:rsidP="00D47BF1">
                            <w:pPr>
                              <w:pStyle w:val="Prrafodelista"/>
                              <w:numPr>
                                <w:ilvl w:val="0"/>
                                <w:numId w:val="8"/>
                              </w:numPr>
                              <w:rPr>
                                <w:sz w:val="20"/>
                                <w:szCs w:val="20"/>
                              </w:rPr>
                            </w:pPr>
                            <w:r>
                              <w:rPr>
                                <w:sz w:val="20"/>
                                <w:szCs w:val="20"/>
                              </w:rPr>
                              <w:t>La publicación de textos introductorios a los distintos apartados del Portal y de la web que contiene información obligatoria.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10.4pt;margin-top:21.7pt;width:493.3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">
                <v:textbox style="mso-fit-shape-to-text:t">
                  <w:txbxContent>
                    <w:p w:rsidR="004D02DF" w:rsidRDefault="004D02DF" w:rsidP="002A154B">
                      <w:pPr>
                        <w:rPr>
                          <w:b/>
                          <w:color w:val="00642D"/>
                        </w:rPr>
                      </w:pPr>
                      <w:r>
                        <w:rPr>
                          <w:b/>
                          <w:color w:val="00642D"/>
                        </w:rPr>
                        <w:t>Buenas Prácticas</w:t>
                      </w:r>
                    </w:p>
                    <w:p w:rsidR="004D02DF" w:rsidRDefault="004D02DF" w:rsidP="00D47BF1">
                      <w:pPr>
                        <w:rPr>
                          <w:sz w:val="20"/>
                          <w:szCs w:val="20"/>
                        </w:rPr>
                      </w:pPr>
                      <w:r w:rsidRPr="00D47BF1">
                        <w:rPr>
                          <w:sz w:val="20"/>
                          <w:szCs w:val="20"/>
                        </w:rPr>
                        <w:t>C</w:t>
                      </w:r>
                      <w:r>
                        <w:rPr>
                          <w:sz w:val="20"/>
                          <w:szCs w:val="20"/>
                        </w:rPr>
                        <w:t>omo buenas prácticas que podrían ser aplicadas por otras organizaciones públicas o privadas, cabe destacar:</w:t>
                      </w:r>
                    </w:p>
                    <w:p w:rsidR="004D02DF" w:rsidRDefault="004D02DF" w:rsidP="00D47BF1">
                      <w:pPr>
                        <w:pStyle w:val="Prrafodelista"/>
                        <w:numPr>
                          <w:ilvl w:val="0"/>
                          <w:numId w:val="8"/>
                        </w:numPr>
                        <w:rPr>
                          <w:sz w:val="20"/>
                          <w:szCs w:val="20"/>
                        </w:rPr>
                      </w:pPr>
                      <w:r>
                        <w:rPr>
                          <w:sz w:val="20"/>
                          <w:szCs w:val="20"/>
                        </w:rPr>
                        <w:t>El uso de un lenguaje que facilita la comprensión de la información publicada.</w:t>
                      </w:r>
                    </w:p>
                    <w:p w:rsidR="004D02DF" w:rsidRPr="00D47BF1" w:rsidRDefault="004D02DF" w:rsidP="00D47BF1">
                      <w:pPr>
                        <w:pStyle w:val="Prrafodelista"/>
                        <w:numPr>
                          <w:ilvl w:val="0"/>
                          <w:numId w:val="8"/>
                        </w:numPr>
                        <w:rPr>
                          <w:sz w:val="20"/>
                          <w:szCs w:val="20"/>
                        </w:rPr>
                      </w:pPr>
                      <w:r>
                        <w:rPr>
                          <w:sz w:val="20"/>
                          <w:szCs w:val="20"/>
                        </w:rPr>
                        <w:t>La publicación de textos introductorios a los distintos apartados del Portal y de la web que contiene información obligatoria.</w:t>
                      </w:r>
                    </w:p>
                  </w:txbxContent>
                </v:textbox>
              </v:shape>
            </w:pict>
          </mc:Fallback>
        </mc:AlternateContent>
      </w:r>
    </w:p>
    <w:p w:rsidR="00932008" w:rsidRDefault="00932008"/>
    <w:p w:rsidR="00932008" w:rsidRDefault="00932008"/>
    <w:p w:rsidR="000C6CFF" w:rsidRDefault="000C6CFF"/>
    <w:p w:rsidR="008C1E1E" w:rsidRDefault="008C1E1E"/>
    <w:p w:rsidR="00B40246" w:rsidRDefault="00B40246"/>
    <w:p w:rsidR="00561402" w:rsidRDefault="00561402"/>
    <w:p w:rsidR="002A154B" w:rsidRPr="002A154B" w:rsidRDefault="002A154B" w:rsidP="002A154B">
      <w:pPr>
        <w:pStyle w:val="Cuerpodelboletn"/>
        <w:numPr>
          <w:ilvl w:val="0"/>
          <w:numId w:val="1"/>
        </w:numPr>
        <w:spacing w:before="120" w:after="120" w:line="312" w:lineRule="auto"/>
        <w:rPr>
          <w:b/>
          <w:color w:val="00642D"/>
          <w:sz w:val="32"/>
        </w:rPr>
      </w:pPr>
      <w:r>
        <w:rPr>
          <w:b/>
          <w:color w:val="00642D"/>
          <w:sz w:val="32"/>
        </w:rPr>
        <w:t>Conclusiones y Recomendaciones</w:t>
      </w:r>
    </w:p>
    <w:p w:rsidR="00443004" w:rsidRDefault="00443004" w:rsidP="00A70EEA">
      <w:r>
        <w:t xml:space="preserve">Como se ha indicado el cumplimiento de las obligaciones de transparencia de la LTAIBG por parte del Real Patronato sobre Discapacidad, en función de la información disponible en su web, alcanza el 14,8%. </w:t>
      </w:r>
    </w:p>
    <w:p w:rsidR="00443004" w:rsidRDefault="00443004" w:rsidP="00A70EEA">
      <w:pPr>
        <w:jc w:val="both"/>
      </w:pPr>
      <w:r>
        <w:t xml:space="preserve">A lo largo del informe se han señalado una serie de carencias. Por ello y para procurar avances en el grado de cumplimiento de la LTAIBG por parte del Real Patronato sobre Discapacidad, este CTBG </w:t>
      </w:r>
      <w:r w:rsidRPr="00443004">
        <w:rPr>
          <w:b/>
          <w:color w:val="00642D"/>
        </w:rPr>
        <w:t>recomienda</w:t>
      </w:r>
      <w:r>
        <w:t>:</w:t>
      </w:r>
    </w:p>
    <w:p w:rsidR="002821DA" w:rsidRPr="00443391" w:rsidRDefault="002821DA" w:rsidP="002821DA">
      <w:pPr>
        <w:spacing w:before="120" w:after="120" w:line="312" w:lineRule="auto"/>
        <w:jc w:val="both"/>
        <w:rPr>
          <w:b/>
          <w:color w:val="00642D"/>
        </w:rPr>
      </w:pPr>
      <w:r w:rsidRPr="00443391">
        <w:rPr>
          <w:b/>
          <w:color w:val="00642D"/>
        </w:rPr>
        <w:t>Localización y Estructuración de la información</w:t>
      </w:r>
    </w:p>
    <w:p w:rsidR="002821DA" w:rsidRDefault="002821DA" w:rsidP="002821DA">
      <w:pPr>
        <w:spacing w:before="120" w:after="120" w:line="312" w:lineRule="auto"/>
        <w:jc w:val="both"/>
      </w:pPr>
      <w:r>
        <w:t>El Real Patronato sobre Discapacidad debe orientar su Portal de Transparencia – que en la actuali</w:t>
      </w:r>
      <w:r w:rsidR="00F76AF3">
        <w:t xml:space="preserve">dad </w:t>
      </w:r>
      <w:r>
        <w:t xml:space="preserve">recoge diversas informaciones no </w:t>
      </w:r>
      <w:r w:rsidR="00615850">
        <w:t>obligatorias</w:t>
      </w:r>
      <w:r>
        <w:t xml:space="preserve"> - a la publicación de todas las informaciones sujetas a obligaciones de publicidad activa que le son de aplicación. </w:t>
      </w:r>
    </w:p>
    <w:p w:rsidR="002821DA" w:rsidRDefault="002821DA" w:rsidP="002821DA">
      <w:pPr>
        <w:spacing w:before="120" w:after="120" w:line="312" w:lineRule="auto"/>
        <w:jc w:val="both"/>
      </w:pPr>
      <w:r>
        <w:t>Para facilitar la localización de la información obligatoria, ésta debería estructurarse conforme al patrón que establece la LTAIBG: Información Institucional, Organizativa, de Planificación y Registro de Actividades de Tratamiento; Información de Relevancia Jurídica; Información Económica, Presupuestaria y Estadística e Información Patrimonial.</w:t>
      </w:r>
    </w:p>
    <w:p w:rsidR="002821DA" w:rsidRDefault="002821DA" w:rsidP="002821DA">
      <w:pPr>
        <w:spacing w:before="120" w:after="120" w:line="312" w:lineRule="auto"/>
        <w:jc w:val="both"/>
      </w:pPr>
      <w:r>
        <w:t xml:space="preserve">Dentro de cada uno de estos bloques deben publicarse - o enlazarse - las informaciones obligatorias que establecen los artículos 6 a 8 de la LTAIBG. </w:t>
      </w:r>
      <w:r w:rsidRPr="00C612C3">
        <w:t>T</w:t>
      </w:r>
      <w:r>
        <w:t>oda la información sujeta a obligaciones de publicidad activa debe publicarse – o en su caso enlazarse - en el Portal de Transparencia y dentro de éste en el bloque de obligaciones al que se vincule.</w:t>
      </w:r>
    </w:p>
    <w:p w:rsidR="002821DA" w:rsidRDefault="002821DA" w:rsidP="002821DA">
      <w:pPr>
        <w:spacing w:before="120" w:after="120" w:line="312" w:lineRule="auto"/>
        <w:jc w:val="both"/>
        <w:rPr>
          <w:rFonts w:eastAsiaTheme="majorEastAsia" w:cstheme="majorBidi"/>
          <w:bCs/>
        </w:rPr>
      </w:pPr>
      <w:r>
        <w:rPr>
          <w:rFonts w:eastAsiaTheme="majorEastAsia" w:cstheme="majorBidi"/>
          <w:bCs/>
        </w:rPr>
        <w:t xml:space="preserve">En el caso de que no sea posible la publicación de alguna de las informaciones vinculadas a los bloques de obligaciones de publicidad activa, bien porque exista algún impedimento legal para su publicación o, bien porque no haya habido actividad en el ámbito al que se refiere,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 </w:t>
      </w:r>
    </w:p>
    <w:p w:rsidR="00615850" w:rsidRDefault="002821DA" w:rsidP="002821DA">
      <w:pPr>
        <w:spacing w:before="120" w:after="120" w:line="312" w:lineRule="auto"/>
        <w:jc w:val="both"/>
        <w:rPr>
          <w:rFonts w:eastAsiaTheme="majorEastAsia" w:cstheme="majorBidi"/>
          <w:bCs/>
        </w:rPr>
      </w:pPr>
      <w:r>
        <w:rPr>
          <w:rFonts w:eastAsiaTheme="majorEastAsia" w:cstheme="majorBidi"/>
          <w:bCs/>
        </w:rPr>
        <w:t xml:space="preserve">Por otra parte, no se puede suplir la falta de publicación de informaciones obligatorias en el Portal de Transparencia de la entidad por su hipotética publicación en el Portal de Transparencia de la AGE. A juicio de este Consejo, el Portal de Transparencia debería publicar exclusivamente </w:t>
      </w:r>
      <w:r>
        <w:rPr>
          <w:rFonts w:eastAsiaTheme="majorEastAsia" w:cstheme="majorBidi"/>
          <w:bCs/>
        </w:rPr>
        <w:lastRenderedPageBreak/>
        <w:t xml:space="preserve">la información correspondiente a los Ministerios y </w:t>
      </w:r>
      <w:r w:rsidR="00F31025">
        <w:rPr>
          <w:rFonts w:eastAsiaTheme="majorEastAsia" w:cstheme="majorBidi"/>
          <w:bCs/>
        </w:rPr>
        <w:t>s</w:t>
      </w:r>
      <w:r>
        <w:rPr>
          <w:rFonts w:eastAsiaTheme="majorEastAsia" w:cstheme="majorBidi"/>
          <w:bCs/>
        </w:rPr>
        <w:t xml:space="preserve">ervicios </w:t>
      </w:r>
      <w:r w:rsidR="00E94546">
        <w:rPr>
          <w:rFonts w:eastAsiaTheme="majorEastAsia" w:cstheme="majorBidi"/>
          <w:bCs/>
        </w:rPr>
        <w:t>comunes</w:t>
      </w:r>
      <w:r>
        <w:rPr>
          <w:rFonts w:eastAsiaTheme="majorEastAsia" w:cstheme="majorBidi"/>
          <w:bCs/>
        </w:rPr>
        <w:t>, a la organización territorial de la AGE y a la AGE en el exterior. Es decir, debe circunscribirse a los órganos y entidades contemplados en el artículo 55.</w:t>
      </w:r>
      <w:r w:rsidR="00E94546">
        <w:rPr>
          <w:rFonts w:eastAsiaTheme="majorEastAsia" w:cstheme="majorBidi"/>
          <w:bCs/>
        </w:rPr>
        <w:t xml:space="preserve">2 de la Ley 40/2015, que </w:t>
      </w:r>
      <w:r w:rsidR="00F31025">
        <w:rPr>
          <w:rFonts w:eastAsiaTheme="majorEastAsia" w:cstheme="majorBidi"/>
          <w:bCs/>
        </w:rPr>
        <w:t xml:space="preserve">delimita a la AGE. </w:t>
      </w:r>
    </w:p>
    <w:p w:rsidR="002821DA" w:rsidRDefault="00615850" w:rsidP="002821DA">
      <w:pPr>
        <w:spacing w:before="120" w:after="120" w:line="312" w:lineRule="auto"/>
        <w:jc w:val="both"/>
      </w:pPr>
      <w:r>
        <w:rPr>
          <w:rFonts w:eastAsiaTheme="majorEastAsia" w:cstheme="majorBidi"/>
          <w:bCs/>
        </w:rPr>
        <w:t>Además</w:t>
      </w:r>
      <w:r w:rsidR="002821DA">
        <w:rPr>
          <w:rFonts w:eastAsiaTheme="majorEastAsia" w:cstheme="majorBidi"/>
          <w:bCs/>
        </w:rPr>
        <w:t xml:space="preserve">, </w:t>
      </w:r>
      <w:r w:rsidR="002821DA">
        <w:t>el Portal de Transparencia AGE, no publica todas las informaciones obligatorias correspondientes a los organismos dependientes. En el caso del R</w:t>
      </w:r>
      <w:r w:rsidR="00F31025">
        <w:t>eal</w:t>
      </w:r>
      <w:r w:rsidR="002821DA">
        <w:t xml:space="preserve"> P</w:t>
      </w:r>
      <w:r w:rsidR="00F31025">
        <w:t>atronato</w:t>
      </w:r>
      <w:r w:rsidR="002821DA">
        <w:t xml:space="preserve"> </w:t>
      </w:r>
      <w:r w:rsidR="00F31025">
        <w:t>sobre</w:t>
      </w:r>
      <w:r w:rsidR="002821DA">
        <w:t xml:space="preserve"> D</w:t>
      </w:r>
      <w:r w:rsidR="00F31025">
        <w:t>iscapacidad</w:t>
      </w:r>
      <w:r w:rsidR="002821DA">
        <w:t>, la búsqueda en el Portal AGE arroja los siguientes resultados:</w:t>
      </w:r>
    </w:p>
    <w:tbl>
      <w:tblPr>
        <w:tblStyle w:val="Tablaconcuadrcula"/>
        <w:tblW w:w="0" w:type="auto"/>
        <w:tblInd w:w="720" w:type="dxa"/>
        <w:tblLook w:val="04A0" w:firstRow="1" w:lastRow="0" w:firstColumn="1" w:lastColumn="0" w:noHBand="0" w:noVBand="1"/>
      </w:tblPr>
      <w:tblGrid>
        <w:gridCol w:w="3339"/>
        <w:gridCol w:w="3286"/>
        <w:gridCol w:w="3337"/>
      </w:tblGrid>
      <w:tr w:rsidR="002821DA" w:rsidRPr="002B5770" w:rsidTr="002821DA">
        <w:tc>
          <w:tcPr>
            <w:tcW w:w="3339" w:type="dxa"/>
          </w:tcPr>
          <w:p w:rsidR="002821DA" w:rsidRPr="002B5770" w:rsidRDefault="002821DA" w:rsidP="002821DA">
            <w:pPr>
              <w:pStyle w:val="Sinespaciado"/>
              <w:spacing w:line="276" w:lineRule="auto"/>
              <w:jc w:val="both"/>
              <w:rPr>
                <w:rFonts w:ascii="Century Gothic" w:hAnsi="Century Gothic"/>
                <w:sz w:val="20"/>
                <w:szCs w:val="20"/>
              </w:rPr>
            </w:pPr>
            <w:r w:rsidRPr="002B5770">
              <w:rPr>
                <w:rFonts w:ascii="Century Gothic" w:hAnsi="Century Gothic"/>
                <w:sz w:val="20"/>
                <w:szCs w:val="20"/>
              </w:rPr>
              <w:t>Obligación</w:t>
            </w:r>
          </w:p>
        </w:tc>
        <w:tc>
          <w:tcPr>
            <w:tcW w:w="3286" w:type="dxa"/>
          </w:tcPr>
          <w:p w:rsidR="002821DA" w:rsidRPr="002B5770" w:rsidRDefault="002821DA" w:rsidP="002821DA">
            <w:pPr>
              <w:pStyle w:val="Sinespaciado"/>
              <w:spacing w:line="276" w:lineRule="auto"/>
              <w:jc w:val="both"/>
              <w:rPr>
                <w:rFonts w:ascii="Century Gothic" w:hAnsi="Century Gothic"/>
                <w:sz w:val="20"/>
                <w:szCs w:val="20"/>
              </w:rPr>
            </w:pPr>
            <w:r w:rsidRPr="002B5770">
              <w:rPr>
                <w:rFonts w:ascii="Century Gothic" w:hAnsi="Century Gothic"/>
                <w:sz w:val="20"/>
                <w:szCs w:val="20"/>
              </w:rPr>
              <w:t>Localizada en Portal AGE</w:t>
            </w:r>
          </w:p>
        </w:tc>
        <w:tc>
          <w:tcPr>
            <w:tcW w:w="3337" w:type="dxa"/>
          </w:tcPr>
          <w:p w:rsidR="002821DA" w:rsidRPr="002B5770" w:rsidRDefault="002821DA" w:rsidP="002821DA">
            <w:pPr>
              <w:pStyle w:val="Sinespaciado"/>
              <w:spacing w:line="276" w:lineRule="auto"/>
              <w:jc w:val="both"/>
              <w:rPr>
                <w:rFonts w:ascii="Century Gothic" w:hAnsi="Century Gothic"/>
                <w:sz w:val="20"/>
                <w:szCs w:val="20"/>
              </w:rPr>
            </w:pPr>
            <w:r w:rsidRPr="002B5770">
              <w:rPr>
                <w:rFonts w:ascii="Century Gothic" w:hAnsi="Century Gothic"/>
                <w:sz w:val="20"/>
                <w:szCs w:val="20"/>
              </w:rPr>
              <w:t>Observaciones</w:t>
            </w:r>
          </w:p>
        </w:tc>
      </w:tr>
      <w:tr w:rsidR="002821DA" w:rsidRPr="002B5770" w:rsidTr="002821DA">
        <w:tc>
          <w:tcPr>
            <w:tcW w:w="3339" w:type="dxa"/>
          </w:tcPr>
          <w:p w:rsidR="002821DA" w:rsidRPr="002B5770" w:rsidRDefault="002821DA" w:rsidP="002821DA">
            <w:pPr>
              <w:pStyle w:val="Sinespaciado"/>
              <w:spacing w:line="276" w:lineRule="auto"/>
              <w:jc w:val="both"/>
              <w:rPr>
                <w:rFonts w:ascii="Century Gothic" w:hAnsi="Century Gothic"/>
                <w:sz w:val="20"/>
                <w:szCs w:val="20"/>
              </w:rPr>
            </w:pPr>
            <w:r w:rsidRPr="002B5770">
              <w:rPr>
                <w:rFonts w:ascii="Century Gothic" w:hAnsi="Century Gothic"/>
                <w:sz w:val="20"/>
                <w:szCs w:val="20"/>
              </w:rPr>
              <w:t>Normativa aplicable</w:t>
            </w:r>
          </w:p>
        </w:tc>
        <w:tc>
          <w:tcPr>
            <w:tcW w:w="3286" w:type="dxa"/>
          </w:tcPr>
          <w:p w:rsidR="002821DA" w:rsidRPr="002B5770" w:rsidRDefault="00F31025" w:rsidP="002821DA">
            <w:pPr>
              <w:pStyle w:val="Sinespaciado"/>
              <w:spacing w:line="276" w:lineRule="auto"/>
              <w:jc w:val="both"/>
              <w:rPr>
                <w:rFonts w:ascii="Century Gothic" w:hAnsi="Century Gothic"/>
                <w:sz w:val="20"/>
                <w:szCs w:val="20"/>
              </w:rPr>
            </w:pPr>
            <w:r>
              <w:rPr>
                <w:rFonts w:ascii="Century Gothic" w:hAnsi="Century Gothic"/>
                <w:sz w:val="20"/>
                <w:szCs w:val="20"/>
              </w:rPr>
              <w:t>Parcialmente</w:t>
            </w:r>
          </w:p>
        </w:tc>
        <w:tc>
          <w:tcPr>
            <w:tcW w:w="3337" w:type="dxa"/>
          </w:tcPr>
          <w:p w:rsidR="002821DA" w:rsidRPr="002B5770" w:rsidRDefault="002821DA" w:rsidP="00F31025">
            <w:pPr>
              <w:pStyle w:val="Sinespaciado"/>
              <w:spacing w:line="276" w:lineRule="auto"/>
              <w:jc w:val="both"/>
              <w:rPr>
                <w:rFonts w:ascii="Century Gothic" w:hAnsi="Century Gothic"/>
                <w:sz w:val="20"/>
                <w:szCs w:val="20"/>
              </w:rPr>
            </w:pPr>
            <w:r w:rsidRPr="002B5770">
              <w:rPr>
                <w:rFonts w:ascii="Century Gothic" w:hAnsi="Century Gothic"/>
                <w:sz w:val="20"/>
                <w:szCs w:val="20"/>
              </w:rPr>
              <w:t xml:space="preserve">Se publica el </w:t>
            </w:r>
            <w:r>
              <w:rPr>
                <w:rFonts w:ascii="Century Gothic" w:hAnsi="Century Gothic"/>
                <w:sz w:val="20"/>
                <w:szCs w:val="20"/>
              </w:rPr>
              <w:t xml:space="preserve">Estatuto del </w:t>
            </w:r>
            <w:r w:rsidR="00F31025">
              <w:rPr>
                <w:rFonts w:ascii="Century Gothic" w:hAnsi="Century Gothic"/>
                <w:sz w:val="20"/>
                <w:szCs w:val="20"/>
              </w:rPr>
              <w:t>PD</w:t>
            </w:r>
            <w:r>
              <w:rPr>
                <w:rFonts w:ascii="Century Gothic" w:hAnsi="Century Gothic"/>
                <w:sz w:val="20"/>
                <w:szCs w:val="20"/>
              </w:rPr>
              <w:t xml:space="preserve">, pero no la </w:t>
            </w:r>
            <w:r w:rsidR="00F31025">
              <w:rPr>
                <w:rFonts w:ascii="Century Gothic" w:hAnsi="Century Gothic"/>
                <w:sz w:val="20"/>
                <w:szCs w:val="20"/>
              </w:rPr>
              <w:t>norma de creación del organismo</w:t>
            </w:r>
          </w:p>
        </w:tc>
      </w:tr>
      <w:tr w:rsidR="002821DA" w:rsidRPr="002B5770" w:rsidTr="002821DA">
        <w:tc>
          <w:tcPr>
            <w:tcW w:w="3339" w:type="dxa"/>
          </w:tcPr>
          <w:p w:rsidR="002821DA" w:rsidRPr="002B5770" w:rsidRDefault="002821DA" w:rsidP="002821DA">
            <w:pPr>
              <w:pStyle w:val="Sinespaciado"/>
              <w:spacing w:line="276" w:lineRule="auto"/>
              <w:jc w:val="both"/>
              <w:rPr>
                <w:rFonts w:ascii="Century Gothic" w:hAnsi="Century Gothic"/>
                <w:sz w:val="20"/>
                <w:szCs w:val="20"/>
              </w:rPr>
            </w:pPr>
            <w:r>
              <w:rPr>
                <w:rFonts w:ascii="Century Gothic" w:hAnsi="Century Gothic"/>
                <w:sz w:val="20"/>
                <w:szCs w:val="20"/>
              </w:rPr>
              <w:t>Funciones</w:t>
            </w:r>
          </w:p>
        </w:tc>
        <w:tc>
          <w:tcPr>
            <w:tcW w:w="3286" w:type="dxa"/>
          </w:tcPr>
          <w:p w:rsidR="002821DA" w:rsidRPr="002B5770" w:rsidRDefault="002821DA" w:rsidP="002821DA">
            <w:pPr>
              <w:pStyle w:val="Sinespaciado"/>
              <w:spacing w:line="276" w:lineRule="auto"/>
              <w:jc w:val="both"/>
              <w:rPr>
                <w:rFonts w:ascii="Century Gothic" w:hAnsi="Century Gothic"/>
                <w:sz w:val="20"/>
                <w:szCs w:val="20"/>
              </w:rPr>
            </w:pPr>
            <w:r>
              <w:rPr>
                <w:rFonts w:ascii="Century Gothic" w:hAnsi="Century Gothic"/>
                <w:sz w:val="20"/>
                <w:szCs w:val="20"/>
              </w:rPr>
              <w:t>No</w:t>
            </w:r>
          </w:p>
        </w:tc>
        <w:tc>
          <w:tcPr>
            <w:tcW w:w="3337" w:type="dxa"/>
          </w:tcPr>
          <w:p w:rsidR="002821DA" w:rsidRPr="002B5770" w:rsidRDefault="002821DA" w:rsidP="002821DA">
            <w:pPr>
              <w:pStyle w:val="Sinespaciado"/>
              <w:spacing w:line="276" w:lineRule="auto"/>
              <w:jc w:val="both"/>
              <w:rPr>
                <w:rFonts w:ascii="Century Gothic" w:hAnsi="Century Gothic"/>
                <w:sz w:val="20"/>
                <w:szCs w:val="20"/>
              </w:rPr>
            </w:pPr>
          </w:p>
        </w:tc>
      </w:tr>
      <w:tr w:rsidR="002821DA" w:rsidRPr="002B5770" w:rsidTr="002821DA">
        <w:tc>
          <w:tcPr>
            <w:tcW w:w="3339" w:type="dxa"/>
          </w:tcPr>
          <w:p w:rsidR="002821DA" w:rsidRPr="002B5770" w:rsidRDefault="002821DA" w:rsidP="002821DA">
            <w:pPr>
              <w:pStyle w:val="Sinespaciado"/>
              <w:spacing w:line="276" w:lineRule="auto"/>
              <w:jc w:val="both"/>
              <w:rPr>
                <w:rFonts w:ascii="Century Gothic" w:hAnsi="Century Gothic"/>
                <w:sz w:val="20"/>
                <w:szCs w:val="20"/>
              </w:rPr>
            </w:pPr>
            <w:r>
              <w:rPr>
                <w:rFonts w:ascii="Century Gothic" w:hAnsi="Century Gothic"/>
                <w:sz w:val="20"/>
                <w:szCs w:val="20"/>
              </w:rPr>
              <w:t>Registro de Actividades de Tratamiento</w:t>
            </w:r>
          </w:p>
        </w:tc>
        <w:tc>
          <w:tcPr>
            <w:tcW w:w="3286" w:type="dxa"/>
          </w:tcPr>
          <w:p w:rsidR="002821DA" w:rsidRPr="002B5770" w:rsidRDefault="002821DA" w:rsidP="002821DA">
            <w:pPr>
              <w:pStyle w:val="Sinespaciado"/>
              <w:spacing w:line="276" w:lineRule="auto"/>
              <w:jc w:val="both"/>
              <w:rPr>
                <w:rFonts w:ascii="Century Gothic" w:hAnsi="Century Gothic"/>
                <w:sz w:val="20"/>
                <w:szCs w:val="20"/>
              </w:rPr>
            </w:pPr>
            <w:r>
              <w:rPr>
                <w:rFonts w:ascii="Century Gothic" w:hAnsi="Century Gothic"/>
                <w:sz w:val="20"/>
                <w:szCs w:val="20"/>
              </w:rPr>
              <w:t>No</w:t>
            </w:r>
          </w:p>
        </w:tc>
        <w:tc>
          <w:tcPr>
            <w:tcW w:w="3337" w:type="dxa"/>
          </w:tcPr>
          <w:p w:rsidR="002821DA" w:rsidRPr="002B5770" w:rsidRDefault="00F31025" w:rsidP="002821DA">
            <w:pPr>
              <w:pStyle w:val="Sinespaciado"/>
              <w:spacing w:line="276" w:lineRule="auto"/>
              <w:jc w:val="both"/>
              <w:rPr>
                <w:rFonts w:ascii="Century Gothic" w:hAnsi="Century Gothic"/>
                <w:sz w:val="20"/>
                <w:szCs w:val="20"/>
              </w:rPr>
            </w:pPr>
            <w:r>
              <w:rPr>
                <w:rFonts w:ascii="Century Gothic" w:hAnsi="Century Gothic"/>
                <w:sz w:val="20"/>
                <w:szCs w:val="20"/>
              </w:rPr>
              <w:t>Se publica el RAT del Ministerio pero no el del RPD</w:t>
            </w:r>
          </w:p>
        </w:tc>
      </w:tr>
      <w:tr w:rsidR="002821DA" w:rsidRPr="002B5770" w:rsidTr="002821DA">
        <w:tc>
          <w:tcPr>
            <w:tcW w:w="3339" w:type="dxa"/>
          </w:tcPr>
          <w:p w:rsidR="002821DA" w:rsidRPr="002B5770" w:rsidRDefault="002821DA" w:rsidP="002821DA">
            <w:pPr>
              <w:pStyle w:val="Sinespaciado"/>
              <w:spacing w:line="276" w:lineRule="auto"/>
              <w:jc w:val="both"/>
              <w:rPr>
                <w:rFonts w:ascii="Century Gothic" w:hAnsi="Century Gothic"/>
                <w:sz w:val="20"/>
                <w:szCs w:val="20"/>
              </w:rPr>
            </w:pPr>
            <w:r>
              <w:rPr>
                <w:rFonts w:ascii="Century Gothic" w:hAnsi="Century Gothic"/>
                <w:sz w:val="20"/>
                <w:szCs w:val="20"/>
              </w:rPr>
              <w:t>Descripción de la estructura organizativa</w:t>
            </w:r>
          </w:p>
        </w:tc>
        <w:tc>
          <w:tcPr>
            <w:tcW w:w="3286" w:type="dxa"/>
          </w:tcPr>
          <w:p w:rsidR="002821DA" w:rsidRPr="002B5770" w:rsidRDefault="002821DA" w:rsidP="002821DA">
            <w:pPr>
              <w:pStyle w:val="Sinespaciado"/>
              <w:spacing w:line="276" w:lineRule="auto"/>
              <w:jc w:val="both"/>
              <w:rPr>
                <w:rFonts w:ascii="Century Gothic" w:hAnsi="Century Gothic"/>
                <w:sz w:val="20"/>
                <w:szCs w:val="20"/>
              </w:rPr>
            </w:pPr>
            <w:r>
              <w:rPr>
                <w:rFonts w:ascii="Century Gothic" w:hAnsi="Century Gothic"/>
                <w:sz w:val="20"/>
                <w:szCs w:val="20"/>
              </w:rPr>
              <w:t>No</w:t>
            </w:r>
          </w:p>
        </w:tc>
        <w:tc>
          <w:tcPr>
            <w:tcW w:w="3337" w:type="dxa"/>
          </w:tcPr>
          <w:p w:rsidR="002821DA" w:rsidRPr="002B5770" w:rsidRDefault="002821DA" w:rsidP="002821DA">
            <w:pPr>
              <w:pStyle w:val="Sinespaciado"/>
              <w:spacing w:line="276" w:lineRule="auto"/>
              <w:jc w:val="both"/>
              <w:rPr>
                <w:rFonts w:ascii="Century Gothic" w:hAnsi="Century Gothic"/>
                <w:sz w:val="20"/>
                <w:szCs w:val="20"/>
              </w:rPr>
            </w:pPr>
          </w:p>
        </w:tc>
      </w:tr>
      <w:tr w:rsidR="002821DA" w:rsidRPr="002B5770" w:rsidTr="002821DA">
        <w:tc>
          <w:tcPr>
            <w:tcW w:w="3339" w:type="dxa"/>
          </w:tcPr>
          <w:p w:rsidR="002821DA" w:rsidRPr="002B5770" w:rsidRDefault="002821DA" w:rsidP="002821DA">
            <w:pPr>
              <w:pStyle w:val="Sinespaciado"/>
              <w:spacing w:line="276" w:lineRule="auto"/>
              <w:jc w:val="both"/>
              <w:rPr>
                <w:rFonts w:ascii="Century Gothic" w:hAnsi="Century Gothic"/>
                <w:sz w:val="20"/>
                <w:szCs w:val="20"/>
              </w:rPr>
            </w:pPr>
            <w:r>
              <w:rPr>
                <w:rFonts w:ascii="Century Gothic" w:hAnsi="Century Gothic"/>
                <w:sz w:val="20"/>
                <w:szCs w:val="20"/>
              </w:rPr>
              <w:t>Organigrama</w:t>
            </w:r>
          </w:p>
        </w:tc>
        <w:tc>
          <w:tcPr>
            <w:tcW w:w="3286" w:type="dxa"/>
          </w:tcPr>
          <w:p w:rsidR="002821DA" w:rsidRPr="002B5770" w:rsidRDefault="002821DA" w:rsidP="002821DA">
            <w:pPr>
              <w:pStyle w:val="Sinespaciado"/>
              <w:spacing w:line="276" w:lineRule="auto"/>
              <w:jc w:val="both"/>
              <w:rPr>
                <w:rFonts w:ascii="Century Gothic" w:hAnsi="Century Gothic"/>
                <w:sz w:val="20"/>
                <w:szCs w:val="20"/>
              </w:rPr>
            </w:pPr>
            <w:r>
              <w:rPr>
                <w:rFonts w:ascii="Century Gothic" w:hAnsi="Century Gothic"/>
                <w:sz w:val="20"/>
                <w:szCs w:val="20"/>
              </w:rPr>
              <w:t>Si</w:t>
            </w:r>
          </w:p>
        </w:tc>
        <w:tc>
          <w:tcPr>
            <w:tcW w:w="3337" w:type="dxa"/>
          </w:tcPr>
          <w:p w:rsidR="002821DA" w:rsidRPr="002B5770" w:rsidRDefault="002821DA" w:rsidP="002821DA">
            <w:pPr>
              <w:pStyle w:val="Sinespaciado"/>
              <w:spacing w:line="276" w:lineRule="auto"/>
              <w:jc w:val="both"/>
              <w:rPr>
                <w:rFonts w:ascii="Century Gothic" w:hAnsi="Century Gothic"/>
                <w:sz w:val="20"/>
                <w:szCs w:val="20"/>
              </w:rPr>
            </w:pPr>
          </w:p>
        </w:tc>
      </w:tr>
      <w:tr w:rsidR="002821DA" w:rsidRPr="002B5770" w:rsidTr="002821DA">
        <w:tc>
          <w:tcPr>
            <w:tcW w:w="3339" w:type="dxa"/>
          </w:tcPr>
          <w:p w:rsidR="002821DA" w:rsidRPr="002B5770" w:rsidRDefault="002821DA" w:rsidP="002821DA">
            <w:pPr>
              <w:pStyle w:val="Sinespaciado"/>
              <w:spacing w:line="276" w:lineRule="auto"/>
              <w:jc w:val="both"/>
              <w:rPr>
                <w:rFonts w:ascii="Century Gothic" w:hAnsi="Century Gothic"/>
                <w:sz w:val="20"/>
                <w:szCs w:val="20"/>
              </w:rPr>
            </w:pPr>
            <w:r>
              <w:rPr>
                <w:rFonts w:ascii="Century Gothic" w:hAnsi="Century Gothic"/>
                <w:sz w:val="20"/>
                <w:szCs w:val="20"/>
              </w:rPr>
              <w:t>Identificación de los máximos responsables</w:t>
            </w:r>
          </w:p>
        </w:tc>
        <w:tc>
          <w:tcPr>
            <w:tcW w:w="3286" w:type="dxa"/>
          </w:tcPr>
          <w:p w:rsidR="002821DA" w:rsidRPr="002B5770" w:rsidRDefault="002821DA" w:rsidP="002821DA">
            <w:pPr>
              <w:pStyle w:val="Sinespaciado"/>
              <w:spacing w:line="276" w:lineRule="auto"/>
              <w:jc w:val="both"/>
              <w:rPr>
                <w:rFonts w:ascii="Century Gothic" w:hAnsi="Century Gothic"/>
                <w:sz w:val="20"/>
                <w:szCs w:val="20"/>
              </w:rPr>
            </w:pPr>
            <w:r>
              <w:rPr>
                <w:rFonts w:ascii="Century Gothic" w:hAnsi="Century Gothic"/>
                <w:sz w:val="20"/>
                <w:szCs w:val="20"/>
              </w:rPr>
              <w:t>No</w:t>
            </w:r>
          </w:p>
        </w:tc>
        <w:tc>
          <w:tcPr>
            <w:tcW w:w="3337" w:type="dxa"/>
          </w:tcPr>
          <w:p w:rsidR="002821DA" w:rsidRPr="002B5770" w:rsidRDefault="002821DA" w:rsidP="002821DA">
            <w:pPr>
              <w:pStyle w:val="Sinespaciado"/>
              <w:spacing w:line="276" w:lineRule="auto"/>
              <w:jc w:val="both"/>
              <w:rPr>
                <w:rFonts w:ascii="Century Gothic" w:hAnsi="Century Gothic"/>
                <w:sz w:val="20"/>
                <w:szCs w:val="20"/>
              </w:rPr>
            </w:pPr>
            <w:r>
              <w:rPr>
                <w:rFonts w:ascii="Century Gothic" w:hAnsi="Century Gothic"/>
                <w:sz w:val="20"/>
                <w:szCs w:val="20"/>
              </w:rPr>
              <w:t>El PTAGE sólo publica esta información para altos cargos</w:t>
            </w:r>
          </w:p>
        </w:tc>
      </w:tr>
      <w:tr w:rsidR="002821DA" w:rsidRPr="002B5770" w:rsidTr="002821DA">
        <w:tc>
          <w:tcPr>
            <w:tcW w:w="3339" w:type="dxa"/>
          </w:tcPr>
          <w:p w:rsidR="002821DA" w:rsidRPr="002B5770" w:rsidRDefault="002821DA" w:rsidP="002821DA">
            <w:pPr>
              <w:pStyle w:val="Sinespaciado"/>
              <w:spacing w:line="276" w:lineRule="auto"/>
              <w:jc w:val="both"/>
              <w:rPr>
                <w:rFonts w:ascii="Century Gothic" w:hAnsi="Century Gothic"/>
                <w:sz w:val="20"/>
                <w:szCs w:val="20"/>
              </w:rPr>
            </w:pPr>
            <w:r>
              <w:rPr>
                <w:rFonts w:ascii="Century Gothic" w:hAnsi="Century Gothic"/>
                <w:sz w:val="20"/>
                <w:szCs w:val="20"/>
              </w:rPr>
              <w:t>Perfil y trayectoria profesional de máximos responsables</w:t>
            </w:r>
          </w:p>
        </w:tc>
        <w:tc>
          <w:tcPr>
            <w:tcW w:w="3286" w:type="dxa"/>
          </w:tcPr>
          <w:p w:rsidR="002821DA" w:rsidRPr="002B5770" w:rsidRDefault="002821DA" w:rsidP="002821DA">
            <w:pPr>
              <w:pStyle w:val="Sinespaciado"/>
              <w:spacing w:line="276" w:lineRule="auto"/>
              <w:jc w:val="both"/>
              <w:rPr>
                <w:rFonts w:ascii="Century Gothic" w:hAnsi="Century Gothic"/>
                <w:sz w:val="20"/>
                <w:szCs w:val="20"/>
              </w:rPr>
            </w:pPr>
            <w:r>
              <w:rPr>
                <w:rFonts w:ascii="Century Gothic" w:hAnsi="Century Gothic"/>
                <w:sz w:val="20"/>
                <w:szCs w:val="20"/>
              </w:rPr>
              <w:t>No</w:t>
            </w:r>
          </w:p>
        </w:tc>
        <w:tc>
          <w:tcPr>
            <w:tcW w:w="3337" w:type="dxa"/>
          </w:tcPr>
          <w:p w:rsidR="002821DA" w:rsidRPr="002B5770" w:rsidRDefault="002821DA" w:rsidP="002821DA">
            <w:pPr>
              <w:pStyle w:val="Sinespaciado"/>
              <w:spacing w:line="276" w:lineRule="auto"/>
              <w:jc w:val="both"/>
              <w:rPr>
                <w:rFonts w:ascii="Century Gothic" w:hAnsi="Century Gothic"/>
                <w:sz w:val="20"/>
                <w:szCs w:val="20"/>
              </w:rPr>
            </w:pPr>
            <w:r w:rsidRPr="002B5770">
              <w:rPr>
                <w:rFonts w:ascii="Century Gothic" w:hAnsi="Century Gothic"/>
                <w:sz w:val="20"/>
                <w:szCs w:val="20"/>
              </w:rPr>
              <w:t>El PTAGE sólo publica esta información para altos cargos</w:t>
            </w:r>
          </w:p>
        </w:tc>
      </w:tr>
      <w:tr w:rsidR="002821DA" w:rsidRPr="002B5770" w:rsidTr="002821DA">
        <w:tc>
          <w:tcPr>
            <w:tcW w:w="3339" w:type="dxa"/>
          </w:tcPr>
          <w:p w:rsidR="002821DA" w:rsidRPr="002B5770" w:rsidRDefault="002821DA" w:rsidP="002821DA">
            <w:pPr>
              <w:pStyle w:val="Sinespaciado"/>
              <w:spacing w:line="276" w:lineRule="auto"/>
              <w:jc w:val="both"/>
              <w:rPr>
                <w:rFonts w:ascii="Century Gothic" w:hAnsi="Century Gothic"/>
                <w:sz w:val="20"/>
                <w:szCs w:val="20"/>
              </w:rPr>
            </w:pPr>
            <w:r>
              <w:rPr>
                <w:rFonts w:ascii="Century Gothic" w:hAnsi="Century Gothic"/>
                <w:sz w:val="20"/>
                <w:szCs w:val="20"/>
              </w:rPr>
              <w:t>Planes y programas</w:t>
            </w:r>
          </w:p>
        </w:tc>
        <w:tc>
          <w:tcPr>
            <w:tcW w:w="3286" w:type="dxa"/>
          </w:tcPr>
          <w:p w:rsidR="002821DA" w:rsidRPr="002B5770" w:rsidRDefault="002821DA" w:rsidP="002821DA">
            <w:pPr>
              <w:pStyle w:val="Sinespaciado"/>
              <w:spacing w:line="276" w:lineRule="auto"/>
              <w:jc w:val="both"/>
              <w:rPr>
                <w:rFonts w:ascii="Century Gothic" w:hAnsi="Century Gothic"/>
                <w:sz w:val="20"/>
                <w:szCs w:val="20"/>
              </w:rPr>
            </w:pPr>
            <w:r>
              <w:rPr>
                <w:rFonts w:ascii="Century Gothic" w:hAnsi="Century Gothic"/>
                <w:sz w:val="20"/>
                <w:szCs w:val="20"/>
              </w:rPr>
              <w:t>No</w:t>
            </w:r>
          </w:p>
        </w:tc>
        <w:tc>
          <w:tcPr>
            <w:tcW w:w="3337" w:type="dxa"/>
          </w:tcPr>
          <w:p w:rsidR="002821DA" w:rsidRPr="002B5770" w:rsidRDefault="00DC22E2" w:rsidP="002821DA">
            <w:pPr>
              <w:pStyle w:val="Sinespaciado"/>
              <w:spacing w:line="276" w:lineRule="auto"/>
              <w:jc w:val="both"/>
              <w:rPr>
                <w:rFonts w:ascii="Century Gothic" w:hAnsi="Century Gothic"/>
                <w:sz w:val="20"/>
                <w:szCs w:val="20"/>
              </w:rPr>
            </w:pPr>
            <w:r>
              <w:rPr>
                <w:rFonts w:ascii="Century Gothic" w:hAnsi="Century Gothic"/>
                <w:sz w:val="20"/>
                <w:szCs w:val="20"/>
              </w:rPr>
              <w:t>Entre los planes publicados no figura ninguno del RPD</w:t>
            </w:r>
          </w:p>
        </w:tc>
      </w:tr>
      <w:tr w:rsidR="002821DA" w:rsidRPr="002B5770" w:rsidTr="002821DA">
        <w:tc>
          <w:tcPr>
            <w:tcW w:w="3339" w:type="dxa"/>
          </w:tcPr>
          <w:p w:rsidR="002821DA" w:rsidRPr="002B5770" w:rsidRDefault="002821DA" w:rsidP="002821DA">
            <w:pPr>
              <w:pStyle w:val="Sinespaciado"/>
              <w:spacing w:line="276" w:lineRule="auto"/>
              <w:jc w:val="both"/>
              <w:rPr>
                <w:rFonts w:ascii="Century Gothic" w:hAnsi="Century Gothic"/>
                <w:sz w:val="20"/>
                <w:szCs w:val="20"/>
              </w:rPr>
            </w:pPr>
            <w:r>
              <w:rPr>
                <w:rFonts w:ascii="Century Gothic" w:hAnsi="Century Gothic"/>
                <w:sz w:val="20"/>
                <w:szCs w:val="20"/>
              </w:rPr>
              <w:t>Cumplimiento y resultados de planes y programas</w:t>
            </w:r>
          </w:p>
        </w:tc>
        <w:tc>
          <w:tcPr>
            <w:tcW w:w="3286" w:type="dxa"/>
          </w:tcPr>
          <w:p w:rsidR="002821DA" w:rsidRPr="002B5770" w:rsidRDefault="002821DA" w:rsidP="002821DA">
            <w:pPr>
              <w:pStyle w:val="Sinespaciado"/>
              <w:spacing w:line="276" w:lineRule="auto"/>
              <w:jc w:val="both"/>
              <w:rPr>
                <w:rFonts w:ascii="Century Gothic" w:hAnsi="Century Gothic"/>
                <w:sz w:val="20"/>
                <w:szCs w:val="20"/>
              </w:rPr>
            </w:pPr>
            <w:r>
              <w:rPr>
                <w:rFonts w:ascii="Century Gothic" w:hAnsi="Century Gothic"/>
                <w:sz w:val="20"/>
                <w:szCs w:val="20"/>
              </w:rPr>
              <w:t>No</w:t>
            </w:r>
          </w:p>
        </w:tc>
        <w:tc>
          <w:tcPr>
            <w:tcW w:w="3337" w:type="dxa"/>
          </w:tcPr>
          <w:p w:rsidR="002821DA" w:rsidRPr="002B5770" w:rsidRDefault="002821DA" w:rsidP="002821DA">
            <w:pPr>
              <w:pStyle w:val="Sinespaciado"/>
              <w:spacing w:line="276" w:lineRule="auto"/>
              <w:jc w:val="both"/>
              <w:rPr>
                <w:rFonts w:ascii="Century Gothic" w:hAnsi="Century Gothic"/>
                <w:sz w:val="20"/>
                <w:szCs w:val="20"/>
              </w:rPr>
            </w:pPr>
          </w:p>
        </w:tc>
      </w:tr>
      <w:tr w:rsidR="002821DA" w:rsidRPr="002B5770" w:rsidTr="002821DA">
        <w:tc>
          <w:tcPr>
            <w:tcW w:w="3339" w:type="dxa"/>
          </w:tcPr>
          <w:p w:rsidR="002821DA" w:rsidRPr="002B5770" w:rsidRDefault="002821DA" w:rsidP="002821DA">
            <w:pPr>
              <w:pStyle w:val="Sinespaciado"/>
              <w:spacing w:line="276" w:lineRule="auto"/>
              <w:jc w:val="both"/>
              <w:rPr>
                <w:rFonts w:ascii="Century Gothic" w:hAnsi="Century Gothic"/>
                <w:sz w:val="20"/>
                <w:szCs w:val="20"/>
              </w:rPr>
            </w:pPr>
            <w:r>
              <w:rPr>
                <w:rFonts w:ascii="Century Gothic" w:hAnsi="Century Gothic"/>
                <w:sz w:val="20"/>
                <w:szCs w:val="20"/>
              </w:rPr>
              <w:t>Indicadores de medida y valoración del cumplimiento de objetivos</w:t>
            </w:r>
          </w:p>
        </w:tc>
        <w:tc>
          <w:tcPr>
            <w:tcW w:w="3286" w:type="dxa"/>
          </w:tcPr>
          <w:p w:rsidR="002821DA" w:rsidRPr="002B5770" w:rsidRDefault="002821DA" w:rsidP="002821DA">
            <w:pPr>
              <w:pStyle w:val="Sinespaciado"/>
              <w:spacing w:line="276" w:lineRule="auto"/>
              <w:jc w:val="both"/>
              <w:rPr>
                <w:rFonts w:ascii="Century Gothic" w:hAnsi="Century Gothic"/>
                <w:sz w:val="20"/>
                <w:szCs w:val="20"/>
              </w:rPr>
            </w:pPr>
            <w:r>
              <w:rPr>
                <w:rFonts w:ascii="Century Gothic" w:hAnsi="Century Gothic"/>
                <w:sz w:val="20"/>
                <w:szCs w:val="20"/>
              </w:rPr>
              <w:t>No</w:t>
            </w:r>
          </w:p>
        </w:tc>
        <w:tc>
          <w:tcPr>
            <w:tcW w:w="3337" w:type="dxa"/>
          </w:tcPr>
          <w:p w:rsidR="002821DA" w:rsidRPr="002B5770" w:rsidRDefault="002821DA" w:rsidP="002821DA">
            <w:pPr>
              <w:pStyle w:val="Sinespaciado"/>
              <w:spacing w:line="276" w:lineRule="auto"/>
              <w:jc w:val="both"/>
              <w:rPr>
                <w:rFonts w:ascii="Century Gothic" w:hAnsi="Century Gothic"/>
                <w:sz w:val="20"/>
                <w:szCs w:val="20"/>
              </w:rPr>
            </w:pPr>
          </w:p>
        </w:tc>
      </w:tr>
      <w:tr w:rsidR="002821DA" w:rsidRPr="002B5770" w:rsidTr="002821DA">
        <w:tc>
          <w:tcPr>
            <w:tcW w:w="3339" w:type="dxa"/>
          </w:tcPr>
          <w:p w:rsidR="002821DA" w:rsidRPr="002B5770" w:rsidRDefault="002821DA" w:rsidP="002821DA">
            <w:pPr>
              <w:pStyle w:val="Sinespaciado"/>
              <w:spacing w:line="276" w:lineRule="auto"/>
              <w:jc w:val="both"/>
              <w:rPr>
                <w:rFonts w:ascii="Century Gothic" w:hAnsi="Century Gothic"/>
                <w:sz w:val="20"/>
                <w:szCs w:val="20"/>
              </w:rPr>
            </w:pPr>
            <w:r>
              <w:rPr>
                <w:rFonts w:ascii="Century Gothic" w:hAnsi="Century Gothic"/>
                <w:sz w:val="20"/>
                <w:szCs w:val="20"/>
              </w:rPr>
              <w:t>Contratos Mayores y Menores</w:t>
            </w:r>
          </w:p>
        </w:tc>
        <w:tc>
          <w:tcPr>
            <w:tcW w:w="3286" w:type="dxa"/>
          </w:tcPr>
          <w:p w:rsidR="002821DA" w:rsidRPr="002B5770" w:rsidRDefault="002821DA" w:rsidP="002821DA">
            <w:pPr>
              <w:pStyle w:val="Sinespaciado"/>
              <w:spacing w:line="276" w:lineRule="auto"/>
              <w:jc w:val="both"/>
              <w:rPr>
                <w:rFonts w:ascii="Century Gothic" w:hAnsi="Century Gothic"/>
                <w:sz w:val="20"/>
                <w:szCs w:val="20"/>
              </w:rPr>
            </w:pPr>
            <w:r>
              <w:rPr>
                <w:rFonts w:ascii="Century Gothic" w:hAnsi="Century Gothic"/>
                <w:sz w:val="20"/>
                <w:szCs w:val="20"/>
              </w:rPr>
              <w:t>Si</w:t>
            </w:r>
          </w:p>
        </w:tc>
        <w:tc>
          <w:tcPr>
            <w:tcW w:w="3337" w:type="dxa"/>
          </w:tcPr>
          <w:p w:rsidR="002821DA" w:rsidRPr="002B5770" w:rsidRDefault="002821DA" w:rsidP="00DC22E2">
            <w:pPr>
              <w:pStyle w:val="Sinespaciado"/>
              <w:spacing w:line="276" w:lineRule="auto"/>
              <w:jc w:val="both"/>
              <w:rPr>
                <w:rFonts w:ascii="Century Gothic" w:hAnsi="Century Gothic"/>
                <w:sz w:val="20"/>
                <w:szCs w:val="20"/>
              </w:rPr>
            </w:pPr>
            <w:r>
              <w:rPr>
                <w:rFonts w:ascii="Century Gothic" w:hAnsi="Century Gothic"/>
                <w:sz w:val="20"/>
                <w:szCs w:val="20"/>
              </w:rPr>
              <w:t xml:space="preserve">Requiere efectuar una búsqueda para localizar los correspondientes al </w:t>
            </w:r>
            <w:r w:rsidR="00DC22E2">
              <w:rPr>
                <w:rFonts w:ascii="Century Gothic" w:hAnsi="Century Gothic"/>
                <w:sz w:val="20"/>
                <w:szCs w:val="20"/>
              </w:rPr>
              <w:t>RPD entre 5.600 registros</w:t>
            </w:r>
          </w:p>
        </w:tc>
      </w:tr>
      <w:tr w:rsidR="002821DA" w:rsidRPr="002B5770" w:rsidTr="002821DA">
        <w:tc>
          <w:tcPr>
            <w:tcW w:w="3339" w:type="dxa"/>
          </w:tcPr>
          <w:p w:rsidR="002821DA" w:rsidRPr="002B5770" w:rsidRDefault="002821DA" w:rsidP="002821DA">
            <w:pPr>
              <w:pStyle w:val="Sinespaciado"/>
              <w:spacing w:line="276" w:lineRule="auto"/>
              <w:jc w:val="both"/>
              <w:rPr>
                <w:rFonts w:ascii="Century Gothic" w:hAnsi="Century Gothic"/>
                <w:sz w:val="20"/>
                <w:szCs w:val="20"/>
              </w:rPr>
            </w:pPr>
            <w:r w:rsidRPr="002B5770">
              <w:rPr>
                <w:rFonts w:ascii="Century Gothic" w:hAnsi="Century Gothic"/>
                <w:sz w:val="20"/>
                <w:szCs w:val="20"/>
              </w:rPr>
              <w:t>Modificaciones de Contratos</w:t>
            </w:r>
          </w:p>
        </w:tc>
        <w:tc>
          <w:tcPr>
            <w:tcW w:w="3286" w:type="dxa"/>
          </w:tcPr>
          <w:p w:rsidR="002821DA" w:rsidRPr="002B5770" w:rsidRDefault="002821DA" w:rsidP="002821DA">
            <w:pPr>
              <w:pStyle w:val="Sinespaciado"/>
              <w:spacing w:line="276" w:lineRule="auto"/>
              <w:jc w:val="both"/>
              <w:rPr>
                <w:rFonts w:ascii="Century Gothic" w:hAnsi="Century Gothic"/>
                <w:sz w:val="20"/>
                <w:szCs w:val="20"/>
              </w:rPr>
            </w:pPr>
            <w:r w:rsidRPr="002B5770">
              <w:rPr>
                <w:rFonts w:ascii="Century Gothic" w:hAnsi="Century Gothic"/>
                <w:sz w:val="20"/>
                <w:szCs w:val="20"/>
              </w:rPr>
              <w:t>No</w:t>
            </w:r>
          </w:p>
        </w:tc>
        <w:tc>
          <w:tcPr>
            <w:tcW w:w="3337" w:type="dxa"/>
          </w:tcPr>
          <w:p w:rsidR="002821DA" w:rsidRPr="002B5770" w:rsidRDefault="002821DA" w:rsidP="002821DA">
            <w:pPr>
              <w:pStyle w:val="Sinespaciado"/>
              <w:spacing w:line="276" w:lineRule="auto"/>
              <w:jc w:val="both"/>
              <w:rPr>
                <w:rFonts w:ascii="Century Gothic" w:hAnsi="Century Gothic"/>
                <w:sz w:val="20"/>
                <w:szCs w:val="20"/>
              </w:rPr>
            </w:pPr>
            <w:r>
              <w:rPr>
                <w:rFonts w:ascii="Century Gothic" w:hAnsi="Century Gothic"/>
                <w:sz w:val="20"/>
                <w:szCs w:val="20"/>
              </w:rPr>
              <w:t>El PTAGE no incluye esta información</w:t>
            </w:r>
          </w:p>
        </w:tc>
      </w:tr>
      <w:tr w:rsidR="002821DA" w:rsidRPr="002B5770" w:rsidTr="002821DA">
        <w:tc>
          <w:tcPr>
            <w:tcW w:w="3339" w:type="dxa"/>
          </w:tcPr>
          <w:p w:rsidR="002821DA" w:rsidRPr="002B5770" w:rsidRDefault="002821DA" w:rsidP="002821DA">
            <w:pPr>
              <w:pStyle w:val="Sinespaciado"/>
              <w:spacing w:line="276" w:lineRule="auto"/>
              <w:jc w:val="both"/>
              <w:rPr>
                <w:rFonts w:ascii="Century Gothic" w:hAnsi="Century Gothic"/>
                <w:sz w:val="20"/>
                <w:szCs w:val="20"/>
              </w:rPr>
            </w:pPr>
            <w:r>
              <w:rPr>
                <w:rFonts w:ascii="Century Gothic" w:hAnsi="Century Gothic"/>
                <w:sz w:val="20"/>
                <w:szCs w:val="20"/>
              </w:rPr>
              <w:t>Desistimientos y renuncias a contratos adjudicados</w:t>
            </w:r>
          </w:p>
        </w:tc>
        <w:tc>
          <w:tcPr>
            <w:tcW w:w="3286" w:type="dxa"/>
          </w:tcPr>
          <w:p w:rsidR="002821DA" w:rsidRPr="002B5770" w:rsidRDefault="002821DA" w:rsidP="002821DA">
            <w:pPr>
              <w:pStyle w:val="Sinespaciado"/>
              <w:spacing w:line="276" w:lineRule="auto"/>
              <w:jc w:val="both"/>
              <w:rPr>
                <w:rFonts w:ascii="Century Gothic" w:hAnsi="Century Gothic"/>
                <w:sz w:val="20"/>
                <w:szCs w:val="20"/>
              </w:rPr>
            </w:pPr>
            <w:r>
              <w:rPr>
                <w:rFonts w:ascii="Century Gothic" w:hAnsi="Century Gothic"/>
                <w:sz w:val="20"/>
                <w:szCs w:val="20"/>
              </w:rPr>
              <w:t>No</w:t>
            </w:r>
          </w:p>
        </w:tc>
        <w:tc>
          <w:tcPr>
            <w:tcW w:w="3337" w:type="dxa"/>
          </w:tcPr>
          <w:p w:rsidR="002821DA" w:rsidRPr="002B5770" w:rsidRDefault="002821DA" w:rsidP="002821DA">
            <w:pPr>
              <w:pStyle w:val="Sinespaciado"/>
              <w:spacing w:line="276" w:lineRule="auto"/>
              <w:jc w:val="both"/>
              <w:rPr>
                <w:rFonts w:ascii="Century Gothic" w:hAnsi="Century Gothic"/>
                <w:sz w:val="20"/>
                <w:szCs w:val="20"/>
              </w:rPr>
            </w:pPr>
            <w:r w:rsidRPr="00A90E6B">
              <w:rPr>
                <w:rFonts w:ascii="Century Gothic" w:hAnsi="Century Gothic"/>
                <w:sz w:val="20"/>
                <w:szCs w:val="20"/>
              </w:rPr>
              <w:t>El PTAGE no incluye esta información</w:t>
            </w:r>
          </w:p>
        </w:tc>
      </w:tr>
      <w:tr w:rsidR="002821DA" w:rsidRPr="002B5770" w:rsidTr="002821DA">
        <w:tc>
          <w:tcPr>
            <w:tcW w:w="3339" w:type="dxa"/>
          </w:tcPr>
          <w:p w:rsidR="002821DA" w:rsidRPr="002B5770" w:rsidRDefault="002821DA" w:rsidP="002821DA">
            <w:pPr>
              <w:pStyle w:val="Sinespaciado"/>
              <w:spacing w:line="276" w:lineRule="auto"/>
              <w:jc w:val="both"/>
              <w:rPr>
                <w:rFonts w:ascii="Century Gothic" w:hAnsi="Century Gothic"/>
                <w:sz w:val="20"/>
                <w:szCs w:val="20"/>
              </w:rPr>
            </w:pPr>
            <w:r w:rsidRPr="002B5770">
              <w:rPr>
                <w:rFonts w:ascii="Century Gothic" w:hAnsi="Century Gothic"/>
                <w:sz w:val="20"/>
                <w:szCs w:val="20"/>
              </w:rPr>
              <w:t>Datos Estadísticos sobre contratación</w:t>
            </w:r>
          </w:p>
        </w:tc>
        <w:tc>
          <w:tcPr>
            <w:tcW w:w="3286" w:type="dxa"/>
          </w:tcPr>
          <w:p w:rsidR="002821DA" w:rsidRPr="002B5770" w:rsidRDefault="002821DA" w:rsidP="002821DA">
            <w:pPr>
              <w:pStyle w:val="Sinespaciado"/>
              <w:spacing w:line="276" w:lineRule="auto"/>
              <w:jc w:val="both"/>
              <w:rPr>
                <w:rFonts w:ascii="Century Gothic" w:hAnsi="Century Gothic"/>
                <w:sz w:val="20"/>
                <w:szCs w:val="20"/>
              </w:rPr>
            </w:pPr>
            <w:r w:rsidRPr="002B5770">
              <w:rPr>
                <w:rFonts w:ascii="Century Gothic" w:hAnsi="Century Gothic"/>
                <w:sz w:val="20"/>
                <w:szCs w:val="20"/>
              </w:rPr>
              <w:t>No</w:t>
            </w:r>
          </w:p>
        </w:tc>
        <w:tc>
          <w:tcPr>
            <w:tcW w:w="3337" w:type="dxa"/>
          </w:tcPr>
          <w:p w:rsidR="002821DA" w:rsidRPr="002B5770" w:rsidRDefault="002821DA" w:rsidP="002821DA">
            <w:pPr>
              <w:pStyle w:val="Sinespaciado"/>
              <w:spacing w:line="276" w:lineRule="auto"/>
              <w:jc w:val="both"/>
              <w:rPr>
                <w:rFonts w:ascii="Century Gothic" w:hAnsi="Century Gothic"/>
                <w:sz w:val="20"/>
                <w:szCs w:val="20"/>
              </w:rPr>
            </w:pPr>
            <w:r w:rsidRPr="002B5770">
              <w:rPr>
                <w:rFonts w:ascii="Century Gothic" w:hAnsi="Century Gothic"/>
                <w:sz w:val="20"/>
                <w:szCs w:val="20"/>
              </w:rPr>
              <w:t>La última información publicada corresponde a 20</w:t>
            </w:r>
            <w:r>
              <w:rPr>
                <w:rFonts w:ascii="Century Gothic" w:hAnsi="Century Gothic"/>
                <w:sz w:val="20"/>
                <w:szCs w:val="20"/>
              </w:rPr>
              <w:t>20</w:t>
            </w:r>
            <w:r w:rsidRPr="002B5770">
              <w:rPr>
                <w:rFonts w:ascii="Century Gothic" w:hAnsi="Century Gothic"/>
                <w:sz w:val="20"/>
                <w:szCs w:val="20"/>
              </w:rPr>
              <w:t xml:space="preserve"> y está agregada a nivel de Ministerio. No se proporciona información para organismos dependientes.</w:t>
            </w:r>
          </w:p>
        </w:tc>
      </w:tr>
      <w:tr w:rsidR="002821DA" w:rsidRPr="002B5770" w:rsidTr="002821DA">
        <w:tc>
          <w:tcPr>
            <w:tcW w:w="3339" w:type="dxa"/>
          </w:tcPr>
          <w:p w:rsidR="002821DA" w:rsidRPr="002B5770" w:rsidRDefault="002821DA" w:rsidP="002821DA">
            <w:pPr>
              <w:pStyle w:val="Sinespaciado"/>
              <w:spacing w:line="276" w:lineRule="auto"/>
              <w:jc w:val="both"/>
              <w:rPr>
                <w:rFonts w:ascii="Century Gothic" w:hAnsi="Century Gothic"/>
                <w:sz w:val="20"/>
                <w:szCs w:val="20"/>
              </w:rPr>
            </w:pPr>
            <w:r w:rsidRPr="002B5770">
              <w:rPr>
                <w:rFonts w:ascii="Century Gothic" w:hAnsi="Century Gothic"/>
                <w:sz w:val="20"/>
                <w:szCs w:val="20"/>
              </w:rPr>
              <w:t>Convenios</w:t>
            </w:r>
          </w:p>
        </w:tc>
        <w:tc>
          <w:tcPr>
            <w:tcW w:w="3286" w:type="dxa"/>
          </w:tcPr>
          <w:p w:rsidR="002821DA" w:rsidRPr="002B5770" w:rsidRDefault="002821DA" w:rsidP="002821DA">
            <w:pPr>
              <w:pStyle w:val="Sinespaciado"/>
              <w:spacing w:line="276" w:lineRule="auto"/>
              <w:jc w:val="both"/>
              <w:rPr>
                <w:rFonts w:ascii="Century Gothic" w:hAnsi="Century Gothic"/>
                <w:sz w:val="20"/>
                <w:szCs w:val="20"/>
              </w:rPr>
            </w:pPr>
            <w:r>
              <w:rPr>
                <w:rFonts w:ascii="Century Gothic" w:hAnsi="Century Gothic"/>
                <w:sz w:val="20"/>
                <w:szCs w:val="20"/>
              </w:rPr>
              <w:t>Si</w:t>
            </w:r>
          </w:p>
        </w:tc>
        <w:tc>
          <w:tcPr>
            <w:tcW w:w="3337" w:type="dxa"/>
          </w:tcPr>
          <w:p w:rsidR="002821DA" w:rsidRPr="002B5770" w:rsidRDefault="002821DA" w:rsidP="00DC22E2">
            <w:pPr>
              <w:pStyle w:val="Sinespaciado"/>
              <w:spacing w:line="276" w:lineRule="auto"/>
              <w:jc w:val="both"/>
              <w:rPr>
                <w:rFonts w:ascii="Century Gothic" w:hAnsi="Century Gothic"/>
                <w:sz w:val="20"/>
                <w:szCs w:val="20"/>
              </w:rPr>
            </w:pPr>
            <w:r w:rsidRPr="002B5770">
              <w:rPr>
                <w:rFonts w:ascii="Century Gothic" w:hAnsi="Century Gothic"/>
                <w:sz w:val="20"/>
                <w:szCs w:val="20"/>
              </w:rPr>
              <w:t xml:space="preserve">Se han localizado </w:t>
            </w:r>
            <w:r w:rsidR="00DC22E2">
              <w:rPr>
                <w:rFonts w:ascii="Century Gothic" w:hAnsi="Century Gothic"/>
                <w:sz w:val="20"/>
                <w:szCs w:val="20"/>
              </w:rPr>
              <w:t>1</w:t>
            </w:r>
            <w:r>
              <w:rPr>
                <w:rFonts w:ascii="Century Gothic" w:hAnsi="Century Gothic"/>
                <w:sz w:val="20"/>
                <w:szCs w:val="20"/>
              </w:rPr>
              <w:t>70</w:t>
            </w:r>
            <w:r w:rsidRPr="002B5770">
              <w:rPr>
                <w:rFonts w:ascii="Century Gothic" w:hAnsi="Century Gothic"/>
                <w:sz w:val="20"/>
                <w:szCs w:val="20"/>
              </w:rPr>
              <w:t xml:space="preserve"> registros correspondientes al </w:t>
            </w:r>
            <w:r>
              <w:rPr>
                <w:rFonts w:ascii="Century Gothic" w:hAnsi="Century Gothic"/>
                <w:sz w:val="20"/>
                <w:szCs w:val="20"/>
              </w:rPr>
              <w:t xml:space="preserve">Ministerio de </w:t>
            </w:r>
            <w:r w:rsidR="00DC22E2">
              <w:rPr>
                <w:rFonts w:ascii="Century Gothic" w:hAnsi="Century Gothic"/>
                <w:sz w:val="20"/>
                <w:szCs w:val="20"/>
              </w:rPr>
              <w:t>Derechos Sociales y Agenda 2030</w:t>
            </w:r>
            <w:r w:rsidRPr="002B5770">
              <w:rPr>
                <w:rFonts w:ascii="Century Gothic" w:hAnsi="Century Gothic"/>
                <w:sz w:val="20"/>
                <w:szCs w:val="20"/>
              </w:rPr>
              <w:t xml:space="preserve">. No es posible la búsqueda por organismo </w:t>
            </w:r>
            <w:r>
              <w:rPr>
                <w:rFonts w:ascii="Century Gothic" w:hAnsi="Century Gothic"/>
                <w:sz w:val="20"/>
                <w:szCs w:val="20"/>
              </w:rPr>
              <w:t xml:space="preserve">pero si se puede descargar un fichero Excel con la información de convenios. </w:t>
            </w:r>
          </w:p>
        </w:tc>
      </w:tr>
      <w:tr w:rsidR="002821DA" w:rsidRPr="002B5770" w:rsidTr="002821DA">
        <w:tc>
          <w:tcPr>
            <w:tcW w:w="3339" w:type="dxa"/>
          </w:tcPr>
          <w:p w:rsidR="002821DA" w:rsidRPr="002B5770" w:rsidRDefault="002821DA" w:rsidP="002821DA">
            <w:pPr>
              <w:pStyle w:val="Sinespaciado"/>
              <w:spacing w:line="276" w:lineRule="auto"/>
              <w:jc w:val="both"/>
              <w:rPr>
                <w:rFonts w:ascii="Century Gothic" w:hAnsi="Century Gothic"/>
                <w:sz w:val="20"/>
                <w:szCs w:val="20"/>
              </w:rPr>
            </w:pPr>
            <w:r w:rsidRPr="002B5770">
              <w:rPr>
                <w:rFonts w:ascii="Century Gothic" w:hAnsi="Century Gothic"/>
                <w:sz w:val="20"/>
                <w:szCs w:val="20"/>
              </w:rPr>
              <w:lastRenderedPageBreak/>
              <w:t>Encomiendas</w:t>
            </w:r>
          </w:p>
        </w:tc>
        <w:tc>
          <w:tcPr>
            <w:tcW w:w="3286" w:type="dxa"/>
          </w:tcPr>
          <w:p w:rsidR="002821DA" w:rsidRPr="002B5770" w:rsidRDefault="002821DA" w:rsidP="002821DA">
            <w:pPr>
              <w:pStyle w:val="Sinespaciado"/>
              <w:spacing w:line="276" w:lineRule="auto"/>
              <w:jc w:val="both"/>
              <w:rPr>
                <w:rFonts w:ascii="Century Gothic" w:hAnsi="Century Gothic"/>
                <w:sz w:val="20"/>
                <w:szCs w:val="20"/>
              </w:rPr>
            </w:pPr>
            <w:r>
              <w:rPr>
                <w:rFonts w:ascii="Century Gothic" w:hAnsi="Century Gothic"/>
                <w:sz w:val="20"/>
                <w:szCs w:val="20"/>
              </w:rPr>
              <w:t>Si</w:t>
            </w:r>
          </w:p>
        </w:tc>
        <w:tc>
          <w:tcPr>
            <w:tcW w:w="3337" w:type="dxa"/>
          </w:tcPr>
          <w:p w:rsidR="002821DA" w:rsidRPr="002B5770" w:rsidRDefault="002821DA" w:rsidP="002821DA">
            <w:pPr>
              <w:pStyle w:val="Sinespaciado"/>
              <w:spacing w:line="276" w:lineRule="auto"/>
              <w:jc w:val="both"/>
              <w:rPr>
                <w:rFonts w:ascii="Century Gothic" w:hAnsi="Century Gothic"/>
                <w:sz w:val="20"/>
                <w:szCs w:val="20"/>
              </w:rPr>
            </w:pPr>
            <w:r w:rsidRPr="002B5770">
              <w:rPr>
                <w:rFonts w:ascii="Century Gothic" w:hAnsi="Century Gothic"/>
                <w:sz w:val="20"/>
                <w:szCs w:val="20"/>
              </w:rPr>
              <w:t>La información sobre encomiendas de gestión está mezclada con la relativa a convenios, por lo que los problemas para su localización son idénticos</w:t>
            </w:r>
          </w:p>
        </w:tc>
      </w:tr>
      <w:tr w:rsidR="002821DA" w:rsidRPr="002B5770" w:rsidTr="002821DA">
        <w:tc>
          <w:tcPr>
            <w:tcW w:w="3339" w:type="dxa"/>
          </w:tcPr>
          <w:p w:rsidR="002821DA" w:rsidRPr="002B5770" w:rsidRDefault="002821DA" w:rsidP="002821DA">
            <w:pPr>
              <w:pStyle w:val="Sinespaciado"/>
              <w:spacing w:line="276" w:lineRule="auto"/>
              <w:jc w:val="both"/>
              <w:rPr>
                <w:rFonts w:ascii="Century Gothic" w:hAnsi="Century Gothic"/>
                <w:sz w:val="20"/>
                <w:szCs w:val="20"/>
              </w:rPr>
            </w:pPr>
            <w:r>
              <w:rPr>
                <w:rFonts w:ascii="Century Gothic" w:hAnsi="Century Gothic"/>
                <w:sz w:val="20"/>
                <w:szCs w:val="20"/>
              </w:rPr>
              <w:t>Subcontrataciones derivadas de encomiendas</w:t>
            </w:r>
          </w:p>
        </w:tc>
        <w:tc>
          <w:tcPr>
            <w:tcW w:w="3286" w:type="dxa"/>
          </w:tcPr>
          <w:p w:rsidR="002821DA" w:rsidRDefault="002821DA" w:rsidP="002821DA">
            <w:pPr>
              <w:pStyle w:val="Sinespaciado"/>
              <w:spacing w:line="276" w:lineRule="auto"/>
              <w:jc w:val="both"/>
              <w:rPr>
                <w:rFonts w:ascii="Century Gothic" w:hAnsi="Century Gothic"/>
                <w:sz w:val="20"/>
                <w:szCs w:val="20"/>
              </w:rPr>
            </w:pPr>
            <w:r>
              <w:rPr>
                <w:rFonts w:ascii="Century Gothic" w:hAnsi="Century Gothic"/>
                <w:sz w:val="20"/>
                <w:szCs w:val="20"/>
              </w:rPr>
              <w:t>No</w:t>
            </w:r>
          </w:p>
        </w:tc>
        <w:tc>
          <w:tcPr>
            <w:tcW w:w="3337" w:type="dxa"/>
          </w:tcPr>
          <w:p w:rsidR="002821DA" w:rsidRPr="002B5770" w:rsidRDefault="002821DA" w:rsidP="002821DA">
            <w:pPr>
              <w:pStyle w:val="Sinespaciado"/>
              <w:spacing w:line="276" w:lineRule="auto"/>
              <w:jc w:val="both"/>
              <w:rPr>
                <w:rFonts w:ascii="Century Gothic" w:hAnsi="Century Gothic"/>
                <w:sz w:val="20"/>
                <w:szCs w:val="20"/>
              </w:rPr>
            </w:pPr>
            <w:r>
              <w:rPr>
                <w:rFonts w:ascii="Century Gothic" w:hAnsi="Century Gothic"/>
                <w:sz w:val="20"/>
                <w:szCs w:val="20"/>
              </w:rPr>
              <w:t>El PTAGE no publica esta información</w:t>
            </w:r>
          </w:p>
        </w:tc>
      </w:tr>
      <w:tr w:rsidR="002821DA" w:rsidRPr="002B5770" w:rsidTr="002821DA">
        <w:tc>
          <w:tcPr>
            <w:tcW w:w="3339" w:type="dxa"/>
          </w:tcPr>
          <w:p w:rsidR="002821DA" w:rsidRPr="002B5770" w:rsidRDefault="002821DA" w:rsidP="002821DA">
            <w:pPr>
              <w:pStyle w:val="Sinespaciado"/>
              <w:spacing w:line="276" w:lineRule="auto"/>
              <w:jc w:val="both"/>
              <w:rPr>
                <w:rFonts w:ascii="Century Gothic" w:hAnsi="Century Gothic"/>
                <w:sz w:val="20"/>
                <w:szCs w:val="20"/>
              </w:rPr>
            </w:pPr>
            <w:r>
              <w:rPr>
                <w:rFonts w:ascii="Century Gothic" w:hAnsi="Century Gothic"/>
                <w:sz w:val="20"/>
                <w:szCs w:val="20"/>
              </w:rPr>
              <w:t>Subvenciones y ayudas públicas</w:t>
            </w:r>
          </w:p>
        </w:tc>
        <w:tc>
          <w:tcPr>
            <w:tcW w:w="3286" w:type="dxa"/>
          </w:tcPr>
          <w:p w:rsidR="002821DA" w:rsidRPr="002B5770" w:rsidRDefault="002821DA" w:rsidP="002821DA">
            <w:pPr>
              <w:pStyle w:val="Sinespaciado"/>
              <w:spacing w:line="276" w:lineRule="auto"/>
              <w:jc w:val="both"/>
              <w:rPr>
                <w:rFonts w:ascii="Century Gothic" w:hAnsi="Century Gothic"/>
                <w:sz w:val="20"/>
                <w:szCs w:val="20"/>
              </w:rPr>
            </w:pPr>
            <w:r>
              <w:rPr>
                <w:rFonts w:ascii="Century Gothic" w:hAnsi="Century Gothic"/>
                <w:sz w:val="20"/>
                <w:szCs w:val="20"/>
              </w:rPr>
              <w:t>No</w:t>
            </w:r>
          </w:p>
        </w:tc>
        <w:tc>
          <w:tcPr>
            <w:tcW w:w="3337" w:type="dxa"/>
          </w:tcPr>
          <w:p w:rsidR="002821DA" w:rsidRPr="002B5770" w:rsidRDefault="002821DA" w:rsidP="0030687F">
            <w:pPr>
              <w:pStyle w:val="Sinespaciado"/>
              <w:spacing w:line="276" w:lineRule="auto"/>
              <w:jc w:val="both"/>
              <w:rPr>
                <w:rFonts w:ascii="Century Gothic" w:hAnsi="Century Gothic"/>
                <w:sz w:val="20"/>
                <w:szCs w:val="20"/>
              </w:rPr>
            </w:pPr>
            <w:r>
              <w:rPr>
                <w:rFonts w:ascii="Century Gothic" w:hAnsi="Century Gothic"/>
                <w:sz w:val="20"/>
                <w:szCs w:val="20"/>
              </w:rPr>
              <w:t xml:space="preserve">El PTAGE redirige a la Base de Datos Nacional de Subvenciones. El enlace a la información del Ministerio de </w:t>
            </w:r>
            <w:r w:rsidR="0030687F">
              <w:rPr>
                <w:rFonts w:ascii="Century Gothic" w:hAnsi="Century Gothic"/>
                <w:sz w:val="20"/>
                <w:szCs w:val="20"/>
              </w:rPr>
              <w:t>Derechos Sociales y Agenda 2030</w:t>
            </w:r>
            <w:r>
              <w:rPr>
                <w:rFonts w:ascii="Century Gothic" w:hAnsi="Century Gothic"/>
                <w:sz w:val="20"/>
                <w:szCs w:val="20"/>
              </w:rPr>
              <w:t xml:space="preserve"> está roto</w:t>
            </w:r>
          </w:p>
        </w:tc>
      </w:tr>
      <w:tr w:rsidR="002821DA" w:rsidRPr="002B5770" w:rsidTr="002821DA">
        <w:tc>
          <w:tcPr>
            <w:tcW w:w="3339" w:type="dxa"/>
          </w:tcPr>
          <w:p w:rsidR="002821DA" w:rsidRPr="002B5770" w:rsidRDefault="002821DA" w:rsidP="002821DA">
            <w:pPr>
              <w:pStyle w:val="Sinespaciado"/>
              <w:spacing w:line="276" w:lineRule="auto"/>
              <w:jc w:val="both"/>
              <w:rPr>
                <w:rFonts w:ascii="Century Gothic" w:hAnsi="Century Gothic"/>
                <w:sz w:val="20"/>
                <w:szCs w:val="20"/>
              </w:rPr>
            </w:pPr>
            <w:r w:rsidRPr="002B5770">
              <w:rPr>
                <w:rFonts w:ascii="Century Gothic" w:hAnsi="Century Gothic"/>
                <w:sz w:val="20"/>
                <w:szCs w:val="20"/>
              </w:rPr>
              <w:t>Presupuesto</w:t>
            </w:r>
          </w:p>
        </w:tc>
        <w:tc>
          <w:tcPr>
            <w:tcW w:w="3286" w:type="dxa"/>
          </w:tcPr>
          <w:p w:rsidR="002821DA" w:rsidRPr="002B5770" w:rsidRDefault="002821DA" w:rsidP="002821DA">
            <w:pPr>
              <w:pStyle w:val="Sinespaciado"/>
              <w:spacing w:line="276" w:lineRule="auto"/>
              <w:jc w:val="both"/>
              <w:rPr>
                <w:rFonts w:ascii="Century Gothic" w:hAnsi="Century Gothic"/>
                <w:sz w:val="20"/>
                <w:szCs w:val="20"/>
              </w:rPr>
            </w:pPr>
            <w:r w:rsidRPr="002B5770">
              <w:rPr>
                <w:rFonts w:ascii="Century Gothic" w:hAnsi="Century Gothic"/>
                <w:sz w:val="20"/>
                <w:szCs w:val="20"/>
              </w:rPr>
              <w:t>No</w:t>
            </w:r>
          </w:p>
        </w:tc>
        <w:tc>
          <w:tcPr>
            <w:tcW w:w="3337" w:type="dxa"/>
          </w:tcPr>
          <w:p w:rsidR="002821DA" w:rsidRPr="002B5770" w:rsidRDefault="002821DA" w:rsidP="002821DA">
            <w:pPr>
              <w:pStyle w:val="Sinespaciado"/>
              <w:spacing w:line="276" w:lineRule="auto"/>
              <w:jc w:val="both"/>
              <w:rPr>
                <w:rFonts w:ascii="Century Gothic" w:hAnsi="Century Gothic"/>
                <w:sz w:val="20"/>
                <w:szCs w:val="20"/>
              </w:rPr>
            </w:pPr>
            <w:r w:rsidRPr="002B5770">
              <w:rPr>
                <w:rFonts w:ascii="Century Gothic" w:hAnsi="Century Gothic"/>
                <w:sz w:val="20"/>
                <w:szCs w:val="20"/>
              </w:rPr>
              <w:t>El Portal AGE publica los Pr</w:t>
            </w:r>
            <w:r>
              <w:rPr>
                <w:rFonts w:ascii="Century Gothic" w:hAnsi="Century Gothic"/>
                <w:sz w:val="20"/>
                <w:szCs w:val="20"/>
              </w:rPr>
              <w:t>esupuestos Generales del Estado.</w:t>
            </w:r>
          </w:p>
        </w:tc>
      </w:tr>
      <w:tr w:rsidR="002821DA" w:rsidRPr="002B5770" w:rsidTr="002821DA">
        <w:tc>
          <w:tcPr>
            <w:tcW w:w="3339" w:type="dxa"/>
          </w:tcPr>
          <w:p w:rsidR="002821DA" w:rsidRPr="002B5770" w:rsidRDefault="002821DA" w:rsidP="002821DA">
            <w:pPr>
              <w:pStyle w:val="Sinespaciado"/>
              <w:spacing w:line="276" w:lineRule="auto"/>
              <w:jc w:val="both"/>
              <w:rPr>
                <w:rFonts w:ascii="Century Gothic" w:hAnsi="Century Gothic"/>
                <w:sz w:val="20"/>
                <w:szCs w:val="20"/>
              </w:rPr>
            </w:pPr>
            <w:r w:rsidRPr="002B5770">
              <w:rPr>
                <w:rFonts w:ascii="Century Gothic" w:hAnsi="Century Gothic"/>
                <w:sz w:val="20"/>
                <w:szCs w:val="20"/>
              </w:rPr>
              <w:t>Ejecución Presupuestaria</w:t>
            </w:r>
          </w:p>
        </w:tc>
        <w:tc>
          <w:tcPr>
            <w:tcW w:w="3286" w:type="dxa"/>
          </w:tcPr>
          <w:p w:rsidR="002821DA" w:rsidRPr="002B5770" w:rsidRDefault="002821DA" w:rsidP="002821DA">
            <w:pPr>
              <w:pStyle w:val="Sinespaciado"/>
              <w:spacing w:line="276" w:lineRule="auto"/>
              <w:jc w:val="both"/>
              <w:rPr>
                <w:rFonts w:ascii="Century Gothic" w:hAnsi="Century Gothic"/>
                <w:sz w:val="20"/>
                <w:szCs w:val="20"/>
              </w:rPr>
            </w:pPr>
            <w:r w:rsidRPr="002B5770">
              <w:rPr>
                <w:rFonts w:ascii="Century Gothic" w:hAnsi="Century Gothic"/>
                <w:sz w:val="20"/>
                <w:szCs w:val="20"/>
              </w:rPr>
              <w:t>No</w:t>
            </w:r>
          </w:p>
        </w:tc>
        <w:tc>
          <w:tcPr>
            <w:tcW w:w="3337" w:type="dxa"/>
          </w:tcPr>
          <w:p w:rsidR="002821DA" w:rsidRPr="009319BD" w:rsidRDefault="002821DA" w:rsidP="002821DA">
            <w:pPr>
              <w:pStyle w:val="Sinespaciado"/>
              <w:spacing w:line="276" w:lineRule="auto"/>
              <w:jc w:val="both"/>
              <w:rPr>
                <w:rFonts w:ascii="Century Gothic" w:hAnsi="Century Gothic"/>
                <w:sz w:val="20"/>
                <w:szCs w:val="20"/>
              </w:rPr>
            </w:pPr>
            <w:r w:rsidRPr="009319BD">
              <w:rPr>
                <w:rFonts w:ascii="Century Gothic" w:hAnsi="Century Gothic"/>
                <w:sz w:val="20"/>
                <w:szCs w:val="20"/>
              </w:rPr>
              <w:t>La información se publica agregada para el conjunto de la AGE</w:t>
            </w:r>
          </w:p>
        </w:tc>
      </w:tr>
      <w:tr w:rsidR="002821DA" w:rsidRPr="002B5770" w:rsidTr="002821DA">
        <w:tc>
          <w:tcPr>
            <w:tcW w:w="3339" w:type="dxa"/>
          </w:tcPr>
          <w:p w:rsidR="002821DA" w:rsidRPr="002B5770" w:rsidRDefault="002821DA" w:rsidP="002821DA">
            <w:pPr>
              <w:pStyle w:val="Sinespaciado"/>
              <w:spacing w:line="276" w:lineRule="auto"/>
              <w:jc w:val="both"/>
              <w:rPr>
                <w:rFonts w:ascii="Century Gothic" w:hAnsi="Century Gothic"/>
                <w:sz w:val="20"/>
                <w:szCs w:val="20"/>
              </w:rPr>
            </w:pPr>
            <w:r w:rsidRPr="002B5770">
              <w:rPr>
                <w:rFonts w:ascii="Century Gothic" w:hAnsi="Century Gothic"/>
                <w:sz w:val="20"/>
                <w:szCs w:val="20"/>
              </w:rPr>
              <w:t>Cuentas</w:t>
            </w:r>
          </w:p>
        </w:tc>
        <w:tc>
          <w:tcPr>
            <w:tcW w:w="3286" w:type="dxa"/>
          </w:tcPr>
          <w:p w:rsidR="002821DA" w:rsidRPr="002B5770" w:rsidRDefault="002821DA" w:rsidP="002821DA">
            <w:pPr>
              <w:pStyle w:val="Sinespaciado"/>
              <w:spacing w:line="276" w:lineRule="auto"/>
              <w:jc w:val="both"/>
              <w:rPr>
                <w:rFonts w:ascii="Century Gothic" w:hAnsi="Century Gothic"/>
                <w:sz w:val="20"/>
                <w:szCs w:val="20"/>
              </w:rPr>
            </w:pPr>
            <w:r>
              <w:rPr>
                <w:rFonts w:ascii="Century Gothic" w:hAnsi="Century Gothic"/>
                <w:sz w:val="20"/>
                <w:szCs w:val="20"/>
              </w:rPr>
              <w:t>Si</w:t>
            </w:r>
          </w:p>
        </w:tc>
        <w:tc>
          <w:tcPr>
            <w:tcW w:w="3337" w:type="dxa"/>
          </w:tcPr>
          <w:p w:rsidR="002821DA" w:rsidRPr="009319BD" w:rsidRDefault="002821DA" w:rsidP="003327D4">
            <w:pPr>
              <w:pStyle w:val="Sinespaciado"/>
              <w:spacing w:line="276" w:lineRule="auto"/>
              <w:jc w:val="both"/>
              <w:rPr>
                <w:rFonts w:ascii="Century Gothic" w:hAnsi="Century Gothic"/>
                <w:sz w:val="20"/>
                <w:szCs w:val="20"/>
              </w:rPr>
            </w:pPr>
            <w:r w:rsidRPr="009319BD">
              <w:rPr>
                <w:rFonts w:ascii="Century Gothic" w:hAnsi="Century Gothic"/>
                <w:sz w:val="20"/>
                <w:szCs w:val="20"/>
              </w:rPr>
              <w:t xml:space="preserve">Se han localizado 3670 registros correspondientes al conjunto de organismos que integran el sector público administrativo, empresarial y fundacional. Para localizar las cuentas del </w:t>
            </w:r>
            <w:r w:rsidR="003327D4" w:rsidRPr="009319BD">
              <w:rPr>
                <w:rFonts w:ascii="Century Gothic" w:hAnsi="Century Gothic"/>
                <w:sz w:val="20"/>
                <w:szCs w:val="20"/>
              </w:rPr>
              <w:t>RPD</w:t>
            </w:r>
            <w:r w:rsidRPr="009319BD">
              <w:rPr>
                <w:rFonts w:ascii="Century Gothic" w:hAnsi="Century Gothic"/>
                <w:sz w:val="20"/>
                <w:szCs w:val="20"/>
              </w:rPr>
              <w:t xml:space="preserve"> es preciso efectuar una búsqueda</w:t>
            </w:r>
          </w:p>
        </w:tc>
      </w:tr>
      <w:tr w:rsidR="002821DA" w:rsidRPr="002B5770" w:rsidTr="002821DA">
        <w:tc>
          <w:tcPr>
            <w:tcW w:w="3339" w:type="dxa"/>
          </w:tcPr>
          <w:p w:rsidR="002821DA" w:rsidRPr="002B5770" w:rsidRDefault="002821DA" w:rsidP="002821DA">
            <w:pPr>
              <w:pStyle w:val="Sinespaciado"/>
              <w:spacing w:line="276" w:lineRule="auto"/>
              <w:jc w:val="both"/>
              <w:rPr>
                <w:rFonts w:ascii="Century Gothic" w:hAnsi="Century Gothic"/>
                <w:sz w:val="20"/>
                <w:szCs w:val="20"/>
              </w:rPr>
            </w:pPr>
            <w:r w:rsidRPr="002B5770">
              <w:rPr>
                <w:rFonts w:ascii="Century Gothic" w:hAnsi="Century Gothic"/>
                <w:sz w:val="20"/>
                <w:szCs w:val="20"/>
              </w:rPr>
              <w:t>Informes de auditoría y fiscalización</w:t>
            </w:r>
          </w:p>
        </w:tc>
        <w:tc>
          <w:tcPr>
            <w:tcW w:w="3286" w:type="dxa"/>
          </w:tcPr>
          <w:p w:rsidR="002821DA" w:rsidRPr="002B5770" w:rsidRDefault="002821DA" w:rsidP="002821DA">
            <w:pPr>
              <w:pStyle w:val="Sinespaciado"/>
              <w:spacing w:line="276" w:lineRule="auto"/>
              <w:jc w:val="both"/>
              <w:rPr>
                <w:rFonts w:ascii="Century Gothic" w:hAnsi="Century Gothic"/>
                <w:sz w:val="20"/>
                <w:szCs w:val="20"/>
              </w:rPr>
            </w:pPr>
            <w:r w:rsidRPr="002B5770">
              <w:rPr>
                <w:rFonts w:ascii="Century Gothic" w:hAnsi="Century Gothic"/>
                <w:sz w:val="20"/>
                <w:szCs w:val="20"/>
              </w:rPr>
              <w:t>No</w:t>
            </w:r>
          </w:p>
        </w:tc>
        <w:tc>
          <w:tcPr>
            <w:tcW w:w="3337" w:type="dxa"/>
          </w:tcPr>
          <w:p w:rsidR="002821DA" w:rsidRPr="009319BD" w:rsidRDefault="002821DA" w:rsidP="002821DA">
            <w:pPr>
              <w:pStyle w:val="Sinespaciado"/>
              <w:spacing w:line="276" w:lineRule="auto"/>
              <w:jc w:val="both"/>
              <w:rPr>
                <w:rFonts w:ascii="Century Gothic" w:hAnsi="Century Gothic"/>
                <w:sz w:val="20"/>
                <w:szCs w:val="20"/>
              </w:rPr>
            </w:pPr>
            <w:r w:rsidRPr="009319BD">
              <w:rPr>
                <w:rFonts w:ascii="Century Gothic" w:hAnsi="Century Gothic"/>
                <w:sz w:val="20"/>
                <w:szCs w:val="20"/>
              </w:rPr>
              <w:t>El Portal AGE posiciona en la página sobre informes de fiscalización del TCU lo que obliga a efectuar una búsqueda para localizar la información.</w:t>
            </w:r>
          </w:p>
        </w:tc>
      </w:tr>
      <w:tr w:rsidR="002821DA" w:rsidRPr="002B5770" w:rsidTr="002821DA">
        <w:tc>
          <w:tcPr>
            <w:tcW w:w="3339" w:type="dxa"/>
          </w:tcPr>
          <w:p w:rsidR="002821DA" w:rsidRPr="002B5770" w:rsidRDefault="002821DA" w:rsidP="002821DA">
            <w:pPr>
              <w:pStyle w:val="Sinespaciado"/>
              <w:spacing w:line="276" w:lineRule="auto"/>
              <w:jc w:val="both"/>
              <w:rPr>
                <w:rFonts w:ascii="Century Gothic" w:hAnsi="Century Gothic"/>
                <w:sz w:val="20"/>
                <w:szCs w:val="20"/>
              </w:rPr>
            </w:pPr>
            <w:r w:rsidRPr="002B5770">
              <w:rPr>
                <w:rFonts w:ascii="Century Gothic" w:hAnsi="Century Gothic"/>
                <w:sz w:val="20"/>
                <w:szCs w:val="20"/>
              </w:rPr>
              <w:t>Retribuciones</w:t>
            </w:r>
          </w:p>
        </w:tc>
        <w:tc>
          <w:tcPr>
            <w:tcW w:w="3286" w:type="dxa"/>
          </w:tcPr>
          <w:p w:rsidR="002821DA" w:rsidRPr="002B5770" w:rsidRDefault="002821DA" w:rsidP="002821DA">
            <w:pPr>
              <w:pStyle w:val="Sinespaciado"/>
              <w:spacing w:line="276" w:lineRule="auto"/>
              <w:jc w:val="both"/>
              <w:rPr>
                <w:rFonts w:ascii="Century Gothic" w:hAnsi="Century Gothic"/>
                <w:sz w:val="20"/>
                <w:szCs w:val="20"/>
              </w:rPr>
            </w:pPr>
            <w:r>
              <w:rPr>
                <w:rFonts w:ascii="Century Gothic" w:hAnsi="Century Gothic"/>
                <w:sz w:val="20"/>
                <w:szCs w:val="20"/>
              </w:rPr>
              <w:t>No</w:t>
            </w:r>
          </w:p>
        </w:tc>
        <w:tc>
          <w:tcPr>
            <w:tcW w:w="3337" w:type="dxa"/>
          </w:tcPr>
          <w:p w:rsidR="002821DA" w:rsidRPr="002B5770" w:rsidRDefault="002821DA" w:rsidP="002821DA">
            <w:pPr>
              <w:pStyle w:val="Sinespaciado"/>
              <w:spacing w:line="276" w:lineRule="auto"/>
              <w:jc w:val="both"/>
              <w:rPr>
                <w:rFonts w:ascii="Century Gothic" w:hAnsi="Century Gothic"/>
                <w:sz w:val="20"/>
                <w:szCs w:val="20"/>
              </w:rPr>
            </w:pPr>
            <w:r>
              <w:rPr>
                <w:rFonts w:ascii="Century Gothic" w:hAnsi="Century Gothic"/>
                <w:sz w:val="20"/>
                <w:szCs w:val="20"/>
              </w:rPr>
              <w:t>El PTAGE solo publica información referida a altos cargos</w:t>
            </w:r>
          </w:p>
        </w:tc>
      </w:tr>
      <w:tr w:rsidR="002821DA" w:rsidRPr="002B5770" w:rsidTr="002821DA">
        <w:tc>
          <w:tcPr>
            <w:tcW w:w="3339" w:type="dxa"/>
          </w:tcPr>
          <w:p w:rsidR="002821DA" w:rsidRPr="002B5770" w:rsidRDefault="002821DA" w:rsidP="002821DA">
            <w:pPr>
              <w:pStyle w:val="Sinespaciado"/>
              <w:spacing w:line="276" w:lineRule="auto"/>
              <w:jc w:val="both"/>
              <w:rPr>
                <w:rFonts w:ascii="Century Gothic" w:hAnsi="Century Gothic"/>
                <w:sz w:val="20"/>
                <w:szCs w:val="20"/>
              </w:rPr>
            </w:pPr>
            <w:r w:rsidRPr="002B5770">
              <w:rPr>
                <w:rFonts w:ascii="Century Gothic" w:hAnsi="Century Gothic"/>
                <w:sz w:val="20"/>
                <w:szCs w:val="20"/>
              </w:rPr>
              <w:t>Indemnizaciones percibidas por altos cargos</w:t>
            </w:r>
          </w:p>
        </w:tc>
        <w:tc>
          <w:tcPr>
            <w:tcW w:w="3286" w:type="dxa"/>
          </w:tcPr>
          <w:p w:rsidR="002821DA" w:rsidRPr="002B5770" w:rsidRDefault="002821DA" w:rsidP="002821DA">
            <w:pPr>
              <w:pStyle w:val="Sinespaciado"/>
              <w:spacing w:line="276" w:lineRule="auto"/>
              <w:jc w:val="both"/>
              <w:rPr>
                <w:rFonts w:ascii="Century Gothic" w:hAnsi="Century Gothic"/>
                <w:sz w:val="20"/>
                <w:szCs w:val="20"/>
              </w:rPr>
            </w:pPr>
            <w:r>
              <w:rPr>
                <w:rFonts w:ascii="Century Gothic" w:hAnsi="Century Gothic"/>
                <w:sz w:val="20"/>
                <w:szCs w:val="20"/>
              </w:rPr>
              <w:t>No</w:t>
            </w:r>
          </w:p>
        </w:tc>
        <w:tc>
          <w:tcPr>
            <w:tcW w:w="3337" w:type="dxa"/>
          </w:tcPr>
          <w:p w:rsidR="002821DA" w:rsidRPr="002B5770" w:rsidRDefault="002821DA" w:rsidP="002821DA">
            <w:pPr>
              <w:pStyle w:val="Sinespaciado"/>
              <w:spacing w:line="276" w:lineRule="auto"/>
              <w:jc w:val="both"/>
              <w:rPr>
                <w:rFonts w:ascii="Century Gothic" w:hAnsi="Century Gothic"/>
                <w:sz w:val="20"/>
                <w:szCs w:val="20"/>
              </w:rPr>
            </w:pPr>
            <w:r w:rsidRPr="00AF29AE">
              <w:rPr>
                <w:rFonts w:ascii="Century Gothic" w:hAnsi="Century Gothic"/>
                <w:sz w:val="20"/>
                <w:szCs w:val="20"/>
              </w:rPr>
              <w:t>El PTAGE solo publica información referida a altos cargos</w:t>
            </w:r>
            <w:r>
              <w:rPr>
                <w:rFonts w:ascii="Century Gothic" w:hAnsi="Century Gothic"/>
                <w:sz w:val="20"/>
                <w:szCs w:val="20"/>
              </w:rPr>
              <w:t>. Por otra parte, no se informa expresamente de que no se hayan concedido indemnizaciones</w:t>
            </w:r>
          </w:p>
        </w:tc>
      </w:tr>
      <w:tr w:rsidR="002821DA" w:rsidRPr="002B5770" w:rsidTr="002821DA">
        <w:tc>
          <w:tcPr>
            <w:tcW w:w="3339" w:type="dxa"/>
          </w:tcPr>
          <w:p w:rsidR="002821DA" w:rsidRPr="002B5770" w:rsidRDefault="002821DA" w:rsidP="002821DA">
            <w:pPr>
              <w:pStyle w:val="Sinespaciado"/>
              <w:spacing w:line="276" w:lineRule="auto"/>
              <w:jc w:val="both"/>
              <w:rPr>
                <w:rFonts w:ascii="Century Gothic" w:hAnsi="Century Gothic"/>
                <w:sz w:val="20"/>
                <w:szCs w:val="20"/>
              </w:rPr>
            </w:pPr>
            <w:r w:rsidRPr="002B5770">
              <w:rPr>
                <w:rFonts w:ascii="Century Gothic" w:hAnsi="Century Gothic"/>
                <w:sz w:val="20"/>
                <w:szCs w:val="20"/>
              </w:rPr>
              <w:t>Compatibilidades empleados</w:t>
            </w:r>
          </w:p>
        </w:tc>
        <w:tc>
          <w:tcPr>
            <w:tcW w:w="3286" w:type="dxa"/>
          </w:tcPr>
          <w:p w:rsidR="002821DA" w:rsidRPr="002B5770" w:rsidRDefault="002821DA" w:rsidP="002821DA">
            <w:pPr>
              <w:pStyle w:val="Sinespaciado"/>
              <w:spacing w:line="276" w:lineRule="auto"/>
              <w:jc w:val="both"/>
              <w:rPr>
                <w:rFonts w:ascii="Century Gothic" w:hAnsi="Century Gothic"/>
                <w:sz w:val="20"/>
                <w:szCs w:val="20"/>
              </w:rPr>
            </w:pPr>
            <w:r w:rsidRPr="002B5770">
              <w:rPr>
                <w:rFonts w:ascii="Century Gothic" w:hAnsi="Century Gothic"/>
                <w:sz w:val="20"/>
                <w:szCs w:val="20"/>
              </w:rPr>
              <w:t>No</w:t>
            </w:r>
          </w:p>
        </w:tc>
        <w:tc>
          <w:tcPr>
            <w:tcW w:w="3337" w:type="dxa"/>
          </w:tcPr>
          <w:p w:rsidR="002821DA" w:rsidRPr="002B5770" w:rsidRDefault="002821DA" w:rsidP="002821DA">
            <w:pPr>
              <w:pStyle w:val="Sinespaciado"/>
              <w:spacing w:line="276" w:lineRule="auto"/>
              <w:jc w:val="both"/>
              <w:rPr>
                <w:rFonts w:ascii="Century Gothic" w:hAnsi="Century Gothic"/>
                <w:sz w:val="20"/>
                <w:szCs w:val="20"/>
              </w:rPr>
            </w:pPr>
            <w:r w:rsidRPr="002B5770">
              <w:rPr>
                <w:rFonts w:ascii="Century Gothic" w:hAnsi="Century Gothic"/>
                <w:sz w:val="20"/>
                <w:szCs w:val="20"/>
              </w:rPr>
              <w:t xml:space="preserve">La información se ofrece  para el conjunto de Ministerios, </w:t>
            </w:r>
            <w:r>
              <w:rPr>
                <w:rFonts w:ascii="Century Gothic" w:hAnsi="Century Gothic"/>
                <w:sz w:val="20"/>
                <w:szCs w:val="20"/>
              </w:rPr>
              <w:t xml:space="preserve">aunque es posible la búsqueda por </w:t>
            </w:r>
            <w:r w:rsidRPr="002B5770">
              <w:rPr>
                <w:rFonts w:ascii="Century Gothic" w:hAnsi="Century Gothic"/>
                <w:sz w:val="20"/>
                <w:szCs w:val="20"/>
              </w:rPr>
              <w:t xml:space="preserve"> organismo.</w:t>
            </w:r>
            <w:r>
              <w:rPr>
                <w:rFonts w:ascii="Century Gothic" w:hAnsi="Century Gothic"/>
                <w:sz w:val="20"/>
                <w:szCs w:val="20"/>
              </w:rPr>
              <w:t xml:space="preserve"> La búsqueda para el </w:t>
            </w:r>
            <w:r w:rsidR="009319BD">
              <w:rPr>
                <w:rFonts w:ascii="Century Gothic" w:hAnsi="Century Gothic"/>
                <w:sz w:val="20"/>
                <w:szCs w:val="20"/>
              </w:rPr>
              <w:t>RPD</w:t>
            </w:r>
            <w:r>
              <w:rPr>
                <w:rFonts w:ascii="Century Gothic" w:hAnsi="Century Gothic"/>
                <w:sz w:val="20"/>
                <w:szCs w:val="20"/>
              </w:rPr>
              <w:t xml:space="preserve"> no ha dado resultados.</w:t>
            </w:r>
          </w:p>
          <w:p w:rsidR="002821DA" w:rsidRDefault="002821DA" w:rsidP="002821DA">
            <w:pPr>
              <w:pStyle w:val="Sinespaciado"/>
              <w:spacing w:line="276" w:lineRule="auto"/>
              <w:jc w:val="both"/>
              <w:rPr>
                <w:rFonts w:ascii="Century Gothic" w:hAnsi="Century Gothic"/>
                <w:sz w:val="20"/>
                <w:szCs w:val="20"/>
              </w:rPr>
            </w:pPr>
            <w:r w:rsidRPr="002B5770">
              <w:rPr>
                <w:rFonts w:ascii="Century Gothic" w:hAnsi="Century Gothic"/>
                <w:sz w:val="20"/>
                <w:szCs w:val="20"/>
              </w:rPr>
              <w:t xml:space="preserve">En el caso de las compatibilidades con actividades privadas no es posible descargar la </w:t>
            </w:r>
            <w:r w:rsidRPr="002B5770">
              <w:rPr>
                <w:rFonts w:ascii="Century Gothic" w:hAnsi="Century Gothic"/>
                <w:sz w:val="20"/>
                <w:szCs w:val="20"/>
              </w:rPr>
              <w:lastRenderedPageBreak/>
              <w:t>información en formato Excel ya que se supera el límite de 2000 registros. Por lo tanto hay que revisar 5</w:t>
            </w:r>
            <w:r>
              <w:rPr>
                <w:rFonts w:ascii="Century Gothic" w:hAnsi="Century Gothic"/>
                <w:sz w:val="20"/>
                <w:szCs w:val="20"/>
              </w:rPr>
              <w:t>92</w:t>
            </w:r>
            <w:r w:rsidRPr="002B5770">
              <w:rPr>
                <w:rFonts w:ascii="Century Gothic" w:hAnsi="Century Gothic"/>
                <w:sz w:val="20"/>
                <w:szCs w:val="20"/>
              </w:rPr>
              <w:t xml:space="preserve"> páginas para localizar la información </w:t>
            </w:r>
            <w:r>
              <w:rPr>
                <w:rFonts w:ascii="Century Gothic" w:hAnsi="Century Gothic"/>
                <w:sz w:val="20"/>
                <w:szCs w:val="20"/>
              </w:rPr>
              <w:t xml:space="preserve">del </w:t>
            </w:r>
            <w:r w:rsidR="009319BD">
              <w:rPr>
                <w:rFonts w:ascii="Century Gothic" w:hAnsi="Century Gothic"/>
                <w:sz w:val="20"/>
                <w:szCs w:val="20"/>
              </w:rPr>
              <w:t>RP</w:t>
            </w:r>
            <w:r>
              <w:rPr>
                <w:rFonts w:ascii="Century Gothic" w:hAnsi="Century Gothic"/>
                <w:sz w:val="20"/>
                <w:szCs w:val="20"/>
              </w:rPr>
              <w:t>D.</w:t>
            </w:r>
          </w:p>
          <w:p w:rsidR="002821DA" w:rsidRPr="002B5770" w:rsidRDefault="002821DA" w:rsidP="002821DA">
            <w:pPr>
              <w:pStyle w:val="Sinespaciado"/>
              <w:spacing w:line="276" w:lineRule="auto"/>
              <w:jc w:val="both"/>
              <w:rPr>
                <w:rFonts w:ascii="Century Gothic" w:hAnsi="Century Gothic"/>
                <w:sz w:val="20"/>
                <w:szCs w:val="20"/>
              </w:rPr>
            </w:pPr>
            <w:r>
              <w:rPr>
                <w:rFonts w:ascii="Century Gothic" w:hAnsi="Century Gothic"/>
                <w:sz w:val="20"/>
                <w:szCs w:val="20"/>
              </w:rPr>
              <w:t>No se informa expresamente de que no existan autorizaciones de compatibilidad concedidas</w:t>
            </w:r>
          </w:p>
        </w:tc>
      </w:tr>
      <w:tr w:rsidR="002821DA" w:rsidRPr="002B5770" w:rsidTr="002821DA">
        <w:tc>
          <w:tcPr>
            <w:tcW w:w="3339" w:type="dxa"/>
          </w:tcPr>
          <w:p w:rsidR="002821DA" w:rsidRPr="002B5770" w:rsidRDefault="002821DA" w:rsidP="002821DA">
            <w:pPr>
              <w:pStyle w:val="Sinespaciado"/>
              <w:spacing w:line="276" w:lineRule="auto"/>
              <w:jc w:val="both"/>
              <w:rPr>
                <w:rFonts w:ascii="Century Gothic" w:hAnsi="Century Gothic"/>
                <w:sz w:val="20"/>
                <w:szCs w:val="20"/>
              </w:rPr>
            </w:pPr>
            <w:r w:rsidRPr="002B5770">
              <w:rPr>
                <w:rFonts w:ascii="Century Gothic" w:hAnsi="Century Gothic"/>
                <w:sz w:val="20"/>
                <w:szCs w:val="20"/>
              </w:rPr>
              <w:lastRenderedPageBreak/>
              <w:t>Autorizaciones para el ejercicio de actividades privadas al cese de altos cargos</w:t>
            </w:r>
          </w:p>
        </w:tc>
        <w:tc>
          <w:tcPr>
            <w:tcW w:w="3286" w:type="dxa"/>
          </w:tcPr>
          <w:p w:rsidR="002821DA" w:rsidRPr="002B5770" w:rsidRDefault="002821DA" w:rsidP="002821DA">
            <w:pPr>
              <w:pStyle w:val="Sinespaciado"/>
              <w:spacing w:line="276" w:lineRule="auto"/>
              <w:jc w:val="both"/>
              <w:rPr>
                <w:rFonts w:ascii="Century Gothic" w:hAnsi="Century Gothic"/>
                <w:sz w:val="20"/>
                <w:szCs w:val="20"/>
              </w:rPr>
            </w:pPr>
            <w:r>
              <w:rPr>
                <w:rFonts w:ascii="Century Gothic" w:hAnsi="Century Gothic"/>
                <w:sz w:val="20"/>
                <w:szCs w:val="20"/>
              </w:rPr>
              <w:t>No</w:t>
            </w:r>
          </w:p>
        </w:tc>
        <w:tc>
          <w:tcPr>
            <w:tcW w:w="3337" w:type="dxa"/>
          </w:tcPr>
          <w:p w:rsidR="002821DA" w:rsidRPr="002B5770" w:rsidRDefault="002821DA" w:rsidP="002821DA">
            <w:pPr>
              <w:pStyle w:val="Sinespaciado"/>
              <w:spacing w:line="276" w:lineRule="auto"/>
              <w:jc w:val="both"/>
              <w:rPr>
                <w:rFonts w:ascii="Century Gothic" w:hAnsi="Century Gothic"/>
                <w:sz w:val="20"/>
                <w:szCs w:val="20"/>
              </w:rPr>
            </w:pPr>
            <w:r w:rsidRPr="00F40099">
              <w:rPr>
                <w:rFonts w:ascii="Century Gothic" w:hAnsi="Century Gothic"/>
                <w:sz w:val="20"/>
                <w:szCs w:val="20"/>
              </w:rPr>
              <w:t xml:space="preserve">El PTAGE solo publica información referida a altos cargos. Por otra parte, no se informa expresamente de que no se hayan concedido </w:t>
            </w:r>
            <w:r>
              <w:rPr>
                <w:rFonts w:ascii="Century Gothic" w:hAnsi="Century Gothic"/>
                <w:sz w:val="20"/>
                <w:szCs w:val="20"/>
              </w:rPr>
              <w:t>este tipo de autorizaciones</w:t>
            </w:r>
          </w:p>
        </w:tc>
      </w:tr>
      <w:tr w:rsidR="002821DA" w:rsidRPr="002B5770" w:rsidTr="002821DA">
        <w:tc>
          <w:tcPr>
            <w:tcW w:w="3339" w:type="dxa"/>
          </w:tcPr>
          <w:p w:rsidR="002821DA" w:rsidRPr="002B5770" w:rsidRDefault="002821DA" w:rsidP="002821DA">
            <w:pPr>
              <w:pStyle w:val="Sinespaciado"/>
              <w:spacing w:line="276" w:lineRule="auto"/>
              <w:jc w:val="both"/>
              <w:rPr>
                <w:rFonts w:ascii="Century Gothic" w:hAnsi="Century Gothic"/>
                <w:sz w:val="20"/>
                <w:szCs w:val="20"/>
              </w:rPr>
            </w:pPr>
            <w:r>
              <w:rPr>
                <w:rFonts w:ascii="Century Gothic" w:hAnsi="Century Gothic"/>
                <w:sz w:val="20"/>
                <w:szCs w:val="20"/>
              </w:rPr>
              <w:t>Información estadística sobre cumplimiento y calidad de los servicios que se prestan</w:t>
            </w:r>
          </w:p>
        </w:tc>
        <w:tc>
          <w:tcPr>
            <w:tcW w:w="3286" w:type="dxa"/>
          </w:tcPr>
          <w:p w:rsidR="002821DA" w:rsidRPr="002B5770" w:rsidRDefault="002821DA" w:rsidP="002821DA">
            <w:pPr>
              <w:pStyle w:val="Sinespaciado"/>
              <w:spacing w:line="276" w:lineRule="auto"/>
              <w:jc w:val="both"/>
              <w:rPr>
                <w:rFonts w:ascii="Century Gothic" w:hAnsi="Century Gothic"/>
                <w:sz w:val="20"/>
                <w:szCs w:val="20"/>
              </w:rPr>
            </w:pPr>
            <w:r>
              <w:rPr>
                <w:rFonts w:ascii="Century Gothic" w:hAnsi="Century Gothic"/>
                <w:sz w:val="20"/>
                <w:szCs w:val="20"/>
              </w:rPr>
              <w:t>No</w:t>
            </w:r>
          </w:p>
        </w:tc>
        <w:tc>
          <w:tcPr>
            <w:tcW w:w="3337" w:type="dxa"/>
          </w:tcPr>
          <w:p w:rsidR="009319BD" w:rsidRPr="002B5770" w:rsidRDefault="002821DA" w:rsidP="004D02DF">
            <w:pPr>
              <w:pStyle w:val="Sinespaciado"/>
              <w:spacing w:line="276" w:lineRule="auto"/>
              <w:jc w:val="both"/>
              <w:rPr>
                <w:rFonts w:ascii="Century Gothic" w:hAnsi="Century Gothic"/>
                <w:sz w:val="20"/>
                <w:szCs w:val="20"/>
              </w:rPr>
            </w:pPr>
            <w:r>
              <w:rPr>
                <w:rFonts w:ascii="Century Gothic" w:hAnsi="Century Gothic"/>
                <w:sz w:val="20"/>
                <w:szCs w:val="20"/>
              </w:rPr>
              <w:t xml:space="preserve">No se publica información del </w:t>
            </w:r>
            <w:r w:rsidR="009319BD">
              <w:rPr>
                <w:rFonts w:ascii="Century Gothic" w:hAnsi="Century Gothic"/>
                <w:sz w:val="20"/>
                <w:szCs w:val="20"/>
              </w:rPr>
              <w:t>RPD</w:t>
            </w:r>
            <w:r>
              <w:rPr>
                <w:rFonts w:ascii="Century Gothic" w:hAnsi="Century Gothic"/>
                <w:sz w:val="20"/>
                <w:szCs w:val="20"/>
              </w:rPr>
              <w:t xml:space="preserve"> entre la información del Ministerio de </w:t>
            </w:r>
            <w:r w:rsidR="009319BD">
              <w:rPr>
                <w:rFonts w:ascii="Century Gothic" w:hAnsi="Century Gothic"/>
                <w:sz w:val="20"/>
                <w:szCs w:val="20"/>
              </w:rPr>
              <w:t>Asuntos Sociales y Agenda 2030</w:t>
            </w:r>
            <w:r>
              <w:rPr>
                <w:rFonts w:ascii="Century Gothic" w:hAnsi="Century Gothic"/>
                <w:sz w:val="20"/>
                <w:szCs w:val="20"/>
              </w:rPr>
              <w:t xml:space="preserve"> sobre esta obligación</w:t>
            </w:r>
            <w:r w:rsidR="009319BD">
              <w:rPr>
                <w:rFonts w:ascii="Century Gothic" w:hAnsi="Century Gothic"/>
                <w:sz w:val="20"/>
                <w:szCs w:val="20"/>
              </w:rPr>
              <w:t xml:space="preserve">- Se han </w:t>
            </w:r>
            <w:r w:rsidR="004D02DF">
              <w:rPr>
                <w:rFonts w:ascii="Century Gothic" w:hAnsi="Century Gothic"/>
                <w:sz w:val="20"/>
                <w:szCs w:val="20"/>
              </w:rPr>
              <w:t>l</w:t>
            </w:r>
            <w:r w:rsidR="009319BD">
              <w:rPr>
                <w:rFonts w:ascii="Century Gothic" w:hAnsi="Century Gothic"/>
                <w:sz w:val="20"/>
                <w:szCs w:val="20"/>
              </w:rPr>
              <w:t xml:space="preserve">ocalizado dos enlaces a la web del INE con información sobre salarios y empleo de las personas </w:t>
            </w:r>
            <w:r w:rsidR="004D02DF">
              <w:rPr>
                <w:rFonts w:ascii="Century Gothic" w:hAnsi="Century Gothic"/>
                <w:sz w:val="20"/>
                <w:szCs w:val="20"/>
              </w:rPr>
              <w:t>con discapacidad, pero esta información no se relaciona con el contenido material de la obligación.</w:t>
            </w:r>
          </w:p>
        </w:tc>
      </w:tr>
      <w:tr w:rsidR="002821DA" w:rsidRPr="002B5770" w:rsidTr="002821DA">
        <w:tc>
          <w:tcPr>
            <w:tcW w:w="3339" w:type="dxa"/>
          </w:tcPr>
          <w:p w:rsidR="002821DA" w:rsidRPr="002B5770" w:rsidRDefault="002821DA" w:rsidP="002821DA">
            <w:pPr>
              <w:pStyle w:val="Sinespaciado"/>
              <w:spacing w:line="276" w:lineRule="auto"/>
              <w:jc w:val="both"/>
              <w:rPr>
                <w:rFonts w:ascii="Century Gothic" w:hAnsi="Century Gothic"/>
                <w:sz w:val="20"/>
                <w:szCs w:val="20"/>
              </w:rPr>
            </w:pPr>
            <w:r w:rsidRPr="002B5770">
              <w:rPr>
                <w:rFonts w:ascii="Century Gothic" w:hAnsi="Century Gothic"/>
                <w:sz w:val="20"/>
                <w:szCs w:val="20"/>
              </w:rPr>
              <w:t>Bienes Patrimoniales</w:t>
            </w:r>
          </w:p>
        </w:tc>
        <w:tc>
          <w:tcPr>
            <w:tcW w:w="3286" w:type="dxa"/>
          </w:tcPr>
          <w:p w:rsidR="002821DA" w:rsidRPr="002B5770" w:rsidRDefault="002821DA" w:rsidP="002821DA">
            <w:pPr>
              <w:pStyle w:val="Sinespaciado"/>
              <w:spacing w:line="276" w:lineRule="auto"/>
              <w:jc w:val="both"/>
              <w:rPr>
                <w:rFonts w:ascii="Century Gothic" w:hAnsi="Century Gothic"/>
                <w:sz w:val="20"/>
                <w:szCs w:val="20"/>
              </w:rPr>
            </w:pPr>
            <w:r w:rsidRPr="002B5770">
              <w:rPr>
                <w:rFonts w:ascii="Century Gothic" w:hAnsi="Century Gothic"/>
                <w:sz w:val="20"/>
                <w:szCs w:val="20"/>
              </w:rPr>
              <w:t>No</w:t>
            </w:r>
          </w:p>
        </w:tc>
        <w:tc>
          <w:tcPr>
            <w:tcW w:w="3337" w:type="dxa"/>
          </w:tcPr>
          <w:p w:rsidR="002821DA" w:rsidRPr="002B5770" w:rsidRDefault="002821DA" w:rsidP="002821DA">
            <w:pPr>
              <w:pStyle w:val="Sinespaciado"/>
              <w:spacing w:line="276" w:lineRule="auto"/>
              <w:jc w:val="both"/>
              <w:rPr>
                <w:rFonts w:ascii="Century Gothic" w:hAnsi="Century Gothic"/>
                <w:sz w:val="20"/>
                <w:szCs w:val="20"/>
              </w:rPr>
            </w:pPr>
            <w:r w:rsidRPr="002B5770">
              <w:rPr>
                <w:rFonts w:ascii="Century Gothic" w:hAnsi="Century Gothic"/>
                <w:sz w:val="20"/>
                <w:szCs w:val="20"/>
              </w:rPr>
              <w:t>La información se publicada para el conjunto de los Ministerios sin identificación del Ministerio y organismo al que está adscrito el inmueble</w:t>
            </w:r>
          </w:p>
        </w:tc>
      </w:tr>
    </w:tbl>
    <w:p w:rsidR="002821DA" w:rsidRDefault="002821DA" w:rsidP="002821DA">
      <w:pPr>
        <w:pStyle w:val="Sinespaciado"/>
        <w:spacing w:line="276" w:lineRule="auto"/>
        <w:jc w:val="both"/>
        <w:rPr>
          <w:rFonts w:ascii="Century Gothic" w:hAnsi="Century Gothic"/>
        </w:rPr>
      </w:pPr>
    </w:p>
    <w:p w:rsidR="002821DA" w:rsidRDefault="002821DA" w:rsidP="002821DA">
      <w:pPr>
        <w:pStyle w:val="Sinespaciado"/>
        <w:spacing w:line="276" w:lineRule="auto"/>
        <w:jc w:val="both"/>
        <w:rPr>
          <w:rFonts w:ascii="Century Gothic" w:hAnsi="Century Gothic"/>
        </w:rPr>
      </w:pPr>
      <w:r>
        <w:rPr>
          <w:rFonts w:ascii="Century Gothic" w:hAnsi="Century Gothic"/>
        </w:rPr>
        <w:t xml:space="preserve">Por lo tanto, de las 28 obligaciones de publicidad activa inicialmente aplicables al </w:t>
      </w:r>
      <w:r w:rsidR="004D02DF">
        <w:rPr>
          <w:rFonts w:ascii="Century Gothic" w:hAnsi="Century Gothic"/>
        </w:rPr>
        <w:t>RPD</w:t>
      </w:r>
      <w:r>
        <w:rPr>
          <w:rFonts w:ascii="Century Gothic" w:hAnsi="Century Gothic"/>
        </w:rPr>
        <w:t>, en el Portal de Transparencia AGE se han localizado 5: un 17,8% de las informaciones obligatoria</w:t>
      </w:r>
    </w:p>
    <w:p w:rsidR="002821DA" w:rsidRDefault="002821DA" w:rsidP="002821DA">
      <w:pPr>
        <w:spacing w:before="120" w:after="120" w:line="312" w:lineRule="auto"/>
        <w:jc w:val="both"/>
        <w:rPr>
          <w:b/>
          <w:color w:val="00642D"/>
        </w:rPr>
      </w:pPr>
      <w:r w:rsidRPr="008E224F">
        <w:rPr>
          <w:b/>
          <w:color w:val="00642D"/>
        </w:rPr>
        <w:t>Incorporación de información</w:t>
      </w:r>
    </w:p>
    <w:p w:rsidR="002821DA" w:rsidRDefault="002821DA" w:rsidP="002821DA">
      <w:pPr>
        <w:spacing w:before="120" w:after="120" w:line="312" w:lineRule="auto"/>
        <w:jc w:val="both"/>
        <w:outlineLvl w:val="1"/>
        <w:rPr>
          <w:b/>
          <w:color w:val="00642D"/>
        </w:rPr>
      </w:pPr>
      <w:r w:rsidRPr="008C6237">
        <w:rPr>
          <w:b/>
          <w:color w:val="00642D"/>
        </w:rPr>
        <w:t xml:space="preserve">Información Institucional, Organizativa y de Planificación. </w:t>
      </w:r>
    </w:p>
    <w:p w:rsidR="004D02DF" w:rsidRDefault="004D02DF" w:rsidP="002821DA">
      <w:pPr>
        <w:pStyle w:val="Prrafodelista"/>
        <w:numPr>
          <w:ilvl w:val="0"/>
          <w:numId w:val="9"/>
        </w:numPr>
      </w:pPr>
      <w:r>
        <w:t>Debe publicarse el Registro de Actividades de Tratamiento</w:t>
      </w:r>
    </w:p>
    <w:p w:rsidR="004D02DF" w:rsidRDefault="004D02DF" w:rsidP="002821DA">
      <w:pPr>
        <w:pStyle w:val="Prrafodelista"/>
        <w:numPr>
          <w:ilvl w:val="0"/>
          <w:numId w:val="9"/>
        </w:numPr>
      </w:pPr>
      <w:r>
        <w:t xml:space="preserve">Debe publicarse una descripción de la estructura organizativa del organismo, incluyendo órganos de gobierno y de gestión. </w:t>
      </w:r>
    </w:p>
    <w:p w:rsidR="004D02DF" w:rsidRDefault="004D02DF" w:rsidP="002821DA">
      <w:pPr>
        <w:pStyle w:val="Prrafodelista"/>
        <w:numPr>
          <w:ilvl w:val="0"/>
          <w:numId w:val="9"/>
        </w:numPr>
      </w:pPr>
      <w:r>
        <w:t>Debe publicarse el organigrama, incluyendo órganos de gobierno y de gestión</w:t>
      </w:r>
    </w:p>
    <w:p w:rsidR="004D02DF" w:rsidRDefault="004D02DF" w:rsidP="002821DA">
      <w:pPr>
        <w:pStyle w:val="Prrafodelista"/>
        <w:numPr>
          <w:ilvl w:val="0"/>
          <w:numId w:val="9"/>
        </w:numPr>
      </w:pPr>
      <w:r>
        <w:t>Debe identificarse a los máximos responsables de organismo</w:t>
      </w:r>
    </w:p>
    <w:p w:rsidR="004D02DF" w:rsidRDefault="004D02DF" w:rsidP="002821DA">
      <w:pPr>
        <w:pStyle w:val="Prrafodelista"/>
        <w:numPr>
          <w:ilvl w:val="0"/>
          <w:numId w:val="9"/>
        </w:numPr>
      </w:pPr>
      <w:r>
        <w:t>Debe publicarse el perfil y trayectoria profesional de los máximos responsables</w:t>
      </w:r>
    </w:p>
    <w:p w:rsidR="002821DA" w:rsidRDefault="002821DA" w:rsidP="002821DA">
      <w:pPr>
        <w:pStyle w:val="Prrafodelista"/>
        <w:numPr>
          <w:ilvl w:val="0"/>
          <w:numId w:val="9"/>
        </w:numPr>
      </w:pPr>
      <w:r>
        <w:t>Debe publicarse información relativa al grado de cumplimiento y resultados de los planes y programas.</w:t>
      </w:r>
    </w:p>
    <w:p w:rsidR="002821DA" w:rsidRDefault="002821DA" w:rsidP="002821DA">
      <w:pPr>
        <w:spacing w:before="120" w:after="120" w:line="312" w:lineRule="auto"/>
        <w:jc w:val="both"/>
        <w:outlineLvl w:val="1"/>
        <w:rPr>
          <w:b/>
          <w:color w:val="00642D"/>
        </w:rPr>
      </w:pPr>
      <w:r w:rsidRPr="008C6237">
        <w:rPr>
          <w:b/>
          <w:color w:val="00642D"/>
        </w:rPr>
        <w:t>Información Económica, Presupuestaria y Estadística.</w:t>
      </w:r>
    </w:p>
    <w:p w:rsidR="004D02DF" w:rsidRDefault="002821DA" w:rsidP="002821DA">
      <w:pPr>
        <w:pStyle w:val="Prrafodelista"/>
        <w:numPr>
          <w:ilvl w:val="0"/>
          <w:numId w:val="9"/>
        </w:numPr>
      </w:pPr>
      <w:r>
        <w:t>Debe publicarse información sobre</w:t>
      </w:r>
      <w:r w:rsidR="004D02DF">
        <w:t xml:space="preserve"> los contratos adjudicados por el RPD, incluyendo información sobre su objeto, duración, importe de licitación, importe de adjudicación, </w:t>
      </w:r>
      <w:r w:rsidR="004D02DF">
        <w:lastRenderedPageBreak/>
        <w:t xml:space="preserve">instrumentos de publicidad utilizados, procedimiento de licitación, </w:t>
      </w:r>
      <w:r w:rsidR="00846E1D">
        <w:t>número</w:t>
      </w:r>
      <w:r w:rsidR="004D02DF">
        <w:t xml:space="preserve"> de licitadores y adjudicatario.</w:t>
      </w:r>
    </w:p>
    <w:p w:rsidR="002821DA" w:rsidRDefault="004F6AE9" w:rsidP="002821DA">
      <w:pPr>
        <w:pStyle w:val="Prrafodelista"/>
        <w:numPr>
          <w:ilvl w:val="0"/>
          <w:numId w:val="9"/>
        </w:numPr>
      </w:pPr>
      <w:r>
        <w:t xml:space="preserve">Debe publicarse información sobre </w:t>
      </w:r>
      <w:r w:rsidR="002821DA">
        <w:t>las modificaciones de contratos adjudicados. Esta información solo es accesible si se publica expresamente. La Plataforma de Contratación del Sector Público no incluye las modificaciones entre los criterios de búsqueda de licitaciones.</w:t>
      </w:r>
    </w:p>
    <w:p w:rsidR="004F6AE9" w:rsidRDefault="004F6AE9" w:rsidP="002821DA">
      <w:pPr>
        <w:pStyle w:val="Prrafodelista"/>
        <w:numPr>
          <w:ilvl w:val="0"/>
          <w:numId w:val="9"/>
        </w:numPr>
      </w:pPr>
      <w:r>
        <w:t>Debe publicarse información sobre los desistimientos y renuncias a contratos adjudicados.</w:t>
      </w:r>
    </w:p>
    <w:p w:rsidR="002821DA" w:rsidRDefault="002821DA" w:rsidP="002821DA">
      <w:pPr>
        <w:pStyle w:val="Prrafodelista"/>
        <w:numPr>
          <w:ilvl w:val="0"/>
          <w:numId w:val="9"/>
        </w:numPr>
      </w:pPr>
      <w:r>
        <w:t>Debe publicarse la información estadística sobre el volumen de contratación según procedimiento de licitación.</w:t>
      </w:r>
    </w:p>
    <w:p w:rsidR="00DA3462" w:rsidRDefault="00DA3462" w:rsidP="002821DA">
      <w:pPr>
        <w:pStyle w:val="Prrafodelista"/>
        <w:numPr>
          <w:ilvl w:val="0"/>
          <w:numId w:val="9"/>
        </w:numPr>
      </w:pPr>
      <w:r>
        <w:t>Una cuestión adicional respecto de la información sobre contratos, es que la Ley 14/2022, de modificación de la Ley 19/2013, impone una nueva información obligatoria en esta materia. A partir de julio de 2023, será obligatorio publicar semestralmente “</w:t>
      </w:r>
      <w:r w:rsidRPr="00606DA6">
        <w:rPr>
          <w:i/>
        </w:rPr>
        <w:t>información estadística sobre el porcentaje de participación en contratos adjudicados, tanto en relación con su número como en relación con su valor, de la categoría de microempresas, pequeñas y medianas empresas (pymes), entendidas como tal según el anexo I del Reglamento (UE) n.º 651/2014 de la Comisión, de 17 de junio de 2014, para cada uno de los procedimientos y tipologías previstas en la legislación de contratos del sector público</w:t>
      </w:r>
      <w:r>
        <w:rPr>
          <w:i/>
        </w:rPr>
        <w:t>”</w:t>
      </w:r>
      <w:r w:rsidRPr="00606DA6">
        <w:t>.</w:t>
      </w:r>
    </w:p>
    <w:p w:rsidR="002821DA" w:rsidRDefault="002821DA" w:rsidP="00DC05CB">
      <w:pPr>
        <w:pStyle w:val="Prrafodelista"/>
        <w:numPr>
          <w:ilvl w:val="0"/>
          <w:numId w:val="9"/>
        </w:numPr>
        <w:jc w:val="both"/>
      </w:pPr>
      <w:r>
        <w:t xml:space="preserve">Debe publicarse información sobre </w:t>
      </w:r>
      <w:r w:rsidR="004F6AE9">
        <w:t xml:space="preserve">modificaciones de </w:t>
      </w:r>
      <w:r>
        <w:t>convenios</w:t>
      </w:r>
      <w:r w:rsidR="00DC05CB">
        <w:t>. También debe actualizarse esta información, publicando al menos, los datos correspondientes al ejercicio 2022.</w:t>
      </w:r>
    </w:p>
    <w:p w:rsidR="002821DA" w:rsidRDefault="002821DA" w:rsidP="002821DA">
      <w:pPr>
        <w:pStyle w:val="Prrafodelista"/>
        <w:numPr>
          <w:ilvl w:val="0"/>
          <w:numId w:val="9"/>
        </w:numPr>
      </w:pPr>
      <w:r>
        <w:t>Debe publicarse información sobre las encomiendas de gestión</w:t>
      </w:r>
    </w:p>
    <w:p w:rsidR="002821DA" w:rsidRDefault="002821DA" w:rsidP="00C87B14">
      <w:pPr>
        <w:pStyle w:val="Prrafodelista"/>
        <w:numPr>
          <w:ilvl w:val="0"/>
          <w:numId w:val="9"/>
        </w:numPr>
      </w:pPr>
      <w:r>
        <w:t xml:space="preserve">Debe publicarse información sobre las subcontrataciones derivadas de las encomiendas de gestión.  Esta información sólo es  obtenible si se publica expresamente ya que a partir del documento de la encomienda no es posible conocer el procedimiento de adjudicación de la </w:t>
      </w:r>
      <w:r w:rsidR="00C87B14" w:rsidRPr="00C87B14">
        <w:t>subcontratación</w:t>
      </w:r>
      <w:r w:rsidR="00367D1F">
        <w:t>, el adjudicatario y la cuantía</w:t>
      </w:r>
      <w:r>
        <w:t xml:space="preserve">, ítems informativos que establece la LTAIBG </w:t>
      </w:r>
      <w:r w:rsidRPr="007B22FB">
        <w:t>para esta obligación</w:t>
      </w:r>
      <w:r>
        <w:t>.</w:t>
      </w:r>
    </w:p>
    <w:p w:rsidR="002821DA" w:rsidRDefault="002821DA" w:rsidP="002821DA">
      <w:pPr>
        <w:pStyle w:val="Prrafodelista"/>
        <w:numPr>
          <w:ilvl w:val="0"/>
          <w:numId w:val="9"/>
        </w:numPr>
      </w:pPr>
      <w:r>
        <w:t>Debe publicarse información sobre las subvenciones o ayudas públicas concedidas.</w:t>
      </w:r>
      <w:r w:rsidR="004F6AE9">
        <w:t xml:space="preserve"> Esta información debe incluir el objeto de la subvención o ayuda, los beneficiarios y la </w:t>
      </w:r>
      <w:r w:rsidR="00424203">
        <w:t>cuantía</w:t>
      </w:r>
      <w:r w:rsidR="004F6AE9">
        <w:t xml:space="preserve"> concedida a cada uno de ellos.</w:t>
      </w:r>
    </w:p>
    <w:p w:rsidR="002821DA" w:rsidRDefault="002821DA" w:rsidP="002821DA">
      <w:pPr>
        <w:pStyle w:val="Prrafodelista"/>
        <w:numPr>
          <w:ilvl w:val="0"/>
          <w:numId w:val="9"/>
        </w:numPr>
      </w:pPr>
      <w:r>
        <w:t xml:space="preserve">Debería publicarse el presupuesto </w:t>
      </w:r>
    </w:p>
    <w:p w:rsidR="002821DA" w:rsidRDefault="002821DA" w:rsidP="002821DA">
      <w:pPr>
        <w:pStyle w:val="Prrafodelista"/>
        <w:numPr>
          <w:ilvl w:val="0"/>
          <w:numId w:val="9"/>
        </w:numPr>
      </w:pPr>
      <w:r>
        <w:t>Debe publicarse información sobre ejecución presupuestaria</w:t>
      </w:r>
    </w:p>
    <w:p w:rsidR="002821DA" w:rsidRDefault="002821DA" w:rsidP="002821DA">
      <w:pPr>
        <w:pStyle w:val="Prrafodelista"/>
        <w:numPr>
          <w:ilvl w:val="0"/>
          <w:numId w:val="9"/>
        </w:numPr>
      </w:pPr>
      <w:r>
        <w:t xml:space="preserve">Debe publicarse información </w:t>
      </w:r>
      <w:r w:rsidR="00DC05CB">
        <w:t xml:space="preserve">actualizada </w:t>
      </w:r>
      <w:r>
        <w:t>sobre las cuentas anuales.</w:t>
      </w:r>
    </w:p>
    <w:p w:rsidR="002821DA" w:rsidRDefault="002821DA" w:rsidP="002821DA">
      <w:pPr>
        <w:pStyle w:val="Prrafodelista"/>
        <w:numPr>
          <w:ilvl w:val="0"/>
          <w:numId w:val="9"/>
        </w:numPr>
      </w:pPr>
      <w:r>
        <w:t>Deben publicarse los informes de auditoría y fiscalización elaborados por el Tribunal de Cuentas.</w:t>
      </w:r>
    </w:p>
    <w:p w:rsidR="002821DA" w:rsidRDefault="002821DA" w:rsidP="002821DA">
      <w:pPr>
        <w:pStyle w:val="Prrafodelista"/>
        <w:numPr>
          <w:ilvl w:val="0"/>
          <w:numId w:val="9"/>
        </w:numPr>
      </w:pPr>
      <w:r>
        <w:t>Debe publicarse información sobre las retribuciones percibidas por los máximos responsables</w:t>
      </w:r>
    </w:p>
    <w:p w:rsidR="004F6AE9" w:rsidRDefault="004F6AE9" w:rsidP="002821DA">
      <w:pPr>
        <w:pStyle w:val="Prrafodelista"/>
        <w:numPr>
          <w:ilvl w:val="0"/>
          <w:numId w:val="9"/>
        </w:numPr>
      </w:pPr>
      <w:r>
        <w:t>Debe publicarse información sobre las indemnizaciones percibidas por altos cargos y máximos responsables con ocasión del cese.</w:t>
      </w:r>
    </w:p>
    <w:p w:rsidR="002821DA" w:rsidRDefault="002821DA" w:rsidP="002821DA">
      <w:pPr>
        <w:pStyle w:val="Prrafodelista"/>
        <w:numPr>
          <w:ilvl w:val="0"/>
          <w:numId w:val="9"/>
        </w:numPr>
      </w:pPr>
      <w:r>
        <w:t xml:space="preserve">Debe publicarse información sobre las autorizaciones de compatibilidad concedidas a empleados del </w:t>
      </w:r>
      <w:r w:rsidR="004F6AE9">
        <w:t>RPD</w:t>
      </w:r>
      <w:r>
        <w:t>.</w:t>
      </w:r>
    </w:p>
    <w:p w:rsidR="004F6AE9" w:rsidRDefault="004F6AE9" w:rsidP="002821DA">
      <w:pPr>
        <w:pStyle w:val="Prrafodelista"/>
        <w:numPr>
          <w:ilvl w:val="0"/>
          <w:numId w:val="9"/>
        </w:numPr>
      </w:pPr>
      <w:r>
        <w:t>Debe publicarse información sobre las autorizaciones para el ejercicio de actividades privadas concedidas a altos cargos.</w:t>
      </w:r>
    </w:p>
    <w:p w:rsidR="004F6AE9" w:rsidRDefault="004F6AE9" w:rsidP="002821DA">
      <w:pPr>
        <w:pStyle w:val="Prrafodelista"/>
        <w:numPr>
          <w:ilvl w:val="0"/>
          <w:numId w:val="9"/>
        </w:numPr>
      </w:pPr>
      <w:r>
        <w:t>Debe publicarse información sobre cumplimiento y calidad de los servicios que se prestan.</w:t>
      </w:r>
    </w:p>
    <w:p w:rsidR="002821DA" w:rsidRDefault="004F6AE9" w:rsidP="002821DA">
      <w:pPr>
        <w:pStyle w:val="Prrafodelista"/>
        <w:numPr>
          <w:ilvl w:val="0"/>
          <w:numId w:val="9"/>
        </w:numPr>
      </w:pPr>
      <w:r>
        <w:t>Debe publicarse información sobre los bienes inmuebles propiedad del RPD o sobre l</w:t>
      </w:r>
      <w:r w:rsidR="00367D1F">
        <w:t>o</w:t>
      </w:r>
      <w:r>
        <w:t>s que ostente algún derecho real.</w:t>
      </w:r>
    </w:p>
    <w:p w:rsidR="00DC05CB" w:rsidRPr="00111C48" w:rsidRDefault="00DC05CB" w:rsidP="00DC05CB"/>
    <w:p w:rsidR="002821DA" w:rsidRPr="008C6237" w:rsidRDefault="002821DA" w:rsidP="002821DA">
      <w:pPr>
        <w:spacing w:before="120" w:after="120" w:line="312" w:lineRule="auto"/>
        <w:jc w:val="both"/>
        <w:outlineLvl w:val="1"/>
        <w:rPr>
          <w:b/>
          <w:color w:val="00642D"/>
        </w:rPr>
      </w:pPr>
      <w:r w:rsidRPr="008C6237">
        <w:rPr>
          <w:b/>
          <w:color w:val="00642D"/>
        </w:rPr>
        <w:lastRenderedPageBreak/>
        <w:t>Calidad de la Información.</w:t>
      </w:r>
    </w:p>
    <w:p w:rsidR="002821DA" w:rsidRDefault="002821DA" w:rsidP="002821DA">
      <w:pPr>
        <w:pStyle w:val="Prrafodelista"/>
        <w:numPr>
          <w:ilvl w:val="0"/>
          <w:numId w:val="10"/>
        </w:numPr>
        <w:jc w:val="both"/>
      </w:pPr>
      <w:r>
        <w:t xml:space="preserve">Deben incluirse referencias a la fecha en que se revisó o actualizó por última vez la información. Para ello bastaría con que esta fecha se publicase en la página inicial del Portal de Transparencia del </w:t>
      </w:r>
      <w:r w:rsidR="004F6AE9">
        <w:t>RPD</w:t>
      </w:r>
      <w:r>
        <w:t>.</w:t>
      </w:r>
    </w:p>
    <w:p w:rsidR="002821DA" w:rsidRDefault="002821DA" w:rsidP="002821DA">
      <w:pPr>
        <w:pStyle w:val="Prrafodelista"/>
        <w:numPr>
          <w:ilvl w:val="0"/>
          <w:numId w:val="10"/>
        </w:numPr>
        <w:jc w:val="both"/>
      </w:pPr>
      <w:r>
        <w:t xml:space="preserve">La información debe publicarse en la web del </w:t>
      </w:r>
      <w:r w:rsidR="004F6AE9">
        <w:t>RPD</w:t>
      </w:r>
      <w:r>
        <w:t xml:space="preserve">, sin que quepa remisión a la publicación en el Portal de Transparencia de la AGE, ya que éste sólo debería publicar la información correspondiente a la organización central de los Ministerios, administración territorial  y  Administración General del Estado en el Exterior.  </w:t>
      </w:r>
    </w:p>
    <w:p w:rsidR="002821DA" w:rsidRDefault="002821DA" w:rsidP="002821DA">
      <w:pPr>
        <w:pStyle w:val="Prrafodelista"/>
        <w:numPr>
          <w:ilvl w:val="0"/>
          <w:numId w:val="10"/>
        </w:numPr>
        <w:jc w:val="both"/>
      </w:pPr>
      <w:r>
        <w:t>Deberían publicarse cuadros-resumen de aquellas informaciones (contratos, subvenciones) que generalmente se publican enlazando a fuentes centralizadas como la Plataforma de Contratación del Sector Público o la Base de Datos Nacional de Subvenciones. Por parte de este Consejo se han señalado las dificultades de uso de este tipo de fuentes de información para usuarios no familiarizados con ellas, además del hecho de que no se ajustan a los requerimientos de la LTAIBG porque están diseñadas para otras finalidades.</w:t>
      </w:r>
    </w:p>
    <w:p w:rsidR="002821DA" w:rsidRDefault="002821DA" w:rsidP="002821DA">
      <w:pPr>
        <w:pStyle w:val="Prrafodelista"/>
        <w:numPr>
          <w:ilvl w:val="0"/>
          <w:numId w:val="10"/>
        </w:numPr>
        <w:jc w:val="both"/>
      </w:pPr>
      <w:r>
        <w:t>Se reitera la recomendación de que en el caso de que no hubiera información que publicar, se señale expresamente esta circunstancia.</w:t>
      </w:r>
    </w:p>
    <w:p w:rsidR="002821DA" w:rsidRDefault="002821DA" w:rsidP="002821DA">
      <w:pPr>
        <w:pStyle w:val="Prrafodelista"/>
        <w:numPr>
          <w:ilvl w:val="0"/>
          <w:numId w:val="10"/>
        </w:numPr>
        <w:jc w:val="both"/>
      </w:pPr>
      <w:r>
        <w:t>La información debe publicarse en formatos reutilizables según lo dispuesto por la Ley 17/2007, de reutilización de la información del sector público, proporcionando los documentos en formato abierto y legible por máquina y conjuntamente con sus metadatos. Al menos, la información publicada debería permitir su edición (copiar y pegar).</w:t>
      </w:r>
    </w:p>
    <w:p w:rsidR="002821DA" w:rsidRDefault="002821DA" w:rsidP="002821DA">
      <w:pPr>
        <w:jc w:val="right"/>
      </w:pPr>
      <w:r>
        <w:t xml:space="preserve">Madrid, </w:t>
      </w:r>
      <w:r w:rsidR="00DC05CB">
        <w:t>abril</w:t>
      </w:r>
      <w:r>
        <w:t xml:space="preserve"> de 2023</w:t>
      </w:r>
    </w:p>
    <w:p w:rsidR="00CA4FB1" w:rsidRDefault="00CA4FB1">
      <w:r>
        <w:br w:type="page"/>
      </w:r>
    </w:p>
    <w:p w:rsidR="00CA4FB1" w:rsidRPr="00CA4FB1" w:rsidRDefault="00E265C2" w:rsidP="00CA4FB1">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223AF0DB36F24B7298F8A5EC0859A7B4"/>
          </w:placeholder>
        </w:sdtPr>
        <w:sdtEndPr/>
        <w:sdtContent>
          <w:r w:rsidR="00CA4FB1" w:rsidRPr="00CA4FB1">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CA4FB1" w:rsidRPr="00CA4FB1" w:rsidTr="008D4E30">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SIGNIFICADO</w:t>
            </w:r>
          </w:p>
        </w:tc>
      </w:tr>
      <w:tr w:rsidR="00CA4FB1" w:rsidRPr="00CA4FB1" w:rsidTr="008D4E30">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SI se publica el contenido de la obligación exigida</w:t>
            </w:r>
          </w:p>
        </w:tc>
      </w:tr>
      <w:tr w:rsidR="00CA4FB1" w:rsidRPr="00CA4FB1" w:rsidTr="008D4E30">
        <w:trPr>
          <w:trHeight w:val="323"/>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publica el contenido de la obligación exigida</w:t>
            </w:r>
          </w:p>
        </w:tc>
      </w:tr>
      <w:tr w:rsidR="00CA4FB1" w:rsidRPr="00CA4FB1" w:rsidTr="008D4E30">
        <w:trPr>
          <w:trHeight w:val="427"/>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DIRECTA en la misma web o con enlace directo a la información</w:t>
            </w:r>
          </w:p>
        </w:tc>
      </w:tr>
      <w:tr w:rsidR="00CA4FB1" w:rsidRPr="00CA4FB1" w:rsidTr="008D4E30">
        <w:trPr>
          <w:trHeight w:val="419"/>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INDIRECTA pero sin dirigir a la información a la que se refiere</w:t>
            </w:r>
          </w:p>
        </w:tc>
      </w:tr>
      <w:tr w:rsidR="00CA4FB1" w:rsidRPr="00CA4FB1" w:rsidTr="008D4E30">
        <w:trPr>
          <w:trHeight w:val="411"/>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y está dentro de los TRES meses previos a la fecha de consulta</w:t>
            </w:r>
          </w:p>
        </w:tc>
      </w:tr>
      <w:tr w:rsidR="00CA4FB1" w:rsidRPr="00CA4FB1" w:rsidTr="008D4E30">
        <w:trPr>
          <w:trHeight w:val="416"/>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pero NO ESTA ACTUALIZADO dentro de los tres meses</w:t>
            </w:r>
          </w:p>
        </w:tc>
      </w:tr>
      <w:tr w:rsidR="00CA4FB1" w:rsidRPr="00CA4FB1" w:rsidTr="008D4E30">
        <w:trPr>
          <w:trHeight w:val="422"/>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CONOCE la fecha de publicación de la información</w:t>
            </w:r>
          </w:p>
        </w:tc>
      </w:tr>
      <w:tr w:rsidR="00CA4FB1" w:rsidRPr="00CA4FB1" w:rsidTr="008D4E30">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3 clics como máximo</w:t>
            </w:r>
          </w:p>
        </w:tc>
      </w:tr>
      <w:tr w:rsidR="00CA4FB1" w:rsidRPr="00CA4FB1" w:rsidTr="008D4E30">
        <w:trPr>
          <w:trHeight w:val="1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4</w:t>
            </w:r>
          </w:p>
        </w:tc>
      </w:tr>
      <w:tr w:rsidR="00CA4FB1" w:rsidRPr="00CA4FB1" w:rsidTr="008D4E30">
        <w:trPr>
          <w:trHeight w:val="24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5</w:t>
            </w:r>
          </w:p>
        </w:tc>
      </w:tr>
      <w:tr w:rsidR="00CA4FB1" w:rsidRPr="00CA4FB1" w:rsidTr="008D4E30">
        <w:trPr>
          <w:trHeight w:val="26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6</w:t>
            </w:r>
          </w:p>
        </w:tc>
      </w:tr>
      <w:tr w:rsidR="00CA4FB1" w:rsidRPr="00CA4FB1" w:rsidTr="008D4E30">
        <w:trPr>
          <w:trHeight w:val="28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7</w:t>
            </w:r>
          </w:p>
        </w:tc>
      </w:tr>
      <w:tr w:rsidR="00CA4FB1" w:rsidRPr="00CA4FB1" w:rsidTr="008D4E30">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8</w:t>
            </w:r>
          </w:p>
        </w:tc>
      </w:tr>
      <w:tr w:rsidR="00CA4FB1" w:rsidRPr="00CA4FB1" w:rsidTr="008D4E30">
        <w:trPr>
          <w:trHeight w:val="13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9</w:t>
            </w:r>
          </w:p>
        </w:tc>
      </w:tr>
      <w:tr w:rsidR="00CA4FB1" w:rsidRPr="00CA4FB1" w:rsidTr="008D4E30">
        <w:trPr>
          <w:trHeight w:val="20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10</w:t>
            </w:r>
          </w:p>
        </w:tc>
      </w:tr>
      <w:tr w:rsidR="00CA4FB1" w:rsidRPr="00CA4FB1" w:rsidTr="008D4E3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11</w:t>
            </w:r>
          </w:p>
        </w:tc>
      </w:tr>
      <w:tr w:rsidR="00CA4FB1" w:rsidRPr="00CA4FB1" w:rsidTr="008D4E3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12</w:t>
            </w:r>
          </w:p>
        </w:tc>
      </w:tr>
      <w:tr w:rsidR="00CA4FB1" w:rsidRPr="00CA4FB1" w:rsidTr="008D4E3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Más de 12 clics</w:t>
            </w:r>
          </w:p>
        </w:tc>
      </w:tr>
      <w:tr w:rsidR="00CA4FB1" w:rsidRPr="00CA4FB1" w:rsidTr="008D4E30">
        <w:trPr>
          <w:trHeight w:val="26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MUY comprensible o con ayudas, en su caso</w:t>
            </w:r>
          </w:p>
        </w:tc>
      </w:tr>
      <w:tr w:rsidR="00CA4FB1" w:rsidRPr="00CA4FB1" w:rsidTr="008D4E30">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8D4E3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Comprensible</w:t>
            </w:r>
          </w:p>
        </w:tc>
      </w:tr>
      <w:tr w:rsidR="00CA4FB1" w:rsidRPr="00CA4FB1" w:rsidTr="008D4E30">
        <w:trPr>
          <w:trHeight w:val="25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8D4E3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Normal</w:t>
            </w:r>
          </w:p>
        </w:tc>
      </w:tr>
      <w:tr w:rsidR="00CA4FB1" w:rsidRPr="00CA4FB1" w:rsidTr="008D4E3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8D4E3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Poco comprensible</w:t>
            </w:r>
          </w:p>
        </w:tc>
      </w:tr>
      <w:tr w:rsidR="00CA4FB1" w:rsidRPr="00CA4FB1" w:rsidTr="008D4E30">
        <w:trPr>
          <w:trHeight w:val="18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8D4E3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Difícilmente comprensible</w:t>
            </w:r>
          </w:p>
        </w:tc>
      </w:tr>
      <w:tr w:rsidR="00CA4FB1" w:rsidRPr="00CA4FB1" w:rsidTr="008D4E30">
        <w:trPr>
          <w:trHeight w:val="24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8D4E30">
        <w:trPr>
          <w:trHeight w:val="12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NADA comprensible</w:t>
            </w:r>
          </w:p>
        </w:tc>
      </w:tr>
      <w:tr w:rsidR="00CA4FB1" w:rsidRPr="00CA4FB1" w:rsidTr="008D4E30">
        <w:trPr>
          <w:trHeight w:val="57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encuentra ordenada en grupos de materias, temáticas o de acuerdo con los bloques o grupos de información de la ley</w:t>
            </w:r>
          </w:p>
        </w:tc>
      </w:tr>
      <w:tr w:rsidR="00CA4FB1" w:rsidRPr="00CA4FB1" w:rsidTr="008D4E30">
        <w:trPr>
          <w:trHeight w:val="42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presenta dispersa sin agrupación ni ordenación alguna</w:t>
            </w:r>
          </w:p>
        </w:tc>
      </w:tr>
      <w:tr w:rsidR="00CA4FB1" w:rsidRPr="00CA4FB1" w:rsidTr="008D4E3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Es un formato reutilizable establecido</w:t>
            </w:r>
          </w:p>
        </w:tc>
      </w:tr>
      <w:tr w:rsidR="00CA4FB1" w:rsidRPr="00CA4FB1" w:rsidTr="008D4E3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es un formato reutilizable</w:t>
            </w:r>
          </w:p>
        </w:tc>
      </w:tr>
      <w:tr w:rsidR="00CA4FB1" w:rsidRPr="00CA4FB1" w:rsidTr="008D4E30">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o banner en la página inicial del sitio</w:t>
            </w:r>
          </w:p>
        </w:tc>
      </w:tr>
      <w:tr w:rsidR="00CA4FB1" w:rsidRPr="00CA4FB1" w:rsidTr="008D4E30">
        <w:trPr>
          <w:trHeight w:val="362"/>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pero NO en la página de inicio</w:t>
            </w:r>
          </w:p>
        </w:tc>
      </w:tr>
      <w:tr w:rsidR="00CA4FB1" w:rsidRPr="00CA4FB1" w:rsidTr="008D4E30">
        <w:trPr>
          <w:trHeight w:val="6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existe un apartado específico de transparencia</w:t>
            </w:r>
          </w:p>
        </w:tc>
      </w:tr>
    </w:tbl>
    <w:p w:rsidR="00CA4FB1" w:rsidRPr="00CA4FB1" w:rsidRDefault="00CA4FB1" w:rsidP="00CA4FB1">
      <w:pPr>
        <w:spacing w:line="240" w:lineRule="auto"/>
        <w:jc w:val="both"/>
        <w:rPr>
          <w:rFonts w:eastAsia="Times New Roman" w:cs="Times New Roman"/>
          <w:color w:val="000000"/>
          <w:szCs w:val="24"/>
          <w:lang w:eastAsia="en-US"/>
        </w:rPr>
      </w:pPr>
    </w:p>
    <w:p w:rsidR="00B40246" w:rsidRDefault="00B40246"/>
    <w:sectPr w:rsidR="00B40246" w:rsidSect="00DF63E7">
      <w:headerReference w:type="even" r:id="rId13"/>
      <w:headerReference w:type="default" r:id="rId14"/>
      <w:footerReference w:type="even" r:id="rId15"/>
      <w:footerReference w:type="default" r:id="rId16"/>
      <w:headerReference w:type="first" r:id="rId17"/>
      <w:footerReference w:type="first" r:id="rId18"/>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850" w:rsidRDefault="00615850" w:rsidP="00932008">
      <w:pPr>
        <w:spacing w:after="0" w:line="240" w:lineRule="auto"/>
      </w:pPr>
      <w:r>
        <w:separator/>
      </w:r>
    </w:p>
  </w:endnote>
  <w:endnote w:type="continuationSeparator" w:id="0">
    <w:p w:rsidR="00615850" w:rsidRDefault="00615850"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850" w:rsidRDefault="0061585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850" w:rsidRDefault="0061585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850" w:rsidRDefault="0061585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850" w:rsidRDefault="00615850" w:rsidP="00932008">
      <w:pPr>
        <w:spacing w:after="0" w:line="240" w:lineRule="auto"/>
      </w:pPr>
      <w:r>
        <w:separator/>
      </w:r>
    </w:p>
  </w:footnote>
  <w:footnote w:type="continuationSeparator" w:id="0">
    <w:p w:rsidR="00615850" w:rsidRDefault="00615850"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850" w:rsidRDefault="0061585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850" w:rsidRDefault="00615850">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850" w:rsidRDefault="0061585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062" type="#_x0000_t75" style="width:9pt;height:9pt" o:bullet="t">
        <v:imagedata r:id="rId1" o:title="BD14533_"/>
      </v:shape>
    </w:pict>
  </w:numPicBullet>
  <w:numPicBullet w:numPicBulletId="1">
    <w:pict>
      <v:shape id="_x0000_i3063" type="#_x0000_t75" style="width:11.25pt;height:11.25pt" o:bullet="t">
        <v:imagedata r:id="rId2" o:title="BD14654_"/>
      </v:shape>
    </w:pict>
  </w:numPicBullet>
  <w:abstractNum w:abstractNumId="0">
    <w:nsid w:val="046D7D54"/>
    <w:multiLevelType w:val="hybridMultilevel"/>
    <w:tmpl w:val="CC6E373C"/>
    <w:lvl w:ilvl="0" w:tplc="FA7C346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E117F41"/>
    <w:multiLevelType w:val="hybridMultilevel"/>
    <w:tmpl w:val="5554E5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421726DA"/>
    <w:multiLevelType w:val="hybridMultilevel"/>
    <w:tmpl w:val="77B6EF1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D561A37"/>
    <w:multiLevelType w:val="hybridMultilevel"/>
    <w:tmpl w:val="DE3E83E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67D76003"/>
    <w:multiLevelType w:val="hybridMultilevel"/>
    <w:tmpl w:val="21981E2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7996485D"/>
    <w:multiLevelType w:val="hybridMultilevel"/>
    <w:tmpl w:val="0932043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7A4916EE"/>
    <w:multiLevelType w:val="hybridMultilevel"/>
    <w:tmpl w:val="42981D8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
  </w:num>
  <w:num w:numId="4">
    <w:abstractNumId w:val="3"/>
  </w:num>
  <w:num w:numId="5">
    <w:abstractNumId w:val="8"/>
  </w:num>
  <w:num w:numId="6">
    <w:abstractNumId w:val="4"/>
  </w:num>
  <w:num w:numId="7">
    <w:abstractNumId w:val="2"/>
  </w:num>
  <w:num w:numId="8">
    <w:abstractNumId w:val="0"/>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02E5D"/>
    <w:rsid w:val="00022D7E"/>
    <w:rsid w:val="000262A3"/>
    <w:rsid w:val="000965B3"/>
    <w:rsid w:val="000C6CFF"/>
    <w:rsid w:val="000D37BA"/>
    <w:rsid w:val="00102733"/>
    <w:rsid w:val="00146301"/>
    <w:rsid w:val="001561A4"/>
    <w:rsid w:val="001661D2"/>
    <w:rsid w:val="002405D9"/>
    <w:rsid w:val="002821DA"/>
    <w:rsid w:val="002A154B"/>
    <w:rsid w:val="002C4BC9"/>
    <w:rsid w:val="0030687F"/>
    <w:rsid w:val="003327D4"/>
    <w:rsid w:val="00367D1F"/>
    <w:rsid w:val="003F271E"/>
    <w:rsid w:val="003F572A"/>
    <w:rsid w:val="004171A7"/>
    <w:rsid w:val="00424203"/>
    <w:rsid w:val="00443004"/>
    <w:rsid w:val="004A1B75"/>
    <w:rsid w:val="004D02DF"/>
    <w:rsid w:val="004F2655"/>
    <w:rsid w:val="004F6AE9"/>
    <w:rsid w:val="00521DA9"/>
    <w:rsid w:val="00544E0C"/>
    <w:rsid w:val="00561402"/>
    <w:rsid w:val="0057532F"/>
    <w:rsid w:val="00581502"/>
    <w:rsid w:val="005B19E4"/>
    <w:rsid w:val="005F29B8"/>
    <w:rsid w:val="00615850"/>
    <w:rsid w:val="00671D67"/>
    <w:rsid w:val="006A2766"/>
    <w:rsid w:val="006E5667"/>
    <w:rsid w:val="00710031"/>
    <w:rsid w:val="00743756"/>
    <w:rsid w:val="00790FD7"/>
    <w:rsid w:val="007B0F99"/>
    <w:rsid w:val="00844FA9"/>
    <w:rsid w:val="00846E1D"/>
    <w:rsid w:val="008C1E1E"/>
    <w:rsid w:val="008D4E30"/>
    <w:rsid w:val="0092723A"/>
    <w:rsid w:val="009319BD"/>
    <w:rsid w:val="00932008"/>
    <w:rsid w:val="009609E9"/>
    <w:rsid w:val="00A70EEA"/>
    <w:rsid w:val="00AD2022"/>
    <w:rsid w:val="00B40246"/>
    <w:rsid w:val="00B841AE"/>
    <w:rsid w:val="00BB6799"/>
    <w:rsid w:val="00BD4582"/>
    <w:rsid w:val="00BE6A46"/>
    <w:rsid w:val="00C33A23"/>
    <w:rsid w:val="00C5744D"/>
    <w:rsid w:val="00C65B5B"/>
    <w:rsid w:val="00C87B14"/>
    <w:rsid w:val="00CA4FB1"/>
    <w:rsid w:val="00CB5511"/>
    <w:rsid w:val="00CC2049"/>
    <w:rsid w:val="00D47BF1"/>
    <w:rsid w:val="00D96F84"/>
    <w:rsid w:val="00DA3462"/>
    <w:rsid w:val="00DC05CB"/>
    <w:rsid w:val="00DC22E2"/>
    <w:rsid w:val="00DD4818"/>
    <w:rsid w:val="00DE289E"/>
    <w:rsid w:val="00DF5F2A"/>
    <w:rsid w:val="00DF63E7"/>
    <w:rsid w:val="00E265C2"/>
    <w:rsid w:val="00E3088D"/>
    <w:rsid w:val="00E34195"/>
    <w:rsid w:val="00E47613"/>
    <w:rsid w:val="00E94546"/>
    <w:rsid w:val="00F14DA4"/>
    <w:rsid w:val="00F31025"/>
    <w:rsid w:val="00F47C3B"/>
    <w:rsid w:val="00F71D7D"/>
    <w:rsid w:val="00F76AF3"/>
    <w:rsid w:val="00FD0652"/>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2405D9"/>
    <w:pPr>
      <w:ind w:left="720"/>
      <w:contextualSpacing/>
    </w:pPr>
  </w:style>
  <w:style w:type="paragraph" w:styleId="Sinespaciado">
    <w:name w:val="No Spacing"/>
    <w:link w:val="SinespaciadoCar"/>
    <w:uiPriority w:val="1"/>
    <w:qFormat/>
    <w:rsid w:val="002821DA"/>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2821DA"/>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2405D9"/>
    <w:pPr>
      <w:ind w:left="720"/>
      <w:contextualSpacing/>
    </w:pPr>
  </w:style>
  <w:style w:type="paragraph" w:styleId="Sinespaciado">
    <w:name w:val="No Spacing"/>
    <w:link w:val="SinespaciadoCar"/>
    <w:uiPriority w:val="1"/>
    <w:qFormat/>
    <w:rsid w:val="002821DA"/>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2821DA"/>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0.pn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13771E"/>
    <w:rsid w:val="00210DA6"/>
    <w:rsid w:val="003D088C"/>
    <w:rsid w:val="004F291A"/>
    <w:rsid w:val="00780548"/>
    <w:rsid w:val="007F3130"/>
    <w:rsid w:val="0092661A"/>
    <w:rsid w:val="00D35513"/>
    <w:rsid w:val="00DE4B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42D638DD-64AE-41A1-9916-ABA9FE207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1</TotalTime>
  <Pages>16</Pages>
  <Words>3803</Words>
  <Characters>20922</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24676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2</cp:revision>
  <cp:lastPrinted>2007-10-26T10:03:00Z</cp:lastPrinted>
  <dcterms:created xsi:type="dcterms:W3CDTF">2023-06-20T11:01:00Z</dcterms:created>
  <dcterms:modified xsi:type="dcterms:W3CDTF">2023-06-20T11:01:00Z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