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090EE6" w:rsidRPr="00006957" w:rsidRDefault="00090EE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090EE6" w:rsidRPr="00006957" w:rsidRDefault="00090EE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90EE6" w:rsidRDefault="00090EE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90EE6" w:rsidRDefault="00090EE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463590" w:rsidRDefault="00D96F84" w:rsidP="00C17F25">
      <w:pPr>
        <w:spacing w:before="120" w:after="120" w:line="312" w:lineRule="auto"/>
      </w:pPr>
      <w:r>
        <w:rPr>
          <w:noProof/>
        </w:rPr>
        <mc:AlternateContent>
          <mc:Choice Requires="wps">
            <w:drawing>
              <wp:anchor distT="0" distB="0" distL="114300" distR="114300" simplePos="0" relativeHeight="251660288" behindDoc="0" locked="0" layoutInCell="1" allowOverlap="1" wp14:anchorId="2184A814" wp14:editId="7930C933">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tbl>
      <w:tblPr>
        <w:tblStyle w:val="Tablaconcuadrcula"/>
        <w:tblW w:w="0" w:type="auto"/>
        <w:tblLook w:val="04A0" w:firstRow="1" w:lastRow="0" w:firstColumn="1" w:lastColumn="0" w:noHBand="0" w:noVBand="1"/>
      </w:tblPr>
      <w:tblGrid>
        <w:gridCol w:w="3427"/>
        <w:gridCol w:w="6427"/>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1202F4" w:rsidP="00003221">
            <w:pPr>
              <w:rPr>
                <w:sz w:val="24"/>
                <w:szCs w:val="24"/>
              </w:rPr>
            </w:pPr>
            <w:r>
              <w:rPr>
                <w:sz w:val="24"/>
                <w:szCs w:val="24"/>
              </w:rPr>
              <w:t>Trabajo Penitenciario y Formación para el Empleo</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586BB2" w:rsidP="00014EA8">
            <w:pPr>
              <w:rPr>
                <w:sz w:val="24"/>
                <w:szCs w:val="24"/>
              </w:rPr>
            </w:pPr>
            <w:r>
              <w:rPr>
                <w:sz w:val="24"/>
                <w:szCs w:val="24"/>
              </w:rPr>
              <w:t>26-4-2023</w:t>
            </w:r>
          </w:p>
          <w:p w:rsidR="009E4FB9" w:rsidRPr="00CB5511" w:rsidRDefault="009E4FB9" w:rsidP="00014EA8">
            <w:pPr>
              <w:rPr>
                <w:sz w:val="24"/>
                <w:szCs w:val="24"/>
              </w:rPr>
            </w:pPr>
            <w:r>
              <w:rPr>
                <w:sz w:val="24"/>
                <w:szCs w:val="24"/>
              </w:rPr>
              <w:t>Segunda revisión: 10/05/2023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1202F4" w:rsidRPr="00CB5511" w:rsidRDefault="00C17F25" w:rsidP="001202F4">
            <w:pPr>
              <w:rPr>
                <w:sz w:val="24"/>
                <w:szCs w:val="24"/>
              </w:rPr>
            </w:pPr>
            <w:hyperlink r:id="rId11" w:history="1">
              <w:r w:rsidR="001202F4" w:rsidRPr="00A87A8C">
                <w:rPr>
                  <w:rStyle w:val="Hipervnculo"/>
                  <w:sz w:val="24"/>
                  <w:szCs w:val="24"/>
                </w:rPr>
                <w:t>www.oatpfe.es</w:t>
              </w:r>
            </w:hyperlink>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679"/>
        <w:gridCol w:w="7504"/>
        <w:gridCol w:w="671"/>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C17F25" w:rsidRDefault="00C17F25"/>
    <w:p w:rsidR="00C17F25" w:rsidRDefault="00C17F25"/>
    <w:p w:rsidR="00C17F25" w:rsidRDefault="00C17F25"/>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16"/>
        <w:gridCol w:w="7570"/>
        <w:gridCol w:w="668"/>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Pr="00E34195" w:rsidRDefault="00C17F25"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161"/>
        <w:gridCol w:w="3639"/>
        <w:gridCol w:w="412"/>
        <w:gridCol w:w="3642"/>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E11F86">
            <w:pPr>
              <w:jc w:val="both"/>
              <w:rPr>
                <w:b/>
                <w:sz w:val="20"/>
                <w:szCs w:val="20"/>
              </w:rPr>
            </w:pPr>
          </w:p>
        </w:tc>
        <w:tc>
          <w:tcPr>
            <w:tcW w:w="3969" w:type="dxa"/>
            <w:vMerge w:val="restart"/>
          </w:tcPr>
          <w:p w:rsidR="00CB5511" w:rsidRPr="000C6CFF" w:rsidRDefault="001202F4" w:rsidP="00090EE6">
            <w:pPr>
              <w:spacing w:line="276" w:lineRule="auto"/>
              <w:jc w:val="both"/>
              <w:rPr>
                <w:sz w:val="20"/>
                <w:szCs w:val="20"/>
              </w:rPr>
            </w:pPr>
            <w:r>
              <w:rPr>
                <w:sz w:val="20"/>
                <w:szCs w:val="20"/>
              </w:rPr>
              <w:t xml:space="preserve">En la página home del organismo </w:t>
            </w:r>
            <w:r w:rsidR="00090EE6">
              <w:rPr>
                <w:sz w:val="20"/>
                <w:szCs w:val="20"/>
              </w:rPr>
              <w:t>se localiza</w:t>
            </w:r>
            <w:r>
              <w:rPr>
                <w:sz w:val="20"/>
                <w:szCs w:val="20"/>
              </w:rPr>
              <w:t xml:space="preserve"> un enlace al Portal de Transparencia de la AGE, pero no cuenta con un Portal de Transparencia propio.</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1202F4" w:rsidP="00E11F86">
            <w:pPr>
              <w:jc w:val="both"/>
              <w:rPr>
                <w:b/>
                <w:sz w:val="20"/>
                <w:szCs w:val="20"/>
              </w:rPr>
            </w:pPr>
            <w:r>
              <w:rPr>
                <w:b/>
                <w:sz w:val="20"/>
                <w:szCs w:val="20"/>
              </w:rPr>
              <w:t>x</w:t>
            </w: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179"/>
        <w:gridCol w:w="3695"/>
        <w:gridCol w:w="414"/>
        <w:gridCol w:w="3566"/>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E11F86">
            <w:pPr>
              <w:jc w:val="both"/>
              <w:rPr>
                <w:b/>
                <w:sz w:val="20"/>
                <w:szCs w:val="20"/>
              </w:rPr>
            </w:pPr>
          </w:p>
        </w:tc>
        <w:tc>
          <w:tcPr>
            <w:tcW w:w="3977" w:type="dxa"/>
            <w:vMerge w:val="restart"/>
          </w:tcPr>
          <w:p w:rsidR="00932008" w:rsidRPr="00932008" w:rsidRDefault="00932008" w:rsidP="001C0E79">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1202F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AF6853" w:rsidRDefault="00AF6853"/>
    <w:p w:rsidR="00E11F86" w:rsidRDefault="001202F4" w:rsidP="00C33F58">
      <w:pPr>
        <w:ind w:left="426"/>
        <w:jc w:val="center"/>
      </w:pPr>
      <w:r>
        <w:rPr>
          <w:noProof/>
        </w:rPr>
        <w:drawing>
          <wp:inline distT="0" distB="0" distL="0" distR="0" wp14:anchorId="1C9377F2" wp14:editId="606D457F">
            <wp:extent cx="5734050" cy="4112342"/>
            <wp:effectExtent l="0" t="0" r="0" b="2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8DF35.tmp"/>
                    <pic:cNvPicPr/>
                  </pic:nvPicPr>
                  <pic:blipFill>
                    <a:blip r:embed="rId12">
                      <a:extLst>
                        <a:ext uri="{28A0092B-C50C-407E-A947-70E740481C1C}">
                          <a14:useLocalDpi xmlns:a14="http://schemas.microsoft.com/office/drawing/2010/main" val="0"/>
                        </a:ext>
                      </a:extLst>
                    </a:blip>
                    <a:stretch>
                      <a:fillRect/>
                    </a:stretch>
                  </pic:blipFill>
                  <pic:spPr>
                    <a:xfrm>
                      <a:off x="0" y="0"/>
                      <a:ext cx="5738637" cy="4115632"/>
                    </a:xfrm>
                    <a:prstGeom prst="rect">
                      <a:avLst/>
                    </a:prstGeom>
                  </pic:spPr>
                </pic:pic>
              </a:graphicData>
            </a:graphic>
          </wp:inline>
        </w:drawing>
      </w:r>
      <w:r w:rsidR="00E11F86">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1820"/>
        <w:gridCol w:w="789"/>
        <w:gridCol w:w="5321"/>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F134E">
            <w:pPr>
              <w:spacing w:line="360" w:lineRule="auto"/>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310CA0" w:rsidP="00090EE6">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Localizable en la página home del organismo, </w:t>
            </w:r>
            <w:r w:rsidR="00090EE6">
              <w:rPr>
                <w:rStyle w:val="Ttulo2Car"/>
                <w:b w:val="0"/>
                <w:color w:val="auto"/>
                <w:sz w:val="20"/>
                <w:szCs w:val="20"/>
                <w:lang w:bidi="es-ES"/>
              </w:rPr>
              <w:t>acceso</w:t>
            </w:r>
            <w:r>
              <w:rPr>
                <w:rStyle w:val="Ttulo2Car"/>
                <w:b w:val="0"/>
                <w:color w:val="auto"/>
                <w:sz w:val="20"/>
                <w:szCs w:val="20"/>
                <w:lang w:bidi="es-ES"/>
              </w:rPr>
              <w:t xml:space="preserve"> Normativa.</w:t>
            </w:r>
            <w:r w:rsidR="006637DB" w:rsidRPr="004C2FC4">
              <w:rPr>
                <w:rStyle w:val="Ttulo2Car"/>
                <w:b w:val="0"/>
                <w:color w:val="auto"/>
                <w:sz w:val="20"/>
                <w:szCs w:val="20"/>
                <w:lang w:bidi="es-ES"/>
              </w:rPr>
              <w:t xml:space="preserve"> </w:t>
            </w:r>
            <w:r w:rsidR="00B7192F">
              <w:rPr>
                <w:rStyle w:val="Ttulo2Car"/>
                <w:b w:val="0"/>
                <w:color w:val="auto"/>
                <w:sz w:val="20"/>
                <w:szCs w:val="20"/>
                <w:lang w:bidi="es-ES"/>
              </w:rPr>
              <w:t>No se ha localizado información sobre las normas que configuran el marco jurídico general que regula las actividades del organismo, como, por ejemplo, Ley 39/2015, la Ley 40/2015, Ley de Contratos del Sector Público…</w:t>
            </w:r>
            <w:r w:rsidR="001B018C">
              <w:rPr>
                <w:rStyle w:val="Ttulo2Car"/>
                <w:b w:val="0"/>
                <w:color w:val="auto"/>
                <w:sz w:val="20"/>
                <w:szCs w:val="20"/>
                <w:lang w:bidi="es-ES"/>
              </w:rPr>
              <w:t xml:space="preserve"> La información no está datada y tampoco existen referencias a la última fecha en la que se revisó o actualizó la información</w:t>
            </w:r>
            <w:r w:rsidR="00B7192F">
              <w:rPr>
                <w:rStyle w:val="Ttulo2Car"/>
                <w:b w:val="0"/>
                <w:color w:val="auto"/>
                <w:sz w:val="20"/>
                <w:szCs w:val="20"/>
                <w:lang w:bidi="es-ES"/>
              </w:rPr>
              <w:t>.</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F134E">
            <w:pPr>
              <w:spacing w:line="360" w:lineRule="auto"/>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310CA0">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310CA0" w:rsidP="005778E3">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Localizable en la página home del organismo, en </w:t>
            </w:r>
            <w:r w:rsidR="00090EE6">
              <w:rPr>
                <w:rStyle w:val="Ttulo2Car"/>
                <w:b w:val="0"/>
                <w:color w:val="auto"/>
                <w:sz w:val="20"/>
                <w:szCs w:val="20"/>
                <w:lang w:bidi="es-ES"/>
              </w:rPr>
              <w:t xml:space="preserve">el acceso </w:t>
            </w:r>
            <w:r>
              <w:rPr>
                <w:rStyle w:val="Ttulo2Car"/>
                <w:b w:val="0"/>
                <w:color w:val="auto"/>
                <w:sz w:val="20"/>
                <w:szCs w:val="20"/>
                <w:lang w:bidi="es-ES"/>
              </w:rPr>
              <w:t xml:space="preserve">La Entidad Estatal/Presentación. </w:t>
            </w:r>
            <w:r w:rsidR="001B018C">
              <w:rPr>
                <w:rStyle w:val="Ttulo2Car"/>
                <w:b w:val="0"/>
                <w:color w:val="auto"/>
                <w:sz w:val="20"/>
                <w:szCs w:val="20"/>
                <w:lang w:bidi="es-ES"/>
              </w:rPr>
              <w:t>La información no está datada y tampoco existen referencias a la última fecha en la que se revisó o actualizó la información</w:t>
            </w:r>
            <w:r>
              <w:rPr>
                <w:rStyle w:val="Ttulo2Car"/>
                <w:b w:val="0"/>
                <w:color w:val="auto"/>
                <w:sz w:val="20"/>
                <w:szCs w:val="20"/>
                <w:lang w:bidi="es-ES"/>
              </w:rPr>
              <w:t>.</w:t>
            </w:r>
            <w:r w:rsidR="003C0D69" w:rsidRPr="00E669EE">
              <w:rPr>
                <w:rStyle w:val="Ttulo2Car"/>
                <w:b w:val="0"/>
                <w:color w:val="auto"/>
                <w:sz w:val="20"/>
                <w:szCs w:val="20"/>
                <w:lang w:bidi="es-ES"/>
              </w:rPr>
              <w:t xml:space="preserve">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F134E">
            <w:pPr>
              <w:spacing w:line="360" w:lineRule="auto"/>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1547D4">
            <w:pPr>
              <w:pStyle w:val="Cuerpodelboletn"/>
              <w:numPr>
                <w:ilvl w:val="0"/>
                <w:numId w:val="22"/>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1547D4" w:rsidP="00090EE6">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Localizable en la página home del organismo, </w:t>
            </w:r>
            <w:r w:rsidR="00090EE6">
              <w:rPr>
                <w:rStyle w:val="Ttulo2Car"/>
                <w:b w:val="0"/>
                <w:color w:val="auto"/>
                <w:sz w:val="20"/>
                <w:szCs w:val="20"/>
                <w:lang w:bidi="es-ES"/>
              </w:rPr>
              <w:t>a través del acceso</w:t>
            </w:r>
            <w:r>
              <w:rPr>
                <w:rStyle w:val="Ttulo2Car"/>
                <w:b w:val="0"/>
                <w:color w:val="auto"/>
                <w:sz w:val="20"/>
                <w:szCs w:val="20"/>
                <w:lang w:bidi="es-ES"/>
              </w:rPr>
              <w:t xml:space="preserve"> La Entidad Estatal/Presentación/L.O.P.D. </w:t>
            </w:r>
            <w:r w:rsidR="001B018C">
              <w:rPr>
                <w:rStyle w:val="Ttulo2Car"/>
                <w:b w:val="0"/>
                <w:color w:val="auto"/>
                <w:sz w:val="20"/>
                <w:szCs w:val="20"/>
                <w:lang w:bidi="es-ES"/>
              </w:rPr>
              <w:t>La información</w:t>
            </w:r>
            <w:r w:rsidR="00AC7B98">
              <w:rPr>
                <w:rStyle w:val="Ttulo2Car"/>
                <w:b w:val="0"/>
                <w:color w:val="auto"/>
                <w:sz w:val="20"/>
                <w:szCs w:val="20"/>
                <w:lang w:bidi="es-ES"/>
              </w:rPr>
              <w:t xml:space="preserve"> </w:t>
            </w:r>
            <w:r w:rsidR="001B018C">
              <w:rPr>
                <w:rStyle w:val="Ttulo2Car"/>
                <w:b w:val="0"/>
                <w:color w:val="auto"/>
                <w:sz w:val="20"/>
                <w:szCs w:val="20"/>
                <w:lang w:bidi="es-ES"/>
              </w:rPr>
              <w:t>no está datada y tampoco existen referencias a la última fecha en la que se revisó o actualizó la información</w:t>
            </w:r>
            <w:r w:rsidR="003C0D69" w:rsidRPr="003C0D69">
              <w:rPr>
                <w:rStyle w:val="Ttulo2Car"/>
                <w:b w:val="0"/>
                <w:color w:val="auto"/>
                <w:sz w:val="20"/>
                <w:szCs w:val="20"/>
                <w:lang w:bidi="es-ES"/>
              </w:rPr>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F134E">
            <w:pPr>
              <w:pStyle w:val="Cuerpodelboletn"/>
              <w:spacing w:before="120" w:after="120" w:line="360"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33098" w:rsidP="001B018C">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No se ha localizado información.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CF134E">
            <w:pPr>
              <w:pStyle w:val="Cuerpodelboletn"/>
              <w:spacing w:before="120" w:after="120" w:line="360"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586BB2">
            <w:pPr>
              <w:pStyle w:val="Cuerpodelboletn"/>
              <w:spacing w:before="120" w:after="120" w:line="360" w:lineRule="auto"/>
              <w:rPr>
                <w:rStyle w:val="Ttulo2Car"/>
                <w:b w:val="0"/>
                <w:color w:val="auto"/>
                <w:sz w:val="20"/>
                <w:szCs w:val="20"/>
                <w:highlight w:val="yellow"/>
                <w:lang w:bidi="es-ES"/>
              </w:rPr>
            </w:pPr>
            <w:r>
              <w:rPr>
                <w:rStyle w:val="Ttulo2Car"/>
                <w:b w:val="0"/>
                <w:color w:val="auto"/>
                <w:sz w:val="20"/>
                <w:szCs w:val="20"/>
                <w:lang w:bidi="es-ES"/>
              </w:rPr>
              <w:t xml:space="preserve">Localizable </w:t>
            </w:r>
            <w:r w:rsidR="00BC6F1D">
              <w:rPr>
                <w:rStyle w:val="Ttulo2Car"/>
                <w:b w:val="0"/>
                <w:color w:val="auto"/>
                <w:sz w:val="20"/>
                <w:szCs w:val="20"/>
                <w:lang w:bidi="es-ES"/>
              </w:rPr>
              <w:t>en</w:t>
            </w:r>
            <w:r w:rsidR="001B018C">
              <w:rPr>
                <w:rStyle w:val="Ttulo2Car"/>
                <w:b w:val="0"/>
                <w:color w:val="auto"/>
                <w:sz w:val="20"/>
                <w:szCs w:val="20"/>
                <w:lang w:bidi="es-ES"/>
              </w:rPr>
              <w:t xml:space="preserve"> la página home del organismo, en Organización/Organigrama</w:t>
            </w:r>
            <w:r w:rsidR="00BC6F1D">
              <w:rPr>
                <w:rStyle w:val="Ttulo2Car"/>
                <w:b w:val="0"/>
                <w:color w:val="auto"/>
                <w:sz w:val="20"/>
                <w:szCs w:val="20"/>
                <w:lang w:bidi="es-ES"/>
              </w:rPr>
              <w:t>.</w:t>
            </w:r>
            <w:r w:rsidR="001B018C">
              <w:rPr>
                <w:rStyle w:val="Ttulo2Car"/>
                <w:b w:val="0"/>
                <w:color w:val="auto"/>
                <w:sz w:val="20"/>
                <w:szCs w:val="20"/>
                <w:lang w:bidi="es-ES"/>
              </w:rPr>
              <w:t xml:space="preserve"> La información</w:t>
            </w:r>
            <w:r w:rsidR="00181C6F">
              <w:rPr>
                <w:rStyle w:val="Ttulo2Car"/>
                <w:b w:val="0"/>
                <w:color w:val="auto"/>
                <w:sz w:val="20"/>
                <w:szCs w:val="20"/>
                <w:lang w:bidi="es-ES"/>
              </w:rPr>
              <w:t xml:space="preserve">, </w:t>
            </w:r>
            <w:r w:rsidR="00181C6F" w:rsidRPr="00586BB2">
              <w:rPr>
                <w:rStyle w:val="Ttulo2Car"/>
                <w:b w:val="0"/>
                <w:color w:val="auto"/>
                <w:sz w:val="20"/>
                <w:szCs w:val="20"/>
                <w:lang w:bidi="es-ES"/>
              </w:rPr>
              <w:t xml:space="preserve">que se publica en formato no reutilizable, </w:t>
            </w:r>
            <w:r w:rsidR="001B018C">
              <w:rPr>
                <w:rStyle w:val="Ttulo2Car"/>
                <w:b w:val="0"/>
                <w:color w:val="auto"/>
                <w:sz w:val="20"/>
                <w:szCs w:val="20"/>
                <w:lang w:bidi="es-ES"/>
              </w:rPr>
              <w:t xml:space="preserve">no está datada y tampoco existen referencias a la última fecha en la </w:t>
            </w:r>
            <w:r w:rsidR="001B018C">
              <w:rPr>
                <w:rStyle w:val="Ttulo2Car"/>
                <w:b w:val="0"/>
                <w:color w:val="auto"/>
                <w:sz w:val="20"/>
                <w:szCs w:val="20"/>
                <w:lang w:bidi="es-ES"/>
              </w:rPr>
              <w:lastRenderedPageBreak/>
              <w:t>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CF134E">
            <w:pPr>
              <w:pStyle w:val="Cuerpodelboletn"/>
              <w:spacing w:before="120" w:after="120" w:line="360"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1B018C" w:rsidP="001B018C">
            <w:pPr>
              <w:spacing w:line="360" w:lineRule="auto"/>
              <w:jc w:val="both"/>
              <w:rPr>
                <w:rStyle w:val="Ttulo2Car"/>
                <w:b w:val="0"/>
                <w:color w:val="auto"/>
                <w:sz w:val="20"/>
                <w:szCs w:val="20"/>
                <w:lang w:bidi="es-ES"/>
              </w:rPr>
            </w:pPr>
            <w:r>
              <w:rPr>
                <w:rStyle w:val="Ttulo2Car"/>
                <w:b w:val="0"/>
                <w:color w:val="auto"/>
                <w:sz w:val="20"/>
                <w:szCs w:val="20"/>
                <w:lang w:bidi="es-ES"/>
              </w:rPr>
              <w:t>Localizable en la página home del organismo, en Organización/Organigrama.</w:t>
            </w:r>
            <w:r w:rsidR="004C2FC4">
              <w:rPr>
                <w:rStyle w:val="Ttulo2Car"/>
                <w:b w:val="0"/>
                <w:color w:val="auto"/>
                <w:sz w:val="20"/>
                <w:szCs w:val="20"/>
                <w:lang w:bidi="es-ES"/>
              </w:rPr>
              <w:t xml:space="preserve"> La información no está datada y tampoco existen referencias a la última fecha en la que se revisó o actualizó la información</w:t>
            </w:r>
            <w:r w:rsidR="00AF6853">
              <w:rPr>
                <w:rStyle w:val="Ttulo2Car"/>
                <w:b w:val="0"/>
                <w:color w:val="auto"/>
                <w:sz w:val="20"/>
                <w:szCs w:val="20"/>
                <w:lang w:bidi="es-ES"/>
              </w:rPr>
              <w:t>.</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53632A">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53632A" w:rsidP="005778E3">
            <w:pPr>
              <w:spacing w:line="360" w:lineRule="auto"/>
              <w:jc w:val="both"/>
              <w:rPr>
                <w:rStyle w:val="Ttulo2Car"/>
                <w:b w:val="0"/>
                <w:color w:val="auto"/>
                <w:sz w:val="20"/>
                <w:szCs w:val="20"/>
                <w:lang w:bidi="es-ES"/>
              </w:rPr>
            </w:pPr>
            <w:r>
              <w:rPr>
                <w:rStyle w:val="Ttulo2Car"/>
                <w:b w:val="0"/>
                <w:color w:val="auto"/>
                <w:sz w:val="20"/>
                <w:szCs w:val="20"/>
                <w:lang w:bidi="es-ES"/>
              </w:rPr>
              <w:t>Localizable en la página home del organismo, en Organización/Organigrama. La información no está datada y tampoco existen referencias a la última fecha en la que se revisó o actualizó la información</w:t>
            </w:r>
            <w:r w:rsidR="00E120E6">
              <w:rPr>
                <w:rStyle w:val="Ttulo2Car"/>
                <w:b w:val="0"/>
                <w:color w:val="auto"/>
                <w:sz w:val="20"/>
                <w:szCs w:val="20"/>
                <w:lang w:bidi="es-ES"/>
              </w:rPr>
              <w:t>.</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885A7D">
              <w:rPr>
                <w:rStyle w:val="Ttulo2Car"/>
                <w:b w:val="0"/>
                <w:color w:val="auto"/>
                <w:sz w:val="20"/>
                <w:szCs w:val="20"/>
                <w:lang w:bidi="es-ES"/>
              </w:rPr>
              <w:t>Planes y Programas</w:t>
            </w:r>
            <w:r>
              <w:rPr>
                <w:rStyle w:val="Ttulo2Car"/>
                <w:b w:val="0"/>
                <w:color w:val="auto"/>
                <w:sz w:val="20"/>
                <w:szCs w:val="20"/>
                <w:lang w:bidi="es-ES"/>
              </w:rPr>
              <w:t xml:space="preserve">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CA44F7">
            <w:pPr>
              <w:pStyle w:val="Cuerpodelboletn"/>
              <w:numPr>
                <w:ilvl w:val="0"/>
                <w:numId w:val="21"/>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1426F9" w:rsidRDefault="00CA44F7" w:rsidP="00586BB2">
            <w:pPr>
              <w:pStyle w:val="Cuerpodelboletn"/>
              <w:spacing w:before="120" w:after="120" w:line="360" w:lineRule="auto"/>
              <w:rPr>
                <w:rStyle w:val="Ttulo2Car"/>
                <w:b w:val="0"/>
                <w:color w:val="auto"/>
                <w:sz w:val="20"/>
                <w:szCs w:val="20"/>
                <w:highlight w:val="yellow"/>
                <w:lang w:bidi="es-ES"/>
              </w:rPr>
            </w:pPr>
            <w:r>
              <w:rPr>
                <w:bCs/>
                <w:sz w:val="20"/>
                <w:szCs w:val="20"/>
              </w:rPr>
              <w:t>Localizable en la página home del organismo, en</w:t>
            </w:r>
            <w:r w:rsidR="00090EE6">
              <w:rPr>
                <w:bCs/>
                <w:sz w:val="20"/>
                <w:szCs w:val="20"/>
              </w:rPr>
              <w:t xml:space="preserve"> el acceso </w:t>
            </w:r>
            <w:r>
              <w:rPr>
                <w:bCs/>
                <w:sz w:val="20"/>
                <w:szCs w:val="20"/>
              </w:rPr>
              <w:t xml:space="preserve"> La Entidad Estatal/Plan Estratégico 2022-2023</w:t>
            </w:r>
            <w:r w:rsidR="00CA38BB">
              <w:rPr>
                <w:bCs/>
                <w:sz w:val="20"/>
                <w:szCs w:val="20"/>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E44D0B" w:rsidP="005778E3">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100454">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AC7B98">
            <w:pPr>
              <w:pStyle w:val="Cuerpodelboletn"/>
              <w:spacing w:before="120" w:after="120" w:line="312" w:lineRule="auto"/>
              <w:ind w:left="425"/>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C7B98" w:rsidRPr="00AC7B98" w:rsidRDefault="00AC7B98" w:rsidP="005778E3">
            <w:pPr>
              <w:pStyle w:val="Cuerpodelboletn"/>
              <w:spacing w:before="120" w:after="120" w:line="360" w:lineRule="auto"/>
              <w:rPr>
                <w:rStyle w:val="Ttulo2Car"/>
                <w:b w:val="0"/>
                <w:color w:val="FF0000"/>
                <w:sz w:val="20"/>
                <w:szCs w:val="20"/>
                <w:lang w:bidi="es-ES"/>
              </w:rPr>
            </w:pPr>
            <w:r w:rsidRPr="00586BB2">
              <w:rPr>
                <w:rStyle w:val="Ttulo2Car"/>
                <w:b w:val="0"/>
                <w:color w:val="auto"/>
                <w:sz w:val="20"/>
                <w:szCs w:val="20"/>
                <w:lang w:bidi="es-ES"/>
              </w:rPr>
              <w:t>No se ha localizado información</w:t>
            </w:r>
            <w:r w:rsidR="00586BB2">
              <w:rPr>
                <w:rStyle w:val="Ttulo2Car"/>
                <w:b w:val="0"/>
                <w:color w:val="auto"/>
                <w:sz w:val="20"/>
                <w:szCs w:val="20"/>
                <w:lang w:bidi="es-ES"/>
              </w:rPr>
              <w:t>.</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654182">
        <w:rPr>
          <w:rStyle w:val="Ttulo2Car"/>
          <w:color w:val="00642D"/>
          <w:lang w:bidi="es-ES"/>
        </w:rPr>
        <w:t>Análisis de</w:t>
      </w:r>
      <w:r w:rsidRPr="009F7C0F">
        <w:rPr>
          <w:rStyle w:val="Ttulo2Car"/>
          <w:color w:val="00642D"/>
          <w:lang w:bidi="es-ES"/>
        </w:rPr>
        <w:t xml:space="preserve"> la</w:t>
      </w:r>
      <w:r w:rsidRPr="00C33A23">
        <w:rPr>
          <w:rStyle w:val="Ttulo2Car"/>
          <w:color w:val="00642D"/>
          <w:lang w:bidi="es-ES"/>
        </w:rPr>
        <w:t xml:space="preserve"> información Institucional, Organizativa y de Planificación</w:t>
      </w:r>
    </w:p>
    <w:p w:rsidR="001561A4" w:rsidRDefault="002C471E"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5B0FF705" wp14:editId="0E846B83">
                <wp:simplePos x="0" y="0"/>
                <wp:positionH relativeFrom="column">
                  <wp:posOffset>714375</wp:posOffset>
                </wp:positionH>
                <wp:positionV relativeFrom="paragraph">
                  <wp:posOffset>151131</wp:posOffset>
                </wp:positionV>
                <wp:extent cx="5509523" cy="268605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2686050"/>
                        </a:xfrm>
                        <a:prstGeom prst="rect">
                          <a:avLst/>
                        </a:prstGeom>
                        <a:solidFill>
                          <a:srgbClr val="FFFFFF"/>
                        </a:solidFill>
                        <a:ln w="9525">
                          <a:solidFill>
                            <a:srgbClr val="000000"/>
                          </a:solidFill>
                          <a:miter lim="800000"/>
                          <a:headEnd/>
                          <a:tailEnd/>
                        </a:ln>
                      </wps:spPr>
                      <wps:txbx>
                        <w:txbxContent>
                          <w:p w:rsidR="00090EE6" w:rsidRDefault="00090EE6" w:rsidP="002C471E">
                            <w:pPr>
                              <w:rPr>
                                <w:b/>
                                <w:color w:val="00642D"/>
                              </w:rPr>
                            </w:pPr>
                            <w:r w:rsidRPr="00BD4582">
                              <w:rPr>
                                <w:b/>
                                <w:color w:val="00642D"/>
                              </w:rPr>
                              <w:t>Contenidos</w:t>
                            </w:r>
                          </w:p>
                          <w:p w:rsidR="00090EE6" w:rsidRPr="006273F9" w:rsidRDefault="00090EE6" w:rsidP="00E53D5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90EE6" w:rsidRDefault="00090EE6" w:rsidP="00E53D58">
                            <w:pPr>
                              <w:pStyle w:val="Prrafodelista"/>
                              <w:numPr>
                                <w:ilvl w:val="0"/>
                                <w:numId w:val="4"/>
                              </w:numPr>
                              <w:jc w:val="both"/>
                              <w:rPr>
                                <w:sz w:val="20"/>
                                <w:szCs w:val="20"/>
                              </w:rPr>
                            </w:pPr>
                            <w:r>
                              <w:rPr>
                                <w:sz w:val="20"/>
                                <w:szCs w:val="20"/>
                              </w:rPr>
                              <w:t>No se ha localizado la descripción de la estructura organizativa de la AP.</w:t>
                            </w:r>
                          </w:p>
                          <w:p w:rsidR="00090EE6" w:rsidRDefault="00090EE6" w:rsidP="00E53D58">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90EE6" w:rsidRPr="00E11F86" w:rsidRDefault="00090EE6" w:rsidP="00E53D58">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090EE6" w:rsidRDefault="00090EE6" w:rsidP="00E53D58">
                            <w:pPr>
                              <w:rPr>
                                <w:b/>
                                <w:color w:val="00642D"/>
                              </w:rPr>
                            </w:pPr>
                            <w:r>
                              <w:rPr>
                                <w:b/>
                                <w:color w:val="00642D"/>
                              </w:rPr>
                              <w:t>Calidad de la Información</w:t>
                            </w:r>
                          </w:p>
                          <w:p w:rsidR="00090EE6" w:rsidRDefault="00090EE6" w:rsidP="00E53D58">
                            <w:pPr>
                              <w:pStyle w:val="Prrafodelista"/>
                              <w:numPr>
                                <w:ilvl w:val="0"/>
                                <w:numId w:val="5"/>
                              </w:numPr>
                              <w:jc w:val="both"/>
                              <w:rPr>
                                <w:sz w:val="20"/>
                                <w:szCs w:val="20"/>
                              </w:rPr>
                            </w:pPr>
                            <w:r>
                              <w:rPr>
                                <w:sz w:val="20"/>
                                <w:szCs w:val="20"/>
                              </w:rPr>
                              <w:t>L</w:t>
                            </w:r>
                            <w:r w:rsidRPr="00445486">
                              <w:rPr>
                                <w:sz w:val="20"/>
                                <w:szCs w:val="20"/>
                              </w:rPr>
                              <w:t>a información no está datada ni existen referencias a la última vez que se revisó o actualizó.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56.25pt;margin-top:11.9pt;width:433.8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">
                <v:textbox>
                  <w:txbxContent>
                    <w:p w:rsidR="00090EE6" w:rsidRDefault="00090EE6" w:rsidP="002C471E">
                      <w:pPr>
                        <w:rPr>
                          <w:b/>
                          <w:color w:val="00642D"/>
                        </w:rPr>
                      </w:pPr>
                      <w:r w:rsidRPr="00BD4582">
                        <w:rPr>
                          <w:b/>
                          <w:color w:val="00642D"/>
                        </w:rPr>
                        <w:t>Contenidos</w:t>
                      </w:r>
                    </w:p>
                    <w:p w:rsidR="00090EE6" w:rsidRPr="006273F9" w:rsidRDefault="00090EE6" w:rsidP="00E53D58">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090EE6" w:rsidRDefault="00090EE6" w:rsidP="00E53D58">
                      <w:pPr>
                        <w:pStyle w:val="Prrafodelista"/>
                        <w:numPr>
                          <w:ilvl w:val="0"/>
                          <w:numId w:val="4"/>
                        </w:numPr>
                        <w:jc w:val="both"/>
                        <w:rPr>
                          <w:sz w:val="20"/>
                          <w:szCs w:val="20"/>
                        </w:rPr>
                      </w:pPr>
                      <w:r>
                        <w:rPr>
                          <w:sz w:val="20"/>
                          <w:szCs w:val="20"/>
                        </w:rPr>
                        <w:t>No se ha localizado la descripción de la estructura organizativa de la AP.</w:t>
                      </w:r>
                    </w:p>
                    <w:p w:rsidR="00090EE6" w:rsidRDefault="00090EE6" w:rsidP="00E53D58">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090EE6" w:rsidRPr="00E11F86" w:rsidRDefault="00090EE6" w:rsidP="00E53D58">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090EE6" w:rsidRDefault="00090EE6" w:rsidP="00E53D58">
                      <w:pPr>
                        <w:rPr>
                          <w:b/>
                          <w:color w:val="00642D"/>
                        </w:rPr>
                      </w:pPr>
                      <w:r>
                        <w:rPr>
                          <w:b/>
                          <w:color w:val="00642D"/>
                        </w:rPr>
                        <w:t>Calidad de la Información</w:t>
                      </w:r>
                    </w:p>
                    <w:p w:rsidR="00090EE6" w:rsidRDefault="00090EE6" w:rsidP="00E53D58">
                      <w:pPr>
                        <w:pStyle w:val="Prrafodelista"/>
                        <w:numPr>
                          <w:ilvl w:val="0"/>
                          <w:numId w:val="5"/>
                        </w:numPr>
                        <w:jc w:val="both"/>
                        <w:rPr>
                          <w:sz w:val="20"/>
                          <w:szCs w:val="20"/>
                        </w:rPr>
                      </w:pPr>
                      <w:r>
                        <w:rPr>
                          <w:sz w:val="20"/>
                          <w:szCs w:val="20"/>
                        </w:rPr>
                        <w:t>L</w:t>
                      </w:r>
                      <w:r w:rsidRPr="00445486">
                        <w:rPr>
                          <w:sz w:val="20"/>
                          <w:szCs w:val="20"/>
                        </w:rPr>
                        <w:t>a información no está datada ni existen referencias a la última vez que se revisó o actualizó.</w:t>
                      </w:r>
                    </w:p>
                  </w:txbxContent>
                </v:textbox>
              </v:shape>
            </w:pict>
          </mc:Fallback>
        </mc:AlternateContent>
      </w: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2C471E" w:rsidRDefault="002C471E" w:rsidP="001561A4">
      <w:pPr>
        <w:pStyle w:val="Cuerpodelboletn"/>
        <w:spacing w:before="120" w:after="120" w:line="312" w:lineRule="auto"/>
        <w:ind w:left="360"/>
        <w:rPr>
          <w:b/>
          <w:color w:val="00642D"/>
          <w:szCs w:val="22"/>
        </w:rPr>
      </w:pPr>
    </w:p>
    <w:p w:rsidR="006A2766" w:rsidRPr="00C33A23" w:rsidRDefault="002C471E" w:rsidP="006A2766">
      <w:pPr>
        <w:pStyle w:val="Cuerpodelboletn"/>
        <w:spacing w:before="120" w:after="120" w:line="312" w:lineRule="auto"/>
        <w:ind w:left="360"/>
        <w:rPr>
          <w:rStyle w:val="Ttulo2Car"/>
          <w:color w:val="00642D"/>
          <w:lang w:bidi="es-ES"/>
        </w:rPr>
      </w:pPr>
      <w:r>
        <w:rPr>
          <w:rStyle w:val="Ttulo2Car"/>
          <w:color w:val="00642D"/>
          <w:lang w:bidi="es-ES"/>
        </w:rPr>
        <w:lastRenderedPageBreak/>
        <w:t>I</w:t>
      </w:r>
      <w:r w:rsidR="006A2766" w:rsidRPr="00C33A23">
        <w:rPr>
          <w:rStyle w:val="Ttulo2Car"/>
          <w:color w:val="00642D"/>
          <w:lang w:bidi="es-ES"/>
        </w:rPr>
        <w:t>I.2 Información de Relevancia Jurídica.</w:t>
      </w:r>
      <w:r w:rsidR="006A2766"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1934"/>
        <w:gridCol w:w="789"/>
        <w:gridCol w:w="5294"/>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CF134E">
            <w:pPr>
              <w:spacing w:line="360" w:lineRule="auto"/>
              <w:jc w:val="both"/>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100454">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100454"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Dadas las competencias y funciones del organismo, se ha considerado no aplicable esta obligación.</w:t>
            </w:r>
          </w:p>
          <w:p w:rsidR="00C902F5" w:rsidRPr="00D04CAF" w:rsidRDefault="00C902F5" w:rsidP="00C902F5">
            <w:pPr>
              <w:pStyle w:val="Cuerpodelboletn"/>
              <w:spacing w:before="120" w:after="120" w:line="312" w:lineRule="auto"/>
              <w:rPr>
                <w:rStyle w:val="Ttulo2Car"/>
                <w:b w:val="0"/>
                <w:sz w:val="20"/>
                <w:szCs w:val="20"/>
                <w:lang w:bidi="es-ES"/>
              </w:rPr>
            </w:pPr>
          </w:p>
        </w:tc>
      </w:tr>
      <w:tr w:rsidR="00885A7D" w:rsidRPr="00885A7D" w:rsidTr="006A2766">
        <w:tc>
          <w:tcPr>
            <w:tcW w:w="1477" w:type="dxa"/>
            <w:tcBorders>
              <w:right w:val="single" w:sz="4" w:space="0" w:color="00642D"/>
            </w:tcBorders>
            <w:shd w:val="clear" w:color="auto" w:fill="00642D"/>
          </w:tcPr>
          <w:p w:rsidR="003D75F8" w:rsidRPr="00885A7D" w:rsidRDefault="003D75F8" w:rsidP="006A2766">
            <w:pPr>
              <w:pStyle w:val="Cuerpodelboletn"/>
              <w:spacing w:before="120" w:after="120" w:line="312" w:lineRule="auto"/>
              <w:rPr>
                <w:rStyle w:val="Ttulo2Car"/>
                <w:color w:val="auto"/>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885A7D" w:rsidRDefault="003D75F8" w:rsidP="00E11F86">
            <w:pPr>
              <w:pStyle w:val="Cuerpodelboletn"/>
              <w:spacing w:before="120" w:after="120" w:line="312" w:lineRule="auto"/>
              <w:rPr>
                <w:rStyle w:val="Ttulo2Car"/>
                <w:color w:val="auto"/>
                <w:sz w:val="20"/>
                <w:szCs w:val="20"/>
                <w:lang w:bidi="es-ES"/>
              </w:rPr>
            </w:pPr>
            <w:r w:rsidRPr="00885A7D">
              <w:rPr>
                <w:color w:val="auto"/>
                <w:sz w:val="20"/>
                <w:szCs w:val="20"/>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100454" w:rsidRDefault="003D75F8" w:rsidP="00100454">
            <w:pPr>
              <w:pStyle w:val="Prrafodelista"/>
              <w:numPr>
                <w:ilvl w:val="0"/>
                <w:numId w:val="21"/>
              </w:num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885A7D" w:rsidRDefault="00100454" w:rsidP="00CA38BB">
            <w:pPr>
              <w:pStyle w:val="Cuerpodelboletn"/>
              <w:spacing w:before="120" w:after="120" w:line="312" w:lineRule="auto"/>
              <w:rPr>
                <w:rStyle w:val="Ttulo2Car"/>
                <w:strike/>
                <w:color w:val="auto"/>
                <w:sz w:val="20"/>
                <w:szCs w:val="20"/>
                <w:lang w:bidi="es-ES"/>
              </w:rPr>
            </w:pPr>
            <w:r>
              <w:rPr>
                <w:rStyle w:val="Ttulo2Car"/>
                <w:b w:val="0"/>
                <w:color w:val="auto"/>
                <w:sz w:val="20"/>
                <w:szCs w:val="20"/>
                <w:lang w:bidi="es-ES"/>
              </w:rPr>
              <w:t>Dadas las competencias y funciones del organismo, se ha considerado no aplicable esta obligación</w:t>
            </w:r>
            <w:r w:rsidR="008F6BC9" w:rsidRPr="00885A7D">
              <w:rPr>
                <w:rStyle w:val="Ttulo2Car"/>
                <w:b w:val="0"/>
                <w:color w:val="auto"/>
                <w:sz w:val="20"/>
                <w:szCs w:val="20"/>
                <w:lang w:bidi="es-ES"/>
              </w:rPr>
              <w:t xml:space="preserve">. </w:t>
            </w:r>
          </w:p>
        </w:tc>
      </w:tr>
    </w:tbl>
    <w:p w:rsidR="00DF5F2A" w:rsidRPr="00885A7D" w:rsidRDefault="00DF5F2A" w:rsidP="00C33A23">
      <w:pPr>
        <w:pStyle w:val="Cuerpodelboletn"/>
        <w:spacing w:before="120" w:after="120" w:line="312" w:lineRule="auto"/>
        <w:ind w:left="360"/>
        <w:rPr>
          <w:rStyle w:val="Ttulo2Car"/>
          <w:color w:val="auto"/>
          <w:lang w:bidi="es-ES"/>
        </w:rPr>
      </w:pPr>
    </w:p>
    <w:p w:rsidR="00B81E37" w:rsidRDefault="00B81E37"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AD1612">
            <w:pPr>
              <w:pStyle w:val="Cuerpodelboletn"/>
              <w:spacing w:before="120" w:after="120" w:line="312" w:lineRule="auto"/>
              <w:ind w:left="425"/>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54A2F" w:rsidRPr="00F96321" w:rsidRDefault="00C902F5" w:rsidP="00090EE6">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w:t>
            </w:r>
            <w:r w:rsidR="00AD1612">
              <w:rPr>
                <w:rStyle w:val="Ttulo2Car"/>
                <w:b w:val="0"/>
                <w:color w:val="auto"/>
                <w:sz w:val="20"/>
                <w:szCs w:val="20"/>
                <w:lang w:bidi="es-ES"/>
              </w:rPr>
              <w:t xml:space="preserve">la página home del organismo </w:t>
            </w:r>
            <w:r w:rsidR="00090EE6">
              <w:rPr>
                <w:rStyle w:val="Ttulo2Car"/>
                <w:b w:val="0"/>
                <w:color w:val="auto"/>
                <w:sz w:val="20"/>
                <w:szCs w:val="20"/>
                <w:lang w:bidi="es-ES"/>
              </w:rPr>
              <w:t>existe</w:t>
            </w:r>
            <w:r w:rsidR="00AD1612">
              <w:rPr>
                <w:rStyle w:val="Ttulo2Car"/>
                <w:b w:val="0"/>
                <w:color w:val="auto"/>
                <w:sz w:val="20"/>
                <w:szCs w:val="20"/>
                <w:lang w:bidi="es-ES"/>
              </w:rPr>
              <w:t xml:space="preserve"> un enlace</w:t>
            </w:r>
            <w:r w:rsidR="00090EE6">
              <w:rPr>
                <w:rStyle w:val="Ttulo2Car"/>
                <w:b w:val="0"/>
                <w:color w:val="auto"/>
                <w:sz w:val="20"/>
                <w:szCs w:val="20"/>
                <w:lang w:bidi="es-ES"/>
              </w:rPr>
              <w:t>,</w:t>
            </w:r>
            <w:r w:rsidR="00AD1612">
              <w:rPr>
                <w:rStyle w:val="Ttulo2Car"/>
                <w:b w:val="0"/>
                <w:color w:val="auto"/>
                <w:sz w:val="20"/>
                <w:szCs w:val="20"/>
                <w:lang w:bidi="es-ES"/>
              </w:rPr>
              <w:t xml:space="preserve"> Perfil del Contratante</w:t>
            </w:r>
            <w:r w:rsidR="00090EE6">
              <w:rPr>
                <w:rStyle w:val="Ttulo2Car"/>
                <w:b w:val="0"/>
                <w:color w:val="auto"/>
                <w:sz w:val="20"/>
                <w:szCs w:val="20"/>
                <w:lang w:bidi="es-ES"/>
              </w:rPr>
              <w:t>,</w:t>
            </w:r>
            <w:r w:rsidR="00AD1612">
              <w:rPr>
                <w:rStyle w:val="Ttulo2Car"/>
                <w:b w:val="0"/>
                <w:color w:val="auto"/>
                <w:sz w:val="20"/>
                <w:szCs w:val="20"/>
                <w:lang w:bidi="es-ES"/>
              </w:rPr>
              <w:t xml:space="preserve"> que redirige a la página home de la </w:t>
            </w:r>
            <w:r w:rsidR="004501C4">
              <w:rPr>
                <w:rStyle w:val="Ttulo2Car"/>
                <w:b w:val="0"/>
                <w:color w:val="auto"/>
                <w:sz w:val="20"/>
                <w:szCs w:val="20"/>
                <w:lang w:bidi="es-ES"/>
              </w:rPr>
              <w:t>Plataforma de Contratación del Sector Público.</w:t>
            </w:r>
            <w:r w:rsidR="00BA5566">
              <w:rPr>
                <w:rStyle w:val="Ttulo2Car"/>
                <w:b w:val="0"/>
                <w:color w:val="auto"/>
                <w:sz w:val="20"/>
                <w:szCs w:val="20"/>
                <w:lang w:bidi="es-ES"/>
              </w:rPr>
              <w:t xml:space="preserve"> No se ha considerado cumplida la obligación dado que esta forma de publicar la información supone una auténtica barrera para su localización por las dificultades de manejo que presenta </w:t>
            </w:r>
            <w:r w:rsidR="00090EE6">
              <w:rPr>
                <w:rStyle w:val="Ttulo2Car"/>
                <w:b w:val="0"/>
                <w:color w:val="auto"/>
                <w:sz w:val="20"/>
                <w:szCs w:val="20"/>
                <w:lang w:bidi="es-ES"/>
              </w:rPr>
              <w:t xml:space="preserve">esta herramienta </w:t>
            </w:r>
            <w:r w:rsidR="00BA5566">
              <w:rPr>
                <w:rStyle w:val="Ttulo2Car"/>
                <w:b w:val="0"/>
                <w:color w:val="auto"/>
                <w:sz w:val="20"/>
                <w:szCs w:val="20"/>
                <w:lang w:bidi="es-ES"/>
              </w:rPr>
              <w:t>para un ciudadano medio.</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1F362E">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BA5566">
            <w:pPr>
              <w:pStyle w:val="Cuerpodelboletn"/>
              <w:spacing w:before="120" w:after="120" w:line="312" w:lineRule="auto"/>
              <w:ind w:left="425"/>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BA5566" w:rsidP="00511CCE">
            <w:pPr>
              <w:spacing w:line="276" w:lineRule="auto"/>
              <w:rPr>
                <w:highlight w:val="yellow"/>
              </w:rPr>
            </w:pPr>
            <w:r w:rsidRPr="00C902F5">
              <w:rPr>
                <w:rStyle w:val="Ttulo2Car"/>
                <w:b w:val="0"/>
                <w:color w:val="auto"/>
                <w:sz w:val="20"/>
                <w:szCs w:val="20"/>
                <w:lang w:bidi="es-ES"/>
              </w:rPr>
              <w:t>No se ha localizado información</w:t>
            </w:r>
            <w:r w:rsidR="00511CCE">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511CCE" w:rsidP="00897C61">
            <w:pPr>
              <w:spacing w:line="276" w:lineRule="auto"/>
              <w:rPr>
                <w:highlight w:val="yellow"/>
              </w:rPr>
            </w:pPr>
            <w:r>
              <w:rPr>
                <w:rStyle w:val="Ttulo2Car"/>
                <w:b w:val="0"/>
                <w:color w:val="auto"/>
                <w:sz w:val="20"/>
                <w:szCs w:val="20"/>
                <w:lang w:bidi="es-ES"/>
              </w:rPr>
              <w:t>No se ha localizado información</w:t>
            </w:r>
            <w:r w:rsidR="00DB3082">
              <w:rPr>
                <w:rStyle w:val="Ttulo2Car"/>
                <w:b w:val="0"/>
                <w:color w:val="auto"/>
                <w:sz w:val="20"/>
                <w:szCs w:val="20"/>
                <w:lang w:bidi="es-ES"/>
              </w:rPr>
              <w:t>.</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BA5566">
            <w:pPr>
              <w:pStyle w:val="Cuerpodelboletn"/>
              <w:spacing w:before="120" w:after="120" w:line="312" w:lineRule="auto"/>
              <w:ind w:left="425"/>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BA5566" w:rsidP="008F6BC9">
            <w:pPr>
              <w:spacing w:line="276" w:lineRule="auto"/>
              <w:rPr>
                <w:rStyle w:val="Ttulo2Car"/>
                <w:b w:val="0"/>
                <w:color w:val="auto"/>
                <w:sz w:val="20"/>
                <w:szCs w:val="20"/>
                <w:lang w:bidi="es-ES"/>
              </w:rPr>
            </w:pPr>
            <w:r>
              <w:rPr>
                <w:rStyle w:val="Ttulo2Car"/>
                <w:b w:val="0"/>
                <w:color w:val="auto"/>
                <w:sz w:val="20"/>
                <w:szCs w:val="20"/>
                <w:lang w:bidi="es-ES"/>
              </w:rPr>
              <w:t>No se ha localizado información</w:t>
            </w:r>
            <w:r w:rsidR="00AF1E9A" w:rsidRPr="00885A7D">
              <w:rPr>
                <w:rStyle w:val="Ttulo2Car"/>
                <w:b w:val="0"/>
                <w:color w:val="auto"/>
                <w:sz w:val="20"/>
                <w:szCs w:val="20"/>
                <w:lang w:bidi="es-ES"/>
              </w:rPr>
              <w:t>.</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w:t>
            </w:r>
            <w:r w:rsidRPr="00053B1D">
              <w:rPr>
                <w:rStyle w:val="Ttulo2Car"/>
                <w:b w:val="0"/>
                <w:color w:val="auto"/>
                <w:sz w:val="20"/>
                <w:szCs w:val="20"/>
                <w:lang w:bidi="es-ES"/>
              </w:rPr>
              <w:t>elación</w:t>
            </w:r>
            <w:r w:rsidRPr="009609E9">
              <w:rPr>
                <w:rStyle w:val="Ttulo2Car"/>
                <w:b w:val="0"/>
                <w:color w:val="auto"/>
                <w:sz w:val="20"/>
                <w:szCs w:val="20"/>
                <w:lang w:bidi="es-ES"/>
              </w:rPr>
              <w:t xml:space="preserve">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AF1E9A">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AF1E9A" w:rsidP="00734D90">
            <w:pPr>
              <w:pStyle w:val="Cuerpodelboletn"/>
              <w:spacing w:before="120" w:after="120" w:line="312" w:lineRule="auto"/>
              <w:rPr>
                <w:rStyle w:val="Ttulo2Car"/>
                <w:b w:val="0"/>
                <w:color w:val="auto"/>
                <w:sz w:val="20"/>
                <w:szCs w:val="20"/>
                <w:highlight w:val="yellow"/>
                <w:lang w:bidi="es-ES"/>
              </w:rPr>
            </w:pPr>
            <w:r w:rsidRPr="00885A7D">
              <w:rPr>
                <w:rStyle w:val="Ttulo2Car"/>
                <w:b w:val="0"/>
                <w:color w:val="auto"/>
                <w:sz w:val="20"/>
                <w:szCs w:val="20"/>
                <w:lang w:bidi="es-ES"/>
              </w:rPr>
              <w:t>Localizable</w:t>
            </w:r>
            <w:r w:rsidR="00734D90">
              <w:rPr>
                <w:rStyle w:val="Ttulo2Car"/>
                <w:b w:val="0"/>
                <w:color w:val="auto"/>
                <w:sz w:val="20"/>
                <w:szCs w:val="20"/>
                <w:lang w:bidi="es-ES"/>
              </w:rPr>
              <w:t xml:space="preserve"> en la página home del organismo, en Convenios.</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AF1E9A" w:rsidRDefault="000D2ACC" w:rsidP="00D205ED">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r w:rsidR="00F87065">
              <w:rPr>
                <w:rStyle w:val="Ttulo2Car"/>
                <w:b w:val="0"/>
                <w:color w:val="auto"/>
                <w:sz w:val="20"/>
                <w:szCs w:val="20"/>
                <w:lang w:bidi="es-ES"/>
              </w:rPr>
              <w:t>.</w:t>
            </w:r>
          </w:p>
        </w:tc>
      </w:tr>
      <w:tr w:rsidR="009609E9" w:rsidRPr="00CB5511" w:rsidTr="005B37B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2A2DAF" w:rsidRPr="002A2DAF" w:rsidRDefault="00883433" w:rsidP="002B168C">
            <w:pPr>
              <w:pStyle w:val="Cuerpodelboletn"/>
              <w:spacing w:before="120" w:after="120" w:line="312" w:lineRule="auto"/>
              <w:rPr>
                <w:rStyle w:val="Ttulo2Car"/>
                <w:b w:val="0"/>
                <w:color w:val="FF0000"/>
                <w:sz w:val="20"/>
                <w:szCs w:val="20"/>
                <w:highlight w:val="yellow"/>
                <w:lang w:bidi="es-ES"/>
              </w:rPr>
            </w:pPr>
            <w:r>
              <w:rPr>
                <w:rStyle w:val="Ttulo2Car"/>
                <w:b w:val="0"/>
                <w:color w:val="auto"/>
                <w:sz w:val="20"/>
                <w:szCs w:val="20"/>
                <w:lang w:bidi="es-ES"/>
              </w:rPr>
              <w:t>No se ha localizado información</w:t>
            </w:r>
            <w:r w:rsidR="002A2DAF" w:rsidRPr="002B168C">
              <w:rPr>
                <w:rStyle w:val="Ttulo2Car"/>
                <w:b w:val="0"/>
                <w:color w:val="auto"/>
                <w:sz w:val="20"/>
                <w:szCs w:val="20"/>
                <w:lang w:bidi="es-ES"/>
              </w:rPr>
              <w:t>.</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C9470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C94705"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833F99">
            <w:pPr>
              <w:pStyle w:val="Cuerpodelboletn"/>
              <w:spacing w:before="120" w:after="120" w:line="312" w:lineRule="auto"/>
              <w:ind w:left="425"/>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833F99" w:rsidP="002B168C">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EC58A5">
              <w:rPr>
                <w:rStyle w:val="Ttulo2Car"/>
                <w:b w:val="0"/>
                <w:color w:val="auto"/>
                <w:sz w:val="20"/>
                <w:szCs w:val="20"/>
                <w:lang w:bidi="es-ES"/>
              </w:rPr>
              <w:t>.</w:t>
            </w:r>
            <w:r w:rsidR="00F601B7">
              <w:rPr>
                <w:rStyle w:val="Ttulo2Car"/>
                <w:b w:val="0"/>
                <w:color w:val="auto"/>
                <w:sz w:val="20"/>
                <w:szCs w:val="20"/>
                <w:lang w:bidi="es-ES"/>
              </w:rPr>
              <w:t xml:space="preserve"> </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C9470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xml:space="preserve">. </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833F99">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833F99" w:rsidP="005B37B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4913BB">
              <w:rPr>
                <w:rStyle w:val="Ttulo2Car"/>
                <w:b w:val="0"/>
                <w:color w:val="auto"/>
                <w:sz w:val="20"/>
                <w:szCs w:val="20"/>
                <w:lang w:bidi="es-ES"/>
              </w:rPr>
              <w:t>.</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r w:rsidR="004913BB">
              <w:rPr>
                <w:rStyle w:val="Ttulo2Car"/>
                <w:b w:val="0"/>
                <w:color w:val="auto"/>
                <w:sz w:val="20"/>
                <w:szCs w:val="20"/>
                <w:lang w:bidi="es-ES"/>
              </w:rPr>
              <w:t>.</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w:t>
            </w:r>
            <w:r w:rsidRPr="00071325">
              <w:rPr>
                <w:rStyle w:val="Ttulo2Car"/>
                <w:b w:val="0"/>
                <w:color w:val="auto"/>
                <w:sz w:val="20"/>
                <w:szCs w:val="20"/>
                <w:lang w:bidi="es-ES"/>
              </w:rPr>
              <w:t>esoluci</w:t>
            </w:r>
            <w:r w:rsidRPr="00BD4582">
              <w:rPr>
                <w:rStyle w:val="Ttulo2Car"/>
                <w:b w:val="0"/>
                <w:color w:val="auto"/>
                <w:sz w:val="20"/>
                <w:szCs w:val="20"/>
                <w:lang w:bidi="es-ES"/>
              </w:rPr>
              <w:t>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071325">
            <w:pPr>
              <w:pStyle w:val="Cuerpodelboletn"/>
              <w:spacing w:before="120" w:after="120" w:line="312" w:lineRule="auto"/>
              <w:ind w:left="360"/>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071325" w:rsidRPr="00F96321" w:rsidRDefault="00071325" w:rsidP="00833F99">
            <w:pPr>
              <w:pStyle w:val="Cuerpodelboletn"/>
              <w:spacing w:before="120" w:after="120" w:line="312" w:lineRule="auto"/>
              <w:rPr>
                <w:rStyle w:val="Ttulo2Car"/>
                <w:b w:val="0"/>
                <w:color w:val="auto"/>
                <w:sz w:val="20"/>
                <w:szCs w:val="20"/>
                <w:highlight w:val="yellow"/>
                <w:lang w:bidi="es-ES"/>
              </w:rPr>
            </w:pPr>
            <w:r w:rsidRPr="00071325">
              <w:rPr>
                <w:rStyle w:val="Ttulo2Car"/>
                <w:b w:val="0"/>
                <w:color w:val="auto"/>
                <w:sz w:val="20"/>
                <w:szCs w:val="20"/>
                <w:lang w:bidi="es-ES"/>
              </w:rPr>
              <w:t>No se ha localizado información.</w:t>
            </w:r>
            <w:r>
              <w:rPr>
                <w:rStyle w:val="Ttulo2Car"/>
                <w:b w:val="0"/>
                <w:color w:val="auto"/>
                <w:sz w:val="20"/>
                <w:szCs w:val="20"/>
                <w:lang w:bidi="es-ES"/>
              </w:rPr>
              <w:t xml:space="preserve">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r w:rsidR="00833F99">
              <w:rPr>
                <w:rStyle w:val="Ttulo2Car"/>
                <w:b w:val="0"/>
                <w:color w:val="auto"/>
                <w:sz w:val="20"/>
                <w:szCs w:val="20"/>
                <w:lang w:bidi="es-ES"/>
              </w:rPr>
              <w:t>.</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A4008D" w:rsidP="00090EE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w:t>
            </w:r>
            <w:r w:rsidR="00E700BE">
              <w:rPr>
                <w:rStyle w:val="Ttulo2Car"/>
                <w:b w:val="0"/>
                <w:color w:val="auto"/>
                <w:sz w:val="20"/>
                <w:szCs w:val="20"/>
                <w:lang w:bidi="es-ES"/>
              </w:rPr>
              <w:t xml:space="preserve">n </w:t>
            </w:r>
            <w:r w:rsidR="00833F99">
              <w:rPr>
                <w:rStyle w:val="Ttulo2Car"/>
                <w:b w:val="0"/>
                <w:color w:val="auto"/>
                <w:sz w:val="20"/>
                <w:szCs w:val="20"/>
                <w:lang w:bidi="es-ES"/>
              </w:rPr>
              <w:t xml:space="preserve">la página home del organismo, en </w:t>
            </w:r>
            <w:r>
              <w:rPr>
                <w:rStyle w:val="Ttulo2Car"/>
                <w:b w:val="0"/>
                <w:color w:val="auto"/>
                <w:sz w:val="20"/>
                <w:szCs w:val="20"/>
                <w:lang w:bidi="es-ES"/>
              </w:rPr>
              <w:t>el acceso La Entidad Estatal/Memoria se localiza</w:t>
            </w:r>
            <w:r w:rsidR="00833F99">
              <w:rPr>
                <w:rStyle w:val="Ttulo2Car"/>
                <w:b w:val="0"/>
                <w:color w:val="auto"/>
                <w:sz w:val="20"/>
                <w:szCs w:val="20"/>
                <w:lang w:bidi="es-ES"/>
              </w:rPr>
              <w:t xml:space="preserve"> el Informe anual 2021</w:t>
            </w:r>
            <w:r w:rsidR="00E700BE">
              <w:rPr>
                <w:rStyle w:val="Ttulo2Car"/>
                <w:b w:val="0"/>
                <w:color w:val="auto"/>
                <w:sz w:val="20"/>
                <w:szCs w:val="20"/>
                <w:lang w:bidi="es-ES"/>
              </w:rPr>
              <w:t>.</w:t>
            </w:r>
            <w:r w:rsidR="0054651E">
              <w:rPr>
                <w:rStyle w:val="Ttulo2Car"/>
                <w:b w:val="0"/>
                <w:color w:val="auto"/>
                <w:sz w:val="20"/>
                <w:szCs w:val="20"/>
                <w:lang w:bidi="es-ES"/>
              </w:rPr>
              <w:t xml:space="preserve"> En la página home </w:t>
            </w:r>
            <w:r w:rsidR="00090EE6">
              <w:rPr>
                <w:rStyle w:val="Ttulo2Car"/>
                <w:b w:val="0"/>
                <w:color w:val="auto"/>
                <w:sz w:val="20"/>
                <w:szCs w:val="20"/>
                <w:lang w:bidi="es-ES"/>
              </w:rPr>
              <w:t>existe</w:t>
            </w:r>
            <w:r w:rsidR="0054651E">
              <w:rPr>
                <w:rStyle w:val="Ttulo2Car"/>
                <w:b w:val="0"/>
                <w:color w:val="auto"/>
                <w:sz w:val="20"/>
                <w:szCs w:val="20"/>
                <w:lang w:bidi="es-ES"/>
              </w:rPr>
              <w:t xml:space="preserve"> un enlace Estadísticas que no está operativo.</w:t>
            </w:r>
          </w:p>
        </w:tc>
      </w:tr>
    </w:tbl>
    <w:p w:rsidR="002B168C" w:rsidRDefault="002B168C" w:rsidP="002A2DAF">
      <w:pPr>
        <w:rPr>
          <w:rStyle w:val="Ttulo2Car"/>
          <w:color w:val="00642D"/>
          <w:lang w:bidi="es-ES"/>
        </w:rPr>
      </w:pPr>
    </w:p>
    <w:p w:rsidR="007C714A" w:rsidRDefault="007C714A"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6A4DE0" w:rsidRDefault="006A4DE0" w:rsidP="002A2DAF">
      <w:pPr>
        <w:rPr>
          <w:rStyle w:val="Ttulo2Car"/>
          <w:color w:val="00642D"/>
          <w:lang w:bidi="es-ES"/>
        </w:rPr>
      </w:pPr>
    </w:p>
    <w:p w:rsidR="002B168C" w:rsidRPr="002B168C" w:rsidRDefault="00C17F25" w:rsidP="002B168C">
      <w:pPr>
        <w:rPr>
          <w:rStyle w:val="Ttulo2Car"/>
          <w:color w:val="00642D"/>
          <w:lang w:bidi="es-ES"/>
        </w:rPr>
      </w:pPr>
      <w:r>
        <w:rPr>
          <w:rStyle w:val="Ttulo2Car"/>
          <w:color w:val="00642D"/>
          <w:lang w:bidi="es-ES"/>
        </w:rPr>
        <w:lastRenderedPageBreak/>
        <w:t>A</w:t>
      </w:r>
      <w:r w:rsidR="00C33A23" w:rsidRPr="00C33A23">
        <w:rPr>
          <w:rStyle w:val="Ttulo2Car"/>
          <w:color w:val="00642D"/>
          <w:lang w:bidi="es-ES"/>
        </w:rPr>
        <w:t xml:space="preserve">nálisis 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w:t>
      </w:r>
      <w:r w:rsidR="002B168C">
        <w:rPr>
          <w:rStyle w:val="Ttulo2Car"/>
          <w:color w:val="00642D"/>
          <w:lang w:bidi="es-ES"/>
        </w:rPr>
        <w:t>ca, Presupuestaria y Estadístic</w:t>
      </w:r>
      <w:r w:rsidR="00910639">
        <w:rPr>
          <w:rStyle w:val="Ttulo2Car"/>
          <w:color w:val="00642D"/>
          <w:lang w:bidi="es-ES"/>
        </w:rPr>
        <w:t>a</w:t>
      </w:r>
    </w:p>
    <w:p w:rsidR="001561A4" w:rsidRDefault="001561A4" w:rsidP="001561A4">
      <w:pPr>
        <w:pStyle w:val="Cuerpodelboletn"/>
        <w:spacing w:before="120" w:after="120" w:line="312" w:lineRule="auto"/>
        <w:ind w:left="360"/>
        <w:rPr>
          <w:rStyle w:val="Ttulo2Car"/>
          <w:lang w:bidi="es-ES"/>
        </w:rPr>
      </w:pPr>
    </w:p>
    <w:p w:rsidR="002B168C" w:rsidRDefault="00910639"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091D3B43" wp14:editId="4177356F">
                <wp:simplePos x="0" y="0"/>
                <wp:positionH relativeFrom="column">
                  <wp:align>center</wp:align>
                </wp:positionH>
                <wp:positionV relativeFrom="paragraph">
                  <wp:posOffset>0</wp:posOffset>
                </wp:positionV>
                <wp:extent cx="5509260" cy="75342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7534275"/>
                        </a:xfrm>
                        <a:prstGeom prst="rect">
                          <a:avLst/>
                        </a:prstGeom>
                        <a:solidFill>
                          <a:srgbClr val="FFFFFF"/>
                        </a:solidFill>
                        <a:ln w="9525">
                          <a:solidFill>
                            <a:srgbClr val="000000"/>
                          </a:solidFill>
                          <a:miter lim="800000"/>
                          <a:headEnd/>
                          <a:tailEnd/>
                        </a:ln>
                      </wps:spPr>
                      <wps:txbx>
                        <w:txbxContent>
                          <w:p w:rsidR="00090EE6" w:rsidRDefault="00090EE6" w:rsidP="00BD4582">
                            <w:pPr>
                              <w:rPr>
                                <w:b/>
                                <w:color w:val="00642D"/>
                              </w:rPr>
                            </w:pPr>
                            <w:r w:rsidRPr="00BD4582">
                              <w:rPr>
                                <w:b/>
                                <w:color w:val="00642D"/>
                              </w:rPr>
                              <w:t>Contenidos</w:t>
                            </w:r>
                          </w:p>
                          <w:p w:rsidR="00090EE6" w:rsidRPr="00352F8C" w:rsidRDefault="00090EE6" w:rsidP="006273F9">
                            <w:pPr>
                              <w:jc w:val="both"/>
                              <w:rPr>
                                <w:sz w:val="20"/>
                                <w:szCs w:val="20"/>
                              </w:rPr>
                            </w:pPr>
                            <w:r w:rsidRPr="00352F8C">
                              <w:rPr>
                                <w:sz w:val="20"/>
                                <w:szCs w:val="20"/>
                              </w:rPr>
                              <w:t>La información publicada no contempla la totalidad de los contenidos obligatorios establecidos en el artículo 8 de la LTAIBG.</w:t>
                            </w:r>
                          </w:p>
                          <w:p w:rsidR="00090EE6" w:rsidRDefault="00090EE6" w:rsidP="00D33CDB">
                            <w:pPr>
                              <w:pStyle w:val="Prrafodelista"/>
                              <w:numPr>
                                <w:ilvl w:val="0"/>
                                <w:numId w:val="7"/>
                              </w:numPr>
                              <w:jc w:val="both"/>
                              <w:rPr>
                                <w:sz w:val="20"/>
                                <w:szCs w:val="20"/>
                              </w:rPr>
                            </w:pPr>
                            <w:r>
                              <w:rPr>
                                <w:sz w:val="20"/>
                                <w:szCs w:val="20"/>
                              </w:rPr>
                              <w:t>No se ha localizado información en la página web sobre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sobre modificaciones de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sobre desistimientos y renuncias a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estadística sobre la distribución de los contratos expresada en términos presupuestarios y según procedimiento de licitación.</w:t>
                            </w:r>
                          </w:p>
                          <w:p w:rsidR="00090EE6" w:rsidRDefault="00090EE6" w:rsidP="00065125">
                            <w:pPr>
                              <w:pStyle w:val="Prrafodelista"/>
                              <w:numPr>
                                <w:ilvl w:val="0"/>
                                <w:numId w:val="7"/>
                              </w:numPr>
                              <w:jc w:val="both"/>
                              <w:rPr>
                                <w:sz w:val="20"/>
                                <w:szCs w:val="20"/>
                              </w:rPr>
                            </w:pPr>
                            <w:r>
                              <w:rPr>
                                <w:sz w:val="20"/>
                                <w:szCs w:val="20"/>
                              </w:rPr>
                              <w:t>No se ha localizado información sobre contratos menores.</w:t>
                            </w:r>
                          </w:p>
                          <w:p w:rsidR="00090EE6" w:rsidRDefault="00090EE6" w:rsidP="00D33CDB">
                            <w:pPr>
                              <w:pStyle w:val="Prrafodelista"/>
                              <w:numPr>
                                <w:ilvl w:val="0"/>
                                <w:numId w:val="7"/>
                              </w:numPr>
                              <w:jc w:val="both"/>
                              <w:rPr>
                                <w:sz w:val="20"/>
                                <w:szCs w:val="20"/>
                              </w:rPr>
                            </w:pPr>
                            <w:r w:rsidRPr="000E1144">
                              <w:rPr>
                                <w:sz w:val="20"/>
                                <w:szCs w:val="20"/>
                              </w:rPr>
                              <w:t>No se ha localizado informaci</w:t>
                            </w:r>
                            <w:r>
                              <w:rPr>
                                <w:sz w:val="20"/>
                                <w:szCs w:val="20"/>
                              </w:rPr>
                              <w:t>ón sobre encomiendas de gestión.</w:t>
                            </w:r>
                          </w:p>
                          <w:p w:rsidR="00090EE6" w:rsidRDefault="00090EE6" w:rsidP="00D33CDB">
                            <w:pPr>
                              <w:pStyle w:val="Prrafodelista"/>
                              <w:numPr>
                                <w:ilvl w:val="0"/>
                                <w:numId w:val="7"/>
                              </w:numPr>
                              <w:jc w:val="both"/>
                              <w:rPr>
                                <w:sz w:val="20"/>
                                <w:szCs w:val="20"/>
                              </w:rPr>
                            </w:pPr>
                            <w:r>
                              <w:rPr>
                                <w:sz w:val="20"/>
                                <w:szCs w:val="20"/>
                              </w:rPr>
                              <w:t>No se ha localizado información sobre subcontrataciones derivadas de encomiendas de gestión.</w:t>
                            </w:r>
                          </w:p>
                          <w:p w:rsidR="00090EE6" w:rsidRPr="000E1144" w:rsidRDefault="00090EE6" w:rsidP="00D33CDB">
                            <w:pPr>
                              <w:pStyle w:val="Prrafodelista"/>
                              <w:numPr>
                                <w:ilvl w:val="0"/>
                                <w:numId w:val="7"/>
                              </w:numPr>
                              <w:jc w:val="both"/>
                              <w:rPr>
                                <w:sz w:val="20"/>
                                <w:szCs w:val="20"/>
                              </w:rPr>
                            </w:pPr>
                            <w:r>
                              <w:rPr>
                                <w:sz w:val="20"/>
                                <w:szCs w:val="20"/>
                              </w:rPr>
                              <w:t>No se ha localizado información sobre posibles subvenciones que el organismo haya podido conceder a terceros. En caso de no existir estas subvenciones o ayudas, este hecho debería indicarse expresamente.</w:t>
                            </w:r>
                          </w:p>
                          <w:p w:rsidR="00090EE6" w:rsidRDefault="00090EE6" w:rsidP="00D33CDB">
                            <w:pPr>
                              <w:pStyle w:val="Prrafodelista"/>
                              <w:numPr>
                                <w:ilvl w:val="0"/>
                                <w:numId w:val="7"/>
                              </w:numPr>
                              <w:jc w:val="both"/>
                              <w:rPr>
                                <w:sz w:val="20"/>
                                <w:szCs w:val="20"/>
                              </w:rPr>
                            </w:pPr>
                            <w:r>
                              <w:rPr>
                                <w:sz w:val="20"/>
                                <w:szCs w:val="20"/>
                              </w:rPr>
                              <w:t>No se ha localizado información sobre el presupuesto del organismo.</w:t>
                            </w:r>
                          </w:p>
                          <w:p w:rsidR="00090EE6" w:rsidRDefault="00090EE6" w:rsidP="00D33CDB">
                            <w:pPr>
                              <w:pStyle w:val="Prrafodelista"/>
                              <w:numPr>
                                <w:ilvl w:val="0"/>
                                <w:numId w:val="7"/>
                              </w:numPr>
                              <w:jc w:val="both"/>
                              <w:rPr>
                                <w:sz w:val="20"/>
                                <w:szCs w:val="20"/>
                              </w:rPr>
                            </w:pPr>
                            <w:r>
                              <w:rPr>
                                <w:sz w:val="20"/>
                                <w:szCs w:val="20"/>
                              </w:rPr>
                              <w:t>No se ha localizado información sobre cuentas anuales.</w:t>
                            </w:r>
                          </w:p>
                          <w:p w:rsidR="00090EE6" w:rsidRDefault="00090EE6"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090EE6" w:rsidRDefault="00090EE6" w:rsidP="00D33CDB">
                            <w:pPr>
                              <w:pStyle w:val="Prrafodelista"/>
                              <w:numPr>
                                <w:ilvl w:val="0"/>
                                <w:numId w:val="7"/>
                              </w:numPr>
                              <w:jc w:val="both"/>
                              <w:rPr>
                                <w:sz w:val="20"/>
                                <w:szCs w:val="20"/>
                              </w:rPr>
                            </w:pPr>
                            <w:r>
                              <w:rPr>
                                <w:sz w:val="20"/>
                                <w:szCs w:val="20"/>
                              </w:rPr>
                              <w:t>No se ha localizado información sobre las retribuciones anuales de los máximos responsables del organismo.</w:t>
                            </w:r>
                          </w:p>
                          <w:p w:rsidR="00090EE6" w:rsidRDefault="00090EE6" w:rsidP="00D33CDB">
                            <w:pPr>
                              <w:pStyle w:val="Prrafodelista"/>
                              <w:numPr>
                                <w:ilvl w:val="0"/>
                                <w:numId w:val="7"/>
                              </w:numPr>
                              <w:jc w:val="both"/>
                              <w:rPr>
                                <w:sz w:val="20"/>
                                <w:szCs w:val="20"/>
                              </w:rPr>
                            </w:pPr>
                            <w:r>
                              <w:rPr>
                                <w:sz w:val="20"/>
                                <w:szCs w:val="20"/>
                              </w:rPr>
                              <w:t>No se ha localizado información sobre las indemnizaciones percibidas por altos 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rsidR="00090EE6" w:rsidRDefault="00090EE6" w:rsidP="00D33CDB">
                            <w:pPr>
                              <w:pStyle w:val="Prrafodelista"/>
                              <w:numPr>
                                <w:ilvl w:val="0"/>
                                <w:numId w:val="7"/>
                              </w:numPr>
                              <w:jc w:val="both"/>
                              <w:rPr>
                                <w:sz w:val="20"/>
                                <w:szCs w:val="20"/>
                              </w:rPr>
                            </w:pPr>
                            <w:r>
                              <w:rPr>
                                <w:sz w:val="20"/>
                                <w:szCs w:val="20"/>
                              </w:rPr>
                              <w:t>No se ha localizado información sobre las resoluciones de autorización o reconocimiento de compatibilidad que afecten a los empleados del organismo.</w:t>
                            </w:r>
                          </w:p>
                          <w:p w:rsidR="00090EE6" w:rsidRDefault="00090EE6"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90EE6" w:rsidRDefault="00090EE6" w:rsidP="00BD4582">
                            <w:pPr>
                              <w:rPr>
                                <w:b/>
                                <w:color w:val="00642D"/>
                              </w:rPr>
                            </w:pPr>
                            <w:r>
                              <w:rPr>
                                <w:b/>
                                <w:color w:val="00642D"/>
                              </w:rPr>
                              <w:t>Calidad de la Información</w:t>
                            </w:r>
                          </w:p>
                          <w:p w:rsidR="00090EE6" w:rsidRDefault="00090EE6"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90EE6" w:rsidRDefault="00090EE6" w:rsidP="007C714A">
                            <w:pPr>
                              <w:pStyle w:val="Prrafodelista"/>
                              <w:numPr>
                                <w:ilvl w:val="0"/>
                                <w:numId w:val="8"/>
                              </w:numPr>
                              <w:jc w:val="both"/>
                              <w:rPr>
                                <w:sz w:val="20"/>
                                <w:szCs w:val="20"/>
                              </w:rPr>
                            </w:pPr>
                            <w:r w:rsidRPr="0054651E">
                              <w:rPr>
                                <w:sz w:val="20"/>
                                <w:szCs w:val="20"/>
                              </w:rPr>
                              <w:t>Algún enlace está roto.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593.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">
                <v:textbox>
                  <w:txbxContent>
                    <w:p w:rsidR="00090EE6" w:rsidRDefault="00090EE6" w:rsidP="00BD4582">
                      <w:pPr>
                        <w:rPr>
                          <w:b/>
                          <w:color w:val="00642D"/>
                        </w:rPr>
                      </w:pPr>
                      <w:r w:rsidRPr="00BD4582">
                        <w:rPr>
                          <w:b/>
                          <w:color w:val="00642D"/>
                        </w:rPr>
                        <w:t>Contenidos</w:t>
                      </w:r>
                    </w:p>
                    <w:p w:rsidR="00090EE6" w:rsidRPr="00352F8C" w:rsidRDefault="00090EE6" w:rsidP="006273F9">
                      <w:pPr>
                        <w:jc w:val="both"/>
                        <w:rPr>
                          <w:sz w:val="20"/>
                          <w:szCs w:val="20"/>
                        </w:rPr>
                      </w:pPr>
                      <w:r w:rsidRPr="00352F8C">
                        <w:rPr>
                          <w:sz w:val="20"/>
                          <w:szCs w:val="20"/>
                        </w:rPr>
                        <w:t>La información publicada no contempla la totalidad de los contenidos obligatorios establecidos en el artículo 8 de la LTAIBG.</w:t>
                      </w:r>
                    </w:p>
                    <w:p w:rsidR="00090EE6" w:rsidRDefault="00090EE6" w:rsidP="00D33CDB">
                      <w:pPr>
                        <w:pStyle w:val="Prrafodelista"/>
                        <w:numPr>
                          <w:ilvl w:val="0"/>
                          <w:numId w:val="7"/>
                        </w:numPr>
                        <w:jc w:val="both"/>
                        <w:rPr>
                          <w:sz w:val="20"/>
                          <w:szCs w:val="20"/>
                        </w:rPr>
                      </w:pPr>
                      <w:r>
                        <w:rPr>
                          <w:sz w:val="20"/>
                          <w:szCs w:val="20"/>
                        </w:rPr>
                        <w:t>No se ha localizado información en la página web sobre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sobre modificaciones de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sobre desistimientos y renuncias a contratos adjudicados.</w:t>
                      </w:r>
                    </w:p>
                    <w:p w:rsidR="00090EE6" w:rsidRDefault="00090EE6" w:rsidP="00D33CDB">
                      <w:pPr>
                        <w:pStyle w:val="Prrafodelista"/>
                        <w:numPr>
                          <w:ilvl w:val="0"/>
                          <w:numId w:val="7"/>
                        </w:numPr>
                        <w:jc w:val="both"/>
                        <w:rPr>
                          <w:sz w:val="20"/>
                          <w:szCs w:val="20"/>
                        </w:rPr>
                      </w:pPr>
                      <w:r>
                        <w:rPr>
                          <w:sz w:val="20"/>
                          <w:szCs w:val="20"/>
                        </w:rPr>
                        <w:t>No se ha localizado información estadística sobre la distribución de los contratos expresada en términos presupuestarios y según procedimiento de licitación.</w:t>
                      </w:r>
                    </w:p>
                    <w:p w:rsidR="00090EE6" w:rsidRDefault="00090EE6" w:rsidP="00065125">
                      <w:pPr>
                        <w:pStyle w:val="Prrafodelista"/>
                        <w:numPr>
                          <w:ilvl w:val="0"/>
                          <w:numId w:val="7"/>
                        </w:numPr>
                        <w:jc w:val="both"/>
                        <w:rPr>
                          <w:sz w:val="20"/>
                          <w:szCs w:val="20"/>
                        </w:rPr>
                      </w:pPr>
                      <w:r>
                        <w:rPr>
                          <w:sz w:val="20"/>
                          <w:szCs w:val="20"/>
                        </w:rPr>
                        <w:t>No se ha localizado información sobre contratos menores.</w:t>
                      </w:r>
                    </w:p>
                    <w:p w:rsidR="00090EE6" w:rsidRDefault="00090EE6" w:rsidP="00D33CDB">
                      <w:pPr>
                        <w:pStyle w:val="Prrafodelista"/>
                        <w:numPr>
                          <w:ilvl w:val="0"/>
                          <w:numId w:val="7"/>
                        </w:numPr>
                        <w:jc w:val="both"/>
                        <w:rPr>
                          <w:sz w:val="20"/>
                          <w:szCs w:val="20"/>
                        </w:rPr>
                      </w:pPr>
                      <w:r w:rsidRPr="000E1144">
                        <w:rPr>
                          <w:sz w:val="20"/>
                          <w:szCs w:val="20"/>
                        </w:rPr>
                        <w:t>No se ha localizado informaci</w:t>
                      </w:r>
                      <w:r>
                        <w:rPr>
                          <w:sz w:val="20"/>
                          <w:szCs w:val="20"/>
                        </w:rPr>
                        <w:t>ón sobre encomiendas de gestión.</w:t>
                      </w:r>
                    </w:p>
                    <w:p w:rsidR="00090EE6" w:rsidRDefault="00090EE6" w:rsidP="00D33CDB">
                      <w:pPr>
                        <w:pStyle w:val="Prrafodelista"/>
                        <w:numPr>
                          <w:ilvl w:val="0"/>
                          <w:numId w:val="7"/>
                        </w:numPr>
                        <w:jc w:val="both"/>
                        <w:rPr>
                          <w:sz w:val="20"/>
                          <w:szCs w:val="20"/>
                        </w:rPr>
                      </w:pPr>
                      <w:r>
                        <w:rPr>
                          <w:sz w:val="20"/>
                          <w:szCs w:val="20"/>
                        </w:rPr>
                        <w:t>No se ha localizado información sobre subcontrataciones derivadas de encomiendas de gestión.</w:t>
                      </w:r>
                    </w:p>
                    <w:p w:rsidR="00090EE6" w:rsidRPr="000E1144" w:rsidRDefault="00090EE6" w:rsidP="00D33CDB">
                      <w:pPr>
                        <w:pStyle w:val="Prrafodelista"/>
                        <w:numPr>
                          <w:ilvl w:val="0"/>
                          <w:numId w:val="7"/>
                        </w:numPr>
                        <w:jc w:val="both"/>
                        <w:rPr>
                          <w:sz w:val="20"/>
                          <w:szCs w:val="20"/>
                        </w:rPr>
                      </w:pPr>
                      <w:r>
                        <w:rPr>
                          <w:sz w:val="20"/>
                          <w:szCs w:val="20"/>
                        </w:rPr>
                        <w:t>No se ha localizado información sobre posibles subvenciones que el organismo haya podido conceder a terceros. En caso de no existir estas subvenciones o ayudas, este hecho debería indicarse expresamente.</w:t>
                      </w:r>
                    </w:p>
                    <w:p w:rsidR="00090EE6" w:rsidRDefault="00090EE6" w:rsidP="00D33CDB">
                      <w:pPr>
                        <w:pStyle w:val="Prrafodelista"/>
                        <w:numPr>
                          <w:ilvl w:val="0"/>
                          <w:numId w:val="7"/>
                        </w:numPr>
                        <w:jc w:val="both"/>
                        <w:rPr>
                          <w:sz w:val="20"/>
                          <w:szCs w:val="20"/>
                        </w:rPr>
                      </w:pPr>
                      <w:r>
                        <w:rPr>
                          <w:sz w:val="20"/>
                          <w:szCs w:val="20"/>
                        </w:rPr>
                        <w:t>No se ha localizado información sobre el presupuesto del organismo.</w:t>
                      </w:r>
                    </w:p>
                    <w:p w:rsidR="00090EE6" w:rsidRDefault="00090EE6" w:rsidP="00D33CDB">
                      <w:pPr>
                        <w:pStyle w:val="Prrafodelista"/>
                        <w:numPr>
                          <w:ilvl w:val="0"/>
                          <w:numId w:val="7"/>
                        </w:numPr>
                        <w:jc w:val="both"/>
                        <w:rPr>
                          <w:sz w:val="20"/>
                          <w:szCs w:val="20"/>
                        </w:rPr>
                      </w:pPr>
                      <w:r>
                        <w:rPr>
                          <w:sz w:val="20"/>
                          <w:szCs w:val="20"/>
                        </w:rPr>
                        <w:t>No se ha localizado información sobre cuentas anuales.</w:t>
                      </w:r>
                    </w:p>
                    <w:p w:rsidR="00090EE6" w:rsidRDefault="00090EE6"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090EE6" w:rsidRDefault="00090EE6" w:rsidP="00D33CDB">
                      <w:pPr>
                        <w:pStyle w:val="Prrafodelista"/>
                        <w:numPr>
                          <w:ilvl w:val="0"/>
                          <w:numId w:val="7"/>
                        </w:numPr>
                        <w:jc w:val="both"/>
                        <w:rPr>
                          <w:sz w:val="20"/>
                          <w:szCs w:val="20"/>
                        </w:rPr>
                      </w:pPr>
                      <w:r>
                        <w:rPr>
                          <w:sz w:val="20"/>
                          <w:szCs w:val="20"/>
                        </w:rPr>
                        <w:t>No se ha localizado información sobre las retribuciones anuales de los máximos responsables del organismo.</w:t>
                      </w:r>
                    </w:p>
                    <w:p w:rsidR="00090EE6" w:rsidRDefault="00090EE6" w:rsidP="00D33CDB">
                      <w:pPr>
                        <w:pStyle w:val="Prrafodelista"/>
                        <w:numPr>
                          <w:ilvl w:val="0"/>
                          <w:numId w:val="7"/>
                        </w:numPr>
                        <w:jc w:val="both"/>
                        <w:rPr>
                          <w:sz w:val="20"/>
                          <w:szCs w:val="20"/>
                        </w:rPr>
                      </w:pPr>
                      <w:r>
                        <w:rPr>
                          <w:sz w:val="20"/>
                          <w:szCs w:val="20"/>
                        </w:rPr>
                        <w:t>No se ha localizado información sobre las indemnizaciones percibidas por altos c</w:t>
                      </w:r>
                      <w:r w:rsidRPr="00085262">
                        <w:rPr>
                          <w:sz w:val="20"/>
                          <w:szCs w:val="20"/>
                        </w:rPr>
                        <w:t xml:space="preserve">argos </w:t>
                      </w:r>
                      <w:r>
                        <w:rPr>
                          <w:sz w:val="20"/>
                          <w:szCs w:val="20"/>
                        </w:rPr>
                        <w:t xml:space="preserve">y máximos responsables </w:t>
                      </w:r>
                      <w:r w:rsidRPr="00085262">
                        <w:rPr>
                          <w:sz w:val="20"/>
                          <w:szCs w:val="20"/>
                        </w:rPr>
                        <w:t>con ocasión del abandono del cargo</w:t>
                      </w:r>
                      <w:r>
                        <w:rPr>
                          <w:sz w:val="20"/>
                          <w:szCs w:val="20"/>
                        </w:rPr>
                        <w:t>.</w:t>
                      </w:r>
                    </w:p>
                    <w:p w:rsidR="00090EE6" w:rsidRDefault="00090EE6" w:rsidP="00D33CDB">
                      <w:pPr>
                        <w:pStyle w:val="Prrafodelista"/>
                        <w:numPr>
                          <w:ilvl w:val="0"/>
                          <w:numId w:val="7"/>
                        </w:numPr>
                        <w:jc w:val="both"/>
                        <w:rPr>
                          <w:sz w:val="20"/>
                          <w:szCs w:val="20"/>
                        </w:rPr>
                      </w:pPr>
                      <w:r>
                        <w:rPr>
                          <w:sz w:val="20"/>
                          <w:szCs w:val="20"/>
                        </w:rPr>
                        <w:t>No se ha localizado información sobre las resoluciones de autorización o reconocimiento de compatibilidad que afecten a los empleados del organismo.</w:t>
                      </w:r>
                    </w:p>
                    <w:p w:rsidR="00090EE6" w:rsidRDefault="00090EE6"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090EE6" w:rsidRDefault="00090EE6" w:rsidP="00BD4582">
                      <w:pPr>
                        <w:rPr>
                          <w:b/>
                          <w:color w:val="00642D"/>
                        </w:rPr>
                      </w:pPr>
                      <w:r>
                        <w:rPr>
                          <w:b/>
                          <w:color w:val="00642D"/>
                        </w:rPr>
                        <w:t>Calidad de la Información</w:t>
                      </w:r>
                    </w:p>
                    <w:p w:rsidR="00090EE6" w:rsidRDefault="00090EE6"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090EE6" w:rsidRDefault="00090EE6" w:rsidP="007C714A">
                      <w:pPr>
                        <w:pStyle w:val="Prrafodelista"/>
                        <w:numPr>
                          <w:ilvl w:val="0"/>
                          <w:numId w:val="8"/>
                        </w:numPr>
                        <w:jc w:val="both"/>
                        <w:rPr>
                          <w:sz w:val="20"/>
                          <w:szCs w:val="20"/>
                        </w:rPr>
                      </w:pPr>
                      <w:r w:rsidRPr="0054651E">
                        <w:rPr>
                          <w:sz w:val="20"/>
                          <w:szCs w:val="20"/>
                        </w:rPr>
                        <w:t>Algún enlace está roto.</w:t>
                      </w:r>
                    </w:p>
                  </w:txbxContent>
                </v:textbox>
              </v:shape>
            </w:pict>
          </mc:Fallback>
        </mc:AlternateContent>
      </w:r>
    </w:p>
    <w:p w:rsidR="002B168C" w:rsidRDefault="002B168C"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CF134E">
            <w:pPr>
              <w:spacing w:line="360" w:lineRule="auto"/>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2A7278">
            <w:pPr>
              <w:pStyle w:val="Cuerpodelboletn"/>
              <w:spacing w:before="120" w:after="120" w:line="312" w:lineRule="auto"/>
              <w:ind w:left="360"/>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2A7278"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1549B0BA" wp14:editId="470D9B66">
                <wp:simplePos x="0" y="0"/>
                <wp:positionH relativeFrom="column">
                  <wp:align>center</wp:align>
                </wp:positionH>
                <wp:positionV relativeFrom="paragraph">
                  <wp:posOffset>0</wp:posOffset>
                </wp:positionV>
                <wp:extent cx="5509523" cy="7334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33425"/>
                        </a:xfrm>
                        <a:prstGeom prst="rect">
                          <a:avLst/>
                        </a:prstGeom>
                        <a:solidFill>
                          <a:srgbClr val="FFFFFF"/>
                        </a:solidFill>
                        <a:ln w="9525">
                          <a:solidFill>
                            <a:srgbClr val="000000"/>
                          </a:solidFill>
                          <a:miter lim="800000"/>
                          <a:headEnd/>
                          <a:tailEnd/>
                        </a:ln>
                      </wps:spPr>
                      <wps:txbx>
                        <w:txbxContent>
                          <w:p w:rsidR="00090EE6" w:rsidRDefault="00090EE6" w:rsidP="002A154B">
                            <w:pPr>
                              <w:rPr>
                                <w:b/>
                                <w:color w:val="00642D"/>
                              </w:rPr>
                            </w:pPr>
                            <w:r w:rsidRPr="00BD4582">
                              <w:rPr>
                                <w:b/>
                                <w:color w:val="00642D"/>
                              </w:rPr>
                              <w:t>Contenidos</w:t>
                            </w:r>
                          </w:p>
                          <w:p w:rsidR="00090EE6" w:rsidRDefault="00090EE6" w:rsidP="006273F9">
                            <w:pPr>
                              <w:jc w:val="both"/>
                              <w:rPr>
                                <w:sz w:val="20"/>
                                <w:szCs w:val="20"/>
                              </w:rPr>
                            </w:pPr>
                            <w:r>
                              <w:rPr>
                                <w:sz w:val="20"/>
                                <w:szCs w:val="20"/>
                              </w:rPr>
                              <w:t>No se publican los contenidos obligatorios establecidos en el artículo 8.3 dela LTAIBG.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7.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">
                <v:textbox>
                  <w:txbxContent>
                    <w:p w:rsidR="00090EE6" w:rsidRDefault="00090EE6" w:rsidP="002A154B">
                      <w:pPr>
                        <w:rPr>
                          <w:b/>
                          <w:color w:val="00642D"/>
                        </w:rPr>
                      </w:pPr>
                      <w:r w:rsidRPr="00BD4582">
                        <w:rPr>
                          <w:b/>
                          <w:color w:val="00642D"/>
                        </w:rPr>
                        <w:t>Contenidos</w:t>
                      </w:r>
                    </w:p>
                    <w:p w:rsidR="00090EE6" w:rsidRDefault="00090EE6" w:rsidP="006273F9">
                      <w:pPr>
                        <w:jc w:val="both"/>
                        <w:rPr>
                          <w:sz w:val="20"/>
                          <w:szCs w:val="20"/>
                        </w:rPr>
                      </w:pPr>
                      <w:r>
                        <w:rPr>
                          <w:sz w:val="20"/>
                          <w:szCs w:val="20"/>
                        </w:rPr>
                        <w:t>No se publican los contenidos obligatorios establecidos en el artículo 8.3 dela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822" w:type="dxa"/>
        <w:tblInd w:w="-176" w:type="dxa"/>
        <w:tblLook w:val="04A0" w:firstRow="1" w:lastRow="0" w:firstColumn="1" w:lastColumn="0" w:noHBand="0" w:noVBand="1"/>
      </w:tblPr>
      <w:tblGrid>
        <w:gridCol w:w="4530"/>
        <w:gridCol w:w="786"/>
        <w:gridCol w:w="786"/>
        <w:gridCol w:w="786"/>
        <w:gridCol w:w="786"/>
        <w:gridCol w:w="787"/>
        <w:gridCol w:w="787"/>
        <w:gridCol w:w="787"/>
        <w:gridCol w:w="787"/>
      </w:tblGrid>
      <w:tr w:rsidR="002A154B" w:rsidRPr="00FD0689" w:rsidTr="00C17F25">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530"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4008D" w:rsidRPr="00FD0689" w:rsidTr="00C17F2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4008D" w:rsidRPr="00FD0689" w:rsidRDefault="00A4008D"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67,5</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70,0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70,0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70,0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70,0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60,0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15,0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60,4</w:t>
            </w:r>
          </w:p>
        </w:tc>
      </w:tr>
      <w:tr w:rsidR="00A4008D" w:rsidRPr="00FD0689" w:rsidTr="00C17F25">
        <w:trPr>
          <w:trHeight w:val="555"/>
        </w:trPr>
        <w:tc>
          <w:tcPr>
            <w:cnfStyle w:val="001000000000" w:firstRow="0" w:lastRow="0" w:firstColumn="1" w:lastColumn="0" w:oddVBand="0" w:evenVBand="0" w:oddHBand="0" w:evenHBand="0" w:firstRowFirstColumn="0" w:firstRowLastColumn="0" w:lastRowFirstColumn="0" w:lastRowLastColumn="0"/>
            <w:tcW w:w="4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008D" w:rsidRPr="00FD0689" w:rsidRDefault="00A4008D"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Pr>
                <w:sz w:val="16"/>
              </w:rPr>
              <w:t>N</w:t>
            </w:r>
            <w:r w:rsidRPr="00A4008D">
              <w:rPr>
                <w:sz w:val="16"/>
              </w:rPr>
              <w:t>o aplicable</w:t>
            </w:r>
          </w:p>
        </w:tc>
      </w:tr>
      <w:tr w:rsidR="00A4008D" w:rsidRPr="00BA2648" w:rsidTr="00C17F2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4008D" w:rsidRPr="00BA2648" w:rsidRDefault="00A4008D"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sz w:val="16"/>
              </w:rPr>
            </w:pPr>
            <w:r w:rsidRPr="00A4008D">
              <w:rPr>
                <w:sz w:val="16"/>
              </w:rPr>
              <w:t>11,1</w:t>
            </w:r>
          </w:p>
        </w:tc>
      </w:tr>
      <w:tr w:rsidR="00A4008D" w:rsidRPr="00BA2648" w:rsidTr="00C17F25">
        <w:trPr>
          <w:trHeight w:val="555"/>
        </w:trPr>
        <w:tc>
          <w:tcPr>
            <w:cnfStyle w:val="001000000000" w:firstRow="0" w:lastRow="0" w:firstColumn="1" w:lastColumn="0" w:oddVBand="0" w:evenVBand="0" w:oddHBand="0" w:evenHBand="0" w:firstRowFirstColumn="0" w:firstRowLastColumn="0" w:lastRowFirstColumn="0" w:lastRowLastColumn="0"/>
            <w:tcW w:w="4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4008D" w:rsidRPr="00BA2648" w:rsidRDefault="00A4008D"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c>
          <w:tcPr>
            <w:tcW w:w="0" w:type="auto"/>
            <w:noWrap/>
            <w:vAlign w:val="center"/>
          </w:tcPr>
          <w:p w:rsidR="00A4008D" w:rsidRPr="00A4008D" w:rsidRDefault="00A4008D" w:rsidP="00A4008D">
            <w:pPr>
              <w:jc w:val="center"/>
              <w:cnfStyle w:val="000000000000" w:firstRow="0" w:lastRow="0" w:firstColumn="0" w:lastColumn="0" w:oddVBand="0" w:evenVBand="0" w:oddHBand="0" w:evenHBand="0" w:firstRowFirstColumn="0" w:firstRowLastColumn="0" w:lastRowFirstColumn="0" w:lastRowLastColumn="0"/>
              <w:rPr>
                <w:sz w:val="16"/>
              </w:rPr>
            </w:pPr>
            <w:r w:rsidRPr="00A4008D">
              <w:rPr>
                <w:sz w:val="16"/>
              </w:rPr>
              <w:t>0,0</w:t>
            </w:r>
          </w:p>
        </w:tc>
      </w:tr>
      <w:tr w:rsidR="00A4008D" w:rsidRPr="00BA2648" w:rsidTr="00C17F2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4008D" w:rsidRPr="00BA2648" w:rsidRDefault="00A4008D"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30,2</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31,0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31,0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31,0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31,0</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27,6</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12,1</w:t>
            </w:r>
          </w:p>
        </w:tc>
        <w:tc>
          <w:tcPr>
            <w:tcW w:w="0" w:type="auto"/>
            <w:noWrap/>
            <w:vAlign w:val="center"/>
          </w:tcPr>
          <w:p w:rsidR="00A4008D" w:rsidRPr="00A4008D" w:rsidRDefault="00A4008D" w:rsidP="00A4008D">
            <w:pPr>
              <w:jc w:val="center"/>
              <w:cnfStyle w:val="000000100000" w:firstRow="0" w:lastRow="0" w:firstColumn="0" w:lastColumn="0" w:oddVBand="0" w:evenVBand="0" w:oddHBand="1" w:evenHBand="0" w:firstRowFirstColumn="0" w:firstRowLastColumn="0" w:lastRowFirstColumn="0" w:lastRowLastColumn="0"/>
              <w:rPr>
                <w:b/>
                <w:i/>
                <w:sz w:val="16"/>
              </w:rPr>
            </w:pPr>
            <w:r w:rsidRPr="00A4008D">
              <w:rPr>
                <w:b/>
                <w:i/>
                <w:sz w:val="16"/>
              </w:rPr>
              <w:t>27,7</w:t>
            </w:r>
          </w:p>
        </w:tc>
      </w:tr>
    </w:tbl>
    <w:p w:rsidR="00BD4582" w:rsidRPr="00BA2648" w:rsidRDefault="00BD4582" w:rsidP="00B701B7">
      <w:pPr>
        <w:jc w:val="center"/>
        <w:rPr>
          <w:sz w:val="16"/>
          <w:szCs w:val="16"/>
        </w:rPr>
      </w:pPr>
    </w:p>
    <w:p w:rsidR="000E7BD9" w:rsidRDefault="000E7BD9" w:rsidP="002F6469">
      <w:pPr>
        <w:spacing w:line="360" w:lineRule="auto"/>
        <w:jc w:val="both"/>
      </w:pPr>
      <w:r>
        <w:t xml:space="preserve">El Índice de Cumplimiento de la Información Obligatoria (ICIO) alcanza </w:t>
      </w:r>
      <w:r w:rsidR="00426A37">
        <w:t xml:space="preserve">el </w:t>
      </w:r>
      <w:r w:rsidR="00A4008D">
        <w:t>27,7</w:t>
      </w:r>
      <w:r w:rsidRPr="003C5A2A">
        <w:t xml:space="preserve">% de cumplimiento. La falta de publicación de informaciones obligatorias – </w:t>
      </w:r>
      <w:r w:rsidR="00EA2512">
        <w:t>no</w:t>
      </w:r>
      <w:r w:rsidRPr="003C5A2A">
        <w:t xml:space="preserve"> se publica el </w:t>
      </w:r>
      <w:r w:rsidR="00A4008D">
        <w:lastRenderedPageBreak/>
        <w:t>69,8</w:t>
      </w:r>
      <w:r w:rsidRPr="003C5A2A">
        <w:t xml:space="preserve">% de </w:t>
      </w:r>
      <w:r>
        <w:t xml:space="preserve">las informaciones sujetas a publicidad activa – </w:t>
      </w:r>
      <w:r w:rsidR="00086B8D">
        <w:t>el recurso a fuentes centralizadas para la publicación de algunas informaciones del bloque de información económica</w:t>
      </w:r>
      <w:r w:rsidR="002A7278">
        <w:t>,</w:t>
      </w:r>
      <w:r w:rsidR="00086B8D">
        <w:t xml:space="preserve">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sidRPr="0054651E">
        <w:rPr>
          <w:b/>
          <w:color w:val="00642D"/>
          <w:sz w:val="32"/>
        </w:rPr>
        <w:t>I</w:t>
      </w:r>
      <w:r w:rsidR="00086B8D" w:rsidRPr="0054651E">
        <w:rPr>
          <w:b/>
          <w:color w:val="00642D"/>
          <w:sz w:val="32"/>
        </w:rPr>
        <w:t>V. 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rsidP="006A4DE0">
      <w:pPr>
        <w:jc w:val="both"/>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700F6AFF" wp14:editId="1A88BBC4">
                <wp:simplePos x="0" y="0"/>
                <wp:positionH relativeFrom="column">
                  <wp:align>center</wp:align>
                </wp:positionH>
                <wp:positionV relativeFrom="paragraph">
                  <wp:posOffset>0</wp:posOffset>
                </wp:positionV>
                <wp:extent cx="6286500" cy="109537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95375"/>
                        </a:xfrm>
                        <a:prstGeom prst="rect">
                          <a:avLst/>
                        </a:prstGeom>
                        <a:solidFill>
                          <a:srgbClr val="FFFFFF"/>
                        </a:solidFill>
                        <a:ln w="9525">
                          <a:solidFill>
                            <a:srgbClr val="000000"/>
                          </a:solidFill>
                          <a:miter lim="800000"/>
                          <a:headEnd/>
                          <a:tailEnd/>
                        </a:ln>
                      </wps:spPr>
                      <wps:txbx>
                        <w:txbxContent>
                          <w:p w:rsidR="00090EE6" w:rsidRDefault="00090EE6">
                            <w:pPr>
                              <w:rPr>
                                <w:b/>
                                <w:color w:val="00642D"/>
                              </w:rPr>
                            </w:pPr>
                            <w:r w:rsidRPr="002A154B">
                              <w:rPr>
                                <w:b/>
                                <w:color w:val="00642D"/>
                              </w:rPr>
                              <w:t xml:space="preserve">Transparencia </w:t>
                            </w:r>
                            <w:r>
                              <w:rPr>
                                <w:b/>
                                <w:color w:val="00642D"/>
                              </w:rPr>
                              <w:t>Voluntaria</w:t>
                            </w:r>
                          </w:p>
                          <w:p w:rsidR="00090EE6" w:rsidRPr="00586BB2" w:rsidRDefault="00090EE6" w:rsidP="00586BB2">
                            <w:pPr>
                              <w:jc w:val="both"/>
                              <w:rPr>
                                <w:sz w:val="20"/>
                                <w:szCs w:val="20"/>
                              </w:rPr>
                            </w:pPr>
                            <w:r>
                              <w:rPr>
                                <w:sz w:val="20"/>
                                <w:szCs w:val="20"/>
                              </w:rPr>
                              <w:t xml:space="preserve">Trabajo Penitenciario y Formación para el </w:t>
                            </w:r>
                            <w:r w:rsidRPr="00586BB2">
                              <w:rPr>
                                <w:sz w:val="20"/>
                                <w:szCs w:val="20"/>
                              </w:rPr>
                              <w:t xml:space="preserve">Empleo no publica </w:t>
                            </w:r>
                            <w:r w:rsidRPr="008C48EE">
                              <w:rPr>
                                <w:sz w:val="20"/>
                                <w:szCs w:val="20"/>
                              </w:rPr>
                              <w:t>información adicional a la</w:t>
                            </w:r>
                            <w:r>
                              <w:rPr>
                                <w:sz w:val="20"/>
                                <w:szCs w:val="20"/>
                              </w:rPr>
                              <w:t xml:space="preserve"> obligatoria</w:t>
                            </w:r>
                            <w:r w:rsidRPr="008C48EE">
                              <w:rPr>
                                <w:sz w:val="20"/>
                                <w:szCs w:val="20"/>
                              </w:rPr>
                              <w:t xml:space="preserve"> que puede considerarse relevante desde el punto de vista de la Transparencia de la organización.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495pt;height:86.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">
                <v:textbox>
                  <w:txbxContent>
                    <w:p w:rsidR="00090EE6" w:rsidRDefault="00090EE6">
                      <w:pPr>
                        <w:rPr>
                          <w:b/>
                          <w:color w:val="00642D"/>
                        </w:rPr>
                      </w:pPr>
                      <w:r w:rsidRPr="002A154B">
                        <w:rPr>
                          <w:b/>
                          <w:color w:val="00642D"/>
                        </w:rPr>
                        <w:t xml:space="preserve">Transparencia </w:t>
                      </w:r>
                      <w:r>
                        <w:rPr>
                          <w:b/>
                          <w:color w:val="00642D"/>
                        </w:rPr>
                        <w:t>Voluntaria</w:t>
                      </w:r>
                    </w:p>
                    <w:p w:rsidR="00090EE6" w:rsidRPr="00586BB2" w:rsidRDefault="00090EE6" w:rsidP="00586BB2">
                      <w:pPr>
                        <w:jc w:val="both"/>
                        <w:rPr>
                          <w:sz w:val="20"/>
                          <w:szCs w:val="20"/>
                        </w:rPr>
                      </w:pPr>
                      <w:r>
                        <w:rPr>
                          <w:sz w:val="20"/>
                          <w:szCs w:val="20"/>
                        </w:rPr>
                        <w:t xml:space="preserve">Trabajo Penitenciario y Formación para el </w:t>
                      </w:r>
                      <w:r w:rsidRPr="00586BB2">
                        <w:rPr>
                          <w:sz w:val="20"/>
                          <w:szCs w:val="20"/>
                        </w:rPr>
                        <w:t xml:space="preserve">Empleo no publica </w:t>
                      </w:r>
                      <w:r w:rsidRPr="008C48EE">
                        <w:rPr>
                          <w:sz w:val="20"/>
                          <w:szCs w:val="20"/>
                        </w:rPr>
                        <w:t>información adicional a la</w:t>
                      </w:r>
                      <w:r>
                        <w:rPr>
                          <w:sz w:val="20"/>
                          <w:szCs w:val="20"/>
                        </w:rPr>
                        <w:t xml:space="preserve"> obligatoria</w:t>
                      </w:r>
                      <w:r w:rsidRPr="008C48EE">
                        <w:rPr>
                          <w:sz w:val="20"/>
                          <w:szCs w:val="20"/>
                        </w:rPr>
                        <w:t xml:space="preserve"> que puede considerarse relevante desde el punto de vista de la Transparencia de la organización.</w:t>
                      </w:r>
                    </w:p>
                  </w:txbxContent>
                </v:textbox>
              </v:shape>
            </w:pict>
          </mc:Fallback>
        </mc:AlternateContent>
      </w:r>
    </w:p>
    <w:p w:rsidR="00932008" w:rsidRDefault="00932008"/>
    <w:p w:rsidR="00932008" w:rsidRDefault="00932008"/>
    <w:p w:rsidR="00932008" w:rsidRDefault="00932008"/>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0A97FCBD" wp14:editId="03C78A6C">
                <wp:simplePos x="0" y="0"/>
                <wp:positionH relativeFrom="column">
                  <wp:posOffset>133350</wp:posOffset>
                </wp:positionH>
                <wp:positionV relativeFrom="paragraph">
                  <wp:posOffset>281305</wp:posOffset>
                </wp:positionV>
                <wp:extent cx="6324600" cy="89535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95350"/>
                        </a:xfrm>
                        <a:prstGeom prst="rect">
                          <a:avLst/>
                        </a:prstGeom>
                        <a:solidFill>
                          <a:srgbClr val="FFFFFF"/>
                        </a:solidFill>
                        <a:ln w="9525">
                          <a:solidFill>
                            <a:srgbClr val="000000"/>
                          </a:solidFill>
                          <a:miter lim="800000"/>
                          <a:headEnd/>
                          <a:tailEnd/>
                        </a:ln>
                      </wps:spPr>
                      <wps:txbx>
                        <w:txbxContent>
                          <w:p w:rsidR="00090EE6" w:rsidRDefault="00090EE6" w:rsidP="002A154B">
                            <w:pPr>
                              <w:rPr>
                                <w:b/>
                                <w:color w:val="00642D"/>
                              </w:rPr>
                            </w:pPr>
                            <w:r>
                              <w:rPr>
                                <w:b/>
                                <w:color w:val="00642D"/>
                              </w:rPr>
                              <w:t>Buenas Prácticas</w:t>
                            </w:r>
                          </w:p>
                          <w:p w:rsidR="00090EE6" w:rsidRPr="002A154B" w:rsidRDefault="00090EE6" w:rsidP="0054651E">
                            <w:pPr>
                              <w:jc w:val="both"/>
                              <w:rPr>
                                <w:b/>
                                <w:color w:val="00642D"/>
                              </w:rPr>
                            </w:pPr>
                            <w:r>
                              <w:rPr>
                                <w:sz w:val="20"/>
                                <w:szCs w:val="20"/>
                              </w:rPr>
                              <w:t>Dado que no existe un Portal de Transparencia, no caben buenas prácticas que reseñar por parte del organismo en materia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22.15pt;width:498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">
                <v:textbox>
                  <w:txbxContent>
                    <w:p w:rsidR="00090EE6" w:rsidRDefault="00090EE6" w:rsidP="002A154B">
                      <w:pPr>
                        <w:rPr>
                          <w:b/>
                          <w:color w:val="00642D"/>
                        </w:rPr>
                      </w:pPr>
                      <w:r>
                        <w:rPr>
                          <w:b/>
                          <w:color w:val="00642D"/>
                        </w:rPr>
                        <w:t>Buenas Prácticas</w:t>
                      </w:r>
                    </w:p>
                    <w:p w:rsidR="00090EE6" w:rsidRPr="002A154B" w:rsidRDefault="00090EE6" w:rsidP="0054651E">
                      <w:pPr>
                        <w:jc w:val="both"/>
                        <w:rPr>
                          <w:b/>
                          <w:color w:val="00642D"/>
                        </w:rPr>
                      </w:pPr>
                      <w:r>
                        <w:rPr>
                          <w:sz w:val="20"/>
                          <w:szCs w:val="20"/>
                        </w:rPr>
                        <w:t>Dado que no existe un Portal de Transparencia, no caben buenas prácticas que reseñar por parte del organismo en materia de transparencia.</w:t>
                      </w:r>
                    </w:p>
                  </w:txbxContent>
                </v:textbox>
              </v:shape>
            </w:pict>
          </mc:Fallback>
        </mc:AlternateContent>
      </w:r>
    </w:p>
    <w:p w:rsidR="00645BCD" w:rsidRDefault="00645BCD"/>
    <w:p w:rsidR="00645BCD" w:rsidRDefault="00645BCD"/>
    <w:p w:rsidR="00645BCD" w:rsidRDefault="00645BCD"/>
    <w:p w:rsidR="001F74D7" w:rsidRDefault="001F74D7"/>
    <w:p w:rsidR="004A0B19" w:rsidRDefault="004A0B19"/>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rsidP="002F6469">
      <w:pPr>
        <w:spacing w:line="360" w:lineRule="auto"/>
      </w:pPr>
    </w:p>
    <w:p w:rsidR="000E7BD9" w:rsidRDefault="000E7BD9" w:rsidP="002F6469">
      <w:pPr>
        <w:spacing w:before="120" w:after="120" w:line="360" w:lineRule="auto"/>
        <w:jc w:val="both"/>
      </w:pPr>
      <w:r w:rsidRPr="00FD0689">
        <w:t>Como se ha indicado el cumplimiento de las obligaciones de transparencia de la LTAIBG por parte de</w:t>
      </w:r>
      <w:r>
        <w:t xml:space="preserve"> </w:t>
      </w:r>
      <w:r w:rsidR="002F6469">
        <w:t>Trabajo Penitenciario y Formación para el Empleo</w:t>
      </w:r>
      <w:r w:rsidRPr="00FD0689">
        <w:t xml:space="preserve">, en función de la información disponible en </w:t>
      </w:r>
      <w:r>
        <w:t xml:space="preserve">su Portal de Transparencia alcanza el </w:t>
      </w:r>
      <w:r w:rsidR="00D9021B">
        <w:t>27,7</w:t>
      </w:r>
      <w:r>
        <w:t>%</w:t>
      </w:r>
      <w:r w:rsidRPr="0042288C">
        <w:t xml:space="preserve">. </w:t>
      </w:r>
    </w:p>
    <w:p w:rsidR="000E7BD9" w:rsidRPr="00FD0689" w:rsidRDefault="000E7BD9" w:rsidP="002F6469">
      <w:pPr>
        <w:spacing w:before="120" w:after="120" w:line="360"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w:t>
      </w:r>
      <w:r w:rsidR="002F6469">
        <w:t>Trabajo Penitenciario y Formación para el Empleo</w:t>
      </w:r>
      <w:r w:rsidRPr="00FD0689">
        <w:t xml:space="preserve">, este CTBG </w:t>
      </w:r>
      <w:r w:rsidRPr="00FD0689">
        <w:rPr>
          <w:rFonts w:eastAsiaTheme="majorEastAsia" w:cstheme="majorBidi"/>
          <w:b/>
          <w:bCs/>
          <w:color w:val="50866C"/>
        </w:rPr>
        <w:t>recomienda:</w:t>
      </w:r>
    </w:p>
    <w:p w:rsidR="009931FA" w:rsidRDefault="00086B8D" w:rsidP="002F6469">
      <w:pPr>
        <w:spacing w:before="120" w:after="120" w:line="360" w:lineRule="auto"/>
        <w:jc w:val="both"/>
        <w:rPr>
          <w:b/>
          <w:color w:val="00642D"/>
        </w:rPr>
      </w:pPr>
      <w:r w:rsidRPr="00C742FC">
        <w:rPr>
          <w:b/>
          <w:color w:val="00642D"/>
        </w:rPr>
        <w:t>Estructuración y localización</w:t>
      </w:r>
      <w:r>
        <w:rPr>
          <w:b/>
          <w:color w:val="00642D"/>
        </w:rPr>
        <w:t xml:space="preserve"> de la información</w:t>
      </w:r>
    </w:p>
    <w:p w:rsidR="00C742FC" w:rsidRDefault="00C742FC" w:rsidP="002F6469">
      <w:pPr>
        <w:spacing w:before="120" w:after="120" w:line="360" w:lineRule="auto"/>
        <w:jc w:val="both"/>
        <w:rPr>
          <w:rFonts w:eastAsiaTheme="majorEastAsia" w:cstheme="majorBidi"/>
          <w:bCs/>
        </w:rPr>
      </w:pPr>
      <w:r>
        <w:rPr>
          <w:rFonts w:eastAsiaTheme="majorEastAsia" w:cstheme="majorBidi"/>
          <w:bCs/>
        </w:rPr>
        <w:t>El organismo Trabajo Penitenciario y Formación para el Empleo debería habilitar en su página web un espacio específico para publicar todas las informaciones sujetas a obligaciones de publicidad activa que le son de aplicación.</w:t>
      </w:r>
    </w:p>
    <w:p w:rsidR="00C742FC" w:rsidRDefault="00C742FC" w:rsidP="002F6469">
      <w:pPr>
        <w:spacing w:before="120" w:after="120" w:line="360" w:lineRule="auto"/>
        <w:jc w:val="both"/>
        <w:rPr>
          <w:rFonts w:eastAsiaTheme="majorEastAsia" w:cstheme="majorBidi"/>
          <w:bCs/>
        </w:rPr>
      </w:pPr>
      <w:r>
        <w:rPr>
          <w:rFonts w:eastAsiaTheme="majorEastAsia" w:cstheme="majorBidi"/>
          <w:bCs/>
        </w:rPr>
        <w:lastRenderedPageBreak/>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742FC" w:rsidRDefault="00C742FC" w:rsidP="002F6469">
      <w:pPr>
        <w:spacing w:before="120" w:after="120" w:line="360" w:lineRule="auto"/>
        <w:jc w:val="both"/>
        <w:rPr>
          <w:rFonts w:eastAsiaTheme="majorEastAsia" w:cstheme="majorBidi"/>
          <w:bCs/>
        </w:rPr>
      </w:pPr>
      <w:r>
        <w:rPr>
          <w:rFonts w:eastAsiaTheme="majorEastAsia" w:cstheme="majorBidi"/>
          <w:bCs/>
        </w:rPr>
        <w:t>Dentro de cada uno de estos bloques deben publicarse –o enlazarse- las informaciones obligatorias que establecen los artículos 6 a 8 de la LTAIBG. Toda la información sujeta a obligaciones de publicidad activa debe publicarse –o en su caso enlazarse- en el Portal de Transparencia, y dentro de éste, en el bloque de obligaciones al que se vincule.</w:t>
      </w:r>
    </w:p>
    <w:p w:rsidR="00F108CF" w:rsidRDefault="00F108CF" w:rsidP="002F6469">
      <w:pPr>
        <w:spacing w:before="120" w:after="120" w:line="360"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086B8D" w:rsidRDefault="00086B8D" w:rsidP="002F6469">
      <w:pPr>
        <w:spacing w:before="120" w:after="120" w:line="360" w:lineRule="auto"/>
        <w:jc w:val="both"/>
        <w:outlineLvl w:val="1"/>
        <w:rPr>
          <w:b/>
          <w:color w:val="00642D"/>
        </w:rPr>
      </w:pPr>
      <w:r w:rsidRPr="00086B8D">
        <w:rPr>
          <w:b/>
          <w:color w:val="00642D"/>
        </w:rPr>
        <w:t>Incorporación de información</w:t>
      </w:r>
    </w:p>
    <w:p w:rsidR="000E7BD9" w:rsidRPr="008C6237" w:rsidRDefault="000E7BD9" w:rsidP="002F6469">
      <w:pPr>
        <w:spacing w:before="120" w:after="120" w:line="360"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2F6469">
      <w:pPr>
        <w:pStyle w:val="Sinespaciado"/>
        <w:numPr>
          <w:ilvl w:val="0"/>
          <w:numId w:val="10"/>
        </w:numPr>
        <w:spacing w:before="120" w:after="120" w:line="360"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w:t>
      </w:r>
      <w:r w:rsidR="00732D8A">
        <w:rPr>
          <w:rFonts w:ascii="Century Gothic" w:hAnsi="Century Gothic"/>
          <w:szCs w:val="24"/>
          <w:lang w:bidi="es-ES"/>
        </w:rPr>
        <w:t>.</w:t>
      </w:r>
    </w:p>
    <w:p w:rsidR="00FC0B7B" w:rsidRPr="00D9021B" w:rsidRDefault="00D33CDB" w:rsidP="002F6469">
      <w:pPr>
        <w:pStyle w:val="Sinespaciado"/>
        <w:numPr>
          <w:ilvl w:val="0"/>
          <w:numId w:val="10"/>
        </w:numPr>
        <w:spacing w:before="120" w:after="120" w:line="360"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D9021B" w:rsidRPr="00586BB2" w:rsidRDefault="00D9021B" w:rsidP="002F6469">
      <w:pPr>
        <w:pStyle w:val="Sinespaciado"/>
        <w:numPr>
          <w:ilvl w:val="0"/>
          <w:numId w:val="10"/>
        </w:numPr>
        <w:spacing w:before="120" w:after="120" w:line="360" w:lineRule="auto"/>
        <w:jc w:val="both"/>
        <w:rPr>
          <w:rFonts w:ascii="Century Gothic" w:hAnsi="Century Gothic"/>
          <w:lang w:bidi="es-ES"/>
        </w:rPr>
      </w:pPr>
      <w:r w:rsidRPr="00586BB2">
        <w:rPr>
          <w:rFonts w:ascii="Century Gothic" w:hAnsi="Century Gothic"/>
          <w:szCs w:val="24"/>
          <w:lang w:bidi="es-ES"/>
        </w:rPr>
        <w:t>Debe publicarse información sobre los indicadores de medida y valoración del cumplimiento de los planes y programas</w:t>
      </w:r>
      <w:r w:rsidR="00586BB2">
        <w:rPr>
          <w:rFonts w:ascii="Century Gothic" w:hAnsi="Century Gothic"/>
          <w:szCs w:val="24"/>
          <w:lang w:bidi="es-ES"/>
        </w:rPr>
        <w:t>.</w:t>
      </w:r>
    </w:p>
    <w:p w:rsidR="000E7BD9" w:rsidRPr="00D33CDB" w:rsidRDefault="000E7BD9" w:rsidP="002F6469">
      <w:pPr>
        <w:spacing w:before="120" w:after="120" w:line="360" w:lineRule="auto"/>
        <w:jc w:val="both"/>
        <w:outlineLvl w:val="1"/>
        <w:rPr>
          <w:b/>
          <w:color w:val="00642D"/>
        </w:rPr>
      </w:pPr>
      <w:r w:rsidRPr="00D33CDB">
        <w:rPr>
          <w:b/>
          <w:color w:val="00642D"/>
        </w:rPr>
        <w:t>Información Económica, Presupuestaria y Estadística.</w:t>
      </w:r>
    </w:p>
    <w:p w:rsidR="00090EE6" w:rsidRDefault="006A4DE0" w:rsidP="002F6469">
      <w:pPr>
        <w:pStyle w:val="Prrafodelista"/>
        <w:numPr>
          <w:ilvl w:val="0"/>
          <w:numId w:val="11"/>
        </w:numPr>
        <w:spacing w:before="120" w:after="120" w:line="360" w:lineRule="auto"/>
        <w:jc w:val="both"/>
      </w:pPr>
      <w:r>
        <w:t xml:space="preserve">Debe publicarse en la web la información sobre contratos mayores, o al menos, si se opta por redirigir en la Plataforma de Contratación del Sector Público, que el enlace posicione en el Perfil del Contratante del organismo en dicha Plataforma. </w:t>
      </w:r>
    </w:p>
    <w:p w:rsidR="00F601B7" w:rsidRDefault="000E7BD9" w:rsidP="002F6469">
      <w:pPr>
        <w:pStyle w:val="Prrafodelista"/>
        <w:numPr>
          <w:ilvl w:val="0"/>
          <w:numId w:val="11"/>
        </w:numPr>
        <w:spacing w:before="120" w:after="120" w:line="360" w:lineRule="auto"/>
        <w:jc w:val="both"/>
      </w:pPr>
      <w:r w:rsidRPr="00090EE6">
        <w:rPr>
          <w:rFonts w:eastAsia="Times New Roman" w:cs="Times New Roman"/>
          <w:bCs/>
        </w:rPr>
        <w:t xml:space="preserve">Debe publicarse información </w:t>
      </w:r>
      <w:r w:rsidR="008C44F0" w:rsidRPr="00090EE6">
        <w:rPr>
          <w:rFonts w:eastAsia="Times New Roman" w:cs="Times New Roman"/>
          <w:bCs/>
        </w:rPr>
        <w:t xml:space="preserve">actualizada </w:t>
      </w:r>
      <w:r w:rsidR="00E54A62" w:rsidRPr="00090EE6">
        <w:rPr>
          <w:rFonts w:eastAsia="Times New Roman" w:cs="Times New Roman"/>
          <w:bCs/>
        </w:rPr>
        <w:t xml:space="preserve">sobre las </w:t>
      </w:r>
      <w:r w:rsidR="00FC0B7B" w:rsidRPr="00090EE6">
        <w:rPr>
          <w:rFonts w:eastAsia="Times New Roman" w:cs="Times New Roman"/>
          <w:bCs/>
        </w:rPr>
        <w:t xml:space="preserve">modificaciones </w:t>
      </w:r>
      <w:r w:rsidR="00E54A62" w:rsidRPr="00090EE6">
        <w:rPr>
          <w:rFonts w:eastAsia="Times New Roman" w:cs="Times New Roman"/>
          <w:bCs/>
        </w:rPr>
        <w:t>de los contratos adjudicados</w:t>
      </w:r>
      <w:r w:rsidRPr="00D33CDB">
        <w:rPr>
          <w:lang w:bidi="es-ES"/>
        </w:rPr>
        <w:t>.</w:t>
      </w:r>
    </w:p>
    <w:p w:rsidR="006A4DE0" w:rsidRDefault="006A4DE0" w:rsidP="002F6469">
      <w:pPr>
        <w:pStyle w:val="Prrafodelista"/>
        <w:numPr>
          <w:ilvl w:val="0"/>
          <w:numId w:val="11"/>
        </w:numPr>
        <w:spacing w:before="120" w:after="120" w:line="360" w:lineRule="auto"/>
        <w:jc w:val="both"/>
      </w:pPr>
      <w:r>
        <w:rPr>
          <w:lang w:bidi="es-ES"/>
        </w:rPr>
        <w:t>Debe publicarse información sobre desistimientos y renuncias de contratos.</w:t>
      </w:r>
    </w:p>
    <w:p w:rsidR="00FC0B7B" w:rsidRDefault="00FC0B7B" w:rsidP="002F6469">
      <w:pPr>
        <w:pStyle w:val="Prrafodelista"/>
        <w:numPr>
          <w:ilvl w:val="0"/>
          <w:numId w:val="11"/>
        </w:numPr>
        <w:spacing w:before="120" w:after="120" w:line="360" w:lineRule="auto"/>
        <w:jc w:val="both"/>
      </w:pPr>
      <w:r w:rsidRPr="00D33CDB">
        <w:rPr>
          <w:rFonts w:eastAsia="Times New Roman" w:cs="Times New Roman"/>
          <w:bCs/>
        </w:rPr>
        <w:lastRenderedPageBreak/>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6A4DE0" w:rsidRDefault="006A4DE0" w:rsidP="002F6469">
      <w:pPr>
        <w:pStyle w:val="Prrafodelista"/>
        <w:numPr>
          <w:ilvl w:val="0"/>
          <w:numId w:val="11"/>
        </w:numPr>
        <w:spacing w:before="120" w:after="120" w:line="360" w:lineRule="auto"/>
        <w:jc w:val="both"/>
      </w:pPr>
      <w:r>
        <w:t>Debe publicarse información sobre contratos menores.</w:t>
      </w:r>
    </w:p>
    <w:p w:rsidR="008C44F0" w:rsidRDefault="008C44F0" w:rsidP="002F6469">
      <w:pPr>
        <w:pStyle w:val="Prrafodelista"/>
        <w:numPr>
          <w:ilvl w:val="0"/>
          <w:numId w:val="11"/>
        </w:numPr>
        <w:spacing w:before="120" w:after="120" w:line="360"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4A0B19" w:rsidRDefault="003F2B13" w:rsidP="002F6469">
      <w:pPr>
        <w:pStyle w:val="Prrafodelista"/>
        <w:numPr>
          <w:ilvl w:val="0"/>
          <w:numId w:val="11"/>
        </w:numPr>
        <w:spacing w:before="120" w:after="120" w:line="360" w:lineRule="auto"/>
        <w:jc w:val="both"/>
      </w:pPr>
      <w:r w:rsidRPr="00D33CDB">
        <w:t xml:space="preserve">Debe publicarse información sobre las encomiendas </w:t>
      </w:r>
      <w:r w:rsidR="009A19BD">
        <w:t>de gestión</w:t>
      </w:r>
      <w:r w:rsidR="008C44F0">
        <w:t>, incluyendo los ítems informativos contemplados en el artículo 8.1.b</w:t>
      </w:r>
      <w:r w:rsidR="00C70867" w:rsidRPr="00D33CDB">
        <w:t xml:space="preserve"> </w:t>
      </w:r>
      <w:r w:rsidR="008C44F0">
        <w:t>de</w:t>
      </w:r>
      <w:r w:rsidR="00C70867" w:rsidRPr="00D33CDB">
        <w:t xml:space="preserve"> la LTAIBG.</w:t>
      </w:r>
    </w:p>
    <w:p w:rsidR="004A0B19" w:rsidRDefault="008C44F0" w:rsidP="002F6469">
      <w:pPr>
        <w:pStyle w:val="Prrafodelista"/>
        <w:numPr>
          <w:ilvl w:val="0"/>
          <w:numId w:val="11"/>
        </w:numPr>
        <w:spacing w:line="360" w:lineRule="auto"/>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Default="003F2B13" w:rsidP="002F6469">
      <w:pPr>
        <w:pStyle w:val="Prrafodelista"/>
        <w:numPr>
          <w:ilvl w:val="0"/>
          <w:numId w:val="11"/>
        </w:numPr>
        <w:spacing w:before="120" w:after="120" w:line="360" w:lineRule="auto"/>
        <w:jc w:val="both"/>
      </w:pPr>
      <w:r w:rsidRPr="00D33CDB">
        <w:t>Debe publicarse</w:t>
      </w:r>
      <w:r w:rsidR="00C70867" w:rsidRPr="00D33CDB">
        <w:t xml:space="preserve"> información sobre las subvenciones y ayudas públicas concedidas</w:t>
      </w:r>
      <w:r w:rsidR="00053B1D">
        <w:t xml:space="preserve"> a terceros</w:t>
      </w:r>
      <w:r w:rsidR="006A4DE0">
        <w:t xml:space="preserve"> por el organismo</w:t>
      </w:r>
      <w:r w:rsidR="00C70867" w:rsidRPr="00D33CDB">
        <w:t>, incluyendo en la publicación el importe, objetivo y finalidad y beneficiarios.</w:t>
      </w:r>
    </w:p>
    <w:p w:rsidR="004A0B19" w:rsidRDefault="00E54A62" w:rsidP="002F6469">
      <w:pPr>
        <w:pStyle w:val="Prrafodelista"/>
        <w:numPr>
          <w:ilvl w:val="0"/>
          <w:numId w:val="11"/>
        </w:numPr>
        <w:spacing w:before="120" w:after="120" w:line="360" w:lineRule="auto"/>
        <w:jc w:val="both"/>
      </w:pPr>
      <w:r w:rsidRPr="00D33CDB">
        <w:t xml:space="preserve">Debe publicarse información </w:t>
      </w:r>
      <w:r w:rsidR="008C44F0">
        <w:t xml:space="preserve">actualizada </w:t>
      </w:r>
      <w:r w:rsidRPr="00D33CDB">
        <w:t>sobre el presupuesto</w:t>
      </w:r>
      <w:r w:rsidR="00176E81">
        <w:t xml:space="preserve"> del organismo</w:t>
      </w:r>
      <w:r w:rsidRPr="00D33CDB">
        <w:t>.</w:t>
      </w:r>
    </w:p>
    <w:p w:rsidR="006A4DE0" w:rsidRDefault="006A4DE0" w:rsidP="002F6469">
      <w:pPr>
        <w:pStyle w:val="Prrafodelista"/>
        <w:numPr>
          <w:ilvl w:val="0"/>
          <w:numId w:val="11"/>
        </w:numPr>
        <w:spacing w:before="120" w:after="120" w:line="360" w:lineRule="auto"/>
        <w:jc w:val="both"/>
      </w:pPr>
      <w:r>
        <w:t>Debe publicarse información sobre cuentas anuales</w:t>
      </w:r>
      <w:r w:rsidR="00176E81">
        <w:t xml:space="preserve"> del organismo</w:t>
      </w:r>
      <w:r>
        <w:t>.</w:t>
      </w:r>
    </w:p>
    <w:p w:rsidR="00C70867" w:rsidRDefault="00C70867" w:rsidP="002F6469">
      <w:pPr>
        <w:pStyle w:val="Prrafodelista"/>
        <w:numPr>
          <w:ilvl w:val="0"/>
          <w:numId w:val="11"/>
        </w:numPr>
        <w:spacing w:before="120" w:after="120" w:line="360" w:lineRule="auto"/>
        <w:jc w:val="both"/>
      </w:pPr>
      <w:r w:rsidRPr="00D33CDB">
        <w:t xml:space="preserve">Debe publicarse información – o enlazar – sobre los informes de auditoría o de fiscalización realizados por </w:t>
      </w:r>
      <w:r w:rsidR="00BA2648">
        <w:t>el Tribunal de Cuentas</w:t>
      </w:r>
      <w:r w:rsidRPr="00D33CDB">
        <w:t>.</w:t>
      </w:r>
    </w:p>
    <w:p w:rsidR="006A4DE0" w:rsidRDefault="006A4DE0" w:rsidP="002F6469">
      <w:pPr>
        <w:pStyle w:val="Prrafodelista"/>
        <w:numPr>
          <w:ilvl w:val="0"/>
          <w:numId w:val="11"/>
        </w:numPr>
        <w:spacing w:before="120" w:after="120" w:line="360" w:lineRule="auto"/>
        <w:jc w:val="both"/>
      </w:pPr>
      <w:r>
        <w:t>Debe publicarse información sobre las retribuciones percibidas por los máximos responsables del organismo.</w:t>
      </w:r>
    </w:p>
    <w:p w:rsidR="00C70867" w:rsidRDefault="00C70867" w:rsidP="002F6469">
      <w:pPr>
        <w:pStyle w:val="Prrafodelista"/>
        <w:numPr>
          <w:ilvl w:val="0"/>
          <w:numId w:val="11"/>
        </w:numPr>
        <w:spacing w:before="120" w:after="120" w:line="360" w:lineRule="auto"/>
        <w:jc w:val="both"/>
      </w:pPr>
      <w:r w:rsidRPr="00176E81">
        <w:t>Deben</w:t>
      </w:r>
      <w:r w:rsidRPr="00D33CDB">
        <w:t xml:space="preserve"> publicarse las indemnizaciones percibidas por los altos cargos con ocasión del abandono del cargo</w:t>
      </w:r>
      <w:r w:rsidR="0093373D">
        <w:t>.</w:t>
      </w:r>
    </w:p>
    <w:p w:rsidR="0093373D" w:rsidRDefault="0093373D" w:rsidP="002F6469">
      <w:pPr>
        <w:pStyle w:val="Prrafodelista"/>
        <w:numPr>
          <w:ilvl w:val="0"/>
          <w:numId w:val="11"/>
        </w:numPr>
        <w:spacing w:before="120" w:after="120" w:line="360" w:lineRule="auto"/>
        <w:jc w:val="both"/>
      </w:pPr>
      <w:r>
        <w:t>Debe publicarse información sobre las resoluciones de autorización o reconocimiento de compatibilidad que afecten a sus empleados.</w:t>
      </w:r>
    </w:p>
    <w:p w:rsidR="00176E81" w:rsidRDefault="00C70867" w:rsidP="002F6469">
      <w:pPr>
        <w:pStyle w:val="Prrafodelista"/>
        <w:numPr>
          <w:ilvl w:val="0"/>
          <w:numId w:val="11"/>
        </w:numPr>
        <w:spacing w:before="120" w:after="120" w:line="360" w:lineRule="auto"/>
        <w:jc w:val="both"/>
      </w:pPr>
      <w:r w:rsidRPr="00D33CDB">
        <w:lastRenderedPageBreak/>
        <w:t>Deben publicarse las autorizaciones para el ejercicio de actividades privadas al cese de altos cargos</w:t>
      </w:r>
      <w:r w:rsidR="0093373D">
        <w:t>.</w:t>
      </w:r>
    </w:p>
    <w:p w:rsidR="00D9021B" w:rsidRDefault="00D9021B" w:rsidP="00176E81">
      <w:pPr>
        <w:pStyle w:val="Prrafodelista"/>
        <w:spacing w:before="120" w:after="120" w:line="360" w:lineRule="auto"/>
        <w:jc w:val="both"/>
      </w:pPr>
    </w:p>
    <w:p w:rsidR="00664F79" w:rsidRDefault="00053D8C" w:rsidP="002F6469">
      <w:pPr>
        <w:spacing w:before="120" w:after="120" w:line="360"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93373D" w:rsidP="002F6469">
      <w:pPr>
        <w:pStyle w:val="Prrafodelista"/>
        <w:numPr>
          <w:ilvl w:val="0"/>
          <w:numId w:val="20"/>
        </w:numPr>
        <w:spacing w:before="120" w:after="120" w:line="360" w:lineRule="auto"/>
        <w:jc w:val="both"/>
      </w:pPr>
      <w:r>
        <w:t xml:space="preserve">Debe publicarse información sobre los bienes inmuebles propiedad </w:t>
      </w:r>
      <w:r w:rsidR="00EE0F62">
        <w:t>del organismo</w:t>
      </w:r>
      <w:r>
        <w:t xml:space="preserve"> o sobre los que ostente algún derecho real</w:t>
      </w:r>
      <w:r w:rsidR="008C44F0">
        <w:t>.</w:t>
      </w:r>
    </w:p>
    <w:p w:rsidR="000E7BD9" w:rsidRPr="00D33CDB" w:rsidRDefault="000E7BD9" w:rsidP="002F6469">
      <w:pPr>
        <w:spacing w:before="120" w:after="120" w:line="360" w:lineRule="auto"/>
        <w:jc w:val="both"/>
        <w:outlineLvl w:val="1"/>
        <w:rPr>
          <w:b/>
          <w:color w:val="00642D"/>
        </w:rPr>
      </w:pPr>
      <w:r w:rsidRPr="00D33CDB">
        <w:rPr>
          <w:b/>
          <w:color w:val="00642D"/>
        </w:rPr>
        <w:t>Calidad de la Información.</w:t>
      </w:r>
    </w:p>
    <w:p w:rsidR="00CC4A0D" w:rsidRDefault="00664F79" w:rsidP="002F6469">
      <w:pPr>
        <w:numPr>
          <w:ilvl w:val="0"/>
          <w:numId w:val="25"/>
        </w:numPr>
        <w:spacing w:line="360" w:lineRule="auto"/>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EE0F62" w:rsidRDefault="00EE0F62" w:rsidP="00D9021B">
      <w:pPr>
        <w:numPr>
          <w:ilvl w:val="0"/>
          <w:numId w:val="25"/>
        </w:numPr>
        <w:spacing w:line="360" w:lineRule="auto"/>
        <w:contextualSpacing/>
        <w:jc w:val="both"/>
      </w:pPr>
      <w:r>
        <w:t>Deberían publicarse cuadros-resumen de aquellas informaciones que generalmente se publican enlazando a fuentes centralizadas como la Plataforma de Contratos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D9021B" w:rsidRPr="00D9021B" w:rsidRDefault="00D9021B" w:rsidP="00D9021B">
      <w:pPr>
        <w:pStyle w:val="Prrafodelista"/>
        <w:numPr>
          <w:ilvl w:val="0"/>
          <w:numId w:val="25"/>
        </w:numPr>
        <w:spacing w:line="360" w:lineRule="auto"/>
        <w:jc w:val="both"/>
      </w:pPr>
      <w:r w:rsidRPr="00D9021B">
        <w:t xml:space="preserve">La información debe publicarse en la web del </w:t>
      </w:r>
      <w:r>
        <w:t>organismo</w:t>
      </w:r>
      <w:r w:rsidRPr="00D9021B">
        <w:t xml:space="preserve">, sin que quepa remisión </w:t>
      </w:r>
      <w:r>
        <w:t>para su publicación, al</w:t>
      </w:r>
      <w:r w:rsidRPr="00D9021B">
        <w:t xml:space="preserve">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búsquedas para localizar la información y además, en el Portal de Transparencia de la AGE no se publican todas las informaciones obligatorias aplicables a cada uno de los  organismos dependientes.</w:t>
      </w:r>
    </w:p>
    <w:p w:rsidR="00CC4A0D" w:rsidRDefault="00CC4A0D" w:rsidP="002F6469">
      <w:pPr>
        <w:numPr>
          <w:ilvl w:val="0"/>
          <w:numId w:val="12"/>
        </w:numPr>
        <w:spacing w:line="360" w:lineRule="auto"/>
        <w:contextualSpacing/>
        <w:jc w:val="both"/>
        <w:rPr>
          <w:bCs/>
        </w:rPr>
      </w:pPr>
      <w:r w:rsidRPr="00CC4A0D">
        <w:rPr>
          <w:bCs/>
        </w:rPr>
        <w:t>Se reitera la recomendación de que en el caso de que no hubiera información que publicar, se señale expresamente esta circunstancia.</w:t>
      </w:r>
    </w:p>
    <w:p w:rsidR="00EE0F62" w:rsidRPr="00CC4A0D" w:rsidRDefault="00EE0F62" w:rsidP="002F6469">
      <w:pPr>
        <w:numPr>
          <w:ilvl w:val="0"/>
          <w:numId w:val="12"/>
        </w:numPr>
        <w:spacing w:line="360" w:lineRule="auto"/>
        <w:contextualSpacing/>
        <w:jc w:val="both"/>
        <w:rPr>
          <w:bCs/>
        </w:rPr>
      </w:pPr>
      <w:r>
        <w:rPr>
          <w:bCs/>
        </w:rPr>
        <w:t>Deberían revisarse los enlaces que están rotos.</w:t>
      </w:r>
    </w:p>
    <w:p w:rsidR="00463590" w:rsidRPr="002D3866" w:rsidRDefault="00463590" w:rsidP="00463590">
      <w:pPr>
        <w:ind w:left="360"/>
        <w:jc w:val="both"/>
        <w:rPr>
          <w:rFonts w:cs="Arial"/>
        </w:rPr>
      </w:pPr>
    </w:p>
    <w:p w:rsidR="00CA4FB1" w:rsidRDefault="000E7BD9" w:rsidP="00712741">
      <w:pPr>
        <w:jc w:val="right"/>
      </w:pPr>
      <w:bookmarkStart w:id="0" w:name="_GoBack"/>
      <w:bookmarkEnd w:id="0"/>
      <w:r>
        <w:t xml:space="preserve">Madrid, </w:t>
      </w:r>
      <w:r w:rsidR="0019133E">
        <w:t>mayo</w:t>
      </w:r>
      <w:r>
        <w:t xml:space="preserve"> de 202</w:t>
      </w:r>
      <w:r w:rsidR="00E60A82">
        <w:t>3</w:t>
      </w:r>
      <w:r w:rsidR="00CA4FB1">
        <w:br w:type="page"/>
      </w:r>
    </w:p>
    <w:p w:rsidR="00CA4FB1" w:rsidRPr="00CA4FB1" w:rsidRDefault="00C17F2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071"/>
        <w:gridCol w:w="1518"/>
        <w:gridCol w:w="2552"/>
        <w:gridCol w:w="683"/>
        <w:gridCol w:w="3762"/>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C17F25">
      <w:headerReference w:type="even"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E6" w:rsidRDefault="00090EE6" w:rsidP="00932008">
      <w:pPr>
        <w:spacing w:after="0" w:line="240" w:lineRule="auto"/>
      </w:pPr>
      <w:r>
        <w:separator/>
      </w:r>
    </w:p>
  </w:endnote>
  <w:endnote w:type="continuationSeparator" w:id="0">
    <w:p w:rsidR="00090EE6" w:rsidRDefault="00090EE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E6" w:rsidRDefault="00090EE6" w:rsidP="00932008">
      <w:pPr>
        <w:spacing w:after="0" w:line="240" w:lineRule="auto"/>
      </w:pPr>
      <w:r>
        <w:separator/>
      </w:r>
    </w:p>
  </w:footnote>
  <w:footnote w:type="continuationSeparator" w:id="0">
    <w:p w:rsidR="00090EE6" w:rsidRDefault="00090EE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E6" w:rsidRDefault="00C17F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281B41"/>
    <w:multiLevelType w:val="hybridMultilevel"/>
    <w:tmpl w:val="1C786946"/>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E64712"/>
    <w:multiLevelType w:val="hybridMultilevel"/>
    <w:tmpl w:val="31F4D22E"/>
    <w:lvl w:ilvl="0" w:tplc="10D6301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A32217"/>
    <w:multiLevelType w:val="hybridMultilevel"/>
    <w:tmpl w:val="0978824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
  </w:num>
  <w:num w:numId="4">
    <w:abstractNumId w:val="24"/>
  </w:num>
  <w:num w:numId="5">
    <w:abstractNumId w:val="15"/>
  </w:num>
  <w:num w:numId="6">
    <w:abstractNumId w:val="26"/>
  </w:num>
  <w:num w:numId="7">
    <w:abstractNumId w:val="6"/>
  </w:num>
  <w:num w:numId="8">
    <w:abstractNumId w:val="1"/>
  </w:num>
  <w:num w:numId="9">
    <w:abstractNumId w:val="18"/>
  </w:num>
  <w:num w:numId="10">
    <w:abstractNumId w:val="10"/>
  </w:num>
  <w:num w:numId="11">
    <w:abstractNumId w:val="4"/>
  </w:num>
  <w:num w:numId="12">
    <w:abstractNumId w:val="23"/>
  </w:num>
  <w:num w:numId="13">
    <w:abstractNumId w:val="17"/>
  </w:num>
  <w:num w:numId="14">
    <w:abstractNumId w:val="7"/>
  </w:num>
  <w:num w:numId="15">
    <w:abstractNumId w:val="0"/>
  </w:num>
  <w:num w:numId="16">
    <w:abstractNumId w:val="14"/>
  </w:num>
  <w:num w:numId="17">
    <w:abstractNumId w:val="8"/>
  </w:num>
  <w:num w:numId="18">
    <w:abstractNumId w:val="19"/>
  </w:num>
  <w:num w:numId="19">
    <w:abstractNumId w:val="5"/>
  </w:num>
  <w:num w:numId="20">
    <w:abstractNumId w:val="22"/>
  </w:num>
  <w:num w:numId="21">
    <w:abstractNumId w:val="9"/>
  </w:num>
  <w:num w:numId="22">
    <w:abstractNumId w:val="12"/>
  </w:num>
  <w:num w:numId="23">
    <w:abstractNumId w:val="16"/>
  </w:num>
  <w:num w:numId="24">
    <w:abstractNumId w:val="13"/>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3221"/>
    <w:rsid w:val="00010307"/>
    <w:rsid w:val="00014EA8"/>
    <w:rsid w:val="0002458D"/>
    <w:rsid w:val="000262A3"/>
    <w:rsid w:val="00053B1D"/>
    <w:rsid w:val="00053D8C"/>
    <w:rsid w:val="00065125"/>
    <w:rsid w:val="00071325"/>
    <w:rsid w:val="00085262"/>
    <w:rsid w:val="00085EC1"/>
    <w:rsid w:val="00086B8D"/>
    <w:rsid w:val="00090EE6"/>
    <w:rsid w:val="00092BBC"/>
    <w:rsid w:val="00095493"/>
    <w:rsid w:val="000965B3"/>
    <w:rsid w:val="000C6CFF"/>
    <w:rsid w:val="000D2ACC"/>
    <w:rsid w:val="000E1144"/>
    <w:rsid w:val="000E7916"/>
    <w:rsid w:val="000E7BD9"/>
    <w:rsid w:val="000F7418"/>
    <w:rsid w:val="000F7D7E"/>
    <w:rsid w:val="00100454"/>
    <w:rsid w:val="00102733"/>
    <w:rsid w:val="001070B7"/>
    <w:rsid w:val="00112B66"/>
    <w:rsid w:val="001202F4"/>
    <w:rsid w:val="001426F9"/>
    <w:rsid w:val="001547D4"/>
    <w:rsid w:val="001561A4"/>
    <w:rsid w:val="00160EC7"/>
    <w:rsid w:val="0016183E"/>
    <w:rsid w:val="00176E81"/>
    <w:rsid w:val="00181C6F"/>
    <w:rsid w:val="00182418"/>
    <w:rsid w:val="0018286E"/>
    <w:rsid w:val="0019133E"/>
    <w:rsid w:val="001A1121"/>
    <w:rsid w:val="001B018C"/>
    <w:rsid w:val="001C0E79"/>
    <w:rsid w:val="001D7244"/>
    <w:rsid w:val="001E2EC4"/>
    <w:rsid w:val="001F362E"/>
    <w:rsid w:val="001F74D7"/>
    <w:rsid w:val="002138F0"/>
    <w:rsid w:val="002223DC"/>
    <w:rsid w:val="00226A52"/>
    <w:rsid w:val="00232137"/>
    <w:rsid w:val="002668DA"/>
    <w:rsid w:val="00287248"/>
    <w:rsid w:val="002A154B"/>
    <w:rsid w:val="002A2DAF"/>
    <w:rsid w:val="002A7278"/>
    <w:rsid w:val="002B168C"/>
    <w:rsid w:val="002B47F9"/>
    <w:rsid w:val="002C471E"/>
    <w:rsid w:val="002E49A4"/>
    <w:rsid w:val="002F6469"/>
    <w:rsid w:val="00301789"/>
    <w:rsid w:val="003064D3"/>
    <w:rsid w:val="00310CA0"/>
    <w:rsid w:val="00371F01"/>
    <w:rsid w:val="003A7571"/>
    <w:rsid w:val="003C0D69"/>
    <w:rsid w:val="003C5A2A"/>
    <w:rsid w:val="003D53D6"/>
    <w:rsid w:val="003D75F8"/>
    <w:rsid w:val="003F271E"/>
    <w:rsid w:val="003F2B13"/>
    <w:rsid w:val="003F38B1"/>
    <w:rsid w:val="003F572A"/>
    <w:rsid w:val="004062BE"/>
    <w:rsid w:val="00414926"/>
    <w:rsid w:val="00426A37"/>
    <w:rsid w:val="00433098"/>
    <w:rsid w:val="00443391"/>
    <w:rsid w:val="00445486"/>
    <w:rsid w:val="004501C4"/>
    <w:rsid w:val="00457DBB"/>
    <w:rsid w:val="00460193"/>
    <w:rsid w:val="00463590"/>
    <w:rsid w:val="004913BB"/>
    <w:rsid w:val="004A0B19"/>
    <w:rsid w:val="004A62DB"/>
    <w:rsid w:val="004C2FC4"/>
    <w:rsid w:val="004D1D29"/>
    <w:rsid w:val="004E068A"/>
    <w:rsid w:val="004F2655"/>
    <w:rsid w:val="00501A26"/>
    <w:rsid w:val="00511CCE"/>
    <w:rsid w:val="00521DA9"/>
    <w:rsid w:val="005222FD"/>
    <w:rsid w:val="0053632A"/>
    <w:rsid w:val="00544E0C"/>
    <w:rsid w:val="0054651E"/>
    <w:rsid w:val="00560713"/>
    <w:rsid w:val="00561402"/>
    <w:rsid w:val="0057532F"/>
    <w:rsid w:val="005778E3"/>
    <w:rsid w:val="00586BB2"/>
    <w:rsid w:val="005A546B"/>
    <w:rsid w:val="005B19E4"/>
    <w:rsid w:val="005B37B7"/>
    <w:rsid w:val="005D6D29"/>
    <w:rsid w:val="005F29B8"/>
    <w:rsid w:val="006273F9"/>
    <w:rsid w:val="00645BCD"/>
    <w:rsid w:val="00647379"/>
    <w:rsid w:val="00651102"/>
    <w:rsid w:val="00654182"/>
    <w:rsid w:val="006637DB"/>
    <w:rsid w:val="00664F79"/>
    <w:rsid w:val="00671D67"/>
    <w:rsid w:val="0067746E"/>
    <w:rsid w:val="006A2766"/>
    <w:rsid w:val="006A4DE0"/>
    <w:rsid w:val="006D2A3F"/>
    <w:rsid w:val="006D63C0"/>
    <w:rsid w:val="006E5667"/>
    <w:rsid w:val="007008AF"/>
    <w:rsid w:val="00710031"/>
    <w:rsid w:val="00712741"/>
    <w:rsid w:val="007208FF"/>
    <w:rsid w:val="00727536"/>
    <w:rsid w:val="00732D8A"/>
    <w:rsid w:val="00734D90"/>
    <w:rsid w:val="00743756"/>
    <w:rsid w:val="007641F8"/>
    <w:rsid w:val="007942B9"/>
    <w:rsid w:val="007B0F99"/>
    <w:rsid w:val="007C4551"/>
    <w:rsid w:val="007C714A"/>
    <w:rsid w:val="007F17C5"/>
    <w:rsid w:val="007F6112"/>
    <w:rsid w:val="00805B05"/>
    <w:rsid w:val="00833F99"/>
    <w:rsid w:val="00844FA9"/>
    <w:rsid w:val="00854D18"/>
    <w:rsid w:val="00883433"/>
    <w:rsid w:val="00884BAD"/>
    <w:rsid w:val="00885A7D"/>
    <w:rsid w:val="00886EF1"/>
    <w:rsid w:val="00890069"/>
    <w:rsid w:val="00897C61"/>
    <w:rsid w:val="008C1E1E"/>
    <w:rsid w:val="008C1EDC"/>
    <w:rsid w:val="008C44F0"/>
    <w:rsid w:val="008C48EE"/>
    <w:rsid w:val="008C4D5E"/>
    <w:rsid w:val="008D0631"/>
    <w:rsid w:val="008F1229"/>
    <w:rsid w:val="008F5F12"/>
    <w:rsid w:val="008F6BC9"/>
    <w:rsid w:val="00903FC3"/>
    <w:rsid w:val="00910639"/>
    <w:rsid w:val="0092723A"/>
    <w:rsid w:val="00932008"/>
    <w:rsid w:val="0093373D"/>
    <w:rsid w:val="00936A08"/>
    <w:rsid w:val="00940059"/>
    <w:rsid w:val="00956B63"/>
    <w:rsid w:val="00956C52"/>
    <w:rsid w:val="009609E9"/>
    <w:rsid w:val="009931FA"/>
    <w:rsid w:val="009A19BD"/>
    <w:rsid w:val="009C6ED2"/>
    <w:rsid w:val="009E4FB9"/>
    <w:rsid w:val="009F7C0F"/>
    <w:rsid w:val="00A15E0B"/>
    <w:rsid w:val="00A4008D"/>
    <w:rsid w:val="00A837E5"/>
    <w:rsid w:val="00A84E1C"/>
    <w:rsid w:val="00AA6EEC"/>
    <w:rsid w:val="00AC7B98"/>
    <w:rsid w:val="00AD1612"/>
    <w:rsid w:val="00AD2022"/>
    <w:rsid w:val="00AE0920"/>
    <w:rsid w:val="00AE38F5"/>
    <w:rsid w:val="00AF19F2"/>
    <w:rsid w:val="00AF1E9A"/>
    <w:rsid w:val="00AF2227"/>
    <w:rsid w:val="00AF6853"/>
    <w:rsid w:val="00B33E4E"/>
    <w:rsid w:val="00B34745"/>
    <w:rsid w:val="00B40246"/>
    <w:rsid w:val="00B6235F"/>
    <w:rsid w:val="00B701B7"/>
    <w:rsid w:val="00B7192F"/>
    <w:rsid w:val="00B81E37"/>
    <w:rsid w:val="00B841AE"/>
    <w:rsid w:val="00BA2648"/>
    <w:rsid w:val="00BA5566"/>
    <w:rsid w:val="00BB6799"/>
    <w:rsid w:val="00BC6F1D"/>
    <w:rsid w:val="00BD4582"/>
    <w:rsid w:val="00BE6A46"/>
    <w:rsid w:val="00C17F25"/>
    <w:rsid w:val="00C33A23"/>
    <w:rsid w:val="00C33F58"/>
    <w:rsid w:val="00C462E0"/>
    <w:rsid w:val="00C54A2F"/>
    <w:rsid w:val="00C5744D"/>
    <w:rsid w:val="00C6047F"/>
    <w:rsid w:val="00C65B5B"/>
    <w:rsid w:val="00C70867"/>
    <w:rsid w:val="00C742FC"/>
    <w:rsid w:val="00C80BA2"/>
    <w:rsid w:val="00C86E1F"/>
    <w:rsid w:val="00C902F5"/>
    <w:rsid w:val="00C94705"/>
    <w:rsid w:val="00CA38BB"/>
    <w:rsid w:val="00CA44F7"/>
    <w:rsid w:val="00CA4FB1"/>
    <w:rsid w:val="00CB5511"/>
    <w:rsid w:val="00CC2049"/>
    <w:rsid w:val="00CC4A0D"/>
    <w:rsid w:val="00CE47DF"/>
    <w:rsid w:val="00CF134E"/>
    <w:rsid w:val="00D04CAF"/>
    <w:rsid w:val="00D205ED"/>
    <w:rsid w:val="00D22294"/>
    <w:rsid w:val="00D33CDB"/>
    <w:rsid w:val="00D447BE"/>
    <w:rsid w:val="00D523E3"/>
    <w:rsid w:val="00D62DE8"/>
    <w:rsid w:val="00D72C1A"/>
    <w:rsid w:val="00D9021B"/>
    <w:rsid w:val="00D96458"/>
    <w:rsid w:val="00D96F84"/>
    <w:rsid w:val="00DB3082"/>
    <w:rsid w:val="00DE144D"/>
    <w:rsid w:val="00DF5F2A"/>
    <w:rsid w:val="00DF63E7"/>
    <w:rsid w:val="00E026E9"/>
    <w:rsid w:val="00E11F86"/>
    <w:rsid w:val="00E120E6"/>
    <w:rsid w:val="00E3088D"/>
    <w:rsid w:val="00E34195"/>
    <w:rsid w:val="00E44D0B"/>
    <w:rsid w:val="00E47613"/>
    <w:rsid w:val="00E50188"/>
    <w:rsid w:val="00E53D58"/>
    <w:rsid w:val="00E54A62"/>
    <w:rsid w:val="00E60A82"/>
    <w:rsid w:val="00E669EE"/>
    <w:rsid w:val="00E700BE"/>
    <w:rsid w:val="00EA2512"/>
    <w:rsid w:val="00EB030A"/>
    <w:rsid w:val="00EC4805"/>
    <w:rsid w:val="00EC58A5"/>
    <w:rsid w:val="00EE0F62"/>
    <w:rsid w:val="00F108CF"/>
    <w:rsid w:val="00F14DA4"/>
    <w:rsid w:val="00F47C3B"/>
    <w:rsid w:val="00F601B7"/>
    <w:rsid w:val="00F71D7D"/>
    <w:rsid w:val="00F802A7"/>
    <w:rsid w:val="00F834ED"/>
    <w:rsid w:val="00F87065"/>
    <w:rsid w:val="00F95914"/>
    <w:rsid w:val="00F96321"/>
    <w:rsid w:val="00FC0B7B"/>
    <w:rsid w:val="00FC4FA8"/>
    <w:rsid w:val="00FD1F27"/>
    <w:rsid w:val="00FE0FC5"/>
    <w:rsid w:val="00FF5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003221"/>
    <w:rPr>
      <w:color w:val="0000FF" w:themeColor="hyperlink"/>
      <w:u w:val="single"/>
    </w:rPr>
  </w:style>
  <w:style w:type="character" w:styleId="Hipervnculovisitado">
    <w:name w:val="FollowedHyperlink"/>
    <w:basedOn w:val="Fuentedeprrafopredeter"/>
    <w:uiPriority w:val="99"/>
    <w:semiHidden/>
    <w:unhideWhenUsed/>
    <w:rsid w:val="000032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 w:type="character" w:styleId="Hipervnculo">
    <w:name w:val="Hyperlink"/>
    <w:basedOn w:val="Fuentedeprrafopredeter"/>
    <w:uiPriority w:val="99"/>
    <w:unhideWhenUsed/>
    <w:rsid w:val="00003221"/>
    <w:rPr>
      <w:color w:val="0000FF" w:themeColor="hyperlink"/>
      <w:u w:val="single"/>
    </w:rPr>
  </w:style>
  <w:style w:type="character" w:styleId="Hipervnculovisitado">
    <w:name w:val="FollowedHyperlink"/>
    <w:basedOn w:val="Fuentedeprrafopredeter"/>
    <w:uiPriority w:val="99"/>
    <w:semiHidden/>
    <w:unhideWhenUsed/>
    <w:rsid w:val="00003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atpfe.es"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A12BB"/>
    <w:rsid w:val="000E0016"/>
    <w:rsid w:val="0013771E"/>
    <w:rsid w:val="002B1621"/>
    <w:rsid w:val="0035105C"/>
    <w:rsid w:val="00383BC9"/>
    <w:rsid w:val="003D088C"/>
    <w:rsid w:val="003F1266"/>
    <w:rsid w:val="0048233E"/>
    <w:rsid w:val="004A1A0C"/>
    <w:rsid w:val="004F0F28"/>
    <w:rsid w:val="004F291A"/>
    <w:rsid w:val="00522CB1"/>
    <w:rsid w:val="005F2B91"/>
    <w:rsid w:val="00690CFB"/>
    <w:rsid w:val="006B69F3"/>
    <w:rsid w:val="006E185A"/>
    <w:rsid w:val="007E090E"/>
    <w:rsid w:val="009A733C"/>
    <w:rsid w:val="00A41042"/>
    <w:rsid w:val="00A4634B"/>
    <w:rsid w:val="00A61A5A"/>
    <w:rsid w:val="00AA1F40"/>
    <w:rsid w:val="00BC00D7"/>
    <w:rsid w:val="00D35513"/>
    <w:rsid w:val="00D46C1B"/>
    <w:rsid w:val="00DA2046"/>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9F5DCD22-F5C7-4050-9637-1209ABF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474</TotalTime>
  <Pages>15</Pages>
  <Words>3007</Words>
  <Characters>16540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40</cp:revision>
  <cp:lastPrinted>2007-10-26T10:03:00Z</cp:lastPrinted>
  <dcterms:created xsi:type="dcterms:W3CDTF">2023-04-19T09:38:00Z</dcterms:created>
  <dcterms:modified xsi:type="dcterms:W3CDTF">2023-07-11T11:17:00Z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