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44D" w:rsidRDefault="00710031">
      <w:r>
        <w:rPr>
          <w:noProof/>
        </w:rPr>
        <mc:AlternateContent>
          <mc:Choice Requires="wps">
            <w:drawing>
              <wp:anchor distT="0" distB="0" distL="114300" distR="114300" simplePos="0" relativeHeight="251661312" behindDoc="0" locked="0" layoutInCell="1" allowOverlap="1" wp14:anchorId="493A5244" wp14:editId="5D72E014">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rsidR="007C112B" w:rsidRPr="00006957" w:rsidRDefault="007C112B"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" filled="f" stroked="f">
                <v:textbox inset=",7.2pt,,7.2pt">
                  <w:txbxContent>
                    <w:sdt>
                      <w:sdtPr>
                        <w:rPr>
                          <w:rFonts w:ascii="Century Gothic" w:hAnsi="Century Gothic"/>
                          <w:sz w:val="50"/>
                          <w:szCs w:val="50"/>
                        </w:rPr>
                        <w:id w:val="228783080"/>
                        <w:placeholder>
                          <w:docPart w:val="31940EEAFD8F4058AD3AB0127031DCF8"/>
                        </w:placeholder>
                      </w:sdtPr>
                      <w:sdtContent>
                        <w:p w:rsidR="004271DA" w:rsidRPr="00006957" w:rsidRDefault="004271D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rsidR="00B40246" w:rsidRPr="00B1184C" w:rsidRDefault="00D96F84" w:rsidP="00B40246">
      <w:pPr>
        <w:spacing w:before="120" w:after="120" w:line="312" w:lineRule="auto"/>
      </w:pPr>
      <w:r>
        <w:rPr>
          <w:noProof/>
        </w:rPr>
        <mc:AlternateContent>
          <mc:Choice Requires="wps">
            <w:drawing>
              <wp:anchor distT="0" distB="0" distL="114300" distR="114300" simplePos="0" relativeHeight="251659264" behindDoc="0" locked="0" layoutInCell="1" allowOverlap="1">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7C112B" w:rsidRDefault="007C112B"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rsidR="004271DA" w:rsidRDefault="004271DA"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B40246" w:rsidRPr="00B1184C" w:rsidRDefault="00B40246" w:rsidP="00B40246">
      <w:pPr>
        <w:spacing w:before="120" w:after="120" w:line="312" w:lineRule="auto"/>
      </w:pPr>
    </w:p>
    <w:p w:rsidR="00B40246" w:rsidRPr="00B1184C" w:rsidRDefault="00B40246" w:rsidP="00B40246">
      <w:pPr>
        <w:spacing w:before="120" w:after="120" w:line="312" w:lineRule="auto"/>
      </w:pPr>
    </w:p>
    <w:p w:rsidR="00B40246" w:rsidRPr="00B1184C" w:rsidRDefault="00B40246" w:rsidP="00B40246">
      <w:pPr>
        <w:spacing w:before="120" w:after="120" w:line="312" w:lineRule="auto"/>
        <w:rPr>
          <w:rFonts w:ascii="Arial" w:hAnsi="Arial"/>
          <w:b/>
          <w:sz w:val="36"/>
        </w:rPr>
      </w:pPr>
    </w:p>
    <w:p w:rsidR="00B40246" w:rsidRPr="0063780B" w:rsidRDefault="00D96F84" w:rsidP="00B40246">
      <w:pPr>
        <w:spacing w:before="120" w:after="120" w:line="312" w:lineRule="auto"/>
        <w:rPr>
          <w:rFonts w:ascii="Arial" w:hAnsi="Arial"/>
          <w:b/>
          <w:sz w:val="24"/>
        </w:rPr>
      </w:pPr>
      <w:r>
        <w:rPr>
          <w:noProof/>
        </w:rPr>
        <mc:AlternateContent>
          <mc:Choice Requires="wps">
            <w:drawing>
              <wp:anchor distT="0" distB="0" distL="114300" distR="114300" simplePos="0" relativeHeight="251660288" behindDoc="0" locked="0" layoutInCell="1" allowOverlap="1">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rsidR="000C6CFF" w:rsidRDefault="000C6CFF"/>
    <w:tbl>
      <w:tblPr>
        <w:tblStyle w:val="Tablaconcuadrcula"/>
        <w:tblW w:w="0" w:type="auto"/>
        <w:tblLook w:val="04A0" w:firstRow="1" w:lastRow="0" w:firstColumn="1" w:lastColumn="0" w:noHBand="0" w:noVBand="1"/>
      </w:tblPr>
      <w:tblGrid>
        <w:gridCol w:w="3652"/>
        <w:gridCol w:w="6954"/>
      </w:tblGrid>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Entidad evaluada</w:t>
            </w:r>
          </w:p>
        </w:tc>
        <w:tc>
          <w:tcPr>
            <w:tcW w:w="6954" w:type="dxa"/>
          </w:tcPr>
          <w:p w:rsidR="000C6CFF" w:rsidRPr="00CB5511" w:rsidRDefault="00BB7CD0" w:rsidP="00526505">
            <w:pPr>
              <w:rPr>
                <w:sz w:val="24"/>
                <w:szCs w:val="24"/>
              </w:rPr>
            </w:pPr>
            <w:r>
              <w:rPr>
                <w:sz w:val="24"/>
                <w:szCs w:val="24"/>
              </w:rPr>
              <w:t xml:space="preserve">Consorcio Zona Franca </w:t>
            </w:r>
            <w:r w:rsidR="00526505">
              <w:rPr>
                <w:sz w:val="24"/>
                <w:szCs w:val="24"/>
              </w:rPr>
              <w:t>Cádiz</w:t>
            </w:r>
            <w:r w:rsidR="00841E51">
              <w:rPr>
                <w:sz w:val="24"/>
                <w:szCs w:val="24"/>
              </w:rPr>
              <w:t xml:space="preserve"> (CZFC)</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Fecha de la evaluación</w:t>
            </w:r>
          </w:p>
        </w:tc>
        <w:tc>
          <w:tcPr>
            <w:tcW w:w="6954" w:type="dxa"/>
          </w:tcPr>
          <w:p w:rsidR="000C6CFF" w:rsidRDefault="00B01BD1">
            <w:pPr>
              <w:rPr>
                <w:sz w:val="24"/>
                <w:szCs w:val="24"/>
              </w:rPr>
            </w:pPr>
            <w:r>
              <w:rPr>
                <w:sz w:val="24"/>
                <w:szCs w:val="24"/>
              </w:rPr>
              <w:t>13/4/2023</w:t>
            </w:r>
          </w:p>
          <w:p w:rsidR="007C112B" w:rsidRPr="00CB5511" w:rsidRDefault="007C112B">
            <w:pPr>
              <w:rPr>
                <w:sz w:val="24"/>
                <w:szCs w:val="24"/>
              </w:rPr>
            </w:pPr>
            <w:r>
              <w:rPr>
                <w:sz w:val="24"/>
                <w:szCs w:val="24"/>
              </w:rPr>
              <w:t>Segunda revisión: 09/05/2023</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URL de la entidad</w:t>
            </w:r>
          </w:p>
        </w:tc>
        <w:tc>
          <w:tcPr>
            <w:tcW w:w="6954" w:type="dxa"/>
          </w:tcPr>
          <w:p w:rsidR="00526505" w:rsidRPr="00CB5511" w:rsidRDefault="007F462E" w:rsidP="00526505">
            <w:pPr>
              <w:rPr>
                <w:sz w:val="24"/>
                <w:szCs w:val="24"/>
              </w:rPr>
            </w:pPr>
            <w:hyperlink r:id="rId12" w:history="1">
              <w:r w:rsidR="00526505" w:rsidRPr="00914B9F">
                <w:rPr>
                  <w:rStyle w:val="Hipervnculo"/>
                  <w:sz w:val="24"/>
                  <w:szCs w:val="24"/>
                </w:rPr>
                <w:t>https://www.zonafrancacadiz.com</w:t>
              </w:r>
            </w:hyperlink>
          </w:p>
        </w:tc>
      </w:tr>
    </w:tbl>
    <w:p w:rsidR="000C6CFF" w:rsidRDefault="000C6CFF"/>
    <w:p w:rsidR="00561402" w:rsidRDefault="00561402"/>
    <w:p w:rsidR="00F14DA4" w:rsidRPr="00000DF7" w:rsidRDefault="00F14DA4">
      <w:pPr>
        <w:rPr>
          <w:b/>
          <w:color w:val="00642D"/>
          <w:sz w:val="30"/>
          <w:szCs w:val="30"/>
        </w:rPr>
      </w:pPr>
      <w:r w:rsidRPr="00000DF7">
        <w:rPr>
          <w:b/>
          <w:color w:val="00642D"/>
          <w:sz w:val="30"/>
          <w:szCs w:val="30"/>
        </w:rPr>
        <w:t>Tipo de sujeto obligado</w:t>
      </w:r>
    </w:p>
    <w:tbl>
      <w:tblPr>
        <w:tblStyle w:val="Tablaconcuadrcula"/>
        <w:tblW w:w="0" w:type="auto"/>
        <w:tblLook w:val="04A0" w:firstRow="1" w:lastRow="0" w:firstColumn="1" w:lastColumn="0" w:noHBand="0" w:noVBand="1"/>
      </w:tblPr>
      <w:tblGrid>
        <w:gridCol w:w="1760"/>
        <w:gridCol w:w="8129"/>
        <w:gridCol w:w="709"/>
      </w:tblGrid>
      <w:tr w:rsidR="005B19E4" w:rsidRPr="00F14DA4" w:rsidTr="00482CA1">
        <w:tc>
          <w:tcPr>
            <w:tcW w:w="1760" w:type="dxa"/>
            <w:shd w:val="clear" w:color="auto" w:fill="4D7F52"/>
          </w:tcPr>
          <w:p w:rsidR="005B19E4" w:rsidRPr="00F14DA4" w:rsidRDefault="005B19E4" w:rsidP="00482CA1">
            <w:pPr>
              <w:jc w:val="center"/>
              <w:rPr>
                <w:color w:val="FFFFFF" w:themeColor="background1"/>
                <w:sz w:val="20"/>
                <w:szCs w:val="20"/>
              </w:rPr>
            </w:pPr>
            <w:r w:rsidRPr="00F14DA4">
              <w:rPr>
                <w:color w:val="FFFFFF" w:themeColor="background1"/>
                <w:sz w:val="20"/>
                <w:szCs w:val="20"/>
              </w:rPr>
              <w:t>Código de Sujeto</w:t>
            </w:r>
          </w:p>
        </w:tc>
        <w:tc>
          <w:tcPr>
            <w:tcW w:w="8129" w:type="dxa"/>
            <w:shd w:val="clear" w:color="auto" w:fill="4D7F52"/>
          </w:tcPr>
          <w:p w:rsidR="005B19E4" w:rsidRPr="00F14DA4" w:rsidRDefault="005B19E4" w:rsidP="00482CA1">
            <w:pPr>
              <w:jc w:val="center"/>
              <w:rPr>
                <w:color w:val="FFFFFF" w:themeColor="background1"/>
                <w:sz w:val="20"/>
                <w:szCs w:val="20"/>
              </w:rPr>
            </w:pPr>
            <w:r w:rsidRPr="00F14DA4">
              <w:rPr>
                <w:color w:val="FFFFFF" w:themeColor="background1"/>
                <w:sz w:val="20"/>
                <w:szCs w:val="20"/>
              </w:rPr>
              <w:t>Sujetos incluidos</w:t>
            </w:r>
          </w:p>
        </w:tc>
        <w:tc>
          <w:tcPr>
            <w:tcW w:w="709" w:type="dxa"/>
            <w:shd w:val="clear" w:color="auto" w:fill="4D7F52"/>
          </w:tcPr>
          <w:p w:rsidR="005B19E4" w:rsidRPr="00F14DA4" w:rsidRDefault="005B19E4" w:rsidP="00482CA1">
            <w:pPr>
              <w:jc w:val="center"/>
              <w:rPr>
                <w:color w:val="FFFFFF" w:themeColor="background1"/>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2.1.a</w:t>
            </w:r>
          </w:p>
        </w:tc>
        <w:tc>
          <w:tcPr>
            <w:tcW w:w="8129" w:type="dxa"/>
          </w:tcPr>
          <w:p w:rsidR="005B19E4" w:rsidRPr="00F14DA4" w:rsidRDefault="005B19E4" w:rsidP="00482CA1">
            <w:pPr>
              <w:rPr>
                <w:sz w:val="20"/>
                <w:szCs w:val="20"/>
              </w:rPr>
            </w:pPr>
            <w:r w:rsidRPr="00F14DA4">
              <w:rPr>
                <w:sz w:val="20"/>
                <w:szCs w:val="20"/>
              </w:rPr>
              <w:t xml:space="preserve">Administración General del Estado, Administraciones de las Comunidades Autónomas </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Default="005B19E4" w:rsidP="00482CA1">
            <w:pPr>
              <w:rPr>
                <w:sz w:val="20"/>
                <w:szCs w:val="20"/>
              </w:rPr>
            </w:pPr>
            <w:r>
              <w:rPr>
                <w:sz w:val="20"/>
                <w:szCs w:val="20"/>
              </w:rPr>
              <w:t>2.1.a.1</w:t>
            </w:r>
          </w:p>
        </w:tc>
        <w:tc>
          <w:tcPr>
            <w:tcW w:w="8129" w:type="dxa"/>
          </w:tcPr>
          <w:p w:rsidR="005B19E4" w:rsidRDefault="005B19E4" w:rsidP="00482CA1">
            <w:pPr>
              <w:rPr>
                <w:sz w:val="20"/>
                <w:szCs w:val="20"/>
              </w:rPr>
            </w:pPr>
            <w:r w:rsidRPr="00595AAF">
              <w:rPr>
                <w:sz w:val="20"/>
                <w:szCs w:val="20"/>
              </w:rPr>
              <w:t xml:space="preserve">Ciudades </w:t>
            </w:r>
            <w:r>
              <w:rPr>
                <w:sz w:val="20"/>
                <w:szCs w:val="20"/>
              </w:rPr>
              <w:t xml:space="preserve">Autónomas </w:t>
            </w:r>
            <w:r w:rsidRPr="00595AAF">
              <w:rPr>
                <w:sz w:val="20"/>
                <w:szCs w:val="20"/>
              </w:rPr>
              <w:t>y las entidades que integran la Administración Local</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2.1.b</w:t>
            </w:r>
          </w:p>
        </w:tc>
        <w:tc>
          <w:tcPr>
            <w:tcW w:w="8129" w:type="dxa"/>
          </w:tcPr>
          <w:p w:rsidR="005B19E4" w:rsidRPr="00F14DA4" w:rsidRDefault="005B19E4" w:rsidP="00482CA1">
            <w:pPr>
              <w:rPr>
                <w:sz w:val="20"/>
                <w:szCs w:val="20"/>
              </w:rPr>
            </w:pPr>
            <w:r>
              <w:rPr>
                <w:sz w:val="20"/>
                <w:szCs w:val="20"/>
              </w:rPr>
              <w:t>M</w:t>
            </w:r>
            <w:r w:rsidRPr="00F14DA4">
              <w:rPr>
                <w:sz w:val="20"/>
                <w:szCs w:val="20"/>
              </w:rPr>
              <w:t xml:space="preserve">utuas de </w:t>
            </w:r>
            <w:r>
              <w:rPr>
                <w:sz w:val="20"/>
                <w:szCs w:val="20"/>
              </w:rPr>
              <w:t>a</w:t>
            </w:r>
            <w:r w:rsidRPr="00F14DA4">
              <w:rPr>
                <w:sz w:val="20"/>
                <w:szCs w:val="20"/>
              </w:rPr>
              <w:t xml:space="preserve">ccidentes de </w:t>
            </w:r>
            <w:r>
              <w:rPr>
                <w:sz w:val="20"/>
                <w:szCs w:val="20"/>
              </w:rPr>
              <w:t>t</w:t>
            </w:r>
            <w:r w:rsidRPr="00F14DA4">
              <w:rPr>
                <w:sz w:val="20"/>
                <w:szCs w:val="20"/>
              </w:rPr>
              <w:t xml:space="preserve">rabajo y enfermedades profesionales </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2.1.c</w:t>
            </w:r>
          </w:p>
        </w:tc>
        <w:tc>
          <w:tcPr>
            <w:tcW w:w="8129" w:type="dxa"/>
          </w:tcPr>
          <w:p w:rsidR="005B19E4" w:rsidRPr="00F14DA4" w:rsidRDefault="000D37BA" w:rsidP="00482CA1">
            <w:pPr>
              <w:rPr>
                <w:sz w:val="20"/>
                <w:szCs w:val="20"/>
              </w:rPr>
            </w:pPr>
            <w:r>
              <w:rPr>
                <w:sz w:val="20"/>
                <w:szCs w:val="20"/>
              </w:rPr>
              <w:t>Organismos y entidades vinculada</w:t>
            </w:r>
            <w:r w:rsidR="005B19E4">
              <w:rPr>
                <w:sz w:val="20"/>
                <w:szCs w:val="20"/>
              </w:rPr>
              <w:t>s o dependientes de administraciones públicas</w:t>
            </w:r>
            <w:r>
              <w:rPr>
                <w:sz w:val="20"/>
                <w:szCs w:val="20"/>
              </w:rPr>
              <w:t>. Entidades Públicas Empresariales.</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2.1.d</w:t>
            </w:r>
          </w:p>
        </w:tc>
        <w:tc>
          <w:tcPr>
            <w:tcW w:w="8129" w:type="dxa"/>
          </w:tcPr>
          <w:p w:rsidR="005B19E4" w:rsidRPr="00F14DA4" w:rsidRDefault="005B19E4" w:rsidP="00482CA1">
            <w:pPr>
              <w:rPr>
                <w:sz w:val="20"/>
                <w:szCs w:val="20"/>
              </w:rPr>
            </w:pPr>
            <w:r>
              <w:rPr>
                <w:sz w:val="20"/>
                <w:szCs w:val="20"/>
              </w:rPr>
              <w:t>E</w:t>
            </w:r>
            <w:r w:rsidRPr="00000DF7">
              <w:rPr>
                <w:sz w:val="20"/>
                <w:szCs w:val="20"/>
              </w:rPr>
              <w:t>ntidades de Derecho Público con personalidad jurídica propia, vinculadas a cualquiera de las Administraciones Públicas o dependientes de ellas,</w:t>
            </w:r>
          </w:p>
        </w:tc>
        <w:tc>
          <w:tcPr>
            <w:tcW w:w="709" w:type="dxa"/>
            <w:vAlign w:val="center"/>
          </w:tcPr>
          <w:p w:rsidR="005B19E4" w:rsidRPr="00406B60" w:rsidRDefault="00406B60" w:rsidP="00482CA1">
            <w:pPr>
              <w:jc w:val="center"/>
              <w:rPr>
                <w:b/>
                <w:sz w:val="24"/>
                <w:szCs w:val="24"/>
              </w:rPr>
            </w:pPr>
            <w:r w:rsidRPr="00406B60">
              <w:rPr>
                <w:b/>
                <w:sz w:val="24"/>
                <w:szCs w:val="24"/>
              </w:rPr>
              <w:t>x</w:t>
            </w:r>
          </w:p>
        </w:tc>
      </w:tr>
      <w:tr w:rsidR="005B19E4" w:rsidRPr="00F14DA4" w:rsidTr="00482CA1">
        <w:tc>
          <w:tcPr>
            <w:tcW w:w="1760" w:type="dxa"/>
          </w:tcPr>
          <w:p w:rsidR="005B19E4" w:rsidRPr="00F14DA4" w:rsidRDefault="005B19E4" w:rsidP="00482CA1">
            <w:pPr>
              <w:rPr>
                <w:sz w:val="20"/>
                <w:szCs w:val="20"/>
              </w:rPr>
            </w:pPr>
            <w:r>
              <w:rPr>
                <w:sz w:val="20"/>
                <w:szCs w:val="20"/>
              </w:rPr>
              <w:t>2.1.e</w:t>
            </w:r>
          </w:p>
        </w:tc>
        <w:tc>
          <w:tcPr>
            <w:tcW w:w="8129" w:type="dxa"/>
          </w:tcPr>
          <w:p w:rsidR="005B19E4" w:rsidRPr="00F14DA4" w:rsidRDefault="005B19E4" w:rsidP="00482CA1">
            <w:pPr>
              <w:rPr>
                <w:sz w:val="20"/>
                <w:szCs w:val="20"/>
              </w:rPr>
            </w:pPr>
            <w:r>
              <w:rPr>
                <w:sz w:val="20"/>
                <w:szCs w:val="20"/>
              </w:rPr>
              <w:t>C</w:t>
            </w:r>
            <w:r w:rsidRPr="00000DF7">
              <w:rPr>
                <w:sz w:val="20"/>
                <w:szCs w:val="20"/>
              </w:rPr>
              <w:t>orporaciones de Derecho Público,</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Default="005B19E4" w:rsidP="00482CA1">
            <w:pPr>
              <w:rPr>
                <w:sz w:val="20"/>
                <w:szCs w:val="20"/>
              </w:rPr>
            </w:pPr>
            <w:r>
              <w:rPr>
                <w:sz w:val="20"/>
                <w:szCs w:val="20"/>
              </w:rPr>
              <w:t>2.1.f</w:t>
            </w:r>
          </w:p>
        </w:tc>
        <w:tc>
          <w:tcPr>
            <w:tcW w:w="8129" w:type="dxa"/>
          </w:tcPr>
          <w:p w:rsidR="005B19E4" w:rsidRDefault="005B19E4" w:rsidP="00482CA1">
            <w:pPr>
              <w:rPr>
                <w:sz w:val="20"/>
                <w:szCs w:val="20"/>
              </w:rPr>
            </w:pPr>
            <w:r>
              <w:rPr>
                <w:sz w:val="20"/>
                <w:szCs w:val="20"/>
              </w:rPr>
              <w:t>Órganos constitucionales o de relevancia constitucional</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2.1.g</w:t>
            </w:r>
          </w:p>
        </w:tc>
        <w:tc>
          <w:tcPr>
            <w:tcW w:w="8129" w:type="dxa"/>
          </w:tcPr>
          <w:p w:rsidR="005B19E4" w:rsidRPr="00F14DA4" w:rsidRDefault="005B19E4" w:rsidP="00482CA1">
            <w:pPr>
              <w:rPr>
                <w:sz w:val="20"/>
                <w:szCs w:val="20"/>
              </w:rPr>
            </w:pPr>
            <w:r>
              <w:rPr>
                <w:sz w:val="20"/>
                <w:szCs w:val="20"/>
              </w:rPr>
              <w:t>Sociedades Mercantiles y Fundaciones del Sector Público</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2.1.h</w:t>
            </w:r>
          </w:p>
        </w:tc>
        <w:tc>
          <w:tcPr>
            <w:tcW w:w="8129" w:type="dxa"/>
          </w:tcPr>
          <w:p w:rsidR="005B19E4" w:rsidRPr="00F14DA4" w:rsidRDefault="005B19E4" w:rsidP="00482CA1">
            <w:pPr>
              <w:rPr>
                <w:sz w:val="20"/>
                <w:szCs w:val="20"/>
              </w:rPr>
            </w:pPr>
            <w:r>
              <w:rPr>
                <w:sz w:val="20"/>
                <w:szCs w:val="20"/>
              </w:rPr>
              <w:t>As</w:t>
            </w:r>
            <w:r w:rsidRPr="003F572A">
              <w:rPr>
                <w:sz w:val="20"/>
                <w:szCs w:val="20"/>
              </w:rPr>
              <w:t>ociaciones constituidas por las Administraciones, organismos y entidades</w:t>
            </w:r>
            <w:r>
              <w:rPr>
                <w:sz w:val="20"/>
                <w:szCs w:val="20"/>
              </w:rPr>
              <w:t xml:space="preserve"> publicas</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3.a</w:t>
            </w:r>
          </w:p>
        </w:tc>
        <w:tc>
          <w:tcPr>
            <w:tcW w:w="8129" w:type="dxa"/>
          </w:tcPr>
          <w:p w:rsidR="005B19E4" w:rsidRPr="00F14DA4" w:rsidRDefault="005B19E4" w:rsidP="00482CA1">
            <w:pPr>
              <w:rPr>
                <w:sz w:val="20"/>
                <w:szCs w:val="20"/>
              </w:rPr>
            </w:pPr>
            <w:r>
              <w:rPr>
                <w:sz w:val="20"/>
                <w:szCs w:val="20"/>
              </w:rPr>
              <w:t>P</w:t>
            </w:r>
            <w:r w:rsidRPr="00561402">
              <w:rPr>
                <w:sz w:val="20"/>
                <w:szCs w:val="20"/>
              </w:rPr>
              <w:t>artidos políticos, organizaciones sindicales y organizaciones empresariales</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3.b</w:t>
            </w:r>
          </w:p>
        </w:tc>
        <w:tc>
          <w:tcPr>
            <w:tcW w:w="8129" w:type="dxa"/>
          </w:tcPr>
          <w:p w:rsidR="005B19E4" w:rsidRPr="00F14DA4" w:rsidRDefault="005B19E4" w:rsidP="00482CA1">
            <w:pPr>
              <w:rPr>
                <w:sz w:val="20"/>
                <w:szCs w:val="20"/>
              </w:rPr>
            </w:pPr>
            <w:r>
              <w:rPr>
                <w:sz w:val="20"/>
                <w:szCs w:val="20"/>
              </w:rPr>
              <w:t>E</w:t>
            </w:r>
            <w:r w:rsidRPr="00561402">
              <w:rPr>
                <w:sz w:val="20"/>
                <w:szCs w:val="20"/>
              </w:rPr>
              <w:t>ntidades privadas que perciban durante el período de un año ayudas o subvenciones públicas en una cuantía superior a 100.000 euros</w:t>
            </w:r>
          </w:p>
        </w:tc>
        <w:tc>
          <w:tcPr>
            <w:tcW w:w="709" w:type="dxa"/>
            <w:vAlign w:val="center"/>
          </w:tcPr>
          <w:p w:rsidR="005B19E4" w:rsidRPr="004A123A" w:rsidRDefault="005B19E4" w:rsidP="00482CA1">
            <w:pPr>
              <w:jc w:val="center"/>
              <w:rPr>
                <w:b/>
                <w:sz w:val="20"/>
                <w:szCs w:val="20"/>
              </w:rPr>
            </w:pPr>
          </w:p>
        </w:tc>
      </w:tr>
    </w:tbl>
    <w:p w:rsidR="00F14DA4" w:rsidRDefault="00F14DA4"/>
    <w:p w:rsidR="00F14DA4" w:rsidRDefault="00F14DA4"/>
    <w:p w:rsidR="00F14DA4" w:rsidRDefault="00F14DA4"/>
    <w:p w:rsidR="00F14DA4" w:rsidRDefault="00F14DA4"/>
    <w:p w:rsidR="00F14DA4" w:rsidRDefault="00F14DA4"/>
    <w:p w:rsidR="00561402" w:rsidRDefault="00561402"/>
    <w:p w:rsidR="00F14DA4" w:rsidRDefault="00F14DA4"/>
    <w:p w:rsidR="00CB5511" w:rsidRDefault="00BB6799">
      <w:pPr>
        <w:rPr>
          <w:b/>
          <w:color w:val="00642D"/>
          <w:sz w:val="30"/>
          <w:szCs w:val="30"/>
        </w:rPr>
      </w:pPr>
      <w:r w:rsidRPr="00BB6799">
        <w:rPr>
          <w:b/>
          <w:color w:val="00642D"/>
          <w:sz w:val="30"/>
          <w:szCs w:val="30"/>
        </w:rPr>
        <w:lastRenderedPageBreak/>
        <w:t>Obligaciones de publicidad activa que le son de aplicación</w:t>
      </w:r>
    </w:p>
    <w:tbl>
      <w:tblPr>
        <w:tblStyle w:val="Tablaconcuadrcula"/>
        <w:tblW w:w="0" w:type="auto"/>
        <w:tblLook w:val="04A0" w:firstRow="1" w:lastRow="0" w:firstColumn="1" w:lastColumn="0" w:noHBand="0" w:noVBand="1"/>
      </w:tblPr>
      <w:tblGrid>
        <w:gridCol w:w="1633"/>
        <w:gridCol w:w="8256"/>
        <w:gridCol w:w="709"/>
      </w:tblGrid>
      <w:tr w:rsidR="0057532F" w:rsidRPr="0057532F"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rsidR="00BB6799" w:rsidRPr="0057532F" w:rsidRDefault="00BB6799">
            <w:pPr>
              <w:rPr>
                <w:b/>
                <w:color w:val="FFFFFF" w:themeColor="background1"/>
                <w:sz w:val="20"/>
                <w:szCs w:val="20"/>
              </w:rPr>
            </w:pPr>
            <w:r w:rsidRPr="0057532F">
              <w:rPr>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rsidR="00BB6799" w:rsidRPr="0057532F" w:rsidRDefault="00BB6799" w:rsidP="0057532F">
            <w:pPr>
              <w:jc w:val="center"/>
              <w:rPr>
                <w:b/>
                <w:color w:val="FFFFFF" w:themeColor="background1"/>
                <w:sz w:val="20"/>
                <w:szCs w:val="20"/>
              </w:rPr>
            </w:pPr>
            <w:r w:rsidRPr="0057532F">
              <w:rPr>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rsidR="00BB6799" w:rsidRPr="0057532F" w:rsidRDefault="00BB6799">
            <w:pPr>
              <w:rPr>
                <w:b/>
                <w:color w:val="FFFFFF" w:themeColor="background1"/>
                <w:sz w:val="20"/>
                <w:szCs w:val="20"/>
              </w:rPr>
            </w:pPr>
          </w:p>
        </w:tc>
      </w:tr>
      <w:tr w:rsidR="00BB6799" w:rsidRPr="00BB6799" w:rsidTr="00561402">
        <w:tc>
          <w:tcPr>
            <w:tcW w:w="1633" w:type="dxa"/>
            <w:vMerge w:val="restart"/>
            <w:tcBorders>
              <w:top w:val="single" w:sz="4" w:space="0" w:color="FFFFFF" w:themeColor="background1"/>
              <w:bottom w:val="nil"/>
              <w:right w:val="nil"/>
            </w:tcBorders>
            <w:shd w:val="clear" w:color="auto" w:fill="4D7F52"/>
            <w:textDirection w:val="btLr"/>
          </w:tcPr>
          <w:p w:rsidR="00BB6799" w:rsidRPr="0057532F" w:rsidRDefault="00BB6799" w:rsidP="00BB6799">
            <w:pPr>
              <w:ind w:left="113" w:right="113"/>
              <w:jc w:val="center"/>
              <w:rPr>
                <w:b/>
                <w:color w:val="FFFFFF" w:themeColor="background1"/>
                <w:sz w:val="20"/>
                <w:szCs w:val="20"/>
              </w:rPr>
            </w:pPr>
            <w:r w:rsidRPr="0057532F">
              <w:rPr>
                <w:b/>
                <w:color w:val="FFFFFF" w:themeColor="background1"/>
                <w:sz w:val="20"/>
                <w:szCs w:val="20"/>
              </w:rPr>
              <w:t>Institucional, Organizativa y de Planificación. Registro de Actividades de Tratamiento</w:t>
            </w:r>
          </w:p>
        </w:tc>
        <w:tc>
          <w:tcPr>
            <w:tcW w:w="8256" w:type="dxa"/>
            <w:tcBorders>
              <w:top w:val="nil"/>
              <w:left w:val="nil"/>
            </w:tcBorders>
          </w:tcPr>
          <w:p w:rsidR="00BB6799" w:rsidRPr="00BB6799" w:rsidRDefault="00BB6799" w:rsidP="00BB6799">
            <w:pPr>
              <w:rPr>
                <w:sz w:val="20"/>
                <w:szCs w:val="20"/>
              </w:rPr>
            </w:pPr>
            <w:r w:rsidRPr="00BB6799">
              <w:rPr>
                <w:sz w:val="20"/>
                <w:szCs w:val="20"/>
              </w:rPr>
              <w:t>Normativa aplicable</w:t>
            </w:r>
          </w:p>
        </w:tc>
        <w:tc>
          <w:tcPr>
            <w:tcW w:w="709" w:type="dxa"/>
            <w:tcBorders>
              <w:top w:val="single" w:sz="4" w:space="0" w:color="4D7F52"/>
            </w:tcBorders>
            <w:vAlign w:val="center"/>
          </w:tcPr>
          <w:p w:rsidR="00BB6799" w:rsidRPr="00BB6799" w:rsidRDefault="00AD2022" w:rsidP="00561402">
            <w:pPr>
              <w:jc w:val="center"/>
              <w:rPr>
                <w:b/>
                <w:color w:val="00642D"/>
                <w:sz w:val="20"/>
                <w:szCs w:val="20"/>
              </w:rPr>
            </w:pPr>
            <w:r w:rsidRPr="00AD2022">
              <w:rPr>
                <w:b/>
                <w:sz w:val="20"/>
                <w:szCs w:val="20"/>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Funciones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Registro de Actividades de Tratamiento</w:t>
            </w:r>
          </w:p>
        </w:tc>
        <w:tc>
          <w:tcPr>
            <w:tcW w:w="709" w:type="dxa"/>
          </w:tcPr>
          <w:p w:rsidR="00AD2022" w:rsidRPr="00AD2022" w:rsidRDefault="00544E0C" w:rsidP="00AD2022">
            <w:pPr>
              <w:jc w:val="center"/>
              <w:rPr>
                <w:b/>
              </w:rPr>
            </w:pPr>
            <w:r>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Descripción estructura organizativa</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Organigrama</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Identificación Responsables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Perfil y trayectoria profesional responsables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 xml:space="preserve">Planes y Programas </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Grado de cumplimiento y resultados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single" w:sz="4" w:space="0" w:color="FFFFFF" w:themeColor="background1"/>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Indicadores de medida y valoración</w:t>
            </w:r>
          </w:p>
        </w:tc>
        <w:tc>
          <w:tcPr>
            <w:tcW w:w="709" w:type="dxa"/>
          </w:tcPr>
          <w:p w:rsidR="00AD2022" w:rsidRPr="00AD2022" w:rsidRDefault="00AD2022" w:rsidP="00AD2022">
            <w:pPr>
              <w:jc w:val="center"/>
              <w:rPr>
                <w:b/>
              </w:rPr>
            </w:pPr>
            <w:r w:rsidRPr="00AD2022">
              <w:rPr>
                <w:b/>
              </w:rPr>
              <w:t>x</w:t>
            </w:r>
          </w:p>
        </w:tc>
      </w:tr>
      <w:tr w:rsidR="0092723A" w:rsidRPr="00BB6799" w:rsidTr="00482CA1">
        <w:tc>
          <w:tcPr>
            <w:tcW w:w="1633" w:type="dxa"/>
            <w:vMerge w:val="restart"/>
            <w:tcBorders>
              <w:top w:val="single" w:sz="4" w:space="0" w:color="FFFFFF" w:themeColor="background1"/>
              <w:right w:val="nil"/>
            </w:tcBorders>
            <w:shd w:val="clear" w:color="auto" w:fill="4D7F52"/>
            <w:textDirection w:val="btLr"/>
          </w:tcPr>
          <w:p w:rsidR="0092723A" w:rsidRPr="0057532F" w:rsidRDefault="0092723A" w:rsidP="0057532F">
            <w:pPr>
              <w:ind w:left="113" w:right="113"/>
              <w:jc w:val="center"/>
              <w:rPr>
                <w:b/>
                <w:color w:val="FFFFFF" w:themeColor="background1"/>
                <w:sz w:val="20"/>
                <w:szCs w:val="20"/>
              </w:rPr>
            </w:pPr>
            <w:r w:rsidRPr="0057532F">
              <w:rPr>
                <w:b/>
                <w:color w:val="FFFFFF" w:themeColor="background1"/>
                <w:sz w:val="20"/>
                <w:szCs w:val="20"/>
              </w:rPr>
              <w:t>Relevancia Jurídica</w:t>
            </w:r>
          </w:p>
        </w:tc>
        <w:tc>
          <w:tcPr>
            <w:tcW w:w="8256" w:type="dxa"/>
            <w:tcBorders>
              <w:left w:val="nil"/>
            </w:tcBorders>
          </w:tcPr>
          <w:p w:rsidR="0092723A" w:rsidRPr="0057532F" w:rsidRDefault="0092723A" w:rsidP="0057532F">
            <w:pPr>
              <w:rPr>
                <w:sz w:val="20"/>
                <w:szCs w:val="20"/>
              </w:rPr>
            </w:pPr>
            <w:r w:rsidRPr="0057532F">
              <w:rPr>
                <w:sz w:val="20"/>
                <w:szCs w:val="20"/>
              </w:rPr>
              <w:t>Directrices, instrucciones, acuerdos, circulares o respuestas a consultas</w:t>
            </w:r>
          </w:p>
        </w:tc>
        <w:tc>
          <w:tcPr>
            <w:tcW w:w="709" w:type="dxa"/>
          </w:tcPr>
          <w:p w:rsidR="0092723A" w:rsidRPr="00AD2022" w:rsidRDefault="0092723A" w:rsidP="00AD2022">
            <w:pPr>
              <w:jc w:val="center"/>
              <w:rPr>
                <w:b/>
              </w:rPr>
            </w:pPr>
            <w:r w:rsidRPr="00AD2022">
              <w:rPr>
                <w:b/>
              </w:rPr>
              <w:t>x</w:t>
            </w:r>
          </w:p>
        </w:tc>
      </w:tr>
      <w:tr w:rsidR="0092723A" w:rsidRPr="00BB6799" w:rsidTr="00482CA1">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Anteproyectos de Ley</w:t>
            </w:r>
          </w:p>
        </w:tc>
        <w:tc>
          <w:tcPr>
            <w:tcW w:w="709" w:type="dxa"/>
          </w:tcPr>
          <w:p w:rsidR="0092723A" w:rsidRPr="00AD2022" w:rsidRDefault="0092723A" w:rsidP="00AD2022">
            <w:pPr>
              <w:jc w:val="center"/>
              <w:rPr>
                <w:b/>
              </w:rPr>
            </w:pPr>
          </w:p>
        </w:tc>
      </w:tr>
      <w:tr w:rsidR="0092723A" w:rsidRPr="00BB6799" w:rsidTr="00482CA1">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Proyectos de Decretos Legislativos</w:t>
            </w:r>
          </w:p>
        </w:tc>
        <w:tc>
          <w:tcPr>
            <w:tcW w:w="709" w:type="dxa"/>
          </w:tcPr>
          <w:p w:rsidR="0092723A" w:rsidRPr="00AD2022" w:rsidRDefault="0092723A" w:rsidP="00AD2022">
            <w:pPr>
              <w:jc w:val="center"/>
              <w:rPr>
                <w:b/>
              </w:rPr>
            </w:pPr>
          </w:p>
        </w:tc>
      </w:tr>
      <w:tr w:rsidR="0092723A" w:rsidRPr="00BB6799" w:rsidTr="00482CA1">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Proyectos de Reglamentos</w:t>
            </w:r>
          </w:p>
        </w:tc>
        <w:tc>
          <w:tcPr>
            <w:tcW w:w="709" w:type="dxa"/>
          </w:tcPr>
          <w:p w:rsidR="0092723A" w:rsidRPr="00AD2022" w:rsidRDefault="0092723A" w:rsidP="00AD2022">
            <w:pPr>
              <w:jc w:val="center"/>
              <w:rPr>
                <w:b/>
              </w:rPr>
            </w:pPr>
          </w:p>
        </w:tc>
      </w:tr>
      <w:tr w:rsidR="0092723A" w:rsidRPr="00BB6799" w:rsidTr="00482CA1">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Memorias e informes que conformen los expedientes de elaboración de los textos normativos</w:t>
            </w:r>
          </w:p>
        </w:tc>
        <w:tc>
          <w:tcPr>
            <w:tcW w:w="709" w:type="dxa"/>
          </w:tcPr>
          <w:p w:rsidR="0092723A" w:rsidRPr="00AD2022" w:rsidRDefault="0092723A" w:rsidP="00AD2022">
            <w:pPr>
              <w:jc w:val="center"/>
              <w:rPr>
                <w:b/>
              </w:rPr>
            </w:pPr>
          </w:p>
        </w:tc>
      </w:tr>
      <w:tr w:rsidR="0092723A" w:rsidRPr="00BB6799" w:rsidTr="00482CA1">
        <w:tc>
          <w:tcPr>
            <w:tcW w:w="1633" w:type="dxa"/>
            <w:vMerge/>
            <w:tcBorders>
              <w:bottom w:val="single" w:sz="4" w:space="0" w:color="FFFFFF" w:themeColor="background1"/>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92723A">
              <w:rPr>
                <w:sz w:val="20"/>
                <w:szCs w:val="20"/>
              </w:rPr>
              <w:t>Documentos sometidos a información</w:t>
            </w:r>
            <w:r>
              <w:rPr>
                <w:sz w:val="20"/>
                <w:szCs w:val="20"/>
              </w:rPr>
              <w:t xml:space="preserve"> pública durante su tramitación</w:t>
            </w:r>
          </w:p>
        </w:tc>
        <w:tc>
          <w:tcPr>
            <w:tcW w:w="709" w:type="dxa"/>
          </w:tcPr>
          <w:p w:rsidR="0092723A" w:rsidRPr="00AD2022" w:rsidRDefault="00406B60" w:rsidP="00AD2022">
            <w:pPr>
              <w:jc w:val="center"/>
              <w:rPr>
                <w:b/>
              </w:rPr>
            </w:pPr>
            <w:r>
              <w:rPr>
                <w:b/>
              </w:rPr>
              <w:t>x</w:t>
            </w:r>
          </w:p>
        </w:tc>
      </w:tr>
      <w:tr w:rsidR="00AD2022" w:rsidRPr="00BB6799" w:rsidTr="00482CA1">
        <w:tc>
          <w:tcPr>
            <w:tcW w:w="1633" w:type="dxa"/>
            <w:vMerge w:val="restart"/>
            <w:tcBorders>
              <w:top w:val="nil"/>
              <w:bottom w:val="single" w:sz="4" w:space="0" w:color="FFFFFF" w:themeColor="background1"/>
            </w:tcBorders>
            <w:shd w:val="clear" w:color="auto" w:fill="4D7F52"/>
            <w:textDirection w:val="btLr"/>
          </w:tcPr>
          <w:p w:rsidR="00AD2022" w:rsidRPr="0057532F" w:rsidRDefault="00AD2022" w:rsidP="0057532F">
            <w:pPr>
              <w:ind w:left="113" w:right="113"/>
              <w:jc w:val="center"/>
              <w:rPr>
                <w:b/>
                <w:color w:val="FFFFFF" w:themeColor="background1"/>
                <w:sz w:val="20"/>
                <w:szCs w:val="20"/>
              </w:rPr>
            </w:pPr>
            <w:r w:rsidRPr="0057532F">
              <w:rPr>
                <w:b/>
                <w:color w:val="FFFFFF" w:themeColor="background1"/>
                <w:sz w:val="20"/>
                <w:szCs w:val="20"/>
              </w:rPr>
              <w:t>Económica, Presupuestaria y Estadística</w:t>
            </w:r>
          </w:p>
        </w:tc>
        <w:tc>
          <w:tcPr>
            <w:tcW w:w="8256" w:type="dxa"/>
          </w:tcPr>
          <w:p w:rsidR="00AD2022" w:rsidRPr="0057532F" w:rsidRDefault="00AD2022" w:rsidP="00743756">
            <w:pPr>
              <w:rPr>
                <w:sz w:val="20"/>
                <w:szCs w:val="20"/>
              </w:rPr>
            </w:pPr>
            <w:r w:rsidRPr="0057532F">
              <w:rPr>
                <w:sz w:val="20"/>
                <w:szCs w:val="20"/>
              </w:rPr>
              <w:t xml:space="preserve">Contratos </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Modificaciones  de contratos </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Desistimientos y Renuncias </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Datos estadísticos sobre contratos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Contratos Menores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Relación de los convenios suscritos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Encomiendas y Encargos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Subcontrataciones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743756">
            <w:pPr>
              <w:rPr>
                <w:sz w:val="20"/>
                <w:szCs w:val="20"/>
              </w:rPr>
            </w:pPr>
            <w:r w:rsidRPr="0057532F">
              <w:rPr>
                <w:sz w:val="20"/>
                <w:szCs w:val="20"/>
              </w:rPr>
              <w:t xml:space="preserve">Subvenciones y ayudas públicas </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Presupuestos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Ejecución presupuestaria</w:t>
            </w:r>
          </w:p>
        </w:tc>
        <w:tc>
          <w:tcPr>
            <w:tcW w:w="709" w:type="dxa"/>
          </w:tcPr>
          <w:p w:rsidR="00AD2022" w:rsidRPr="00AD2022" w:rsidRDefault="00AD2022" w:rsidP="00AD2022">
            <w:pPr>
              <w:jc w:val="center"/>
              <w:rPr>
                <w:b/>
              </w:rPr>
            </w:pP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estabilidad presupuestaria</w:t>
            </w:r>
          </w:p>
        </w:tc>
        <w:tc>
          <w:tcPr>
            <w:tcW w:w="709" w:type="dxa"/>
          </w:tcPr>
          <w:p w:rsidR="00AD2022" w:rsidRPr="00AD2022" w:rsidRDefault="00AD2022" w:rsidP="00AD2022">
            <w:pPr>
              <w:jc w:val="center"/>
              <w:rPr>
                <w:b/>
              </w:rPr>
            </w:pP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sostenibilidad financiera</w:t>
            </w:r>
          </w:p>
        </w:tc>
        <w:tc>
          <w:tcPr>
            <w:tcW w:w="709" w:type="dxa"/>
          </w:tcPr>
          <w:p w:rsidR="00AD2022" w:rsidRPr="00AD2022" w:rsidRDefault="00AD2022" w:rsidP="00AD2022">
            <w:pPr>
              <w:jc w:val="center"/>
              <w:rPr>
                <w:b/>
              </w:rPr>
            </w:pP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Cuentas anuales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Informes de auditoría de cuentas y de fiscalización por órganos de control externo</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Retribuciones anuales Altos Cargos y máximos responsables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Indemnizaciones percibidas por Altos Cargos con ocasión del abandono del cargo</w:t>
            </w:r>
          </w:p>
        </w:tc>
        <w:tc>
          <w:tcPr>
            <w:tcW w:w="709" w:type="dxa"/>
          </w:tcPr>
          <w:p w:rsidR="00AD2022" w:rsidRPr="00AD2022" w:rsidRDefault="00AD2022" w:rsidP="00AD2022">
            <w:pPr>
              <w:jc w:val="center"/>
              <w:rPr>
                <w:b/>
              </w:rPr>
            </w:pPr>
            <w:r w:rsidRPr="00AD2022">
              <w:rPr>
                <w:b/>
              </w:rPr>
              <w:t>x</w:t>
            </w:r>
          </w:p>
        </w:tc>
      </w:tr>
      <w:tr w:rsidR="00544E0C" w:rsidRPr="00BB6799" w:rsidTr="00482CA1">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 xml:space="preserve">Resoluciones de autorización o reconocimiento de compatibilidad </w:t>
            </w:r>
            <w:r>
              <w:rPr>
                <w:sz w:val="20"/>
                <w:szCs w:val="20"/>
              </w:rPr>
              <w:t xml:space="preserve">de </w:t>
            </w:r>
            <w:r w:rsidRPr="0057532F">
              <w:rPr>
                <w:sz w:val="20"/>
                <w:szCs w:val="20"/>
              </w:rPr>
              <w:t>empleados.</w:t>
            </w:r>
          </w:p>
        </w:tc>
        <w:tc>
          <w:tcPr>
            <w:tcW w:w="709" w:type="dxa"/>
          </w:tcPr>
          <w:p w:rsidR="00544E0C" w:rsidRDefault="00544E0C" w:rsidP="00544E0C">
            <w:pPr>
              <w:jc w:val="center"/>
            </w:pPr>
            <w:r w:rsidRPr="001E0D3C">
              <w:rPr>
                <w:b/>
              </w:rPr>
              <w:t>x</w:t>
            </w:r>
          </w:p>
        </w:tc>
      </w:tr>
      <w:tr w:rsidR="00544E0C" w:rsidRPr="00BB6799" w:rsidTr="00482CA1">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Autorización para actividad privada al cese de altos cargos en la AGE</w:t>
            </w:r>
            <w:r>
              <w:rPr>
                <w:sz w:val="20"/>
                <w:szCs w:val="20"/>
              </w:rPr>
              <w:t xml:space="preserve">, </w:t>
            </w:r>
            <w:r w:rsidRPr="0057532F">
              <w:rPr>
                <w:sz w:val="20"/>
                <w:szCs w:val="20"/>
              </w:rPr>
              <w:t>CCAA o EELL</w:t>
            </w:r>
          </w:p>
        </w:tc>
        <w:tc>
          <w:tcPr>
            <w:tcW w:w="709" w:type="dxa"/>
          </w:tcPr>
          <w:p w:rsidR="00544E0C" w:rsidRDefault="00544E0C" w:rsidP="00544E0C">
            <w:pPr>
              <w:jc w:val="center"/>
            </w:pPr>
            <w:r w:rsidRPr="001E0D3C">
              <w:rPr>
                <w:b/>
              </w:rPr>
              <w:t>x</w:t>
            </w:r>
          </w:p>
        </w:tc>
      </w:tr>
      <w:tr w:rsidR="005F29B8" w:rsidRPr="00BB6799" w:rsidTr="00482CA1">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anuales de bienes de los representantes locales</w:t>
            </w:r>
          </w:p>
        </w:tc>
        <w:tc>
          <w:tcPr>
            <w:tcW w:w="709" w:type="dxa"/>
          </w:tcPr>
          <w:p w:rsidR="005F29B8" w:rsidRDefault="005F29B8" w:rsidP="005F29B8">
            <w:pPr>
              <w:jc w:val="center"/>
            </w:pPr>
          </w:p>
        </w:tc>
      </w:tr>
      <w:tr w:rsidR="005F29B8" w:rsidRPr="00BB6799" w:rsidTr="00482CA1">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de actividades de los representantes locales</w:t>
            </w:r>
          </w:p>
        </w:tc>
        <w:tc>
          <w:tcPr>
            <w:tcW w:w="709" w:type="dxa"/>
          </w:tcPr>
          <w:p w:rsidR="005F29B8" w:rsidRDefault="005F29B8" w:rsidP="005F29B8">
            <w:pPr>
              <w:jc w:val="center"/>
            </w:pP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Borders>
              <w:bottom w:val="single" w:sz="4" w:space="0" w:color="000000" w:themeColor="text1"/>
            </w:tcBorders>
          </w:tcPr>
          <w:p w:rsidR="00AD2022" w:rsidRPr="0057532F" w:rsidRDefault="00AD2022" w:rsidP="0057532F">
            <w:pPr>
              <w:rPr>
                <w:sz w:val="20"/>
                <w:szCs w:val="20"/>
              </w:rPr>
            </w:pPr>
            <w:r w:rsidRPr="0057532F">
              <w:rPr>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r w:rsidR="00AD2022" w:rsidRPr="00BB6799" w:rsidTr="00482CA1">
        <w:tc>
          <w:tcPr>
            <w:tcW w:w="1633" w:type="dxa"/>
            <w:tcBorders>
              <w:top w:val="single" w:sz="4" w:space="0" w:color="FFFFFF" w:themeColor="background1"/>
              <w:bottom w:val="nil"/>
            </w:tcBorders>
            <w:shd w:val="clear" w:color="auto" w:fill="4D7F52"/>
          </w:tcPr>
          <w:p w:rsidR="00AD2022" w:rsidRPr="0057532F" w:rsidRDefault="00AD2022">
            <w:pPr>
              <w:rPr>
                <w:b/>
                <w:color w:val="FFFFFF" w:themeColor="background1"/>
                <w:sz w:val="20"/>
                <w:szCs w:val="20"/>
              </w:rPr>
            </w:pPr>
            <w:r w:rsidRPr="0057532F">
              <w:rPr>
                <w:b/>
                <w:color w:val="FFFFFF" w:themeColor="background1"/>
                <w:sz w:val="20"/>
                <w:szCs w:val="20"/>
              </w:rPr>
              <w:t>Información Patrimonial</w:t>
            </w:r>
          </w:p>
        </w:tc>
        <w:tc>
          <w:tcPr>
            <w:tcW w:w="8256" w:type="dxa"/>
            <w:tcBorders>
              <w:bottom w:val="single" w:sz="4" w:space="0" w:color="000000" w:themeColor="text1"/>
            </w:tcBorders>
          </w:tcPr>
          <w:p w:rsidR="00AD2022" w:rsidRPr="00496611" w:rsidRDefault="00AD2022" w:rsidP="0057532F">
            <w:r w:rsidRPr="0057532F">
              <w:rPr>
                <w:sz w:val="20"/>
                <w:szCs w:val="20"/>
              </w:rPr>
              <w:t>Relación de los bienes inmuebles que sean de su propiedad o sobre los que ostenten algún derecho real.</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bl>
    <w:p w:rsidR="00BB6799" w:rsidRDefault="00BB6799">
      <w:pPr>
        <w:rPr>
          <w:b/>
          <w:color w:val="00642D"/>
          <w:sz w:val="30"/>
          <w:szCs w:val="30"/>
        </w:rPr>
      </w:pPr>
    </w:p>
    <w:p w:rsidR="00BB6799" w:rsidRDefault="00BB6799">
      <w:pPr>
        <w:rPr>
          <w:b/>
          <w:color w:val="00642D"/>
          <w:sz w:val="30"/>
          <w:szCs w:val="30"/>
        </w:rPr>
      </w:pPr>
    </w:p>
    <w:p w:rsidR="00561402" w:rsidRDefault="00561402">
      <w:pPr>
        <w:rPr>
          <w:b/>
          <w:color w:val="00642D"/>
          <w:sz w:val="30"/>
          <w:szCs w:val="30"/>
        </w:rPr>
      </w:pPr>
    </w:p>
    <w:p w:rsidR="00B40246" w:rsidRPr="00E34195" w:rsidRDefault="007F462E" w:rsidP="000C6CFF">
      <w:pPr>
        <w:pStyle w:val="Titulardelboletn"/>
        <w:spacing w:before="120" w:after="120" w:line="312" w:lineRule="auto"/>
        <w:ind w:left="720" w:hanging="360"/>
        <w:rPr>
          <w:rFonts w:ascii="Century Gothic" w:hAnsi="Century Gothic"/>
          <w:color w:val="00642D"/>
        </w:rPr>
      </w:pPr>
      <w:sdt>
        <w:sdtPr>
          <w:rPr>
            <w:rFonts w:ascii="Century Gothic" w:hAnsi="Century Gothic"/>
            <w:color w:val="00642D"/>
            <w:sz w:val="30"/>
            <w:szCs w:val="30"/>
          </w:rPr>
          <w:id w:val="228783093"/>
          <w:placeholder>
            <w:docPart w:val="7380086C8FAE48A7BA69FB659C705034"/>
          </w:placeholder>
        </w:sdtPr>
        <w:sdtEndPr>
          <w:rPr>
            <w:sz w:val="32"/>
            <w:szCs w:val="24"/>
          </w:rPr>
        </w:sdtEndPr>
        <w:sdtContent>
          <w:r w:rsidR="000C6CFF" w:rsidRPr="00E34195">
            <w:rPr>
              <w:rFonts w:ascii="Century Gothic" w:hAnsi="Century Gothic"/>
              <w:color w:val="00642D"/>
              <w:sz w:val="30"/>
              <w:szCs w:val="30"/>
            </w:rPr>
            <w:t>I. Localización y Estructuración de la Información de Transparencia</w:t>
          </w:r>
        </w:sdtContent>
      </w:sdt>
    </w:p>
    <w:p w:rsidR="000C6CFF" w:rsidRDefault="000C6CFF"/>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69"/>
      </w:tblGrid>
      <w:tr w:rsidR="00CB5511" w:rsidRPr="000C6CFF" w:rsidTr="00E34195">
        <w:tc>
          <w:tcPr>
            <w:tcW w:w="2235" w:type="dxa"/>
            <w:vMerge w:val="restart"/>
            <w:shd w:val="clear" w:color="auto" w:fill="00642D"/>
            <w:vAlign w:val="center"/>
          </w:tcPr>
          <w:p w:rsidR="00CB5511" w:rsidRPr="00CB5511" w:rsidRDefault="00CB5511" w:rsidP="00CB5511">
            <w:pPr>
              <w:rPr>
                <w:b/>
                <w:color w:val="50866C"/>
              </w:rPr>
            </w:pPr>
            <w:r w:rsidRPr="00E34195">
              <w:rPr>
                <w:b/>
                <w:color w:val="FFFFFF" w:themeColor="background1"/>
              </w:rPr>
              <w:t>Localización de la información de transparencia</w:t>
            </w:r>
          </w:p>
        </w:tc>
        <w:tc>
          <w:tcPr>
            <w:tcW w:w="3969" w:type="dxa"/>
            <w:shd w:val="clear" w:color="auto" w:fill="auto"/>
          </w:tcPr>
          <w:p w:rsidR="00CB5511" w:rsidRPr="000C6CFF" w:rsidRDefault="00CB5511" w:rsidP="00CB5511">
            <w:pPr>
              <w:rPr>
                <w:sz w:val="20"/>
                <w:szCs w:val="20"/>
              </w:rPr>
            </w:pPr>
            <w:r>
              <w:rPr>
                <w:sz w:val="20"/>
                <w:szCs w:val="20"/>
              </w:rPr>
              <w:t>E</w:t>
            </w:r>
            <w:r w:rsidRPr="000C6CFF">
              <w:rPr>
                <w:sz w:val="20"/>
                <w:szCs w:val="20"/>
              </w:rPr>
              <w:t>nlace o banner visible en la página home</w:t>
            </w:r>
          </w:p>
        </w:tc>
        <w:tc>
          <w:tcPr>
            <w:tcW w:w="425" w:type="dxa"/>
            <w:vAlign w:val="center"/>
          </w:tcPr>
          <w:p w:rsidR="00CB5511" w:rsidRPr="00841E51" w:rsidRDefault="000D18A0" w:rsidP="00CB5511">
            <w:pPr>
              <w:jc w:val="center"/>
              <w:rPr>
                <w:b/>
                <w:strike/>
                <w:sz w:val="20"/>
                <w:szCs w:val="20"/>
              </w:rPr>
            </w:pPr>
            <w:r w:rsidRPr="00841E51">
              <w:rPr>
                <w:b/>
                <w:strike/>
                <w:sz w:val="20"/>
                <w:szCs w:val="20"/>
              </w:rPr>
              <w:t>x</w:t>
            </w:r>
          </w:p>
        </w:tc>
        <w:tc>
          <w:tcPr>
            <w:tcW w:w="3969" w:type="dxa"/>
            <w:vMerge w:val="restart"/>
          </w:tcPr>
          <w:p w:rsidR="00CB5511" w:rsidRPr="00841E51" w:rsidRDefault="00CB5511" w:rsidP="00841E51">
            <w:pPr>
              <w:spacing w:line="276" w:lineRule="auto"/>
              <w:jc w:val="both"/>
              <w:rPr>
                <w:color w:val="FF0000"/>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Pr>
                <w:sz w:val="20"/>
                <w:szCs w:val="20"/>
              </w:rPr>
              <w:t xml:space="preserve">Enlace dependiente de un acceso de la página home </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sidRPr="00710031">
              <w:rPr>
                <w:sz w:val="20"/>
                <w:szCs w:val="20"/>
              </w:rPr>
              <w:t>No existe un apartado específico de transparencia</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bl>
    <w:p w:rsidR="00CB5511" w:rsidRDefault="00CB5511"/>
    <w:p w:rsidR="00CB5511" w:rsidRDefault="00CB5511"/>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77"/>
      </w:tblGrid>
      <w:tr w:rsidR="00932008" w:rsidRPr="00932008" w:rsidTr="00E34195">
        <w:tc>
          <w:tcPr>
            <w:tcW w:w="2235" w:type="dxa"/>
            <w:vMerge w:val="restart"/>
            <w:shd w:val="clear" w:color="auto" w:fill="00642D"/>
            <w:vAlign w:val="center"/>
          </w:tcPr>
          <w:p w:rsidR="00932008" w:rsidRPr="00E34195" w:rsidRDefault="00932008" w:rsidP="00932008">
            <w:pPr>
              <w:rPr>
                <w:b/>
                <w:color w:val="FFFFFF" w:themeColor="background1"/>
              </w:rPr>
            </w:pPr>
            <w:r w:rsidRPr="00E34195">
              <w:rPr>
                <w:b/>
                <w:color w:val="FFFFFF" w:themeColor="background1"/>
              </w:rPr>
              <w:t>Estructuración de la información de transparencia</w:t>
            </w:r>
          </w:p>
        </w:tc>
        <w:tc>
          <w:tcPr>
            <w:tcW w:w="3969" w:type="dxa"/>
          </w:tcPr>
          <w:p w:rsidR="00932008" w:rsidRPr="00932008" w:rsidRDefault="00932008">
            <w:pPr>
              <w:rPr>
                <w:sz w:val="20"/>
                <w:szCs w:val="20"/>
              </w:rPr>
            </w:pPr>
            <w:r w:rsidRPr="00932008">
              <w:rPr>
                <w:sz w:val="20"/>
                <w:szCs w:val="20"/>
              </w:rPr>
              <w:t>La información está estructurada conforme al patrón definido por la LTAIBG</w:t>
            </w:r>
          </w:p>
        </w:tc>
        <w:tc>
          <w:tcPr>
            <w:tcW w:w="425" w:type="dxa"/>
            <w:vAlign w:val="center"/>
          </w:tcPr>
          <w:p w:rsidR="00932008" w:rsidRPr="00CB5511" w:rsidRDefault="00214B8A" w:rsidP="00CB5511">
            <w:pPr>
              <w:jc w:val="center"/>
              <w:rPr>
                <w:b/>
                <w:sz w:val="20"/>
                <w:szCs w:val="20"/>
              </w:rPr>
            </w:pPr>
            <w:r>
              <w:rPr>
                <w:b/>
                <w:sz w:val="20"/>
                <w:szCs w:val="20"/>
              </w:rPr>
              <w:t>x</w:t>
            </w:r>
          </w:p>
        </w:tc>
        <w:tc>
          <w:tcPr>
            <w:tcW w:w="3977" w:type="dxa"/>
            <w:vMerge w:val="restart"/>
          </w:tcPr>
          <w:p w:rsidR="00932008" w:rsidRPr="00932008" w:rsidRDefault="00932008" w:rsidP="00026650">
            <w:pPr>
              <w:spacing w:line="276" w:lineRule="auto"/>
              <w:jc w:val="both"/>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está organizada aunque no se ajusta al patrón definido por la LTAIBG</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se presenta dispersa sin agrupación ni ordenación alguna</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bl>
    <w:p w:rsidR="00561402" w:rsidRDefault="00561402"/>
    <w:p w:rsidR="007078AF" w:rsidRDefault="00526505">
      <w:r>
        <w:rPr>
          <w:noProof/>
        </w:rPr>
        <w:drawing>
          <wp:inline distT="0" distB="0" distL="0" distR="0">
            <wp:extent cx="6645910" cy="3659505"/>
            <wp:effectExtent l="0" t="0" r="254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83DEE.tmp"/>
                    <pic:cNvPicPr/>
                  </pic:nvPicPr>
                  <pic:blipFill>
                    <a:blip r:embed="rId13">
                      <a:extLst>
                        <a:ext uri="{28A0092B-C50C-407E-A947-70E740481C1C}">
                          <a14:useLocalDpi xmlns:a14="http://schemas.microsoft.com/office/drawing/2010/main" val="0"/>
                        </a:ext>
                      </a:extLst>
                    </a:blip>
                    <a:stretch>
                      <a:fillRect/>
                    </a:stretch>
                  </pic:blipFill>
                  <pic:spPr>
                    <a:xfrm>
                      <a:off x="0" y="0"/>
                      <a:ext cx="6645910" cy="3659505"/>
                    </a:xfrm>
                    <a:prstGeom prst="rect">
                      <a:avLst/>
                    </a:prstGeom>
                  </pic:spPr>
                </pic:pic>
              </a:graphicData>
            </a:graphic>
          </wp:inline>
        </w:drawing>
      </w:r>
    </w:p>
    <w:p w:rsidR="007078AF" w:rsidRDefault="007078AF"/>
    <w:p w:rsidR="007078AF" w:rsidRDefault="007078AF" w:rsidP="007078AF">
      <w:pPr>
        <w:jc w:val="center"/>
      </w:pPr>
    </w:p>
    <w:p w:rsidR="00561402" w:rsidRDefault="00561402">
      <w:r>
        <w:br w:type="page"/>
      </w:r>
    </w:p>
    <w:p w:rsidR="00932008" w:rsidRPr="00C33A23" w:rsidRDefault="00561402" w:rsidP="00932008">
      <w:pPr>
        <w:pStyle w:val="Cuerpodelboletn"/>
        <w:numPr>
          <w:ilvl w:val="0"/>
          <w:numId w:val="1"/>
        </w:numPr>
        <w:spacing w:before="120" w:after="120" w:line="312" w:lineRule="auto"/>
        <w:rPr>
          <w:b/>
          <w:color w:val="00642D"/>
          <w:sz w:val="32"/>
        </w:rPr>
      </w:pPr>
      <w:r>
        <w:rPr>
          <w:b/>
          <w:color w:val="00642D"/>
          <w:sz w:val="32"/>
        </w:rPr>
        <w:lastRenderedPageBreak/>
        <w:t>C</w:t>
      </w:r>
      <w:r w:rsidR="00932008" w:rsidRPr="00C33A23">
        <w:rPr>
          <w:b/>
          <w:color w:val="00642D"/>
          <w:sz w:val="32"/>
        </w:rPr>
        <w:t>umplimiento de las obligaciones de publicidad activa</w:t>
      </w:r>
    </w:p>
    <w:p w:rsidR="006E3984" w:rsidRDefault="006E3984" w:rsidP="00E3088D">
      <w:pPr>
        <w:pStyle w:val="Cuerpodelboletn"/>
        <w:spacing w:before="120" w:after="120" w:line="312" w:lineRule="auto"/>
        <w:ind w:left="360"/>
        <w:rPr>
          <w:rStyle w:val="Ttulo2Car"/>
          <w:color w:val="00642D"/>
          <w:lang w:bidi="es-ES"/>
        </w:rPr>
      </w:pPr>
    </w:p>
    <w:p w:rsidR="00932008" w:rsidRPr="00C33A23" w:rsidRDefault="00E3088D" w:rsidP="00E3088D">
      <w:pPr>
        <w:pStyle w:val="Cuerpodelboletn"/>
        <w:spacing w:before="120" w:after="120" w:line="312" w:lineRule="auto"/>
        <w:ind w:left="360"/>
        <w:rPr>
          <w:rStyle w:val="Ttulo2Car"/>
          <w:color w:val="00642D"/>
          <w:lang w:bidi="es-ES"/>
        </w:rPr>
      </w:pPr>
      <w:r w:rsidRPr="00C33A23">
        <w:rPr>
          <w:rStyle w:val="Ttulo2Car"/>
          <w:color w:val="00642D"/>
          <w:lang w:bidi="es-ES"/>
        </w:rPr>
        <w:t>II.1 Información Institucional</w:t>
      </w:r>
      <w:r w:rsidR="001561A4" w:rsidRPr="00C33A23">
        <w:rPr>
          <w:rStyle w:val="Ttulo2Car"/>
          <w:color w:val="00642D"/>
          <w:lang w:bidi="es-ES"/>
        </w:rPr>
        <w:t>,</w:t>
      </w:r>
      <w:r w:rsidRPr="00C33A23">
        <w:rPr>
          <w:rStyle w:val="Ttulo2Car"/>
          <w:color w:val="00642D"/>
          <w:lang w:bidi="es-ES"/>
        </w:rPr>
        <w:t xml:space="preserve"> Organizativa</w:t>
      </w:r>
      <w:r w:rsidR="001561A4" w:rsidRPr="00C33A23">
        <w:rPr>
          <w:rStyle w:val="Ttulo2Car"/>
          <w:color w:val="00642D"/>
          <w:lang w:bidi="es-ES"/>
        </w:rPr>
        <w:t xml:space="preserve"> y de Planificación</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91"/>
        <w:gridCol w:w="1905"/>
        <w:gridCol w:w="930"/>
        <w:gridCol w:w="5896"/>
      </w:tblGrid>
      <w:tr w:rsidR="00E34195" w:rsidRPr="00E34195" w:rsidTr="00F47BA1">
        <w:trPr>
          <w:cantSplit/>
          <w:trHeight w:val="1350"/>
          <w:tblHeader/>
        </w:trPr>
        <w:tc>
          <w:tcPr>
            <w:tcW w:w="1591" w:type="dxa"/>
            <w:shd w:val="clear" w:color="auto" w:fill="00642D"/>
            <w:vAlign w:val="center"/>
          </w:tcPr>
          <w:p w:rsidR="00E34195" w:rsidRPr="00E34195" w:rsidRDefault="00E34195" w:rsidP="00CB5511">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rsidR="00E34195" w:rsidRPr="00E34195" w:rsidRDefault="00E34195" w:rsidP="00CB5511">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930" w:type="dxa"/>
            <w:tcBorders>
              <w:bottom w:val="single" w:sz="4" w:space="0" w:color="00642D"/>
            </w:tcBorders>
            <w:shd w:val="clear" w:color="auto" w:fill="00642D"/>
            <w:textDirection w:val="btLr"/>
          </w:tcPr>
          <w:p w:rsidR="00E34195" w:rsidRPr="00E34195" w:rsidRDefault="00E34195" w:rsidP="00841E51">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896" w:type="dxa"/>
            <w:tcBorders>
              <w:bottom w:val="single" w:sz="4" w:space="0" w:color="00642D"/>
            </w:tcBorders>
            <w:shd w:val="clear" w:color="auto" w:fill="00642D"/>
          </w:tcPr>
          <w:p w:rsidR="00E34195" w:rsidRPr="00E34195" w:rsidRDefault="00E34195" w:rsidP="00E34195">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E34195" w:rsidRPr="00CB5511" w:rsidTr="00841E51">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left"/>
              <w:rPr>
                <w:rStyle w:val="Ttulo2Car"/>
                <w:color w:val="FFFFFF" w:themeColor="background1"/>
                <w:sz w:val="20"/>
                <w:szCs w:val="20"/>
                <w:lang w:bidi="es-ES"/>
              </w:rPr>
            </w:pPr>
            <w:r w:rsidRPr="00E34195">
              <w:rPr>
                <w:rStyle w:val="Ttulo2Car"/>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Normativa aplicable</w:t>
            </w:r>
          </w:p>
        </w:tc>
        <w:tc>
          <w:tcPr>
            <w:tcW w:w="930" w:type="dxa"/>
            <w:tcBorders>
              <w:top w:val="single" w:sz="4" w:space="0" w:color="00642D"/>
              <w:left w:val="single" w:sz="4" w:space="0" w:color="00642D"/>
              <w:bottom w:val="single" w:sz="4" w:space="0" w:color="00642D"/>
              <w:right w:val="single" w:sz="4" w:space="0" w:color="00642D"/>
            </w:tcBorders>
          </w:tcPr>
          <w:p w:rsidR="00E34195" w:rsidRPr="00CB5511" w:rsidRDefault="00E34195" w:rsidP="00841E51">
            <w:pPr>
              <w:pStyle w:val="Cuerpodelboletn"/>
              <w:numPr>
                <w:ilvl w:val="0"/>
                <w:numId w:val="4"/>
              </w:numPr>
              <w:spacing w:before="120" w:after="120" w:line="312" w:lineRule="auto"/>
              <w:jc w:val="center"/>
              <w:rPr>
                <w:rStyle w:val="Ttulo2Car"/>
                <w:sz w:val="20"/>
                <w:szCs w:val="20"/>
                <w:lang w:bidi="es-ES"/>
              </w:rPr>
            </w:pPr>
          </w:p>
        </w:tc>
        <w:tc>
          <w:tcPr>
            <w:tcW w:w="5896" w:type="dxa"/>
            <w:tcBorders>
              <w:top w:val="single" w:sz="4" w:space="0" w:color="00642D"/>
              <w:left w:val="single" w:sz="4" w:space="0" w:color="00642D"/>
              <w:bottom w:val="single" w:sz="4" w:space="0" w:color="00642D"/>
              <w:right w:val="single" w:sz="4" w:space="0" w:color="00642D"/>
            </w:tcBorders>
          </w:tcPr>
          <w:p w:rsidR="00E34195" w:rsidRPr="00CB5511" w:rsidRDefault="00214B8A" w:rsidP="00841E51">
            <w:pPr>
              <w:pStyle w:val="Cuerpodelboletn"/>
              <w:spacing w:before="120" w:after="120" w:line="312" w:lineRule="auto"/>
              <w:rPr>
                <w:rStyle w:val="Ttulo2Car"/>
                <w:sz w:val="20"/>
                <w:szCs w:val="20"/>
                <w:lang w:bidi="es-ES"/>
              </w:rPr>
            </w:pPr>
            <w:r>
              <w:rPr>
                <w:bCs/>
                <w:color w:val="auto"/>
                <w:sz w:val="20"/>
                <w:szCs w:val="20"/>
              </w:rPr>
              <w:t>Localizable</w:t>
            </w:r>
            <w:r w:rsidR="007078AF" w:rsidRPr="007078AF">
              <w:rPr>
                <w:bCs/>
                <w:color w:val="auto"/>
                <w:sz w:val="20"/>
                <w:szCs w:val="20"/>
              </w:rPr>
              <w:t xml:space="preserve"> en </w:t>
            </w:r>
            <w:r w:rsidR="00482CA1">
              <w:rPr>
                <w:bCs/>
                <w:color w:val="auto"/>
                <w:sz w:val="20"/>
                <w:szCs w:val="20"/>
              </w:rPr>
              <w:t xml:space="preserve">el Portal de Transparencia, </w:t>
            </w:r>
            <w:r w:rsidR="001031AB">
              <w:rPr>
                <w:bCs/>
                <w:color w:val="auto"/>
                <w:sz w:val="20"/>
                <w:szCs w:val="20"/>
              </w:rPr>
              <w:t>en el apartado</w:t>
            </w:r>
            <w:r w:rsidR="00482CA1">
              <w:rPr>
                <w:bCs/>
                <w:color w:val="auto"/>
                <w:sz w:val="20"/>
                <w:szCs w:val="20"/>
              </w:rPr>
              <w:t xml:space="preserve"> </w:t>
            </w:r>
            <w:r w:rsidR="00526505">
              <w:rPr>
                <w:bCs/>
                <w:color w:val="auto"/>
                <w:sz w:val="20"/>
                <w:szCs w:val="20"/>
              </w:rPr>
              <w:t>Información institucional, organizativa y de planificación</w:t>
            </w:r>
            <w:r w:rsidR="00DE670E">
              <w:rPr>
                <w:bCs/>
                <w:color w:val="auto"/>
                <w:sz w:val="20"/>
                <w:szCs w:val="20"/>
              </w:rPr>
              <w:t>/Normativa</w:t>
            </w:r>
            <w:r w:rsidR="00526505">
              <w:rPr>
                <w:bCs/>
                <w:color w:val="auto"/>
                <w:sz w:val="20"/>
                <w:szCs w:val="20"/>
              </w:rPr>
              <w:t xml:space="preserve">. La legislación sobre zonas francas está localizable </w:t>
            </w:r>
            <w:r w:rsidR="00841E51">
              <w:rPr>
                <w:bCs/>
                <w:color w:val="auto"/>
                <w:sz w:val="20"/>
                <w:szCs w:val="20"/>
              </w:rPr>
              <w:t>en</w:t>
            </w:r>
            <w:r w:rsidR="00526505">
              <w:rPr>
                <w:bCs/>
                <w:color w:val="auto"/>
                <w:sz w:val="20"/>
                <w:szCs w:val="20"/>
              </w:rPr>
              <w:t xml:space="preserve"> la página home</w:t>
            </w:r>
            <w:r w:rsidR="00841E51">
              <w:rPr>
                <w:bCs/>
                <w:color w:val="auto"/>
                <w:sz w:val="20"/>
                <w:szCs w:val="20"/>
              </w:rPr>
              <w:t>, acceso</w:t>
            </w:r>
            <w:r w:rsidR="00526505">
              <w:rPr>
                <w:bCs/>
                <w:color w:val="auto"/>
                <w:sz w:val="20"/>
                <w:szCs w:val="20"/>
              </w:rPr>
              <w:t xml:space="preserve"> Comercio exterior/legislación</w:t>
            </w:r>
            <w:r>
              <w:rPr>
                <w:bCs/>
                <w:color w:val="auto"/>
                <w:sz w:val="20"/>
                <w:szCs w:val="20"/>
              </w:rPr>
              <w:t>.</w:t>
            </w:r>
            <w:r w:rsidR="006E3984" w:rsidRPr="007620BA">
              <w:rPr>
                <w:rStyle w:val="Ttulo2Car"/>
                <w:b w:val="0"/>
                <w:color w:val="auto"/>
                <w:sz w:val="20"/>
                <w:szCs w:val="20"/>
                <w:lang w:bidi="es-ES"/>
              </w:rPr>
              <w:t xml:space="preserve"> No se ha localizado información sobre las normas que configuran el marco jurídico general que regula las actividades del organismo, como, por ejemplo, Ley 39/2015, Ley 40/2015, Ley de Contratos del Sector Público, etc.</w:t>
            </w:r>
          </w:p>
        </w:tc>
      </w:tr>
      <w:tr w:rsidR="00E34195" w:rsidRPr="00CB5511" w:rsidTr="00841E51">
        <w:trPr>
          <w:trHeight w:val="325"/>
        </w:trPr>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Funciones</w:t>
            </w:r>
          </w:p>
        </w:tc>
        <w:tc>
          <w:tcPr>
            <w:tcW w:w="930" w:type="dxa"/>
            <w:tcBorders>
              <w:top w:val="single" w:sz="4" w:space="0" w:color="00642D"/>
              <w:left w:val="single" w:sz="4" w:space="0" w:color="00642D"/>
              <w:bottom w:val="single" w:sz="4" w:space="0" w:color="00642D"/>
              <w:right w:val="single" w:sz="4" w:space="0" w:color="00642D"/>
            </w:tcBorders>
          </w:tcPr>
          <w:p w:rsidR="00E34195" w:rsidRPr="00CB5511" w:rsidRDefault="00E34195" w:rsidP="00841E51">
            <w:pPr>
              <w:pStyle w:val="Cuerpodelboletn"/>
              <w:numPr>
                <w:ilvl w:val="0"/>
                <w:numId w:val="4"/>
              </w:numPr>
              <w:spacing w:before="120" w:after="120" w:line="312" w:lineRule="auto"/>
              <w:jc w:val="center"/>
              <w:rPr>
                <w:rStyle w:val="Ttulo2Car"/>
                <w:sz w:val="20"/>
                <w:szCs w:val="20"/>
                <w:lang w:bidi="es-ES"/>
              </w:rPr>
            </w:pPr>
          </w:p>
        </w:tc>
        <w:tc>
          <w:tcPr>
            <w:tcW w:w="5896" w:type="dxa"/>
            <w:tcBorders>
              <w:top w:val="single" w:sz="4" w:space="0" w:color="00642D"/>
              <w:left w:val="single" w:sz="4" w:space="0" w:color="00642D"/>
              <w:bottom w:val="single" w:sz="4" w:space="0" w:color="00642D"/>
              <w:right w:val="single" w:sz="4" w:space="0" w:color="00642D"/>
            </w:tcBorders>
          </w:tcPr>
          <w:p w:rsidR="00E34195" w:rsidRPr="00140085" w:rsidRDefault="006502A2" w:rsidP="00DE670E">
            <w:pPr>
              <w:pStyle w:val="Cuerpodelboletn"/>
              <w:spacing w:before="120" w:after="120" w:line="312" w:lineRule="auto"/>
              <w:rPr>
                <w:rStyle w:val="Ttulo2Car"/>
                <w:sz w:val="20"/>
                <w:szCs w:val="20"/>
                <w:lang w:bidi="es-ES"/>
              </w:rPr>
            </w:pPr>
            <w:r>
              <w:rPr>
                <w:color w:val="auto"/>
                <w:sz w:val="20"/>
                <w:szCs w:val="20"/>
              </w:rPr>
              <w:t xml:space="preserve">Localizable en el Portal de Transparencia, en </w:t>
            </w:r>
            <w:r w:rsidR="00124F54">
              <w:rPr>
                <w:color w:val="auto"/>
                <w:sz w:val="20"/>
                <w:szCs w:val="20"/>
              </w:rPr>
              <w:t xml:space="preserve">el </w:t>
            </w:r>
            <w:r>
              <w:rPr>
                <w:color w:val="auto"/>
                <w:sz w:val="20"/>
                <w:szCs w:val="20"/>
              </w:rPr>
              <w:t xml:space="preserve">apartado </w:t>
            </w:r>
            <w:r w:rsidR="00DE670E">
              <w:rPr>
                <w:color w:val="auto"/>
                <w:sz w:val="20"/>
                <w:szCs w:val="20"/>
              </w:rPr>
              <w:t>Información institucional, organizativa y de planificación/Institucional</w:t>
            </w:r>
            <w:r w:rsidR="005C67DF">
              <w:rPr>
                <w:color w:val="auto"/>
                <w:sz w:val="20"/>
                <w:szCs w:val="20"/>
              </w:rPr>
              <w:t>.</w:t>
            </w:r>
          </w:p>
        </w:tc>
      </w:tr>
      <w:tr w:rsidR="00E34195" w:rsidRPr="00CB5511" w:rsidTr="00841E51">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Registro de Actividades de Tratamiento</w:t>
            </w:r>
          </w:p>
        </w:tc>
        <w:tc>
          <w:tcPr>
            <w:tcW w:w="930" w:type="dxa"/>
            <w:tcBorders>
              <w:top w:val="single" w:sz="4" w:space="0" w:color="00642D"/>
              <w:left w:val="single" w:sz="4" w:space="0" w:color="00642D"/>
              <w:bottom w:val="single" w:sz="4" w:space="0" w:color="00642D"/>
              <w:right w:val="single" w:sz="4" w:space="0" w:color="00642D"/>
            </w:tcBorders>
          </w:tcPr>
          <w:p w:rsidR="00E34195" w:rsidRPr="00CB5511" w:rsidRDefault="00E34195" w:rsidP="00841E51">
            <w:pPr>
              <w:pStyle w:val="Cuerpodelboletn"/>
              <w:numPr>
                <w:ilvl w:val="0"/>
                <w:numId w:val="4"/>
              </w:numPr>
              <w:spacing w:before="120" w:after="120" w:line="312" w:lineRule="auto"/>
              <w:jc w:val="center"/>
              <w:rPr>
                <w:rStyle w:val="Ttulo2Car"/>
                <w:sz w:val="20"/>
                <w:szCs w:val="20"/>
                <w:lang w:bidi="es-ES"/>
              </w:rPr>
            </w:pPr>
          </w:p>
        </w:tc>
        <w:tc>
          <w:tcPr>
            <w:tcW w:w="5896" w:type="dxa"/>
            <w:tcBorders>
              <w:top w:val="single" w:sz="4" w:space="0" w:color="00642D"/>
              <w:left w:val="single" w:sz="4" w:space="0" w:color="00642D"/>
              <w:bottom w:val="single" w:sz="4" w:space="0" w:color="00642D"/>
              <w:right w:val="single" w:sz="4" w:space="0" w:color="00642D"/>
            </w:tcBorders>
          </w:tcPr>
          <w:p w:rsidR="00E34195" w:rsidRPr="001031AB" w:rsidRDefault="00DE670E" w:rsidP="00124F54">
            <w:pPr>
              <w:pStyle w:val="Cuerpodelboletn"/>
              <w:spacing w:before="120" w:after="120" w:line="312" w:lineRule="auto"/>
              <w:rPr>
                <w:rStyle w:val="Ttulo2Car"/>
                <w:color w:val="FF0000"/>
                <w:sz w:val="20"/>
                <w:szCs w:val="20"/>
                <w:lang w:bidi="es-ES"/>
              </w:rPr>
            </w:pPr>
            <w:r>
              <w:rPr>
                <w:bCs/>
                <w:color w:val="auto"/>
                <w:sz w:val="20"/>
                <w:szCs w:val="20"/>
              </w:rPr>
              <w:t>Localizable en el Portal de Transparencia, en el apartado Información institucional, organizativa y de planificación/Registro de Actividades de Tratamiento de Datos</w:t>
            </w:r>
            <w:r w:rsidR="00B9129B">
              <w:rPr>
                <w:bCs/>
                <w:color w:val="auto"/>
                <w:sz w:val="20"/>
                <w:szCs w:val="20"/>
              </w:rPr>
              <w:t>.</w:t>
            </w:r>
          </w:p>
        </w:tc>
      </w:tr>
      <w:tr w:rsidR="00E34195" w:rsidRPr="00CB5511" w:rsidTr="00841E51">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r w:rsidRPr="00E34195">
              <w:rPr>
                <w:rStyle w:val="Ttulo2Car"/>
                <w:b w:val="0"/>
                <w:color w:val="auto"/>
                <w:sz w:val="20"/>
                <w:szCs w:val="20"/>
                <w:lang w:bidi="es-ES"/>
              </w:rPr>
              <w:t>Descripción estructura organizativa</w:t>
            </w:r>
          </w:p>
        </w:tc>
        <w:tc>
          <w:tcPr>
            <w:tcW w:w="930" w:type="dxa"/>
            <w:tcBorders>
              <w:top w:val="single" w:sz="4" w:space="0" w:color="00642D"/>
              <w:left w:val="single" w:sz="4" w:space="0" w:color="00642D"/>
              <w:bottom w:val="single" w:sz="4" w:space="0" w:color="00642D"/>
              <w:right w:val="single" w:sz="4" w:space="0" w:color="00642D"/>
            </w:tcBorders>
          </w:tcPr>
          <w:p w:rsidR="00E34195" w:rsidRPr="00CB5511" w:rsidRDefault="00E34195" w:rsidP="00841E51">
            <w:pPr>
              <w:pStyle w:val="Cuerpodelboletn"/>
              <w:numPr>
                <w:ilvl w:val="0"/>
                <w:numId w:val="4"/>
              </w:numPr>
              <w:spacing w:before="120" w:after="120" w:line="312" w:lineRule="auto"/>
              <w:jc w:val="center"/>
              <w:rPr>
                <w:rStyle w:val="Ttulo2Car"/>
                <w:sz w:val="20"/>
                <w:szCs w:val="20"/>
                <w:lang w:bidi="es-ES"/>
              </w:rPr>
            </w:pPr>
          </w:p>
        </w:tc>
        <w:tc>
          <w:tcPr>
            <w:tcW w:w="5896" w:type="dxa"/>
            <w:tcBorders>
              <w:top w:val="single" w:sz="4" w:space="0" w:color="00642D"/>
              <w:left w:val="single" w:sz="4" w:space="0" w:color="00642D"/>
              <w:bottom w:val="single" w:sz="4" w:space="0" w:color="00642D"/>
              <w:right w:val="single" w:sz="4" w:space="0" w:color="00642D"/>
            </w:tcBorders>
          </w:tcPr>
          <w:p w:rsidR="00E34195" w:rsidRPr="00BF4BDE" w:rsidRDefault="00960F8E" w:rsidP="002E2ED1">
            <w:pPr>
              <w:pStyle w:val="Cuerpodelboletn"/>
              <w:spacing w:before="120" w:after="120" w:line="312" w:lineRule="auto"/>
              <w:rPr>
                <w:rStyle w:val="Ttulo2Car"/>
                <w:sz w:val="20"/>
                <w:szCs w:val="20"/>
                <w:lang w:bidi="es-ES"/>
              </w:rPr>
            </w:pPr>
            <w:r>
              <w:rPr>
                <w:color w:val="auto"/>
                <w:sz w:val="20"/>
                <w:szCs w:val="20"/>
              </w:rPr>
              <w:t xml:space="preserve">Localizable </w:t>
            </w:r>
            <w:r w:rsidR="002E2ED1">
              <w:rPr>
                <w:color w:val="auto"/>
                <w:sz w:val="20"/>
                <w:szCs w:val="20"/>
              </w:rPr>
              <w:t>en el Portal de Transparencia, en el apartado Información institucional, organizativa y de planificación, en Institucional y en Estructura</w:t>
            </w:r>
            <w:r>
              <w:rPr>
                <w:color w:val="auto"/>
                <w:sz w:val="20"/>
                <w:szCs w:val="20"/>
              </w:rPr>
              <w:t>.</w:t>
            </w:r>
          </w:p>
        </w:tc>
      </w:tr>
      <w:tr w:rsidR="00E34195" w:rsidRPr="00CB5511" w:rsidTr="00841E51">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Organigrama</w:t>
            </w:r>
          </w:p>
        </w:tc>
        <w:tc>
          <w:tcPr>
            <w:tcW w:w="930" w:type="dxa"/>
            <w:tcBorders>
              <w:top w:val="single" w:sz="4" w:space="0" w:color="00642D"/>
              <w:left w:val="single" w:sz="4" w:space="0" w:color="00642D"/>
              <w:bottom w:val="single" w:sz="4" w:space="0" w:color="00642D"/>
              <w:right w:val="single" w:sz="4" w:space="0" w:color="00642D"/>
            </w:tcBorders>
          </w:tcPr>
          <w:p w:rsidR="00E34195" w:rsidRPr="00CB5511" w:rsidRDefault="00E34195" w:rsidP="00841E51">
            <w:pPr>
              <w:pStyle w:val="Cuerpodelboletn"/>
              <w:numPr>
                <w:ilvl w:val="0"/>
                <w:numId w:val="4"/>
              </w:numPr>
              <w:spacing w:before="120" w:after="120" w:line="312" w:lineRule="auto"/>
              <w:jc w:val="center"/>
              <w:rPr>
                <w:rStyle w:val="Ttulo2Car"/>
                <w:sz w:val="20"/>
                <w:szCs w:val="20"/>
                <w:lang w:bidi="es-ES"/>
              </w:rPr>
            </w:pPr>
          </w:p>
        </w:tc>
        <w:tc>
          <w:tcPr>
            <w:tcW w:w="5896" w:type="dxa"/>
            <w:tcBorders>
              <w:top w:val="single" w:sz="4" w:space="0" w:color="00642D"/>
              <w:left w:val="single" w:sz="4" w:space="0" w:color="00642D"/>
              <w:bottom w:val="single" w:sz="4" w:space="0" w:color="00642D"/>
              <w:right w:val="single" w:sz="4" w:space="0" w:color="00642D"/>
            </w:tcBorders>
          </w:tcPr>
          <w:p w:rsidR="00E34195" w:rsidRPr="005F452B" w:rsidRDefault="00124F54" w:rsidP="009C191C">
            <w:pPr>
              <w:pStyle w:val="Cuerpodelboletn"/>
              <w:spacing w:before="120" w:after="120" w:line="312" w:lineRule="auto"/>
              <w:rPr>
                <w:rStyle w:val="Ttulo2Car"/>
                <w:sz w:val="20"/>
                <w:szCs w:val="20"/>
                <w:lang w:bidi="es-ES"/>
              </w:rPr>
            </w:pPr>
            <w:r>
              <w:rPr>
                <w:bCs/>
                <w:color w:val="auto"/>
                <w:sz w:val="20"/>
                <w:szCs w:val="20"/>
              </w:rPr>
              <w:t>Localizable en</w:t>
            </w:r>
            <w:r w:rsidR="003C1BBF">
              <w:rPr>
                <w:bCs/>
                <w:color w:val="auto"/>
                <w:sz w:val="20"/>
                <w:szCs w:val="20"/>
              </w:rPr>
              <w:t xml:space="preserve"> el Portal de Transparencia, </w:t>
            </w:r>
            <w:r>
              <w:rPr>
                <w:bCs/>
                <w:color w:val="auto"/>
                <w:sz w:val="20"/>
                <w:szCs w:val="20"/>
              </w:rPr>
              <w:t>en el apartado Información institucional</w:t>
            </w:r>
            <w:r w:rsidR="009C191C">
              <w:rPr>
                <w:bCs/>
                <w:color w:val="auto"/>
                <w:sz w:val="20"/>
                <w:szCs w:val="20"/>
              </w:rPr>
              <w:t>, organizativa y de planificación, en Organigrama.</w:t>
            </w:r>
          </w:p>
        </w:tc>
      </w:tr>
      <w:tr w:rsidR="00E34195" w:rsidRPr="00CB5511" w:rsidTr="00841E51">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Identificación Responsables</w:t>
            </w:r>
          </w:p>
        </w:tc>
        <w:tc>
          <w:tcPr>
            <w:tcW w:w="930" w:type="dxa"/>
            <w:tcBorders>
              <w:top w:val="single" w:sz="4" w:space="0" w:color="00642D"/>
              <w:left w:val="single" w:sz="4" w:space="0" w:color="00642D"/>
              <w:bottom w:val="single" w:sz="4" w:space="0" w:color="00642D"/>
              <w:right w:val="single" w:sz="4" w:space="0" w:color="00642D"/>
            </w:tcBorders>
          </w:tcPr>
          <w:p w:rsidR="00E34195" w:rsidRPr="00CB5511" w:rsidRDefault="00E34195" w:rsidP="00841E51">
            <w:pPr>
              <w:pStyle w:val="Cuerpodelboletn"/>
              <w:numPr>
                <w:ilvl w:val="0"/>
                <w:numId w:val="4"/>
              </w:numPr>
              <w:spacing w:before="120" w:after="120" w:line="312" w:lineRule="auto"/>
              <w:jc w:val="center"/>
              <w:rPr>
                <w:rStyle w:val="Ttulo2Car"/>
                <w:sz w:val="20"/>
                <w:szCs w:val="20"/>
                <w:lang w:bidi="es-ES"/>
              </w:rPr>
            </w:pPr>
          </w:p>
        </w:tc>
        <w:tc>
          <w:tcPr>
            <w:tcW w:w="5896" w:type="dxa"/>
            <w:tcBorders>
              <w:top w:val="single" w:sz="4" w:space="0" w:color="00642D"/>
              <w:left w:val="single" w:sz="4" w:space="0" w:color="00642D"/>
              <w:bottom w:val="single" w:sz="4" w:space="0" w:color="00642D"/>
              <w:right w:val="single" w:sz="4" w:space="0" w:color="00642D"/>
            </w:tcBorders>
          </w:tcPr>
          <w:p w:rsidR="00E34195" w:rsidRPr="005F452B" w:rsidRDefault="008A17E3" w:rsidP="005C67DF">
            <w:pPr>
              <w:pStyle w:val="Cuerpodelboletn"/>
              <w:spacing w:before="120" w:after="120" w:line="312" w:lineRule="auto"/>
              <w:rPr>
                <w:rStyle w:val="Ttulo2Car"/>
                <w:sz w:val="20"/>
                <w:szCs w:val="20"/>
                <w:lang w:bidi="es-ES"/>
              </w:rPr>
            </w:pPr>
            <w:r>
              <w:rPr>
                <w:bCs/>
                <w:color w:val="auto"/>
                <w:sz w:val="20"/>
                <w:szCs w:val="20"/>
              </w:rPr>
              <w:t>Localizable en el Portal de Transparencia, en el apartado Información institucional, organizativa y de planificación, en Organigrama.</w:t>
            </w:r>
          </w:p>
        </w:tc>
      </w:tr>
      <w:tr w:rsidR="00E34195" w:rsidRPr="00CB5511" w:rsidTr="00C265E9">
        <w:trPr>
          <w:trHeight w:val="289"/>
        </w:trPr>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Perfil y trayectoria profesional responsables</w:t>
            </w:r>
          </w:p>
        </w:tc>
        <w:tc>
          <w:tcPr>
            <w:tcW w:w="930" w:type="dxa"/>
            <w:tcBorders>
              <w:top w:val="single" w:sz="4" w:space="0" w:color="00642D"/>
              <w:left w:val="single" w:sz="4" w:space="0" w:color="00642D"/>
              <w:bottom w:val="single" w:sz="4" w:space="0" w:color="00642D"/>
              <w:right w:val="single" w:sz="4" w:space="0" w:color="00642D"/>
            </w:tcBorders>
          </w:tcPr>
          <w:p w:rsidR="00E34195" w:rsidRPr="00CB5511" w:rsidRDefault="00E34195" w:rsidP="00BD1E94">
            <w:pPr>
              <w:pStyle w:val="Cuerpodelboletn"/>
              <w:spacing w:before="120" w:after="120" w:line="312" w:lineRule="auto"/>
              <w:ind w:left="720"/>
              <w:jc w:val="center"/>
              <w:rPr>
                <w:rStyle w:val="Ttulo2Car"/>
                <w:sz w:val="20"/>
                <w:szCs w:val="20"/>
                <w:lang w:bidi="es-ES"/>
              </w:rPr>
            </w:pPr>
          </w:p>
        </w:tc>
        <w:tc>
          <w:tcPr>
            <w:tcW w:w="5896" w:type="dxa"/>
            <w:tcBorders>
              <w:top w:val="single" w:sz="4" w:space="0" w:color="00642D"/>
              <w:left w:val="single" w:sz="4" w:space="0" w:color="00642D"/>
              <w:bottom w:val="single" w:sz="4" w:space="0" w:color="00642D"/>
              <w:right w:val="single" w:sz="4" w:space="0" w:color="00642D"/>
            </w:tcBorders>
          </w:tcPr>
          <w:p w:rsidR="00E34195" w:rsidRPr="005F452B" w:rsidRDefault="008A17E3" w:rsidP="00C265E9">
            <w:pPr>
              <w:pStyle w:val="Cuerpodelboletn"/>
              <w:spacing w:before="120" w:after="120" w:line="312" w:lineRule="auto"/>
              <w:rPr>
                <w:rStyle w:val="Ttulo2Car"/>
                <w:sz w:val="20"/>
                <w:szCs w:val="20"/>
                <w:lang w:bidi="es-ES"/>
              </w:rPr>
            </w:pPr>
            <w:r>
              <w:rPr>
                <w:color w:val="auto"/>
                <w:sz w:val="20"/>
                <w:szCs w:val="20"/>
              </w:rPr>
              <w:t xml:space="preserve">No </w:t>
            </w:r>
            <w:r w:rsidRPr="00BD1E94">
              <w:rPr>
                <w:color w:val="auto"/>
                <w:sz w:val="20"/>
                <w:szCs w:val="20"/>
              </w:rPr>
              <w:t>se ha localizado información</w:t>
            </w:r>
            <w:r w:rsidR="00841E51" w:rsidRPr="00BD1E94">
              <w:rPr>
                <w:color w:val="auto"/>
                <w:sz w:val="20"/>
                <w:szCs w:val="20"/>
              </w:rPr>
              <w:t xml:space="preserve"> sobre el perfil y trayectoria profesional del Delegado Esp</w:t>
            </w:r>
            <w:r w:rsidR="00C265E9" w:rsidRPr="00BD1E94">
              <w:rPr>
                <w:color w:val="auto"/>
                <w:sz w:val="20"/>
                <w:szCs w:val="20"/>
              </w:rPr>
              <w:t>e</w:t>
            </w:r>
            <w:r w:rsidR="00841E51" w:rsidRPr="00BD1E94">
              <w:rPr>
                <w:color w:val="auto"/>
                <w:sz w:val="20"/>
                <w:szCs w:val="20"/>
              </w:rPr>
              <w:t>cial</w:t>
            </w:r>
            <w:r w:rsidR="006550E2" w:rsidRPr="00BD1E94">
              <w:rPr>
                <w:color w:val="auto"/>
                <w:sz w:val="20"/>
                <w:szCs w:val="20"/>
              </w:rPr>
              <w:t>.</w:t>
            </w:r>
            <w:r w:rsidR="00841E51" w:rsidRPr="00BD1E94">
              <w:rPr>
                <w:color w:val="auto"/>
                <w:sz w:val="20"/>
                <w:szCs w:val="20"/>
              </w:rPr>
              <w:t xml:space="preserve"> Los miembros de los órganos de gobierno, lo son en representación de diferentes administraciones y organismos públicos.  </w:t>
            </w:r>
          </w:p>
        </w:tc>
      </w:tr>
      <w:tr w:rsidR="001561A4" w:rsidRPr="00CB5511" w:rsidTr="00841E51">
        <w:tc>
          <w:tcPr>
            <w:tcW w:w="1591" w:type="dxa"/>
            <w:vMerge w:val="restart"/>
            <w:tcBorders>
              <w:right w:val="single" w:sz="4" w:space="0" w:color="00642D"/>
            </w:tcBorders>
            <w:shd w:val="clear" w:color="auto" w:fill="00642D"/>
            <w:textDirection w:val="btLr"/>
          </w:tcPr>
          <w:p w:rsidR="001561A4" w:rsidRPr="001561A4" w:rsidRDefault="001561A4" w:rsidP="001561A4">
            <w:pPr>
              <w:pStyle w:val="Cuerpodelboletn"/>
              <w:spacing w:before="120" w:after="120" w:line="312" w:lineRule="auto"/>
              <w:ind w:left="113" w:right="113"/>
              <w:jc w:val="center"/>
              <w:rPr>
                <w:rStyle w:val="Ttulo2Car"/>
                <w:color w:val="FFFFFF" w:themeColor="background1"/>
                <w:sz w:val="20"/>
                <w:szCs w:val="20"/>
                <w:lang w:bidi="es-ES"/>
              </w:rPr>
            </w:pPr>
            <w:r w:rsidRPr="001561A4">
              <w:rPr>
                <w:rStyle w:val="Ttulo2Car"/>
                <w:color w:val="FFFFFF" w:themeColor="background1"/>
                <w:sz w:val="20"/>
                <w:szCs w:val="20"/>
                <w:lang w:bidi="es-ES"/>
              </w:rPr>
              <w:lastRenderedPageBreak/>
              <w:t>Información sobre planificación</w:t>
            </w: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sidRPr="00174907">
              <w:rPr>
                <w:rStyle w:val="Ttulo2Car"/>
                <w:b w:val="0"/>
                <w:color w:val="auto"/>
                <w:sz w:val="20"/>
                <w:szCs w:val="20"/>
                <w:lang w:bidi="es-ES"/>
              </w:rPr>
              <w:t>Planes y Progr</w:t>
            </w:r>
            <w:r>
              <w:rPr>
                <w:rStyle w:val="Ttulo2Car"/>
                <w:b w:val="0"/>
                <w:color w:val="auto"/>
                <w:sz w:val="20"/>
                <w:szCs w:val="20"/>
                <w:lang w:bidi="es-ES"/>
              </w:rPr>
              <w:t xml:space="preserve">amas </w:t>
            </w:r>
          </w:p>
        </w:tc>
        <w:tc>
          <w:tcPr>
            <w:tcW w:w="930" w:type="dxa"/>
            <w:tcBorders>
              <w:top w:val="single" w:sz="4" w:space="0" w:color="00642D"/>
              <w:left w:val="single" w:sz="4" w:space="0" w:color="00642D"/>
              <w:bottom w:val="single" w:sz="4" w:space="0" w:color="00642D"/>
              <w:right w:val="single" w:sz="4" w:space="0" w:color="00642D"/>
            </w:tcBorders>
          </w:tcPr>
          <w:p w:rsidR="001561A4" w:rsidRPr="00CB5511" w:rsidRDefault="001561A4" w:rsidP="00C265E9">
            <w:pPr>
              <w:pStyle w:val="Cuerpodelboletn"/>
              <w:numPr>
                <w:ilvl w:val="0"/>
                <w:numId w:val="28"/>
              </w:numPr>
              <w:spacing w:before="120" w:after="120" w:line="312" w:lineRule="auto"/>
              <w:jc w:val="center"/>
              <w:rPr>
                <w:rStyle w:val="Ttulo2Car"/>
                <w:sz w:val="20"/>
                <w:szCs w:val="20"/>
                <w:lang w:bidi="es-ES"/>
              </w:rPr>
            </w:pPr>
          </w:p>
        </w:tc>
        <w:tc>
          <w:tcPr>
            <w:tcW w:w="5896" w:type="dxa"/>
            <w:tcBorders>
              <w:top w:val="single" w:sz="4" w:space="0" w:color="00642D"/>
              <w:left w:val="single" w:sz="4" w:space="0" w:color="00642D"/>
              <w:bottom w:val="single" w:sz="4" w:space="0" w:color="00642D"/>
              <w:right w:val="single" w:sz="4" w:space="0" w:color="00642D"/>
            </w:tcBorders>
          </w:tcPr>
          <w:p w:rsidR="00C265E9" w:rsidRPr="00C265E9" w:rsidRDefault="00C265E9" w:rsidP="00C265E9">
            <w:pPr>
              <w:pStyle w:val="Cuerpodelboletn"/>
              <w:spacing w:before="120" w:after="120" w:line="312" w:lineRule="auto"/>
              <w:rPr>
                <w:rStyle w:val="Ttulo2Car"/>
                <w:strike/>
                <w:sz w:val="20"/>
                <w:szCs w:val="20"/>
                <w:lang w:bidi="es-ES"/>
              </w:rPr>
            </w:pPr>
            <w:r w:rsidRPr="00BD1E94">
              <w:rPr>
                <w:color w:val="auto"/>
                <w:sz w:val="20"/>
                <w:szCs w:val="20"/>
              </w:rPr>
              <w:t>En el apartado información Institucional, Organizativa y de Planificación, se han localizado</w:t>
            </w:r>
            <w:r w:rsidRPr="00BD1E94">
              <w:rPr>
                <w:color w:val="auto"/>
              </w:rPr>
              <w:t xml:space="preserve"> </w:t>
            </w:r>
            <w:r w:rsidRPr="00BD1E94">
              <w:rPr>
                <w:color w:val="auto"/>
                <w:sz w:val="20"/>
              </w:rPr>
              <w:t xml:space="preserve">dos planes: el Plan de Saneamiento 2019-2022 y el Plan de Igualdad 2022. </w:t>
            </w:r>
          </w:p>
        </w:tc>
      </w:tr>
      <w:tr w:rsidR="001561A4" w:rsidRPr="00CB5511" w:rsidTr="00841E51">
        <w:tc>
          <w:tcPr>
            <w:tcW w:w="1591" w:type="dxa"/>
            <w:vMerge/>
            <w:tcBorders>
              <w:right w:val="single" w:sz="4" w:space="0" w:color="00642D"/>
            </w:tcBorders>
            <w:shd w:val="clear" w:color="auto" w:fill="00642D"/>
          </w:tcPr>
          <w:p w:rsidR="001561A4" w:rsidRPr="00CB5511" w:rsidRDefault="001561A4"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Grado de cumplimiento y resultados</w:t>
            </w:r>
          </w:p>
        </w:tc>
        <w:tc>
          <w:tcPr>
            <w:tcW w:w="930" w:type="dxa"/>
            <w:tcBorders>
              <w:top w:val="single" w:sz="4" w:space="0" w:color="00642D"/>
              <w:left w:val="single" w:sz="4" w:space="0" w:color="00642D"/>
              <w:bottom w:val="single" w:sz="4" w:space="0" w:color="00642D"/>
              <w:right w:val="single" w:sz="4" w:space="0" w:color="00642D"/>
            </w:tcBorders>
          </w:tcPr>
          <w:p w:rsidR="001561A4" w:rsidRPr="00CB5511" w:rsidRDefault="001561A4" w:rsidP="00C265E9">
            <w:pPr>
              <w:pStyle w:val="Cuerpodelboletn"/>
              <w:numPr>
                <w:ilvl w:val="0"/>
                <w:numId w:val="24"/>
              </w:numPr>
              <w:spacing w:before="120" w:after="120" w:line="312" w:lineRule="auto"/>
              <w:jc w:val="center"/>
              <w:rPr>
                <w:rStyle w:val="Ttulo2Car"/>
                <w:sz w:val="20"/>
                <w:szCs w:val="20"/>
                <w:lang w:bidi="es-ES"/>
              </w:rPr>
            </w:pPr>
          </w:p>
        </w:tc>
        <w:tc>
          <w:tcPr>
            <w:tcW w:w="5896" w:type="dxa"/>
            <w:tcBorders>
              <w:top w:val="single" w:sz="4" w:space="0" w:color="00642D"/>
              <w:left w:val="single" w:sz="4" w:space="0" w:color="00642D"/>
              <w:bottom w:val="single" w:sz="4" w:space="0" w:color="00642D"/>
              <w:right w:val="single" w:sz="4" w:space="0" w:color="00642D"/>
            </w:tcBorders>
          </w:tcPr>
          <w:p w:rsidR="00C265E9" w:rsidRPr="00C265E9" w:rsidRDefault="00C265E9" w:rsidP="00287BB5">
            <w:pPr>
              <w:spacing w:line="360" w:lineRule="auto"/>
              <w:jc w:val="both"/>
            </w:pPr>
            <w:r w:rsidRPr="00287BB5">
              <w:rPr>
                <w:sz w:val="20"/>
              </w:rPr>
              <w:t>En el apartado Planificación se publica un informe de seguimiento del Plan de Saneamiento 2019-2022</w:t>
            </w:r>
            <w:r w:rsidR="00287BB5">
              <w:rPr>
                <w:sz w:val="20"/>
              </w:rPr>
              <w:t>.</w:t>
            </w:r>
          </w:p>
        </w:tc>
      </w:tr>
      <w:tr w:rsidR="001561A4" w:rsidRPr="00CB5511" w:rsidTr="00841E51">
        <w:tc>
          <w:tcPr>
            <w:tcW w:w="1591" w:type="dxa"/>
            <w:vMerge/>
            <w:tcBorders>
              <w:right w:val="single" w:sz="4" w:space="0" w:color="00642D"/>
            </w:tcBorders>
            <w:shd w:val="clear" w:color="auto" w:fill="00642D"/>
          </w:tcPr>
          <w:p w:rsidR="001561A4" w:rsidRPr="00CB5511" w:rsidRDefault="001561A4"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Indicadores de medida y valoración</w:t>
            </w:r>
          </w:p>
        </w:tc>
        <w:tc>
          <w:tcPr>
            <w:tcW w:w="930" w:type="dxa"/>
            <w:tcBorders>
              <w:top w:val="single" w:sz="4" w:space="0" w:color="00642D"/>
              <w:left w:val="single" w:sz="4" w:space="0" w:color="00642D"/>
              <w:bottom w:val="single" w:sz="4" w:space="0" w:color="00642D"/>
              <w:right w:val="single" w:sz="4" w:space="0" w:color="00642D"/>
            </w:tcBorders>
          </w:tcPr>
          <w:p w:rsidR="001561A4" w:rsidRPr="00CB5511" w:rsidRDefault="001561A4" w:rsidP="00C265E9">
            <w:pPr>
              <w:pStyle w:val="Cuerpodelboletn"/>
              <w:numPr>
                <w:ilvl w:val="0"/>
                <w:numId w:val="24"/>
              </w:numPr>
              <w:spacing w:before="120" w:after="120" w:line="312" w:lineRule="auto"/>
              <w:jc w:val="center"/>
              <w:rPr>
                <w:rStyle w:val="Ttulo2Car"/>
                <w:sz w:val="20"/>
                <w:szCs w:val="20"/>
                <w:lang w:bidi="es-ES"/>
              </w:rPr>
            </w:pPr>
          </w:p>
        </w:tc>
        <w:tc>
          <w:tcPr>
            <w:tcW w:w="5896" w:type="dxa"/>
            <w:tcBorders>
              <w:top w:val="single" w:sz="4" w:space="0" w:color="00642D"/>
              <w:left w:val="single" w:sz="4" w:space="0" w:color="00642D"/>
              <w:bottom w:val="single" w:sz="4" w:space="0" w:color="00642D"/>
              <w:right w:val="single" w:sz="4" w:space="0" w:color="00642D"/>
            </w:tcBorders>
          </w:tcPr>
          <w:p w:rsidR="00C265E9" w:rsidRPr="00C265E9" w:rsidRDefault="00C265E9" w:rsidP="00287BB5">
            <w:pPr>
              <w:spacing w:line="360" w:lineRule="auto"/>
            </w:pPr>
            <w:r w:rsidRPr="00287BB5">
              <w:rPr>
                <w:sz w:val="20"/>
              </w:rPr>
              <w:t xml:space="preserve">El Plan de Igualdad, </w:t>
            </w:r>
            <w:r w:rsidR="000D18A0" w:rsidRPr="00287BB5">
              <w:rPr>
                <w:sz w:val="20"/>
              </w:rPr>
              <w:t>incluye</w:t>
            </w:r>
            <w:r w:rsidRPr="00287BB5">
              <w:rPr>
                <w:sz w:val="20"/>
              </w:rPr>
              <w:t xml:space="preserve"> </w:t>
            </w:r>
            <w:r w:rsidR="000D18A0" w:rsidRPr="00287BB5">
              <w:rPr>
                <w:sz w:val="20"/>
              </w:rPr>
              <w:t>los indicadores de medida y valoración del grado de cumplimiento de los objetivos</w:t>
            </w:r>
            <w:r w:rsidRPr="000D18A0">
              <w:rPr>
                <w:color w:val="FF0000"/>
                <w:sz w:val="20"/>
              </w:rPr>
              <w:t xml:space="preserve"> </w:t>
            </w:r>
          </w:p>
        </w:tc>
      </w:tr>
    </w:tbl>
    <w:p w:rsidR="001561A4" w:rsidRDefault="001561A4" w:rsidP="00E3088D">
      <w:pPr>
        <w:pStyle w:val="Cuerpodelboletn"/>
        <w:spacing w:before="120" w:after="120" w:line="312" w:lineRule="auto"/>
        <w:ind w:left="360"/>
        <w:rPr>
          <w:rStyle w:val="Ttulo2Car"/>
          <w:lang w:bidi="es-ES"/>
        </w:rPr>
      </w:pPr>
    </w:p>
    <w:p w:rsidR="001561A4" w:rsidRPr="00C33A23" w:rsidRDefault="001561A4" w:rsidP="001561A4">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Institucional, Organizativa y de Planificación</w:t>
      </w:r>
    </w:p>
    <w:p w:rsidR="001561A4" w:rsidRDefault="006A2766" w:rsidP="001561A4">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3360" behindDoc="0" locked="0" layoutInCell="1" allowOverlap="1" wp14:editId="36B11C9B">
                <wp:simplePos x="0" y="0"/>
                <wp:positionH relativeFrom="column">
                  <wp:align>center</wp:align>
                </wp:positionH>
                <wp:positionV relativeFrom="paragraph">
                  <wp:posOffset>0</wp:posOffset>
                </wp:positionV>
                <wp:extent cx="5509523" cy="1403985"/>
                <wp:effectExtent l="0" t="0" r="15240"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7C112B" w:rsidRDefault="007C112B">
                            <w:pPr>
                              <w:rPr>
                                <w:b/>
                                <w:color w:val="00642D"/>
                              </w:rPr>
                            </w:pPr>
                            <w:r w:rsidRPr="00BD4582">
                              <w:rPr>
                                <w:b/>
                                <w:color w:val="00642D"/>
                              </w:rPr>
                              <w:t>Contenidos</w:t>
                            </w:r>
                          </w:p>
                          <w:p w:rsidR="007C112B" w:rsidRPr="00026650" w:rsidRDefault="007C112B" w:rsidP="00C81661">
                            <w:pPr>
                              <w:jc w:val="both"/>
                              <w:rPr>
                                <w:sz w:val="20"/>
                                <w:szCs w:val="20"/>
                              </w:rPr>
                            </w:pPr>
                            <w:r w:rsidRPr="00026650">
                              <w:rPr>
                                <w:sz w:val="20"/>
                                <w:szCs w:val="20"/>
                              </w:rPr>
                              <w:t>La información publicada no recoge la totalidad de los contenidos obligatorios establecidos en el artículo 6 y 6 bis de la LTAIBG.</w:t>
                            </w:r>
                          </w:p>
                          <w:p w:rsidR="007C112B" w:rsidRPr="00287BB5" w:rsidRDefault="007C112B" w:rsidP="00C81661">
                            <w:pPr>
                              <w:pStyle w:val="Prrafodelista"/>
                              <w:numPr>
                                <w:ilvl w:val="0"/>
                                <w:numId w:val="7"/>
                              </w:numPr>
                              <w:jc w:val="both"/>
                              <w:rPr>
                                <w:sz w:val="20"/>
                                <w:szCs w:val="20"/>
                              </w:rPr>
                            </w:pPr>
                            <w:r w:rsidRPr="00026650">
                              <w:rPr>
                                <w:sz w:val="20"/>
                                <w:szCs w:val="20"/>
                              </w:rPr>
                              <w:t xml:space="preserve">No se ha localizado el perfil y trayectoria profesional </w:t>
                            </w:r>
                            <w:r w:rsidRPr="00287BB5">
                              <w:rPr>
                                <w:sz w:val="20"/>
                                <w:szCs w:val="20"/>
                              </w:rPr>
                              <w:t>del Delegado Especial.</w:t>
                            </w:r>
                          </w:p>
                          <w:p w:rsidR="007C112B" w:rsidRDefault="007C112B">
                            <w:pPr>
                              <w:rPr>
                                <w:b/>
                                <w:color w:val="00642D"/>
                              </w:rPr>
                            </w:pPr>
                            <w:r>
                              <w:rPr>
                                <w:b/>
                                <w:color w:val="00642D"/>
                              </w:rPr>
                              <w:t>Calidad de la Información</w:t>
                            </w:r>
                          </w:p>
                          <w:p w:rsidR="007C112B" w:rsidRDefault="007C112B" w:rsidP="00325397">
                            <w:pPr>
                              <w:pStyle w:val="Prrafodelista"/>
                              <w:numPr>
                                <w:ilvl w:val="0"/>
                                <w:numId w:val="16"/>
                              </w:numPr>
                              <w:ind w:left="1418" w:hanging="284"/>
                              <w:jc w:val="both"/>
                              <w:rPr>
                                <w:sz w:val="20"/>
                                <w:szCs w:val="20"/>
                              </w:rPr>
                            </w:pPr>
                            <w:r>
                              <w:rPr>
                                <w:sz w:val="20"/>
                                <w:szCs w:val="20"/>
                              </w:rPr>
                              <w:t>Se</w:t>
                            </w:r>
                            <w:r w:rsidRPr="00325397">
                              <w:rPr>
                                <w:sz w:val="20"/>
                                <w:szCs w:val="20"/>
                              </w:rPr>
                              <w:t xml:space="preserve"> publica la fecha de la última revisión o actualización de la información.</w:t>
                            </w:r>
                          </w:p>
                          <w:p w:rsidR="007C112B" w:rsidRDefault="007C112B" w:rsidP="00325397">
                            <w:pPr>
                              <w:pStyle w:val="Prrafodelista"/>
                              <w:numPr>
                                <w:ilvl w:val="0"/>
                                <w:numId w:val="16"/>
                              </w:numPr>
                              <w:ind w:left="1418" w:hanging="284"/>
                              <w:jc w:val="both"/>
                              <w:rPr>
                                <w:sz w:val="20"/>
                                <w:szCs w:val="20"/>
                              </w:rPr>
                            </w:pPr>
                            <w:r>
                              <w:rPr>
                                <w:sz w:val="20"/>
                                <w:szCs w:val="20"/>
                              </w:rPr>
                              <w:t>Toda la información es reutilizable.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left:0;text-align:left;margin-left:0;margin-top:0;width:433.8pt;height:110.5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yhu+6ywCAABVBAAADgAAAAAAAAAAAAAAAAAuAgAAZHJzL2Uy&#10;b0RvYy54bWxQSwECLQAUAAYACAAAACEA7qRah9sAAAAFAQAADwAAAAAAAAAAAAAAAACGBAAAZHJz&#10;L2Rvd25yZXYueG1sUEsFBgAAAAAEAAQA8wAAAI4FAAAAAA==&#10;">
                <v:textbox style="mso-fit-shape-to-text:t">
                  <w:txbxContent>
                    <w:p w:rsidR="00CE1060" w:rsidRDefault="00CE1060">
                      <w:pPr>
                        <w:rPr>
                          <w:b/>
                          <w:color w:val="00642D"/>
                        </w:rPr>
                      </w:pPr>
                      <w:r w:rsidRPr="00BD4582">
                        <w:rPr>
                          <w:b/>
                          <w:color w:val="00642D"/>
                        </w:rPr>
                        <w:t>Contenidos</w:t>
                      </w:r>
                    </w:p>
                    <w:p w:rsidR="00CE1060" w:rsidRPr="00026650" w:rsidRDefault="00CE1060" w:rsidP="00C81661">
                      <w:pPr>
                        <w:jc w:val="both"/>
                        <w:rPr>
                          <w:sz w:val="20"/>
                          <w:szCs w:val="20"/>
                        </w:rPr>
                      </w:pPr>
                      <w:r w:rsidRPr="00026650">
                        <w:rPr>
                          <w:sz w:val="20"/>
                          <w:szCs w:val="20"/>
                        </w:rPr>
                        <w:t>La información publicada no recoge la totalidad de los contenidos obligatorios establecidos en el artículo 6 y 6 bis de la LTAIBG.</w:t>
                      </w:r>
                    </w:p>
                    <w:p w:rsidR="00CE1060" w:rsidRPr="00287BB5" w:rsidRDefault="00CE1060" w:rsidP="00C81661">
                      <w:pPr>
                        <w:pStyle w:val="Prrafodelista"/>
                        <w:numPr>
                          <w:ilvl w:val="0"/>
                          <w:numId w:val="7"/>
                        </w:numPr>
                        <w:jc w:val="both"/>
                        <w:rPr>
                          <w:sz w:val="20"/>
                          <w:szCs w:val="20"/>
                        </w:rPr>
                      </w:pPr>
                      <w:r w:rsidRPr="00026650">
                        <w:rPr>
                          <w:sz w:val="20"/>
                          <w:szCs w:val="20"/>
                        </w:rPr>
                        <w:t xml:space="preserve">No se ha localizado el perfil y trayectoria profesional </w:t>
                      </w:r>
                      <w:r w:rsidRPr="00287BB5">
                        <w:rPr>
                          <w:sz w:val="20"/>
                          <w:szCs w:val="20"/>
                        </w:rPr>
                        <w:t>del Delegado Especial.</w:t>
                      </w:r>
                    </w:p>
                    <w:p w:rsidR="00CE1060" w:rsidRDefault="00CE1060">
                      <w:pPr>
                        <w:rPr>
                          <w:b/>
                          <w:color w:val="00642D"/>
                        </w:rPr>
                      </w:pPr>
                      <w:r>
                        <w:rPr>
                          <w:b/>
                          <w:color w:val="00642D"/>
                        </w:rPr>
                        <w:t>Calidad de la Información</w:t>
                      </w:r>
                    </w:p>
                    <w:p w:rsidR="00CE1060" w:rsidRDefault="00CE1060" w:rsidP="00325397">
                      <w:pPr>
                        <w:pStyle w:val="Prrafodelista"/>
                        <w:numPr>
                          <w:ilvl w:val="0"/>
                          <w:numId w:val="16"/>
                        </w:numPr>
                        <w:ind w:left="1418" w:hanging="284"/>
                        <w:jc w:val="both"/>
                        <w:rPr>
                          <w:sz w:val="20"/>
                          <w:szCs w:val="20"/>
                        </w:rPr>
                      </w:pPr>
                      <w:r>
                        <w:rPr>
                          <w:sz w:val="20"/>
                          <w:szCs w:val="20"/>
                        </w:rPr>
                        <w:t>Se</w:t>
                      </w:r>
                      <w:r w:rsidRPr="00325397">
                        <w:rPr>
                          <w:sz w:val="20"/>
                          <w:szCs w:val="20"/>
                        </w:rPr>
                        <w:t xml:space="preserve"> publica la fecha de la última revisión o actualización de la información.</w:t>
                      </w:r>
                    </w:p>
                    <w:p w:rsidR="00CE1060" w:rsidRDefault="00CE1060" w:rsidP="00325397">
                      <w:pPr>
                        <w:pStyle w:val="Prrafodelista"/>
                        <w:numPr>
                          <w:ilvl w:val="0"/>
                          <w:numId w:val="16"/>
                        </w:numPr>
                        <w:ind w:left="1418" w:hanging="284"/>
                        <w:jc w:val="both"/>
                        <w:rPr>
                          <w:sz w:val="20"/>
                          <w:szCs w:val="20"/>
                        </w:rPr>
                      </w:pPr>
                      <w:r>
                        <w:rPr>
                          <w:sz w:val="20"/>
                          <w:szCs w:val="20"/>
                        </w:rPr>
                        <w:t>Toda la información es reutilizable.</w:t>
                      </w:r>
                    </w:p>
                  </w:txbxContent>
                </v:textbox>
              </v:shape>
            </w:pict>
          </mc:Fallback>
        </mc:AlternateContent>
      </w:r>
    </w:p>
    <w:p w:rsidR="001561A4" w:rsidRDefault="001561A4" w:rsidP="001561A4">
      <w:pPr>
        <w:pStyle w:val="Cuerpodelboletn"/>
        <w:spacing w:before="120" w:after="120" w:line="312" w:lineRule="auto"/>
        <w:ind w:left="360"/>
        <w:rPr>
          <w:rStyle w:val="Ttulo2Car"/>
          <w:lang w:bidi="es-ES"/>
        </w:rPr>
      </w:pPr>
    </w:p>
    <w:p w:rsidR="00C33A23" w:rsidRDefault="00C33A23">
      <w:pPr>
        <w:rPr>
          <w:rStyle w:val="Ttulo2Car"/>
          <w:lang w:bidi="es-ES"/>
        </w:rPr>
      </w:pPr>
      <w:r>
        <w:rPr>
          <w:rStyle w:val="Ttulo2Car"/>
          <w:lang w:bidi="es-ES"/>
        </w:rPr>
        <w:br w:type="page"/>
      </w:r>
    </w:p>
    <w:p w:rsidR="006A2766" w:rsidRPr="00C33A23" w:rsidRDefault="006A2766" w:rsidP="006A2766">
      <w:pPr>
        <w:pStyle w:val="Cuerpodelboletn"/>
        <w:spacing w:before="120" w:after="120" w:line="312" w:lineRule="auto"/>
        <w:ind w:left="360"/>
        <w:rPr>
          <w:rStyle w:val="Ttulo2Car"/>
          <w:color w:val="00642D"/>
          <w:lang w:bidi="es-ES"/>
        </w:rPr>
      </w:pPr>
      <w:r w:rsidRPr="00AB36E8">
        <w:rPr>
          <w:rStyle w:val="Ttulo2Car"/>
          <w:color w:val="00642D"/>
          <w:lang w:bidi="es-ES"/>
        </w:rPr>
        <w:lastRenderedPageBreak/>
        <w:t xml:space="preserve">II.2 </w:t>
      </w:r>
      <w:r w:rsidRPr="00EA7648">
        <w:rPr>
          <w:rStyle w:val="Ttulo2Car"/>
          <w:color w:val="00642D"/>
          <w:lang w:bidi="es-ES"/>
        </w:rPr>
        <w:t>Información de</w:t>
      </w:r>
      <w:r w:rsidRPr="00C33A23">
        <w:rPr>
          <w:rStyle w:val="Ttulo2Car"/>
          <w:color w:val="00642D"/>
          <w:lang w:bidi="es-ES"/>
        </w:rPr>
        <w:t xml:space="preserve"> Relevancia Jurídica.</w:t>
      </w:r>
      <w:r w:rsidRPr="00C33A23">
        <w:rPr>
          <w:color w:val="00642D"/>
          <w:lang w:bidi="es-ES"/>
        </w:rPr>
        <w:t xml:space="preserve"> </w:t>
      </w:r>
    </w:p>
    <w:p w:rsidR="001561A4" w:rsidRDefault="001561A4" w:rsidP="001561A4">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77"/>
        <w:gridCol w:w="2019"/>
        <w:gridCol w:w="789"/>
        <w:gridCol w:w="6037"/>
      </w:tblGrid>
      <w:tr w:rsidR="006A2766" w:rsidRPr="00E34195" w:rsidTr="006A2766">
        <w:trPr>
          <w:cantSplit/>
          <w:trHeight w:val="1350"/>
        </w:trPr>
        <w:tc>
          <w:tcPr>
            <w:tcW w:w="1477" w:type="dxa"/>
            <w:shd w:val="clear" w:color="auto" w:fill="00642D"/>
            <w:vAlign w:val="center"/>
          </w:tcPr>
          <w:p w:rsidR="006A2766" w:rsidRPr="00E34195" w:rsidRDefault="00C33A23" w:rsidP="006A2766">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2019" w:type="dxa"/>
            <w:tcBorders>
              <w:bottom w:val="single" w:sz="4" w:space="0" w:color="00642D"/>
            </w:tcBorders>
            <w:shd w:val="clear" w:color="auto" w:fill="00642D"/>
            <w:vAlign w:val="center"/>
          </w:tcPr>
          <w:p w:rsidR="006A2766" w:rsidRPr="00E34195" w:rsidRDefault="006A2766" w:rsidP="006A2766">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6A2766" w:rsidRPr="00E34195" w:rsidRDefault="006A2766" w:rsidP="006A2766">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6A2766" w:rsidRPr="00E34195" w:rsidRDefault="006A2766" w:rsidP="006A2766">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9C7425" w:rsidRPr="00CB5511" w:rsidTr="006A2766">
        <w:tc>
          <w:tcPr>
            <w:tcW w:w="1477" w:type="dxa"/>
            <w:vMerge w:val="restart"/>
            <w:tcBorders>
              <w:right w:val="single" w:sz="4" w:space="0" w:color="00642D"/>
            </w:tcBorders>
            <w:shd w:val="clear" w:color="auto" w:fill="00642D"/>
          </w:tcPr>
          <w:p w:rsidR="009C7425" w:rsidRPr="00E34195" w:rsidRDefault="009C7425" w:rsidP="006A2766">
            <w:pPr>
              <w:pStyle w:val="Cuerpodelboletn"/>
              <w:spacing w:before="120" w:after="120" w:line="312" w:lineRule="auto"/>
              <w:rPr>
                <w:rStyle w:val="Ttulo2Car"/>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rsidR="009C7425" w:rsidRPr="00CB5511" w:rsidRDefault="009C7425" w:rsidP="006A2766">
            <w:pPr>
              <w:rPr>
                <w:rStyle w:val="Ttulo2Car"/>
                <w:b w:val="0"/>
                <w:color w:val="auto"/>
                <w:sz w:val="20"/>
                <w:szCs w:val="20"/>
                <w:lang w:bidi="es-ES"/>
              </w:rPr>
            </w:pPr>
            <w:r w:rsidRPr="006A2766">
              <w:rPr>
                <w:rStyle w:val="Ttulo2Car"/>
                <w:b w:val="0"/>
                <w:color w:val="auto"/>
                <w:sz w:val="20"/>
                <w:szCs w:val="20"/>
                <w:lang w:bidi="es-ES"/>
              </w:rPr>
              <w:t>Directrices, instrucciones, acuerdos, circulares o respuestas a consultas</w:t>
            </w:r>
          </w:p>
        </w:tc>
        <w:tc>
          <w:tcPr>
            <w:tcW w:w="789" w:type="dxa"/>
            <w:tcBorders>
              <w:top w:val="single" w:sz="4" w:space="0" w:color="00642D"/>
              <w:left w:val="single" w:sz="4" w:space="0" w:color="00642D"/>
              <w:bottom w:val="single" w:sz="4" w:space="0" w:color="00642D"/>
              <w:right w:val="single" w:sz="4" w:space="0" w:color="00642D"/>
            </w:tcBorders>
          </w:tcPr>
          <w:p w:rsidR="009C7425" w:rsidRPr="00CB5511" w:rsidRDefault="009C7425" w:rsidP="000D18A0">
            <w:pPr>
              <w:pStyle w:val="Cuerpodelboletn"/>
              <w:spacing w:before="120" w:after="120" w:line="312" w:lineRule="auto"/>
              <w:ind w:left="360"/>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0D18A0" w:rsidRPr="000D18A0" w:rsidRDefault="000D18A0" w:rsidP="00B9129B">
            <w:pPr>
              <w:pStyle w:val="Cuerpodelboletn"/>
              <w:spacing w:before="120" w:after="120" w:line="312" w:lineRule="auto"/>
              <w:rPr>
                <w:rStyle w:val="Ttulo2Car"/>
                <w:b w:val="0"/>
                <w:color w:val="FF0000"/>
                <w:sz w:val="20"/>
                <w:szCs w:val="20"/>
                <w:lang w:bidi="es-ES"/>
              </w:rPr>
            </w:pPr>
            <w:r w:rsidRPr="00EA7648">
              <w:rPr>
                <w:rStyle w:val="Ttulo2Car"/>
                <w:b w:val="0"/>
                <w:color w:val="auto"/>
                <w:sz w:val="20"/>
                <w:szCs w:val="20"/>
                <w:lang w:bidi="es-ES"/>
              </w:rPr>
              <w:t xml:space="preserve">No se ha localizado información. En el apartado relevancia jurídica, se localizan un conjunto de manuales y guías, pero parecen destinadas </w:t>
            </w:r>
            <w:r w:rsidR="00F47BA1" w:rsidRPr="00EA7648">
              <w:rPr>
                <w:rStyle w:val="Ttulo2Car"/>
                <w:b w:val="0"/>
                <w:color w:val="auto"/>
                <w:sz w:val="20"/>
                <w:szCs w:val="20"/>
                <w:lang w:bidi="es-ES"/>
              </w:rPr>
              <w:t>a regular algunos procedimientos internos (contratación), por lo que no se trata de documentos que supongan una interpretación del derecho o tengan efectos jurídicos sobre terceros.</w:t>
            </w:r>
          </w:p>
        </w:tc>
      </w:tr>
      <w:tr w:rsidR="009C7425" w:rsidRPr="00CB5511" w:rsidTr="006A2766">
        <w:tc>
          <w:tcPr>
            <w:tcW w:w="1477" w:type="dxa"/>
            <w:vMerge/>
            <w:tcBorders>
              <w:right w:val="single" w:sz="4" w:space="0" w:color="00642D"/>
            </w:tcBorders>
            <w:shd w:val="clear" w:color="auto" w:fill="00642D"/>
          </w:tcPr>
          <w:p w:rsidR="009C7425" w:rsidRPr="00E34195" w:rsidRDefault="009C7425" w:rsidP="006A2766">
            <w:pPr>
              <w:pStyle w:val="Cuerpodelboletn"/>
              <w:spacing w:before="120" w:after="120" w:line="312" w:lineRule="auto"/>
              <w:rPr>
                <w:rStyle w:val="Ttulo2Car"/>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rsidR="009C7425" w:rsidRPr="009C7425" w:rsidRDefault="009C7425" w:rsidP="009C7425">
            <w:pPr>
              <w:rPr>
                <w:sz w:val="20"/>
                <w:szCs w:val="20"/>
              </w:rPr>
            </w:pPr>
            <w:r w:rsidRPr="0092723A">
              <w:rPr>
                <w:sz w:val="20"/>
                <w:szCs w:val="20"/>
              </w:rPr>
              <w:t>Documentos sometidos a información</w:t>
            </w:r>
            <w:r>
              <w:rPr>
                <w:sz w:val="20"/>
                <w:szCs w:val="20"/>
              </w:rPr>
              <w:t xml:space="preserve"> pública durante su tramitación.</w:t>
            </w:r>
            <w:r w:rsidRPr="009C7425">
              <w:rPr>
                <w:sz w:val="20"/>
                <w:szCs w:val="20"/>
              </w:rPr>
              <w:t xml:space="preserve"> conforme la legislación sectorial vigente</w:t>
            </w:r>
          </w:p>
        </w:tc>
        <w:tc>
          <w:tcPr>
            <w:tcW w:w="789" w:type="dxa"/>
            <w:tcBorders>
              <w:top w:val="single" w:sz="4" w:space="0" w:color="00642D"/>
              <w:left w:val="single" w:sz="4" w:space="0" w:color="00642D"/>
              <w:bottom w:val="single" w:sz="4" w:space="0" w:color="00642D"/>
              <w:right w:val="single" w:sz="4" w:space="0" w:color="00642D"/>
            </w:tcBorders>
          </w:tcPr>
          <w:p w:rsidR="009C7425" w:rsidRPr="00CB5511" w:rsidRDefault="009C7425" w:rsidP="00AB36E8">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CE2D65" w:rsidRPr="00E761EB" w:rsidRDefault="00AB36E8" w:rsidP="000D18A0">
            <w:pPr>
              <w:pStyle w:val="Cuerpodelboletn"/>
              <w:spacing w:before="120" w:after="120" w:line="312" w:lineRule="auto"/>
              <w:rPr>
                <w:rStyle w:val="Ttulo2Car"/>
                <w:sz w:val="20"/>
                <w:szCs w:val="20"/>
                <w:lang w:bidi="es-ES"/>
              </w:rPr>
            </w:pPr>
            <w:r>
              <w:rPr>
                <w:bCs/>
                <w:color w:val="auto"/>
                <w:sz w:val="20"/>
                <w:szCs w:val="20"/>
              </w:rPr>
              <w:t xml:space="preserve">En el Portal de Transparencia/Relevancia jurídica, se </w:t>
            </w:r>
            <w:r w:rsidR="000D18A0">
              <w:rPr>
                <w:bCs/>
                <w:color w:val="auto"/>
                <w:sz w:val="20"/>
                <w:szCs w:val="20"/>
              </w:rPr>
              <w:t>indica</w:t>
            </w:r>
            <w:r>
              <w:rPr>
                <w:bCs/>
                <w:color w:val="auto"/>
                <w:sz w:val="20"/>
                <w:szCs w:val="20"/>
              </w:rPr>
              <w:t xml:space="preserve"> que actualmente no existen documentos que deban someterse a información pública durante su tramitación.</w:t>
            </w:r>
          </w:p>
        </w:tc>
      </w:tr>
    </w:tbl>
    <w:p w:rsidR="00DF5F2A" w:rsidRDefault="00DF5F2A" w:rsidP="00C33A23">
      <w:pPr>
        <w:pStyle w:val="Cuerpodelboletn"/>
        <w:spacing w:before="120" w:after="120" w:line="312" w:lineRule="auto"/>
        <w:ind w:left="360"/>
        <w:rPr>
          <w:rStyle w:val="Ttulo2Car"/>
          <w:color w:val="00642D"/>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de Relevancia Jurídica</w:t>
      </w:r>
    </w:p>
    <w:p w:rsidR="00C33A23" w:rsidRDefault="00C33A23" w:rsidP="00C33A23">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5408" behindDoc="0" locked="0" layoutInCell="1" allowOverlap="1" wp14:anchorId="49B4F42A" wp14:editId="3E07BC49">
                <wp:simplePos x="0" y="0"/>
                <wp:positionH relativeFrom="column">
                  <wp:align>center</wp:align>
                </wp:positionH>
                <wp:positionV relativeFrom="paragraph">
                  <wp:posOffset>0</wp:posOffset>
                </wp:positionV>
                <wp:extent cx="5509523" cy="1403985"/>
                <wp:effectExtent l="0" t="0" r="15240" b="1333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7C112B" w:rsidRDefault="007C112B" w:rsidP="00BD4582">
                            <w:pPr>
                              <w:rPr>
                                <w:b/>
                                <w:color w:val="00642D"/>
                              </w:rPr>
                            </w:pPr>
                            <w:r w:rsidRPr="00BD4582">
                              <w:rPr>
                                <w:b/>
                                <w:color w:val="00642D"/>
                              </w:rPr>
                              <w:t>Contenidos</w:t>
                            </w:r>
                          </w:p>
                          <w:p w:rsidR="007C112B" w:rsidRPr="00EA7648" w:rsidRDefault="007C112B" w:rsidP="00325397">
                            <w:pPr>
                              <w:jc w:val="both"/>
                              <w:rPr>
                                <w:sz w:val="20"/>
                                <w:szCs w:val="20"/>
                              </w:rPr>
                            </w:pPr>
                            <w:r w:rsidRPr="00EA7648">
                              <w:rPr>
                                <w:sz w:val="20"/>
                                <w:szCs w:val="20"/>
                              </w:rPr>
                              <w:t>La información publicada no recoge todos los contenidos obligatorios establecidos en el artículo 7 de la LTAIBG:</w:t>
                            </w:r>
                          </w:p>
                          <w:p w:rsidR="007C112B" w:rsidRPr="00EA7648" w:rsidRDefault="007C112B" w:rsidP="00F47BA1">
                            <w:pPr>
                              <w:pStyle w:val="Prrafodelista"/>
                              <w:numPr>
                                <w:ilvl w:val="0"/>
                                <w:numId w:val="29"/>
                              </w:numPr>
                              <w:jc w:val="both"/>
                              <w:rPr>
                                <w:b/>
                              </w:rPr>
                            </w:pPr>
                            <w:r w:rsidRPr="00EA7648">
                              <w:rPr>
                                <w:sz w:val="20"/>
                                <w:szCs w:val="20"/>
                              </w:rPr>
                              <w:t>No se han localizado documentos que contengan directrices, instrucciones, acuerdos, circulares o respuestas a consultas efectuadas por los particulares que supongan una interpretación del derecho o tengan efectos jurídicos sobre terceros.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0;margin-top:0;width:433.8pt;height:110.55pt;z-index:25166540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">
                <v:textbox style="mso-fit-shape-to-text:t">
                  <w:txbxContent>
                    <w:p w:rsidR="00CE1060" w:rsidRDefault="00CE1060" w:rsidP="00BD4582">
                      <w:pPr>
                        <w:rPr>
                          <w:b/>
                          <w:color w:val="00642D"/>
                        </w:rPr>
                      </w:pPr>
                      <w:r w:rsidRPr="00BD4582">
                        <w:rPr>
                          <w:b/>
                          <w:color w:val="00642D"/>
                        </w:rPr>
                        <w:t>Contenidos</w:t>
                      </w:r>
                    </w:p>
                    <w:p w:rsidR="00CE1060" w:rsidRPr="00EA7648" w:rsidRDefault="00CE1060" w:rsidP="00325397">
                      <w:pPr>
                        <w:jc w:val="both"/>
                        <w:rPr>
                          <w:sz w:val="20"/>
                          <w:szCs w:val="20"/>
                        </w:rPr>
                      </w:pPr>
                      <w:r w:rsidRPr="00EA7648">
                        <w:rPr>
                          <w:sz w:val="20"/>
                          <w:szCs w:val="20"/>
                        </w:rPr>
                        <w:t>La información publicada no recoge todos los contenidos obligatorios establecidos en el artículo 7 de la LTAIBG:</w:t>
                      </w:r>
                    </w:p>
                    <w:p w:rsidR="00CE1060" w:rsidRPr="00EA7648" w:rsidRDefault="00CE1060" w:rsidP="00F47BA1">
                      <w:pPr>
                        <w:pStyle w:val="Prrafodelista"/>
                        <w:numPr>
                          <w:ilvl w:val="0"/>
                          <w:numId w:val="29"/>
                        </w:numPr>
                        <w:jc w:val="both"/>
                        <w:rPr>
                          <w:b/>
                        </w:rPr>
                      </w:pPr>
                      <w:r w:rsidRPr="00EA7648">
                        <w:rPr>
                          <w:sz w:val="20"/>
                          <w:szCs w:val="20"/>
                        </w:rPr>
                        <w:t>No se han localizado documentos que contengan directrices, instrucciones, acuerdos, circulares o respuestas a consultas efectuadas por los particulares que supongan una interpretación del derecho o tengan efectos jurídicos sobre terceros.</w:t>
                      </w:r>
                    </w:p>
                  </w:txbxContent>
                </v:textbox>
              </v:shape>
            </w:pict>
          </mc:Fallback>
        </mc:AlternateContent>
      </w: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F47BA1" w:rsidRDefault="00F47BA1" w:rsidP="001561A4">
      <w:pPr>
        <w:pStyle w:val="Cuerpodelboletn"/>
        <w:spacing w:before="120" w:after="120" w:line="312" w:lineRule="auto"/>
        <w:ind w:left="360"/>
        <w:rPr>
          <w:rStyle w:val="Ttulo2Car"/>
          <w:lang w:bidi="es-ES"/>
        </w:rPr>
      </w:pPr>
    </w:p>
    <w:p w:rsidR="00F47BA1" w:rsidRDefault="00F47BA1" w:rsidP="001561A4">
      <w:pPr>
        <w:pStyle w:val="Cuerpodelboletn"/>
        <w:spacing w:before="120" w:after="120" w:line="312" w:lineRule="auto"/>
        <w:ind w:left="360"/>
        <w:rPr>
          <w:rStyle w:val="Ttulo2Car"/>
          <w:lang w:bidi="es-ES"/>
        </w:rPr>
      </w:pPr>
    </w:p>
    <w:p w:rsidR="00F47BA1" w:rsidRDefault="00F47BA1" w:rsidP="001561A4">
      <w:pPr>
        <w:pStyle w:val="Cuerpodelboletn"/>
        <w:spacing w:before="120" w:after="120" w:line="312" w:lineRule="auto"/>
        <w:ind w:left="360"/>
        <w:rPr>
          <w:rStyle w:val="Ttulo2Car"/>
          <w:lang w:bidi="es-ES"/>
        </w:rPr>
      </w:pPr>
    </w:p>
    <w:p w:rsidR="00F47BA1" w:rsidRDefault="00F47BA1" w:rsidP="001561A4">
      <w:pPr>
        <w:pStyle w:val="Cuerpodelboletn"/>
        <w:spacing w:before="120" w:after="120" w:line="312" w:lineRule="auto"/>
        <w:ind w:left="360"/>
        <w:rPr>
          <w:rStyle w:val="Ttulo2Car"/>
          <w:lang w:bidi="es-ES"/>
        </w:rPr>
      </w:pPr>
    </w:p>
    <w:p w:rsidR="00F47BA1" w:rsidRDefault="00F47BA1" w:rsidP="001561A4">
      <w:pPr>
        <w:pStyle w:val="Cuerpodelboletn"/>
        <w:spacing w:before="120" w:after="120" w:line="312" w:lineRule="auto"/>
        <w:ind w:left="360"/>
        <w:rPr>
          <w:rStyle w:val="Ttulo2Car"/>
          <w:lang w:bidi="es-ES"/>
        </w:rPr>
      </w:pPr>
    </w:p>
    <w:p w:rsidR="00F47BA1" w:rsidRDefault="00F47BA1" w:rsidP="001561A4">
      <w:pPr>
        <w:pStyle w:val="Cuerpodelboletn"/>
        <w:spacing w:before="120" w:after="120" w:line="312" w:lineRule="auto"/>
        <w:ind w:left="360"/>
        <w:rPr>
          <w:rStyle w:val="Ttulo2Car"/>
          <w:lang w:bidi="es-ES"/>
        </w:rPr>
      </w:pPr>
    </w:p>
    <w:p w:rsidR="00F47BA1" w:rsidRDefault="00F47BA1" w:rsidP="001561A4">
      <w:pPr>
        <w:pStyle w:val="Cuerpodelboletn"/>
        <w:spacing w:before="120" w:after="120" w:line="312" w:lineRule="auto"/>
        <w:ind w:left="360"/>
        <w:rPr>
          <w:rStyle w:val="Ttulo2Car"/>
          <w:lang w:bidi="es-ES"/>
        </w:rPr>
      </w:pPr>
    </w:p>
    <w:p w:rsidR="00F47BA1" w:rsidRDefault="00F47BA1" w:rsidP="001561A4">
      <w:pPr>
        <w:pStyle w:val="Cuerpodelboletn"/>
        <w:spacing w:before="120" w:after="120" w:line="312" w:lineRule="auto"/>
        <w:ind w:left="360"/>
        <w:rPr>
          <w:rStyle w:val="Ttulo2Car"/>
          <w:lang w:bidi="es-ES"/>
        </w:rPr>
      </w:pPr>
    </w:p>
    <w:p w:rsidR="00F47BA1" w:rsidRDefault="00F47BA1" w:rsidP="001561A4">
      <w:pPr>
        <w:pStyle w:val="Cuerpodelboletn"/>
        <w:spacing w:before="120" w:after="120" w:line="312" w:lineRule="auto"/>
        <w:ind w:left="360"/>
        <w:rPr>
          <w:rStyle w:val="Ttulo2Car"/>
          <w:lang w:bidi="es-ES"/>
        </w:rPr>
      </w:pPr>
    </w:p>
    <w:p w:rsidR="00F47BA1" w:rsidRDefault="00F47BA1" w:rsidP="001561A4">
      <w:pPr>
        <w:pStyle w:val="Cuerpodelboletn"/>
        <w:spacing w:before="120" w:after="120" w:line="312" w:lineRule="auto"/>
        <w:ind w:left="360"/>
        <w:rPr>
          <w:rStyle w:val="Ttulo2Car"/>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w:t>
      </w:r>
      <w:r>
        <w:rPr>
          <w:rStyle w:val="Ttulo2Car"/>
          <w:color w:val="00642D"/>
          <w:lang w:bidi="es-ES"/>
        </w:rPr>
        <w:t>3</w:t>
      </w:r>
      <w:r w:rsidRPr="00C33A23">
        <w:rPr>
          <w:rStyle w:val="Ttulo2Car"/>
          <w:color w:val="00642D"/>
          <w:lang w:bidi="es-ES"/>
        </w:rPr>
        <w:t xml:space="preserve"> Información </w:t>
      </w:r>
      <w:r>
        <w:rPr>
          <w:rStyle w:val="Ttulo2Car"/>
          <w:color w:val="00642D"/>
          <w:lang w:bidi="es-ES"/>
        </w:rPr>
        <w:t>Económica, Presupuestaria y Estadística</w:t>
      </w:r>
      <w:r w:rsidRPr="00C33A23">
        <w:rPr>
          <w:rStyle w:val="Ttulo2Car"/>
          <w:color w:val="00642D"/>
          <w:lang w:bidi="es-ES"/>
        </w:rPr>
        <w:t>.</w:t>
      </w:r>
      <w:r w:rsidRPr="00C33A23">
        <w:rPr>
          <w:color w:val="00642D"/>
          <w:lang w:bidi="es-ES"/>
        </w:rPr>
        <w:t xml:space="preserve"> </w:t>
      </w:r>
    </w:p>
    <w:p w:rsidR="00C33A23" w:rsidRDefault="00C33A23" w:rsidP="00C33A23">
      <w:pPr>
        <w:pStyle w:val="Cuerpodelboletn"/>
        <w:spacing w:before="120" w:after="120" w:line="312" w:lineRule="auto"/>
        <w:ind w:left="360"/>
        <w:rPr>
          <w:rStyle w:val="Ttulo2Car"/>
          <w:lang w:bidi="es-ES"/>
        </w:rPr>
      </w:pPr>
    </w:p>
    <w:tbl>
      <w:tblPr>
        <w:tblStyle w:val="Tablaconcuadrcula"/>
        <w:tblW w:w="9671"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1276"/>
        <w:gridCol w:w="3969"/>
      </w:tblGrid>
      <w:tr w:rsidR="00C33A23" w:rsidRPr="00E34195" w:rsidTr="00F47BA1">
        <w:trPr>
          <w:cantSplit/>
          <w:trHeight w:val="1612"/>
          <w:tblHeader/>
        </w:trPr>
        <w:tc>
          <w:tcPr>
            <w:tcW w:w="1024" w:type="dxa"/>
            <w:shd w:val="clear" w:color="auto" w:fill="00642D"/>
            <w:textDirection w:val="btLr"/>
            <w:vAlign w:val="center"/>
          </w:tcPr>
          <w:p w:rsidR="00C33A23" w:rsidRPr="00E34195" w:rsidRDefault="00C33A23"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C33A23" w:rsidRPr="00E34195" w:rsidRDefault="00C33A23" w:rsidP="00F47C3B">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1276" w:type="dxa"/>
            <w:tcBorders>
              <w:bottom w:val="single" w:sz="4" w:space="0" w:color="00642D"/>
            </w:tcBorders>
            <w:shd w:val="clear" w:color="auto" w:fill="00642D"/>
            <w:textDirection w:val="btLr"/>
          </w:tcPr>
          <w:p w:rsidR="00C33A23" w:rsidRPr="00E34195" w:rsidRDefault="00C33A23" w:rsidP="009609E9">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3969" w:type="dxa"/>
            <w:tcBorders>
              <w:bottom w:val="single" w:sz="4" w:space="0" w:color="00642D"/>
            </w:tcBorders>
            <w:shd w:val="clear" w:color="auto" w:fill="00642D"/>
          </w:tcPr>
          <w:p w:rsidR="00C33A23" w:rsidRPr="00E34195" w:rsidRDefault="00C33A23" w:rsidP="009609E9">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C33A23" w:rsidRPr="00CB5511" w:rsidTr="00220EB4">
        <w:tc>
          <w:tcPr>
            <w:tcW w:w="1024" w:type="dxa"/>
            <w:vMerge w:val="restart"/>
            <w:tcBorders>
              <w:right w:val="single" w:sz="4" w:space="0" w:color="00642D"/>
            </w:tcBorders>
            <w:shd w:val="clear" w:color="auto" w:fill="00642D"/>
            <w:textDirection w:val="btLr"/>
          </w:tcPr>
          <w:p w:rsidR="00C33A23" w:rsidRPr="00E34195" w:rsidRDefault="00C33A23" w:rsidP="00C33A23">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C33A23" w:rsidP="00C33A23">
            <w:pPr>
              <w:rPr>
                <w:rStyle w:val="Ttulo2Car"/>
                <w:b w:val="0"/>
                <w:color w:val="auto"/>
                <w:sz w:val="20"/>
                <w:szCs w:val="20"/>
                <w:lang w:bidi="es-ES"/>
              </w:rPr>
            </w:pPr>
            <w:r w:rsidRPr="00C33A23">
              <w:rPr>
                <w:rStyle w:val="Ttulo2Car"/>
                <w:b w:val="0"/>
                <w:color w:val="auto"/>
                <w:sz w:val="20"/>
                <w:szCs w:val="20"/>
                <w:lang w:bidi="es-ES"/>
              </w:rPr>
              <w:t>Contratos</w:t>
            </w:r>
            <w:r>
              <w:rPr>
                <w:rStyle w:val="Ttulo2Car"/>
                <w:b w:val="0"/>
                <w:color w:val="auto"/>
                <w:sz w:val="20"/>
                <w:szCs w:val="20"/>
                <w:lang w:bidi="es-ES"/>
              </w:rPr>
              <w:t xml:space="preserve"> adjudicados</w:t>
            </w:r>
          </w:p>
        </w:tc>
        <w:tc>
          <w:tcPr>
            <w:tcW w:w="1276" w:type="dxa"/>
            <w:tcBorders>
              <w:top w:val="single" w:sz="4" w:space="0" w:color="00642D"/>
              <w:left w:val="single" w:sz="4" w:space="0" w:color="00642D"/>
              <w:bottom w:val="single" w:sz="4" w:space="0" w:color="00642D"/>
              <w:right w:val="single" w:sz="4" w:space="0" w:color="00642D"/>
            </w:tcBorders>
          </w:tcPr>
          <w:p w:rsidR="00C33A23" w:rsidRPr="00CB5511" w:rsidRDefault="00C33A23" w:rsidP="00CA24DD">
            <w:pPr>
              <w:pStyle w:val="Cuerpodelboletn"/>
              <w:numPr>
                <w:ilvl w:val="0"/>
                <w:numId w:val="4"/>
              </w:numPr>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F47BA1" w:rsidRDefault="00CA24DD" w:rsidP="002E74B7">
            <w:pPr>
              <w:pStyle w:val="Cuerpodelboletn"/>
              <w:spacing w:before="120" w:after="120" w:line="312" w:lineRule="auto"/>
              <w:rPr>
                <w:bCs/>
                <w:color w:val="auto"/>
                <w:sz w:val="20"/>
                <w:szCs w:val="20"/>
              </w:rPr>
            </w:pPr>
            <w:r w:rsidRPr="00CA24DD">
              <w:rPr>
                <w:bCs/>
                <w:color w:val="auto"/>
                <w:sz w:val="20"/>
                <w:szCs w:val="20"/>
              </w:rPr>
              <w:t>Localizable</w:t>
            </w:r>
            <w:r w:rsidR="00325397">
              <w:rPr>
                <w:bCs/>
                <w:color w:val="auto"/>
                <w:sz w:val="20"/>
                <w:szCs w:val="20"/>
              </w:rPr>
              <w:t>s</w:t>
            </w:r>
            <w:r w:rsidRPr="00CA24DD">
              <w:rPr>
                <w:bCs/>
                <w:color w:val="auto"/>
                <w:sz w:val="20"/>
                <w:szCs w:val="20"/>
              </w:rPr>
              <w:t xml:space="preserve"> en el </w:t>
            </w:r>
            <w:r w:rsidR="00325397">
              <w:rPr>
                <w:bCs/>
                <w:color w:val="auto"/>
                <w:sz w:val="20"/>
                <w:szCs w:val="20"/>
              </w:rPr>
              <w:t>Portal de Transparencia/</w:t>
            </w:r>
            <w:r w:rsidR="009335A4">
              <w:rPr>
                <w:bCs/>
                <w:color w:val="auto"/>
                <w:sz w:val="20"/>
                <w:szCs w:val="20"/>
              </w:rPr>
              <w:t>Información económica, presupuestaria y estadística</w:t>
            </w:r>
            <w:r w:rsidR="00325397">
              <w:rPr>
                <w:bCs/>
                <w:color w:val="auto"/>
                <w:sz w:val="20"/>
                <w:szCs w:val="20"/>
              </w:rPr>
              <w:t xml:space="preserve">/Contratos </w:t>
            </w:r>
            <w:r w:rsidR="009335A4">
              <w:rPr>
                <w:bCs/>
                <w:color w:val="auto"/>
                <w:sz w:val="20"/>
                <w:szCs w:val="20"/>
              </w:rPr>
              <w:t>mayores</w:t>
            </w:r>
            <w:r w:rsidR="00F77ECE">
              <w:rPr>
                <w:bCs/>
                <w:color w:val="auto"/>
                <w:sz w:val="20"/>
                <w:szCs w:val="20"/>
              </w:rPr>
              <w:t>.</w:t>
            </w:r>
          </w:p>
          <w:p w:rsidR="00C33A23" w:rsidRPr="00CA24DD" w:rsidRDefault="00F47BA1" w:rsidP="00F47BA1">
            <w:pPr>
              <w:pStyle w:val="Cuerpodelboletn"/>
              <w:spacing w:before="120" w:after="120" w:line="312" w:lineRule="auto"/>
              <w:rPr>
                <w:rStyle w:val="Ttulo2Car"/>
                <w:sz w:val="20"/>
                <w:szCs w:val="20"/>
                <w:lang w:bidi="es-ES"/>
              </w:rPr>
            </w:pPr>
            <w:r w:rsidRPr="00F77ECE">
              <w:rPr>
                <w:bCs/>
                <w:color w:val="auto"/>
                <w:sz w:val="20"/>
                <w:szCs w:val="20"/>
              </w:rPr>
              <w:t xml:space="preserve">Se publican cuadros resumen de contratación, que no recogen todos los ítems informativos que establece el artículo 8.1. a) de la LTAIBG para esta obligación: no se informa sobre la duración del contrato, el importe de licitación, los instrumentos de publicidad y el número de licitadores. </w:t>
            </w:r>
          </w:p>
        </w:tc>
      </w:tr>
      <w:tr w:rsidR="00C33A23" w:rsidRPr="00CB5511" w:rsidTr="00220EB4">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C33A23">
            <w:pPr>
              <w:rPr>
                <w:rStyle w:val="Ttulo2Car"/>
                <w:b w:val="0"/>
                <w:color w:val="auto"/>
                <w:sz w:val="20"/>
                <w:szCs w:val="20"/>
                <w:lang w:bidi="es-ES"/>
              </w:rPr>
            </w:pPr>
            <w:r w:rsidRPr="00C33A23">
              <w:rPr>
                <w:rStyle w:val="Ttulo2Car"/>
                <w:b w:val="0"/>
                <w:color w:val="auto"/>
                <w:sz w:val="20"/>
                <w:szCs w:val="20"/>
                <w:lang w:bidi="es-ES"/>
              </w:rPr>
              <w:t>Modificaciones  de</w:t>
            </w:r>
            <w:r>
              <w:rPr>
                <w:rStyle w:val="Ttulo2Car"/>
                <w:b w:val="0"/>
                <w:color w:val="auto"/>
                <w:sz w:val="20"/>
                <w:szCs w:val="20"/>
                <w:lang w:bidi="es-ES"/>
              </w:rPr>
              <w:t xml:space="preserve"> contratos </w:t>
            </w:r>
          </w:p>
        </w:tc>
        <w:tc>
          <w:tcPr>
            <w:tcW w:w="1276" w:type="dxa"/>
            <w:tcBorders>
              <w:top w:val="single" w:sz="4" w:space="0" w:color="00642D"/>
              <w:left w:val="single" w:sz="4" w:space="0" w:color="00642D"/>
              <w:bottom w:val="single" w:sz="4" w:space="0" w:color="00642D"/>
              <w:right w:val="single" w:sz="4" w:space="0" w:color="00642D"/>
            </w:tcBorders>
          </w:tcPr>
          <w:p w:rsidR="00C33A23" w:rsidRPr="00CB5511" w:rsidRDefault="00C33A23" w:rsidP="009335A4">
            <w:pPr>
              <w:pStyle w:val="Cuerpodelboletn"/>
              <w:numPr>
                <w:ilvl w:val="0"/>
                <w:numId w:val="4"/>
              </w:numPr>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C33A23" w:rsidRPr="008E53D3" w:rsidRDefault="009335A4" w:rsidP="009335A4">
            <w:pPr>
              <w:pStyle w:val="Cuerpodelboletn"/>
              <w:spacing w:before="120" w:after="120" w:line="312" w:lineRule="auto"/>
              <w:rPr>
                <w:rStyle w:val="Ttulo2Car"/>
                <w:sz w:val="20"/>
                <w:szCs w:val="20"/>
                <w:lang w:bidi="es-ES"/>
              </w:rPr>
            </w:pPr>
            <w:r w:rsidRPr="00CA24DD">
              <w:rPr>
                <w:bCs/>
                <w:color w:val="auto"/>
                <w:sz w:val="20"/>
                <w:szCs w:val="20"/>
              </w:rPr>
              <w:t>Localizable</w:t>
            </w:r>
            <w:r>
              <w:rPr>
                <w:bCs/>
                <w:color w:val="auto"/>
                <w:sz w:val="20"/>
                <w:szCs w:val="20"/>
              </w:rPr>
              <w:t>s</w:t>
            </w:r>
            <w:r w:rsidRPr="00CA24DD">
              <w:rPr>
                <w:bCs/>
                <w:color w:val="auto"/>
                <w:sz w:val="20"/>
                <w:szCs w:val="20"/>
              </w:rPr>
              <w:t xml:space="preserve"> en el </w:t>
            </w:r>
            <w:r>
              <w:rPr>
                <w:bCs/>
                <w:color w:val="auto"/>
                <w:sz w:val="20"/>
                <w:szCs w:val="20"/>
              </w:rPr>
              <w:t>Portal de Transparencia/Información económica, presupuestaria y estadística/Modificaciones de los contratos adjudicados.</w:t>
            </w:r>
          </w:p>
        </w:tc>
      </w:tr>
      <w:tr w:rsidR="00C33A23" w:rsidRPr="00CB5511" w:rsidTr="00220EB4">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 xml:space="preserve">Desistimientos y Renuncias </w:t>
            </w:r>
          </w:p>
        </w:tc>
        <w:tc>
          <w:tcPr>
            <w:tcW w:w="1276" w:type="dxa"/>
            <w:tcBorders>
              <w:top w:val="single" w:sz="4" w:space="0" w:color="00642D"/>
              <w:left w:val="single" w:sz="4" w:space="0" w:color="00642D"/>
              <w:bottom w:val="single" w:sz="4" w:space="0" w:color="00642D"/>
              <w:right w:val="single" w:sz="4" w:space="0" w:color="00642D"/>
            </w:tcBorders>
          </w:tcPr>
          <w:p w:rsidR="00C33A23" w:rsidRPr="00CB5511" w:rsidRDefault="00C33A23" w:rsidP="009335A4">
            <w:pPr>
              <w:pStyle w:val="Cuerpodelboletn"/>
              <w:numPr>
                <w:ilvl w:val="0"/>
                <w:numId w:val="4"/>
              </w:numPr>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C33A23" w:rsidRPr="008E53D3" w:rsidRDefault="00E0191F" w:rsidP="00E0191F">
            <w:pPr>
              <w:pStyle w:val="Cuerpodelboletn"/>
              <w:spacing w:before="120" w:after="120" w:line="312" w:lineRule="auto"/>
              <w:rPr>
                <w:rStyle w:val="Ttulo2Car"/>
                <w:sz w:val="20"/>
                <w:szCs w:val="20"/>
                <w:lang w:bidi="es-ES"/>
              </w:rPr>
            </w:pPr>
            <w:r w:rsidRPr="00F77ECE">
              <w:rPr>
                <w:bCs/>
                <w:color w:val="auto"/>
                <w:sz w:val="20"/>
                <w:szCs w:val="20"/>
              </w:rPr>
              <w:t xml:space="preserve">No aplicable. </w:t>
            </w:r>
            <w:r w:rsidR="009335A4" w:rsidRPr="00F77ECE">
              <w:rPr>
                <w:bCs/>
                <w:color w:val="auto"/>
                <w:sz w:val="20"/>
                <w:szCs w:val="20"/>
              </w:rPr>
              <w:t xml:space="preserve">En el Portal de Transparencia/Información económica, presupuestaria y estadística, se especifica que durante los ejercicios </w:t>
            </w:r>
            <w:r w:rsidRPr="00F77ECE">
              <w:rPr>
                <w:bCs/>
                <w:color w:val="auto"/>
                <w:sz w:val="20"/>
                <w:szCs w:val="20"/>
              </w:rPr>
              <w:t>2018-2022</w:t>
            </w:r>
            <w:r w:rsidR="009335A4" w:rsidRPr="00F77ECE">
              <w:rPr>
                <w:bCs/>
                <w:color w:val="auto"/>
                <w:sz w:val="20"/>
                <w:szCs w:val="20"/>
              </w:rPr>
              <w:t xml:space="preserve"> no se han producido contratos desistidos</w:t>
            </w:r>
            <w:r w:rsidR="008E53D3" w:rsidRPr="00F77ECE">
              <w:rPr>
                <w:bCs/>
                <w:color w:val="auto"/>
                <w:sz w:val="20"/>
                <w:szCs w:val="20"/>
              </w:rPr>
              <w:t>.</w:t>
            </w:r>
          </w:p>
        </w:tc>
      </w:tr>
      <w:tr w:rsidR="00C33A23" w:rsidRPr="00CB5511" w:rsidTr="00220EB4">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Datos estadísticos sobre contratos</w:t>
            </w:r>
          </w:p>
        </w:tc>
        <w:tc>
          <w:tcPr>
            <w:tcW w:w="1276" w:type="dxa"/>
            <w:tcBorders>
              <w:top w:val="single" w:sz="4" w:space="0" w:color="00642D"/>
              <w:left w:val="single" w:sz="4" w:space="0" w:color="00642D"/>
              <w:bottom w:val="single" w:sz="4" w:space="0" w:color="00642D"/>
              <w:right w:val="single" w:sz="4" w:space="0" w:color="00642D"/>
            </w:tcBorders>
          </w:tcPr>
          <w:p w:rsidR="00C33A23" w:rsidRPr="00CB5511" w:rsidRDefault="00C33A23" w:rsidP="008A5F04">
            <w:pPr>
              <w:pStyle w:val="Cuerpodelboletn"/>
              <w:numPr>
                <w:ilvl w:val="0"/>
                <w:numId w:val="4"/>
              </w:numPr>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C33A23" w:rsidRPr="003B1395" w:rsidRDefault="008A5F04" w:rsidP="008A5F04">
            <w:pPr>
              <w:pStyle w:val="Cuerpodelboletn"/>
              <w:spacing w:before="120" w:after="120" w:line="312" w:lineRule="auto"/>
              <w:rPr>
                <w:rStyle w:val="Ttulo2Car"/>
                <w:sz w:val="20"/>
                <w:szCs w:val="20"/>
                <w:lang w:bidi="es-ES"/>
              </w:rPr>
            </w:pPr>
            <w:r>
              <w:rPr>
                <w:bCs/>
                <w:color w:val="auto"/>
                <w:sz w:val="20"/>
                <w:szCs w:val="20"/>
              </w:rPr>
              <w:t>Localizable en el Portal de Transparencia/Información económica, presupuestaria y estadística/Distribución de los contratos expresada según tipo de contrato y procedimiento de licitación</w:t>
            </w:r>
            <w:r w:rsidR="00E30CA2">
              <w:rPr>
                <w:bCs/>
                <w:color w:val="auto"/>
                <w:sz w:val="20"/>
                <w:szCs w:val="20"/>
              </w:rPr>
              <w:t>.</w:t>
            </w:r>
          </w:p>
        </w:tc>
      </w:tr>
      <w:tr w:rsidR="00C33A23" w:rsidRPr="00CB5511" w:rsidTr="00220EB4">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Contratos Menores</w:t>
            </w:r>
          </w:p>
        </w:tc>
        <w:tc>
          <w:tcPr>
            <w:tcW w:w="1276" w:type="dxa"/>
            <w:tcBorders>
              <w:top w:val="single" w:sz="4" w:space="0" w:color="00642D"/>
              <w:left w:val="single" w:sz="4" w:space="0" w:color="00642D"/>
              <w:bottom w:val="single" w:sz="4" w:space="0" w:color="00642D"/>
              <w:right w:val="single" w:sz="4" w:space="0" w:color="00642D"/>
            </w:tcBorders>
          </w:tcPr>
          <w:p w:rsidR="00C33A23" w:rsidRPr="00CB5511" w:rsidRDefault="00C33A23" w:rsidP="003B1395">
            <w:pPr>
              <w:pStyle w:val="Cuerpodelboletn"/>
              <w:numPr>
                <w:ilvl w:val="0"/>
                <w:numId w:val="4"/>
              </w:numPr>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C33A23" w:rsidRPr="003B1395" w:rsidRDefault="008A5F04" w:rsidP="001B44C4">
            <w:pPr>
              <w:pStyle w:val="Cuerpodelboletn"/>
              <w:spacing w:before="120" w:after="120" w:line="312" w:lineRule="auto"/>
              <w:rPr>
                <w:rStyle w:val="Ttulo2Car"/>
                <w:sz w:val="20"/>
                <w:szCs w:val="20"/>
                <w:lang w:bidi="es-ES"/>
              </w:rPr>
            </w:pPr>
            <w:r w:rsidRPr="00CA24DD">
              <w:rPr>
                <w:bCs/>
                <w:color w:val="auto"/>
                <w:sz w:val="20"/>
                <w:szCs w:val="20"/>
              </w:rPr>
              <w:t>Localizable</w:t>
            </w:r>
            <w:r>
              <w:rPr>
                <w:bCs/>
                <w:color w:val="auto"/>
                <w:sz w:val="20"/>
                <w:szCs w:val="20"/>
              </w:rPr>
              <w:t>s</w:t>
            </w:r>
            <w:r w:rsidRPr="00CA24DD">
              <w:rPr>
                <w:bCs/>
                <w:color w:val="auto"/>
                <w:sz w:val="20"/>
                <w:szCs w:val="20"/>
              </w:rPr>
              <w:t xml:space="preserve"> en el </w:t>
            </w:r>
            <w:r>
              <w:rPr>
                <w:bCs/>
                <w:color w:val="auto"/>
                <w:sz w:val="20"/>
                <w:szCs w:val="20"/>
              </w:rPr>
              <w:t xml:space="preserve">Portal de Transparencia/Información económica, presupuestaria y </w:t>
            </w:r>
            <w:r>
              <w:rPr>
                <w:bCs/>
                <w:color w:val="auto"/>
                <w:sz w:val="20"/>
                <w:szCs w:val="20"/>
              </w:rPr>
              <w:lastRenderedPageBreak/>
              <w:t>estadística/Contratos menores</w:t>
            </w:r>
            <w:r w:rsidRPr="00CA24DD">
              <w:rPr>
                <w:bCs/>
                <w:color w:val="auto"/>
                <w:sz w:val="20"/>
                <w:szCs w:val="20"/>
              </w:rPr>
              <w:t>.</w:t>
            </w:r>
          </w:p>
        </w:tc>
      </w:tr>
      <w:tr w:rsidR="00C33A23" w:rsidRPr="00CB5511" w:rsidTr="00220EB4">
        <w:trPr>
          <w:trHeight w:val="1388"/>
        </w:trPr>
        <w:tc>
          <w:tcPr>
            <w:tcW w:w="1024" w:type="dxa"/>
            <w:tcBorders>
              <w:right w:val="single" w:sz="4" w:space="0" w:color="00642D"/>
            </w:tcBorders>
            <w:shd w:val="clear" w:color="auto" w:fill="00642D"/>
            <w:textDirection w:val="btLr"/>
            <w:vAlign w:val="center"/>
          </w:tcPr>
          <w:p w:rsidR="00C33A23" w:rsidRPr="00E34195"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lastRenderedPageBreak/>
              <w:t>Convenios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9609E9" w:rsidP="009609E9">
            <w:pPr>
              <w:pStyle w:val="Cuerpodelboletn"/>
              <w:spacing w:before="120" w:after="120" w:line="312" w:lineRule="auto"/>
              <w:jc w:val="left"/>
              <w:rPr>
                <w:rStyle w:val="Ttulo2Car"/>
                <w:sz w:val="20"/>
                <w:szCs w:val="20"/>
                <w:lang w:bidi="es-ES"/>
              </w:rPr>
            </w:pPr>
            <w:r w:rsidRPr="009609E9">
              <w:rPr>
                <w:rStyle w:val="Ttulo2Car"/>
                <w:b w:val="0"/>
                <w:color w:val="auto"/>
                <w:sz w:val="20"/>
                <w:szCs w:val="20"/>
                <w:lang w:bidi="es-ES"/>
              </w:rPr>
              <w:t>Relación de los convenios suscritos</w:t>
            </w:r>
          </w:p>
        </w:tc>
        <w:tc>
          <w:tcPr>
            <w:tcW w:w="1276" w:type="dxa"/>
            <w:tcBorders>
              <w:top w:val="single" w:sz="4" w:space="0" w:color="00642D"/>
              <w:left w:val="single" w:sz="4" w:space="0" w:color="00642D"/>
              <w:bottom w:val="single" w:sz="4" w:space="0" w:color="00642D"/>
              <w:right w:val="single" w:sz="4" w:space="0" w:color="00642D"/>
            </w:tcBorders>
          </w:tcPr>
          <w:p w:rsidR="00C33A23" w:rsidRPr="00CB5511" w:rsidRDefault="00C33A23" w:rsidP="001B44C4">
            <w:pPr>
              <w:pStyle w:val="Cuerpodelboletn"/>
              <w:numPr>
                <w:ilvl w:val="0"/>
                <w:numId w:val="4"/>
              </w:numPr>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E0191F" w:rsidRPr="00E0191F" w:rsidRDefault="00E0191F" w:rsidP="00E0191F">
            <w:pPr>
              <w:pStyle w:val="Cuerpodelboletn"/>
              <w:spacing w:before="120" w:after="120" w:line="312" w:lineRule="auto"/>
              <w:rPr>
                <w:rStyle w:val="Ttulo2Car"/>
                <w:b w:val="0"/>
                <w:color w:val="FF0000"/>
                <w:sz w:val="20"/>
                <w:szCs w:val="20"/>
                <w:lang w:bidi="es-ES"/>
              </w:rPr>
            </w:pPr>
            <w:r w:rsidRPr="00F77ECE">
              <w:rPr>
                <w:rStyle w:val="Ttulo2Car"/>
                <w:b w:val="0"/>
                <w:color w:val="auto"/>
                <w:sz w:val="20"/>
                <w:szCs w:val="20"/>
                <w:lang w:bidi="es-ES"/>
              </w:rPr>
              <w:t>Localizable en el apartado convenios y encomiendas del Portal de Transparencia. Se publican cuadros resumen que no incluyen todos los ítems informativos que el artículo 8.1.b de la LTAIBG establece para esta obligación: no se publica el plazo y las modificaciones</w:t>
            </w:r>
            <w:r w:rsidR="00F77ECE">
              <w:rPr>
                <w:rStyle w:val="Ttulo2Car"/>
                <w:b w:val="0"/>
                <w:color w:val="auto"/>
                <w:sz w:val="20"/>
                <w:szCs w:val="20"/>
                <w:lang w:bidi="es-ES"/>
              </w:rPr>
              <w:t>.</w:t>
            </w:r>
            <w:r w:rsidRPr="00F77ECE">
              <w:rPr>
                <w:rStyle w:val="Ttulo2Car"/>
                <w:b w:val="0"/>
                <w:color w:val="auto"/>
                <w:sz w:val="20"/>
                <w:szCs w:val="20"/>
                <w:lang w:bidi="es-ES"/>
              </w:rPr>
              <w:t xml:space="preserve"> </w:t>
            </w:r>
          </w:p>
        </w:tc>
      </w:tr>
      <w:tr w:rsidR="009609E9" w:rsidRPr="009609E9" w:rsidTr="00220EB4">
        <w:tc>
          <w:tcPr>
            <w:tcW w:w="1024" w:type="dxa"/>
            <w:vMerge w:val="restart"/>
            <w:tcBorders>
              <w:right w:val="single" w:sz="4" w:space="0" w:color="00642D"/>
            </w:tcBorders>
            <w:shd w:val="clear" w:color="auto" w:fill="00642D"/>
            <w:textDirection w:val="btLr"/>
          </w:tcPr>
          <w:p w:rsidR="009609E9" w:rsidRPr="009609E9"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r w:rsidRPr="009609E9">
              <w:rPr>
                <w:rStyle w:val="Ttulo2Car"/>
                <w:color w:val="FFFFFF" w:themeColor="background1"/>
                <w:sz w:val="20"/>
                <w:szCs w:val="20"/>
                <w:lang w:bidi="es-ES"/>
              </w:rPr>
              <w:t>Encomiendas y Encargos</w:t>
            </w:r>
          </w:p>
        </w:tc>
        <w:tc>
          <w:tcPr>
            <w:tcW w:w="3402" w:type="dxa"/>
            <w:tcBorders>
              <w:top w:val="single" w:sz="4" w:space="0" w:color="00642D"/>
              <w:left w:val="single" w:sz="4" w:space="0" w:color="00642D"/>
              <w:bottom w:val="single" w:sz="4" w:space="0" w:color="00642D"/>
              <w:right w:val="single" w:sz="4" w:space="0" w:color="00642D"/>
            </w:tcBorders>
          </w:tcPr>
          <w:p w:rsidR="009609E9" w:rsidRPr="009609E9" w:rsidRDefault="009609E9" w:rsidP="009609E9">
            <w:pPr>
              <w:pStyle w:val="Cuerpodelboletn"/>
              <w:spacing w:before="120" w:after="120" w:line="312" w:lineRule="auto"/>
              <w:rPr>
                <w:rStyle w:val="Ttulo2Car"/>
                <w:b w:val="0"/>
                <w:color w:val="auto"/>
                <w:sz w:val="20"/>
                <w:szCs w:val="20"/>
                <w:lang w:bidi="es-ES"/>
              </w:rPr>
            </w:pPr>
            <w:r w:rsidRPr="009609E9">
              <w:rPr>
                <w:rStyle w:val="Ttulo2Car"/>
                <w:b w:val="0"/>
                <w:color w:val="auto"/>
                <w:sz w:val="20"/>
                <w:szCs w:val="20"/>
                <w:lang w:bidi="es-ES"/>
              </w:rPr>
              <w:t>Encomiendas y Encargos</w:t>
            </w:r>
          </w:p>
        </w:tc>
        <w:tc>
          <w:tcPr>
            <w:tcW w:w="1276" w:type="dxa"/>
            <w:tcBorders>
              <w:top w:val="single" w:sz="4" w:space="0" w:color="00642D"/>
              <w:left w:val="single" w:sz="4" w:space="0" w:color="00642D"/>
              <w:bottom w:val="single" w:sz="4" w:space="0" w:color="00642D"/>
              <w:right w:val="single" w:sz="4" w:space="0" w:color="00642D"/>
            </w:tcBorders>
          </w:tcPr>
          <w:p w:rsidR="009609E9" w:rsidRPr="009609E9" w:rsidRDefault="009609E9" w:rsidP="00E30CA2">
            <w:pPr>
              <w:pStyle w:val="Cuerpodelboletn"/>
              <w:numPr>
                <w:ilvl w:val="0"/>
                <w:numId w:val="4"/>
              </w:numPr>
              <w:spacing w:before="120" w:after="120" w:line="312" w:lineRule="auto"/>
              <w:rPr>
                <w:rStyle w:val="Ttulo2Car"/>
                <w:b w:val="0"/>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9609E9" w:rsidRDefault="00E30CA2" w:rsidP="00E30CA2">
            <w:pPr>
              <w:pStyle w:val="Cuerpodelboletn"/>
              <w:spacing w:before="120" w:after="120" w:line="312" w:lineRule="auto"/>
              <w:rPr>
                <w:bCs/>
                <w:color w:val="auto"/>
                <w:sz w:val="20"/>
                <w:szCs w:val="20"/>
              </w:rPr>
            </w:pPr>
            <w:r w:rsidRPr="00CA24DD">
              <w:rPr>
                <w:bCs/>
                <w:color w:val="auto"/>
                <w:sz w:val="20"/>
                <w:szCs w:val="20"/>
              </w:rPr>
              <w:t>Localizable</w:t>
            </w:r>
            <w:r>
              <w:rPr>
                <w:bCs/>
                <w:color w:val="auto"/>
                <w:sz w:val="20"/>
                <w:szCs w:val="20"/>
              </w:rPr>
              <w:t>s</w:t>
            </w:r>
            <w:r w:rsidRPr="00CA24DD">
              <w:rPr>
                <w:bCs/>
                <w:color w:val="auto"/>
                <w:sz w:val="20"/>
                <w:szCs w:val="20"/>
              </w:rPr>
              <w:t xml:space="preserve"> en el </w:t>
            </w:r>
            <w:r>
              <w:rPr>
                <w:bCs/>
                <w:color w:val="auto"/>
                <w:sz w:val="20"/>
                <w:szCs w:val="20"/>
              </w:rPr>
              <w:t>Portal de Transparencia/Información económica, presupuestaria y estadística/Convenios, encomiendas.</w:t>
            </w:r>
          </w:p>
          <w:p w:rsidR="00E0191F" w:rsidRPr="003B1395" w:rsidRDefault="00E0191F" w:rsidP="00E0191F">
            <w:pPr>
              <w:pStyle w:val="Cuerpodelboletn"/>
              <w:spacing w:before="120" w:after="120" w:line="312" w:lineRule="auto"/>
              <w:rPr>
                <w:rStyle w:val="Ttulo2Car"/>
                <w:b w:val="0"/>
                <w:sz w:val="20"/>
                <w:szCs w:val="20"/>
                <w:lang w:bidi="es-ES"/>
              </w:rPr>
            </w:pPr>
            <w:r w:rsidRPr="005A7516">
              <w:rPr>
                <w:rStyle w:val="Ttulo2Car"/>
                <w:b w:val="0"/>
                <w:color w:val="auto"/>
                <w:sz w:val="20"/>
                <w:szCs w:val="20"/>
                <w:lang w:bidi="es-ES"/>
              </w:rPr>
              <w:t>Se publican cuadros resumen que no incluyen todos los ítems informativos que el artículo 8.1.b de la LTAIBG establece para esta obligación: no se publica la duración de la encomienda.</w:t>
            </w:r>
          </w:p>
        </w:tc>
      </w:tr>
      <w:tr w:rsidR="009609E9" w:rsidRPr="00CB5511" w:rsidTr="00220EB4">
        <w:trPr>
          <w:trHeight w:val="994"/>
        </w:trPr>
        <w:tc>
          <w:tcPr>
            <w:tcW w:w="1024" w:type="dxa"/>
            <w:vMerge/>
            <w:tcBorders>
              <w:right w:val="single" w:sz="4" w:space="0" w:color="00642D"/>
            </w:tcBorders>
            <w:shd w:val="clear" w:color="auto" w:fill="00642D"/>
            <w:textDirection w:val="btLr"/>
          </w:tcPr>
          <w:p w:rsidR="009609E9"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9609E9" w:rsidRPr="006A2766" w:rsidRDefault="009609E9"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Subcontrataciones</w:t>
            </w:r>
          </w:p>
        </w:tc>
        <w:tc>
          <w:tcPr>
            <w:tcW w:w="1276" w:type="dxa"/>
            <w:tcBorders>
              <w:top w:val="single" w:sz="4" w:space="0" w:color="00642D"/>
              <w:left w:val="single" w:sz="4" w:space="0" w:color="00642D"/>
              <w:bottom w:val="single" w:sz="4" w:space="0" w:color="00642D"/>
              <w:right w:val="single" w:sz="4" w:space="0" w:color="00642D"/>
            </w:tcBorders>
          </w:tcPr>
          <w:p w:rsidR="009609E9" w:rsidRPr="00CB5511" w:rsidRDefault="009609E9" w:rsidP="00E30CA2">
            <w:pPr>
              <w:pStyle w:val="Cuerpodelboletn"/>
              <w:numPr>
                <w:ilvl w:val="0"/>
                <w:numId w:val="4"/>
              </w:numPr>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9609E9" w:rsidRPr="003B1395" w:rsidRDefault="00E0191F" w:rsidP="00E30CA2">
            <w:pPr>
              <w:pStyle w:val="Cuerpodelboletn"/>
              <w:spacing w:before="120" w:after="120" w:line="312" w:lineRule="auto"/>
              <w:rPr>
                <w:rStyle w:val="Ttulo2Car"/>
                <w:sz w:val="20"/>
                <w:szCs w:val="20"/>
                <w:lang w:bidi="es-ES"/>
              </w:rPr>
            </w:pPr>
            <w:r w:rsidRPr="005A7516">
              <w:rPr>
                <w:color w:val="auto"/>
                <w:sz w:val="20"/>
                <w:szCs w:val="20"/>
              </w:rPr>
              <w:t xml:space="preserve">No aplicable. </w:t>
            </w:r>
            <w:r w:rsidR="00E30CA2">
              <w:rPr>
                <w:color w:val="auto"/>
                <w:sz w:val="20"/>
                <w:szCs w:val="20"/>
              </w:rPr>
              <w:t>En el Portal de Transparencia/Información económica, presupuestaria y estadística, se señala que actualmente no existen subcontrataciones derivadas de encomiendas.</w:t>
            </w:r>
          </w:p>
        </w:tc>
      </w:tr>
      <w:tr w:rsidR="009609E9" w:rsidRPr="00CB5511" w:rsidTr="00220EB4">
        <w:trPr>
          <w:trHeight w:val="1675"/>
        </w:trPr>
        <w:tc>
          <w:tcPr>
            <w:tcW w:w="1024" w:type="dxa"/>
            <w:tcBorders>
              <w:right w:val="single" w:sz="4" w:space="0" w:color="00642D"/>
            </w:tcBorders>
            <w:shd w:val="clear" w:color="auto" w:fill="00642D"/>
            <w:textDirection w:val="btLr"/>
          </w:tcPr>
          <w:p w:rsidR="009609E9" w:rsidRDefault="003F271E"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rsidR="009609E9" w:rsidRDefault="003F271E"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Subvenciones y ayudas públicas concedidas</w:t>
            </w:r>
          </w:p>
        </w:tc>
        <w:tc>
          <w:tcPr>
            <w:tcW w:w="1276" w:type="dxa"/>
            <w:tcBorders>
              <w:top w:val="single" w:sz="4" w:space="0" w:color="00642D"/>
              <w:left w:val="single" w:sz="4" w:space="0" w:color="00642D"/>
              <w:bottom w:val="single" w:sz="4" w:space="0" w:color="00642D"/>
              <w:right w:val="single" w:sz="4" w:space="0" w:color="00642D"/>
            </w:tcBorders>
          </w:tcPr>
          <w:p w:rsidR="009609E9" w:rsidRPr="00CB5511" w:rsidRDefault="009609E9" w:rsidP="009609E9">
            <w:pPr>
              <w:pStyle w:val="Cuerpodelboletn"/>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9609E9" w:rsidRPr="003B1395" w:rsidRDefault="00785BCC" w:rsidP="003625ED">
            <w:pPr>
              <w:pStyle w:val="Cuerpodelboletn"/>
              <w:spacing w:before="120" w:after="120" w:line="312" w:lineRule="auto"/>
              <w:rPr>
                <w:rStyle w:val="Ttulo2Car"/>
                <w:sz w:val="20"/>
                <w:szCs w:val="20"/>
                <w:lang w:bidi="es-ES"/>
              </w:rPr>
            </w:pPr>
            <w:r>
              <w:rPr>
                <w:bCs/>
                <w:color w:val="auto"/>
                <w:sz w:val="20"/>
                <w:szCs w:val="20"/>
              </w:rPr>
              <w:t xml:space="preserve">Aunque en el Portal de Transparencia/Información económica, presupuestaria y estadística se recogen las subvenciones recibidas a 31.12.21, </w:t>
            </w:r>
            <w:r w:rsidR="003625ED">
              <w:rPr>
                <w:bCs/>
                <w:color w:val="auto"/>
                <w:sz w:val="20"/>
                <w:szCs w:val="20"/>
              </w:rPr>
              <w:t>el contenido material de esta obligación se refiere a las</w:t>
            </w:r>
            <w:r>
              <w:rPr>
                <w:bCs/>
                <w:color w:val="auto"/>
                <w:sz w:val="20"/>
                <w:szCs w:val="20"/>
              </w:rPr>
              <w:t xml:space="preserve"> </w:t>
            </w:r>
            <w:r w:rsidR="003625ED">
              <w:rPr>
                <w:bCs/>
                <w:color w:val="auto"/>
                <w:sz w:val="20"/>
                <w:szCs w:val="20"/>
              </w:rPr>
              <w:t>s</w:t>
            </w:r>
            <w:r>
              <w:rPr>
                <w:bCs/>
                <w:color w:val="auto"/>
                <w:sz w:val="20"/>
                <w:szCs w:val="20"/>
              </w:rPr>
              <w:t>ubvenciones concedidas</w:t>
            </w:r>
            <w:r w:rsidR="0085103B">
              <w:rPr>
                <w:bCs/>
                <w:color w:val="auto"/>
                <w:sz w:val="20"/>
                <w:szCs w:val="20"/>
              </w:rPr>
              <w:t xml:space="preserve"> </w:t>
            </w:r>
            <w:r w:rsidR="003625ED">
              <w:rPr>
                <w:bCs/>
                <w:color w:val="auto"/>
                <w:sz w:val="20"/>
                <w:szCs w:val="20"/>
              </w:rPr>
              <w:t>por el organismo</w:t>
            </w:r>
            <w:r w:rsidR="005A7516">
              <w:rPr>
                <w:bCs/>
                <w:color w:val="auto"/>
                <w:sz w:val="20"/>
                <w:szCs w:val="20"/>
              </w:rPr>
              <w:t>.</w:t>
            </w:r>
          </w:p>
        </w:tc>
      </w:tr>
      <w:tr w:rsidR="00F47C3B" w:rsidRPr="00CB5511" w:rsidTr="00220EB4">
        <w:trPr>
          <w:trHeight w:val="1570"/>
        </w:trPr>
        <w:tc>
          <w:tcPr>
            <w:tcW w:w="1024" w:type="dxa"/>
            <w:tcBorders>
              <w:right w:val="single" w:sz="4" w:space="0" w:color="00642D"/>
            </w:tcBorders>
            <w:shd w:val="clear" w:color="auto" w:fill="00642D"/>
            <w:textDirection w:val="btLr"/>
          </w:tcPr>
          <w:p w:rsidR="00F47C3B" w:rsidRDefault="00F47C3B"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lastRenderedPageBreak/>
              <w:t>Presupuestos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P</w:t>
            </w:r>
            <w:r w:rsidRPr="00A15B8F">
              <w:rPr>
                <w:rStyle w:val="Ttulo2Car"/>
                <w:b w:val="0"/>
                <w:color w:val="auto"/>
                <w:sz w:val="20"/>
                <w:szCs w:val="20"/>
                <w:lang w:bidi="es-ES"/>
              </w:rPr>
              <w:t>resupu</w:t>
            </w:r>
            <w:r>
              <w:rPr>
                <w:rStyle w:val="Ttulo2Car"/>
                <w:b w:val="0"/>
                <w:color w:val="auto"/>
                <w:sz w:val="20"/>
                <w:szCs w:val="20"/>
                <w:lang w:bidi="es-ES"/>
              </w:rPr>
              <w:t>estos</w:t>
            </w:r>
          </w:p>
          <w:p w:rsidR="00F47C3B" w:rsidRDefault="00F47C3B" w:rsidP="009609E9">
            <w:pPr>
              <w:pStyle w:val="Cuerpodelboletn"/>
              <w:spacing w:before="120" w:after="120" w:line="312" w:lineRule="auto"/>
              <w:rPr>
                <w:rStyle w:val="Ttulo2Car"/>
                <w:b w:val="0"/>
                <w:color w:val="auto"/>
                <w:sz w:val="20"/>
                <w:szCs w:val="20"/>
                <w:lang w:bidi="es-ES"/>
              </w:rPr>
            </w:pPr>
          </w:p>
        </w:tc>
        <w:tc>
          <w:tcPr>
            <w:tcW w:w="1276" w:type="dxa"/>
            <w:tcBorders>
              <w:top w:val="single" w:sz="4" w:space="0" w:color="00642D"/>
              <w:left w:val="single" w:sz="4" w:space="0" w:color="00642D"/>
              <w:bottom w:val="single" w:sz="4" w:space="0" w:color="00642D"/>
              <w:right w:val="single" w:sz="4" w:space="0" w:color="00642D"/>
            </w:tcBorders>
          </w:tcPr>
          <w:p w:rsidR="00F47C3B" w:rsidRPr="00CB5511" w:rsidRDefault="00F47C3B" w:rsidP="00220EB4">
            <w:pPr>
              <w:pStyle w:val="Cuerpodelboletn"/>
              <w:numPr>
                <w:ilvl w:val="0"/>
                <w:numId w:val="4"/>
              </w:numPr>
              <w:spacing w:before="120" w:after="120" w:line="312" w:lineRule="auto"/>
              <w:ind w:left="459" w:hanging="99"/>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F47C3B" w:rsidRPr="006216B7" w:rsidRDefault="00A15B8F" w:rsidP="00A15B8F">
            <w:pPr>
              <w:pStyle w:val="Cuerpodelboletn"/>
              <w:spacing w:before="120" w:after="120" w:line="312" w:lineRule="auto"/>
              <w:rPr>
                <w:rStyle w:val="Ttulo2Car"/>
                <w:sz w:val="20"/>
                <w:szCs w:val="20"/>
                <w:lang w:bidi="es-ES"/>
              </w:rPr>
            </w:pPr>
            <w:r w:rsidRPr="00CA24DD">
              <w:rPr>
                <w:bCs/>
                <w:color w:val="auto"/>
                <w:sz w:val="20"/>
                <w:szCs w:val="20"/>
              </w:rPr>
              <w:t>Localizable</w:t>
            </w:r>
            <w:r>
              <w:rPr>
                <w:bCs/>
                <w:color w:val="auto"/>
                <w:sz w:val="20"/>
                <w:szCs w:val="20"/>
              </w:rPr>
              <w:t>s</w:t>
            </w:r>
            <w:r w:rsidRPr="00CA24DD">
              <w:rPr>
                <w:bCs/>
                <w:color w:val="auto"/>
                <w:sz w:val="20"/>
                <w:szCs w:val="20"/>
              </w:rPr>
              <w:t xml:space="preserve"> en el </w:t>
            </w:r>
            <w:r>
              <w:rPr>
                <w:bCs/>
                <w:color w:val="auto"/>
                <w:sz w:val="20"/>
                <w:szCs w:val="20"/>
              </w:rPr>
              <w:t>Portal de Transparencia/Información económica, presupuestaria y estadística/Presupuestos.</w:t>
            </w:r>
          </w:p>
        </w:tc>
      </w:tr>
      <w:tr w:rsidR="00F47C3B" w:rsidRPr="00CB5511" w:rsidTr="00220EB4">
        <w:trPr>
          <w:trHeight w:val="1114"/>
        </w:trPr>
        <w:tc>
          <w:tcPr>
            <w:tcW w:w="1024" w:type="dxa"/>
            <w:vMerge w:val="restart"/>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Cuentas anuales</w:t>
            </w:r>
          </w:p>
        </w:tc>
        <w:tc>
          <w:tcPr>
            <w:tcW w:w="1276" w:type="dxa"/>
            <w:tcBorders>
              <w:top w:val="single" w:sz="4" w:space="0" w:color="00642D"/>
              <w:left w:val="single" w:sz="4" w:space="0" w:color="00642D"/>
              <w:bottom w:val="single" w:sz="4" w:space="0" w:color="00642D"/>
              <w:right w:val="single" w:sz="4" w:space="0" w:color="00642D"/>
            </w:tcBorders>
          </w:tcPr>
          <w:p w:rsidR="00F47C3B" w:rsidRPr="00CB5511" w:rsidRDefault="00F47C3B" w:rsidP="00220EB4">
            <w:pPr>
              <w:pStyle w:val="Cuerpodelboletn"/>
              <w:numPr>
                <w:ilvl w:val="0"/>
                <w:numId w:val="23"/>
              </w:numPr>
              <w:spacing w:before="120" w:after="120" w:line="312" w:lineRule="auto"/>
              <w:ind w:hanging="1123"/>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F47C3B" w:rsidRPr="00702F4A" w:rsidRDefault="00220EB4" w:rsidP="00FD4124">
            <w:pPr>
              <w:pStyle w:val="Cuerpodelboletn"/>
              <w:spacing w:before="120" w:after="120" w:line="312" w:lineRule="auto"/>
              <w:rPr>
                <w:rStyle w:val="Ttulo2Car"/>
                <w:sz w:val="20"/>
                <w:szCs w:val="20"/>
                <w:lang w:bidi="es-ES"/>
              </w:rPr>
            </w:pPr>
            <w:r w:rsidRPr="00CA24DD">
              <w:rPr>
                <w:bCs/>
                <w:color w:val="auto"/>
                <w:sz w:val="20"/>
                <w:szCs w:val="20"/>
              </w:rPr>
              <w:t>Localizable</w:t>
            </w:r>
            <w:r>
              <w:rPr>
                <w:bCs/>
                <w:color w:val="auto"/>
                <w:sz w:val="20"/>
                <w:szCs w:val="20"/>
              </w:rPr>
              <w:t>s</w:t>
            </w:r>
            <w:r w:rsidRPr="00CA24DD">
              <w:rPr>
                <w:bCs/>
                <w:color w:val="auto"/>
                <w:sz w:val="20"/>
                <w:szCs w:val="20"/>
              </w:rPr>
              <w:t xml:space="preserve"> en el </w:t>
            </w:r>
            <w:r>
              <w:rPr>
                <w:bCs/>
                <w:color w:val="auto"/>
                <w:sz w:val="20"/>
                <w:szCs w:val="20"/>
              </w:rPr>
              <w:t>Portal de Transparencia/Información económica, presupuestaria y estadística/Presupuestos</w:t>
            </w:r>
            <w:r w:rsidR="00FD4124">
              <w:rPr>
                <w:color w:val="auto"/>
                <w:sz w:val="20"/>
                <w:szCs w:val="20"/>
              </w:rPr>
              <w:t>.</w:t>
            </w:r>
          </w:p>
        </w:tc>
      </w:tr>
      <w:tr w:rsidR="00F47C3B" w:rsidRPr="00CB5511" w:rsidTr="00220EB4">
        <w:trPr>
          <w:trHeight w:val="940"/>
        </w:trPr>
        <w:tc>
          <w:tcPr>
            <w:tcW w:w="1024" w:type="dxa"/>
            <w:vMerge/>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Informes de auditoría de cuentas y de fiscalización por órganos de control externo</w:t>
            </w:r>
          </w:p>
        </w:tc>
        <w:tc>
          <w:tcPr>
            <w:tcW w:w="1276" w:type="dxa"/>
            <w:tcBorders>
              <w:top w:val="single" w:sz="4" w:space="0" w:color="00642D"/>
              <w:left w:val="single" w:sz="4" w:space="0" w:color="00642D"/>
              <w:bottom w:val="single" w:sz="4" w:space="0" w:color="00642D"/>
              <w:right w:val="single" w:sz="4" w:space="0" w:color="00642D"/>
            </w:tcBorders>
          </w:tcPr>
          <w:p w:rsidR="00F47C3B" w:rsidRPr="00CB5511" w:rsidRDefault="00F47C3B" w:rsidP="009609E9">
            <w:pPr>
              <w:pStyle w:val="Cuerpodelboletn"/>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F47C3B" w:rsidRPr="00702F4A" w:rsidRDefault="00FD4124" w:rsidP="009609E9">
            <w:pPr>
              <w:pStyle w:val="Cuerpodelboletn"/>
              <w:spacing w:before="120" w:after="120" w:line="312" w:lineRule="auto"/>
              <w:rPr>
                <w:rStyle w:val="Ttulo2Car"/>
                <w:sz w:val="20"/>
                <w:szCs w:val="20"/>
                <w:lang w:bidi="es-ES"/>
              </w:rPr>
            </w:pPr>
            <w:r>
              <w:rPr>
                <w:bCs/>
                <w:color w:val="auto"/>
                <w:sz w:val="20"/>
                <w:szCs w:val="20"/>
              </w:rPr>
              <w:t>Se publican informes de la IGAE –órgano de control interno-, pero no se han localizado informes del Tribunal de Cuentas –órgano de control externo- que es a lo que se refiere el contenido material de esta obligación</w:t>
            </w:r>
            <w:r w:rsidR="00702F4A" w:rsidRPr="00702F4A">
              <w:rPr>
                <w:bCs/>
                <w:color w:val="auto"/>
                <w:sz w:val="20"/>
                <w:szCs w:val="20"/>
              </w:rPr>
              <w:t>.</w:t>
            </w:r>
          </w:p>
        </w:tc>
      </w:tr>
      <w:tr w:rsidR="00BD4582" w:rsidRPr="00CB5511" w:rsidTr="00220EB4">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Retribuciones anuales Altos Cargos y máximos responsables</w:t>
            </w:r>
          </w:p>
        </w:tc>
        <w:tc>
          <w:tcPr>
            <w:tcW w:w="1276" w:type="dxa"/>
            <w:tcBorders>
              <w:top w:val="single" w:sz="4" w:space="0" w:color="00642D"/>
              <w:left w:val="single" w:sz="4" w:space="0" w:color="00642D"/>
              <w:bottom w:val="single" w:sz="4" w:space="0" w:color="00642D"/>
              <w:right w:val="single" w:sz="4" w:space="0" w:color="00642D"/>
            </w:tcBorders>
          </w:tcPr>
          <w:p w:rsidR="00BD4582" w:rsidRPr="00CB5511" w:rsidRDefault="00BD4582" w:rsidP="00FD4124">
            <w:pPr>
              <w:pStyle w:val="Cuerpodelboletn"/>
              <w:numPr>
                <w:ilvl w:val="0"/>
                <w:numId w:val="4"/>
              </w:numPr>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BD4582" w:rsidRPr="00702F4A" w:rsidRDefault="00FD4124" w:rsidP="005A7516">
            <w:pPr>
              <w:pStyle w:val="Cuerpodelboletn"/>
              <w:spacing w:before="120" w:after="120" w:line="312" w:lineRule="auto"/>
              <w:rPr>
                <w:rStyle w:val="Ttulo2Car"/>
                <w:sz w:val="20"/>
                <w:szCs w:val="20"/>
                <w:lang w:bidi="es-ES"/>
              </w:rPr>
            </w:pPr>
            <w:r>
              <w:rPr>
                <w:color w:val="auto"/>
                <w:sz w:val="20"/>
                <w:szCs w:val="20"/>
              </w:rPr>
              <w:t>En el Portal de Transparencia/</w:t>
            </w:r>
            <w:r w:rsidR="00A15B8F">
              <w:rPr>
                <w:color w:val="auto"/>
                <w:sz w:val="20"/>
                <w:szCs w:val="20"/>
              </w:rPr>
              <w:t>Información económica, presupuestaria y estadística/Retribuciones altos cargos y máximos responsables</w:t>
            </w:r>
            <w:r>
              <w:rPr>
                <w:color w:val="auto"/>
                <w:sz w:val="20"/>
                <w:szCs w:val="20"/>
              </w:rPr>
              <w:t>, se localiza la retribución anual del delegado especial del Estado del CZF</w:t>
            </w:r>
            <w:r w:rsidR="00A15B8F">
              <w:rPr>
                <w:color w:val="auto"/>
                <w:sz w:val="20"/>
                <w:szCs w:val="20"/>
              </w:rPr>
              <w:t>C</w:t>
            </w:r>
            <w:r w:rsidR="005A7516">
              <w:rPr>
                <w:color w:val="auto"/>
                <w:sz w:val="20"/>
                <w:szCs w:val="20"/>
              </w:rPr>
              <w:t>.</w:t>
            </w:r>
          </w:p>
        </w:tc>
      </w:tr>
      <w:tr w:rsidR="00BD4582" w:rsidRPr="00CB5511" w:rsidTr="00220EB4">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Indemnizaciones percibidas por Altos Cargos con ocasión del abandono del cargo</w:t>
            </w:r>
          </w:p>
        </w:tc>
        <w:tc>
          <w:tcPr>
            <w:tcW w:w="1276" w:type="dxa"/>
            <w:tcBorders>
              <w:top w:val="single" w:sz="4" w:space="0" w:color="00642D"/>
              <w:left w:val="single" w:sz="4" w:space="0" w:color="00642D"/>
              <w:bottom w:val="single" w:sz="4" w:space="0" w:color="00642D"/>
              <w:right w:val="single" w:sz="4" w:space="0" w:color="00642D"/>
            </w:tcBorders>
          </w:tcPr>
          <w:p w:rsidR="00BD4582" w:rsidRPr="00CB5511" w:rsidRDefault="00BD4582" w:rsidP="00A15B8F">
            <w:pPr>
              <w:pStyle w:val="Cuerpodelboletn"/>
              <w:numPr>
                <w:ilvl w:val="0"/>
                <w:numId w:val="4"/>
              </w:numPr>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BD4582" w:rsidRPr="00702F4A" w:rsidRDefault="003625ED" w:rsidP="007F462E">
            <w:pPr>
              <w:pStyle w:val="Cuerpodelboletn"/>
              <w:spacing w:before="120" w:after="120" w:line="312" w:lineRule="auto"/>
              <w:rPr>
                <w:rStyle w:val="Ttulo2Car"/>
                <w:sz w:val="20"/>
                <w:szCs w:val="20"/>
                <w:lang w:bidi="es-ES"/>
              </w:rPr>
            </w:pPr>
            <w:r w:rsidRPr="005A7516">
              <w:rPr>
                <w:bCs/>
                <w:color w:val="auto"/>
                <w:sz w:val="20"/>
                <w:szCs w:val="20"/>
              </w:rPr>
              <w:t>No aplicable</w:t>
            </w:r>
            <w:r>
              <w:rPr>
                <w:bCs/>
                <w:color w:val="auto"/>
                <w:sz w:val="20"/>
                <w:szCs w:val="20"/>
              </w:rPr>
              <w:t xml:space="preserve">. </w:t>
            </w:r>
            <w:r w:rsidR="00A15B8F">
              <w:rPr>
                <w:bCs/>
                <w:color w:val="auto"/>
                <w:sz w:val="20"/>
                <w:szCs w:val="20"/>
              </w:rPr>
              <w:t xml:space="preserve">En el Portal de Transparencia/Información económica, presupuestaria y estadística/Retribuciones altos cargos y máximos responsables, se especifica que en la actualidad </w:t>
            </w:r>
            <w:r w:rsidRPr="003625ED">
              <w:rPr>
                <w:bCs/>
                <w:color w:val="auto"/>
                <w:sz w:val="20"/>
                <w:szCs w:val="20"/>
              </w:rPr>
              <w:t xml:space="preserve">no </w:t>
            </w:r>
            <w:r w:rsidR="007F462E">
              <w:rPr>
                <w:bCs/>
                <w:color w:val="auto"/>
                <w:sz w:val="20"/>
                <w:szCs w:val="20"/>
              </w:rPr>
              <w:t>existen</w:t>
            </w:r>
            <w:r w:rsidRPr="003625ED">
              <w:rPr>
                <w:bCs/>
                <w:color w:val="auto"/>
                <w:sz w:val="20"/>
                <w:szCs w:val="20"/>
              </w:rPr>
              <w:t xml:space="preserve"> </w:t>
            </w:r>
            <w:r w:rsidR="00A15B8F">
              <w:rPr>
                <w:bCs/>
                <w:color w:val="auto"/>
                <w:sz w:val="20"/>
                <w:szCs w:val="20"/>
              </w:rPr>
              <w:t>indemnizaciones percibidas por altos cargos con ocasión del abandono del cargo.</w:t>
            </w:r>
          </w:p>
        </w:tc>
      </w:tr>
      <w:tr w:rsidR="00BD4582" w:rsidRPr="00CB5511" w:rsidTr="00220EB4">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R</w:t>
            </w:r>
            <w:r w:rsidRPr="00544964">
              <w:rPr>
                <w:rStyle w:val="Ttulo2Car"/>
                <w:b w:val="0"/>
                <w:color w:val="auto"/>
                <w:sz w:val="20"/>
                <w:szCs w:val="20"/>
                <w:lang w:bidi="es-ES"/>
              </w:rPr>
              <w:t>esolucio</w:t>
            </w:r>
            <w:r w:rsidRPr="00BD4582">
              <w:rPr>
                <w:rStyle w:val="Ttulo2Car"/>
                <w:b w:val="0"/>
                <w:color w:val="auto"/>
                <w:sz w:val="20"/>
                <w:szCs w:val="20"/>
                <w:lang w:bidi="es-ES"/>
              </w:rPr>
              <w:t>nes de autorización o reconocimiento de compatibilidad que afecten a los empleados.</w:t>
            </w:r>
          </w:p>
        </w:tc>
        <w:tc>
          <w:tcPr>
            <w:tcW w:w="1276" w:type="dxa"/>
            <w:tcBorders>
              <w:top w:val="single" w:sz="4" w:space="0" w:color="00642D"/>
              <w:left w:val="single" w:sz="4" w:space="0" w:color="00642D"/>
              <w:bottom w:val="single" w:sz="4" w:space="0" w:color="00642D"/>
              <w:right w:val="single" w:sz="4" w:space="0" w:color="00642D"/>
            </w:tcBorders>
          </w:tcPr>
          <w:p w:rsidR="00BD4582" w:rsidRPr="00CB5511" w:rsidRDefault="00BD4582" w:rsidP="00FD4124">
            <w:pPr>
              <w:pStyle w:val="Cuerpodelboletn"/>
              <w:numPr>
                <w:ilvl w:val="0"/>
                <w:numId w:val="4"/>
              </w:numPr>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BD4582" w:rsidRPr="00CB5511" w:rsidRDefault="00544964" w:rsidP="00544964">
            <w:pPr>
              <w:pStyle w:val="Cuerpodelboletn"/>
              <w:spacing w:before="120" w:after="120" w:line="312" w:lineRule="auto"/>
              <w:rPr>
                <w:rStyle w:val="Ttulo2Car"/>
                <w:sz w:val="20"/>
                <w:szCs w:val="20"/>
                <w:lang w:bidi="es-ES"/>
              </w:rPr>
            </w:pPr>
            <w:r>
              <w:rPr>
                <w:bCs/>
                <w:color w:val="auto"/>
                <w:sz w:val="20"/>
                <w:szCs w:val="20"/>
              </w:rPr>
              <w:t xml:space="preserve">Localizable en el Portal de Transparencia/Información económica, presupuestaria y estadística/Retribuciones altos cargos y máximos </w:t>
            </w:r>
            <w:r>
              <w:rPr>
                <w:bCs/>
                <w:color w:val="auto"/>
                <w:sz w:val="20"/>
                <w:szCs w:val="20"/>
              </w:rPr>
              <w:lastRenderedPageBreak/>
              <w:t>responsables/Compatibilidades.</w:t>
            </w:r>
          </w:p>
        </w:tc>
      </w:tr>
      <w:tr w:rsidR="00BD4582" w:rsidRPr="00CB5511" w:rsidTr="00220EB4">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Autorización para actividad privada al cese de altos cargos en la AGE o asimilados en CCAA o EELL</w:t>
            </w:r>
          </w:p>
        </w:tc>
        <w:tc>
          <w:tcPr>
            <w:tcW w:w="1276" w:type="dxa"/>
            <w:tcBorders>
              <w:top w:val="single" w:sz="4" w:space="0" w:color="00642D"/>
              <w:left w:val="single" w:sz="4" w:space="0" w:color="00642D"/>
              <w:bottom w:val="single" w:sz="4" w:space="0" w:color="00642D"/>
              <w:right w:val="single" w:sz="4" w:space="0" w:color="00642D"/>
            </w:tcBorders>
          </w:tcPr>
          <w:p w:rsidR="00BD4582" w:rsidRPr="00CB5511" w:rsidRDefault="00BD4582" w:rsidP="00544964">
            <w:pPr>
              <w:pStyle w:val="Cuerpodelboletn"/>
              <w:numPr>
                <w:ilvl w:val="0"/>
                <w:numId w:val="4"/>
              </w:numPr>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BD4582" w:rsidRPr="00CB5511" w:rsidRDefault="00822933" w:rsidP="00544964">
            <w:pPr>
              <w:pStyle w:val="Cuerpodelboletn"/>
              <w:spacing w:before="120" w:after="120" w:line="312" w:lineRule="auto"/>
              <w:rPr>
                <w:rStyle w:val="Ttulo2Car"/>
                <w:sz w:val="20"/>
                <w:szCs w:val="20"/>
                <w:lang w:bidi="es-ES"/>
              </w:rPr>
            </w:pPr>
            <w:r w:rsidRPr="005A7516">
              <w:rPr>
                <w:bCs/>
                <w:color w:val="auto"/>
                <w:sz w:val="20"/>
                <w:szCs w:val="20"/>
              </w:rPr>
              <w:t xml:space="preserve">No aplicable. </w:t>
            </w:r>
            <w:r w:rsidR="00544964">
              <w:rPr>
                <w:bCs/>
                <w:color w:val="auto"/>
                <w:sz w:val="20"/>
                <w:szCs w:val="20"/>
              </w:rPr>
              <w:t>En el Portal de Transparencia/Información económica, presupuestaria y estadística/Retribuciones altos cargos y máximos responsables/Compatibilidades, se especifica que no se ha producido ninguna autorización para actividad privada al cese de altos cargos.</w:t>
            </w:r>
          </w:p>
        </w:tc>
      </w:tr>
      <w:tr w:rsidR="00BD4582" w:rsidRPr="00CB5511" w:rsidTr="00220EB4">
        <w:trPr>
          <w:trHeight w:val="1703"/>
        </w:trPr>
        <w:tc>
          <w:tcPr>
            <w:tcW w:w="1024" w:type="dxa"/>
            <w:tcBorders>
              <w:right w:val="single" w:sz="4" w:space="0" w:color="00642D"/>
            </w:tcBorders>
            <w:shd w:val="clear" w:color="auto" w:fill="00642D"/>
            <w:textDirection w:val="btLr"/>
          </w:tcPr>
          <w:p w:rsidR="00BD4582"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Información Estadística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Información estadística necesaria para valorar el grado de cumplimiento y calidad de los servicios públicos de su competencia</w:t>
            </w:r>
          </w:p>
        </w:tc>
        <w:tc>
          <w:tcPr>
            <w:tcW w:w="1276" w:type="dxa"/>
            <w:tcBorders>
              <w:top w:val="single" w:sz="4" w:space="0" w:color="00642D"/>
              <w:left w:val="single" w:sz="4" w:space="0" w:color="00642D"/>
              <w:bottom w:val="single" w:sz="4" w:space="0" w:color="00642D"/>
              <w:right w:val="single" w:sz="4" w:space="0" w:color="00642D"/>
            </w:tcBorders>
          </w:tcPr>
          <w:p w:rsidR="00BD4582" w:rsidRPr="00CB5511" w:rsidRDefault="00BD4582" w:rsidP="00544964">
            <w:pPr>
              <w:pStyle w:val="Cuerpodelboletn"/>
              <w:spacing w:before="120" w:after="120" w:line="312" w:lineRule="auto"/>
              <w:ind w:left="360"/>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BD4582" w:rsidRPr="00A45D3E" w:rsidRDefault="00544964" w:rsidP="006465FC">
            <w:pPr>
              <w:pStyle w:val="Cuerpodelboletn"/>
              <w:spacing w:before="120" w:after="120" w:line="312" w:lineRule="auto"/>
              <w:rPr>
                <w:color w:val="auto"/>
                <w:sz w:val="20"/>
                <w:szCs w:val="20"/>
              </w:rPr>
            </w:pPr>
            <w:r>
              <w:rPr>
                <w:color w:val="auto"/>
                <w:sz w:val="20"/>
                <w:szCs w:val="20"/>
              </w:rPr>
              <w:t>No se ha localizado información.</w:t>
            </w:r>
          </w:p>
        </w:tc>
      </w:tr>
    </w:tbl>
    <w:p w:rsidR="00822933" w:rsidRDefault="00822933" w:rsidP="00C33A23">
      <w:pPr>
        <w:pStyle w:val="Cuerpodelboletn"/>
        <w:spacing w:before="120" w:after="120" w:line="312" w:lineRule="auto"/>
        <w:ind w:left="360"/>
        <w:rPr>
          <w:rStyle w:val="Ttulo2Car"/>
          <w:color w:val="00642D"/>
          <w:lang w:bidi="es-ES"/>
        </w:rPr>
      </w:pPr>
    </w:p>
    <w:p w:rsidR="00822933" w:rsidRDefault="00822933" w:rsidP="00C33A23">
      <w:pPr>
        <w:pStyle w:val="Cuerpodelboletn"/>
        <w:spacing w:before="120" w:after="120" w:line="312" w:lineRule="auto"/>
        <w:ind w:left="360"/>
        <w:rPr>
          <w:rStyle w:val="Ttulo2Car"/>
          <w:color w:val="00642D"/>
          <w:lang w:bidi="es-ES"/>
        </w:rPr>
      </w:pPr>
    </w:p>
    <w:p w:rsidR="00822933" w:rsidRDefault="00822933" w:rsidP="00C33A23">
      <w:pPr>
        <w:pStyle w:val="Cuerpodelboletn"/>
        <w:spacing w:before="120" w:after="120" w:line="312" w:lineRule="auto"/>
        <w:ind w:left="360"/>
        <w:rPr>
          <w:rStyle w:val="Ttulo2Car"/>
          <w:color w:val="00642D"/>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t xml:space="preserve">Análisis </w:t>
      </w:r>
      <w:r w:rsidRPr="00D07196">
        <w:rPr>
          <w:rStyle w:val="Ttulo2Car"/>
          <w:color w:val="00642D"/>
          <w:lang w:bidi="es-ES"/>
        </w:rPr>
        <w:t xml:space="preserve">de la </w:t>
      </w:r>
      <w:r w:rsidR="002A154B" w:rsidRPr="00D07196">
        <w:rPr>
          <w:rStyle w:val="Ttulo2Car"/>
          <w:color w:val="00642D"/>
          <w:lang w:bidi="es-ES"/>
        </w:rPr>
        <w:t>I</w:t>
      </w:r>
      <w:r w:rsidRPr="00D07196">
        <w:rPr>
          <w:rStyle w:val="Ttulo2Car"/>
          <w:color w:val="00642D"/>
          <w:lang w:bidi="es-ES"/>
        </w:rPr>
        <w:t>nformación</w:t>
      </w:r>
      <w:r w:rsidRPr="00C33A23">
        <w:rPr>
          <w:rStyle w:val="Ttulo2Car"/>
          <w:color w:val="00642D"/>
          <w:lang w:bidi="es-ES"/>
        </w:rPr>
        <w:t xml:space="preserve"> de </w:t>
      </w:r>
      <w:r w:rsidR="00BD4582">
        <w:rPr>
          <w:rStyle w:val="Ttulo2Car"/>
          <w:color w:val="00642D"/>
          <w:lang w:bidi="es-ES"/>
        </w:rPr>
        <w:t>Económica, Presupuestaria y Estadística</w:t>
      </w:r>
    </w:p>
    <w:p w:rsidR="00C33A23" w:rsidRDefault="00822933" w:rsidP="00C33A23">
      <w:pPr>
        <w:pStyle w:val="Cuerpodelboletn"/>
        <w:spacing w:before="120" w:after="120" w:line="312" w:lineRule="auto"/>
        <w:ind w:left="360"/>
        <w:rPr>
          <w:b/>
          <w:color w:val="00642D"/>
          <w:szCs w:val="22"/>
        </w:rPr>
      </w:pPr>
      <w:r w:rsidRPr="006A2766">
        <w:rPr>
          <w:rStyle w:val="Ttulo2Car"/>
          <w:noProof/>
        </w:rPr>
        <mc:AlternateContent>
          <mc:Choice Requires="wps">
            <w:drawing>
              <wp:anchor distT="0" distB="0" distL="114300" distR="114300" simplePos="0" relativeHeight="251675648" behindDoc="0" locked="0" layoutInCell="1" allowOverlap="1" wp14:anchorId="4738899D" wp14:editId="5F0429EB">
                <wp:simplePos x="0" y="0"/>
                <wp:positionH relativeFrom="column">
                  <wp:posOffset>713105</wp:posOffset>
                </wp:positionH>
                <wp:positionV relativeFrom="paragraph">
                  <wp:posOffset>152400</wp:posOffset>
                </wp:positionV>
                <wp:extent cx="5509523" cy="1403985"/>
                <wp:effectExtent l="0" t="0" r="15240" b="1333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7C112B" w:rsidRDefault="007C112B" w:rsidP="00822933">
                            <w:pPr>
                              <w:rPr>
                                <w:b/>
                                <w:color w:val="00642D"/>
                              </w:rPr>
                            </w:pPr>
                            <w:r w:rsidRPr="00BD4582">
                              <w:rPr>
                                <w:b/>
                                <w:color w:val="00642D"/>
                              </w:rPr>
                              <w:t>Contenidos</w:t>
                            </w:r>
                          </w:p>
                          <w:p w:rsidR="007C112B" w:rsidRPr="00EF7E5C" w:rsidRDefault="007C112B" w:rsidP="00822933">
                            <w:pPr>
                              <w:jc w:val="both"/>
                              <w:rPr>
                                <w:sz w:val="20"/>
                                <w:szCs w:val="20"/>
                              </w:rPr>
                            </w:pPr>
                            <w:r w:rsidRPr="00EF7E5C">
                              <w:rPr>
                                <w:sz w:val="20"/>
                                <w:szCs w:val="20"/>
                              </w:rPr>
                              <w:t>La información publicada no contempla la totalidad de los contenidos obligatorios establecidos en el artículo 8 de la LTAIBG.</w:t>
                            </w:r>
                          </w:p>
                          <w:p w:rsidR="007C112B" w:rsidRDefault="007C112B" w:rsidP="00822933">
                            <w:pPr>
                              <w:pStyle w:val="Prrafodelista"/>
                              <w:numPr>
                                <w:ilvl w:val="0"/>
                                <w:numId w:val="9"/>
                              </w:numPr>
                              <w:jc w:val="both"/>
                              <w:rPr>
                                <w:sz w:val="20"/>
                                <w:szCs w:val="20"/>
                              </w:rPr>
                            </w:pPr>
                            <w:r w:rsidRPr="00EF7E5C">
                              <w:rPr>
                                <w:sz w:val="20"/>
                                <w:szCs w:val="20"/>
                              </w:rPr>
                              <w:t xml:space="preserve">No se ha localizado referencia a posibles subvenciones que el </w:t>
                            </w:r>
                            <w:r>
                              <w:rPr>
                                <w:sz w:val="20"/>
                                <w:szCs w:val="20"/>
                              </w:rPr>
                              <w:t>Consorcio Zona Franca Cádiz</w:t>
                            </w:r>
                            <w:r w:rsidRPr="00EF7E5C">
                              <w:rPr>
                                <w:sz w:val="20"/>
                                <w:szCs w:val="20"/>
                              </w:rPr>
                              <w:t xml:space="preserve"> haya podido conceder a terceros. En caso de no haberlas, este hecho debería figurar expresamente.</w:t>
                            </w:r>
                          </w:p>
                          <w:p w:rsidR="007C112B" w:rsidRPr="00EF7E5C" w:rsidRDefault="007C112B" w:rsidP="00822933">
                            <w:pPr>
                              <w:pStyle w:val="Prrafodelista"/>
                              <w:numPr>
                                <w:ilvl w:val="0"/>
                                <w:numId w:val="9"/>
                              </w:numPr>
                              <w:jc w:val="both"/>
                              <w:rPr>
                                <w:sz w:val="20"/>
                                <w:szCs w:val="20"/>
                              </w:rPr>
                            </w:pPr>
                            <w:r w:rsidRPr="00EF7E5C">
                              <w:rPr>
                                <w:sz w:val="20"/>
                                <w:szCs w:val="20"/>
                              </w:rPr>
                              <w:t>No se han localizado informes de auditoría o fiscalización elaborados por el Tribunal de Cuentas.</w:t>
                            </w:r>
                          </w:p>
                          <w:p w:rsidR="007C112B" w:rsidRDefault="007C112B" w:rsidP="00822933">
                            <w:pPr>
                              <w:pStyle w:val="Prrafodelista"/>
                              <w:numPr>
                                <w:ilvl w:val="0"/>
                                <w:numId w:val="9"/>
                              </w:numPr>
                              <w:jc w:val="both"/>
                              <w:rPr>
                                <w:sz w:val="20"/>
                                <w:szCs w:val="20"/>
                              </w:rPr>
                            </w:pPr>
                            <w:r w:rsidRPr="00EF7E5C">
                              <w:rPr>
                                <w:sz w:val="20"/>
                                <w:szCs w:val="20"/>
                              </w:rPr>
                              <w:t xml:space="preserve">No se ha localizado </w:t>
                            </w:r>
                            <w:r>
                              <w:rPr>
                                <w:sz w:val="20"/>
                                <w:szCs w:val="20"/>
                              </w:rPr>
                              <w:t xml:space="preserve">la </w:t>
                            </w:r>
                            <w:r w:rsidRPr="00EF7E5C">
                              <w:rPr>
                                <w:sz w:val="20"/>
                                <w:szCs w:val="20"/>
                              </w:rPr>
                              <w:t>información</w:t>
                            </w:r>
                            <w:r>
                              <w:rPr>
                                <w:sz w:val="20"/>
                                <w:szCs w:val="20"/>
                              </w:rPr>
                              <w:t xml:space="preserve"> estadística necesaria para valorar el grado de cumplimiento y calidad de los servicios públicos de su competencia.</w:t>
                            </w:r>
                          </w:p>
                          <w:p w:rsidR="007C112B" w:rsidRDefault="007C112B" w:rsidP="00822933">
                            <w:pPr>
                              <w:jc w:val="both"/>
                              <w:rPr>
                                <w:b/>
                                <w:color w:val="00642D"/>
                              </w:rPr>
                            </w:pPr>
                            <w:r w:rsidRPr="00C01380">
                              <w:rPr>
                                <w:b/>
                                <w:color w:val="00642D"/>
                              </w:rPr>
                              <w:t>Calidad de la Información</w:t>
                            </w:r>
                          </w:p>
                          <w:p w:rsidR="007C112B" w:rsidRDefault="007C112B" w:rsidP="00822933">
                            <w:pPr>
                              <w:pStyle w:val="Prrafodelista"/>
                              <w:numPr>
                                <w:ilvl w:val="0"/>
                                <w:numId w:val="10"/>
                              </w:numPr>
                              <w:jc w:val="both"/>
                              <w:rPr>
                                <w:sz w:val="20"/>
                                <w:szCs w:val="20"/>
                              </w:rPr>
                            </w:pPr>
                            <w:r>
                              <w:rPr>
                                <w:sz w:val="20"/>
                                <w:szCs w:val="20"/>
                              </w:rPr>
                              <w:t>S</w:t>
                            </w:r>
                            <w:r w:rsidRPr="00EF7E5C">
                              <w:rPr>
                                <w:sz w:val="20"/>
                                <w:szCs w:val="20"/>
                              </w:rPr>
                              <w:t>e publica la fecha de la última revisión o actualización de la información.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56.15pt;margin-top:12pt;width:433.8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">
                <v:textbox style="mso-fit-shape-to-text:t">
                  <w:txbxContent>
                    <w:p w:rsidR="004271DA" w:rsidRDefault="004271DA" w:rsidP="00822933">
                      <w:pPr>
                        <w:rPr>
                          <w:b/>
                          <w:color w:val="00642D"/>
                        </w:rPr>
                      </w:pPr>
                      <w:r w:rsidRPr="00BD4582">
                        <w:rPr>
                          <w:b/>
                          <w:color w:val="00642D"/>
                        </w:rPr>
                        <w:t>Contenidos</w:t>
                      </w:r>
                    </w:p>
                    <w:p w:rsidR="004271DA" w:rsidRPr="00EF7E5C" w:rsidRDefault="004271DA" w:rsidP="00822933">
                      <w:pPr>
                        <w:jc w:val="both"/>
                        <w:rPr>
                          <w:sz w:val="20"/>
                          <w:szCs w:val="20"/>
                        </w:rPr>
                      </w:pPr>
                      <w:r w:rsidRPr="00EF7E5C">
                        <w:rPr>
                          <w:sz w:val="20"/>
                          <w:szCs w:val="20"/>
                        </w:rPr>
                        <w:t>La información publicada no contempla la totalidad de los contenidos obligatorios establecidos en el artículo 8 de la LTAIBG.</w:t>
                      </w:r>
                    </w:p>
                    <w:p w:rsidR="004271DA" w:rsidRDefault="004271DA" w:rsidP="00822933">
                      <w:pPr>
                        <w:pStyle w:val="Prrafodelista"/>
                        <w:numPr>
                          <w:ilvl w:val="0"/>
                          <w:numId w:val="9"/>
                        </w:numPr>
                        <w:jc w:val="both"/>
                        <w:rPr>
                          <w:sz w:val="20"/>
                          <w:szCs w:val="20"/>
                        </w:rPr>
                      </w:pPr>
                      <w:r w:rsidRPr="00EF7E5C">
                        <w:rPr>
                          <w:sz w:val="20"/>
                          <w:szCs w:val="20"/>
                        </w:rPr>
                        <w:t xml:space="preserve">No se ha localizado referencia a posibles subvenciones que el </w:t>
                      </w:r>
                      <w:r>
                        <w:rPr>
                          <w:sz w:val="20"/>
                          <w:szCs w:val="20"/>
                        </w:rPr>
                        <w:t>Consorcio Zona Franca Cádiz</w:t>
                      </w:r>
                      <w:r w:rsidRPr="00EF7E5C">
                        <w:rPr>
                          <w:sz w:val="20"/>
                          <w:szCs w:val="20"/>
                        </w:rPr>
                        <w:t xml:space="preserve"> haya podido conceder a terceros. En caso de no haberlas, este hecho debería figurar expresamente.</w:t>
                      </w:r>
                    </w:p>
                    <w:p w:rsidR="004271DA" w:rsidRPr="00EF7E5C" w:rsidRDefault="004271DA" w:rsidP="00822933">
                      <w:pPr>
                        <w:pStyle w:val="Prrafodelista"/>
                        <w:numPr>
                          <w:ilvl w:val="0"/>
                          <w:numId w:val="9"/>
                        </w:numPr>
                        <w:jc w:val="both"/>
                        <w:rPr>
                          <w:sz w:val="20"/>
                          <w:szCs w:val="20"/>
                        </w:rPr>
                      </w:pPr>
                      <w:r w:rsidRPr="00EF7E5C">
                        <w:rPr>
                          <w:sz w:val="20"/>
                          <w:szCs w:val="20"/>
                        </w:rPr>
                        <w:t>No se han localizado informes de auditoría o fiscalización elaborados por el Tribunal de Cuentas.</w:t>
                      </w:r>
                    </w:p>
                    <w:p w:rsidR="004271DA" w:rsidRDefault="004271DA" w:rsidP="00822933">
                      <w:pPr>
                        <w:pStyle w:val="Prrafodelista"/>
                        <w:numPr>
                          <w:ilvl w:val="0"/>
                          <w:numId w:val="9"/>
                        </w:numPr>
                        <w:jc w:val="both"/>
                        <w:rPr>
                          <w:sz w:val="20"/>
                          <w:szCs w:val="20"/>
                        </w:rPr>
                      </w:pPr>
                      <w:r w:rsidRPr="00EF7E5C">
                        <w:rPr>
                          <w:sz w:val="20"/>
                          <w:szCs w:val="20"/>
                        </w:rPr>
                        <w:t xml:space="preserve">No se ha localizado </w:t>
                      </w:r>
                      <w:r>
                        <w:rPr>
                          <w:sz w:val="20"/>
                          <w:szCs w:val="20"/>
                        </w:rPr>
                        <w:t xml:space="preserve">la </w:t>
                      </w:r>
                      <w:r w:rsidRPr="00EF7E5C">
                        <w:rPr>
                          <w:sz w:val="20"/>
                          <w:szCs w:val="20"/>
                        </w:rPr>
                        <w:t>información</w:t>
                      </w:r>
                      <w:r>
                        <w:rPr>
                          <w:sz w:val="20"/>
                          <w:szCs w:val="20"/>
                        </w:rPr>
                        <w:t xml:space="preserve"> estadística necesaria para valorar el grado de cumplimiento y calidad de los servicios públicos de su competencia.</w:t>
                      </w:r>
                    </w:p>
                    <w:p w:rsidR="004271DA" w:rsidRDefault="004271DA" w:rsidP="00822933">
                      <w:pPr>
                        <w:jc w:val="both"/>
                        <w:rPr>
                          <w:b/>
                          <w:color w:val="00642D"/>
                        </w:rPr>
                      </w:pPr>
                      <w:r w:rsidRPr="00C01380">
                        <w:rPr>
                          <w:b/>
                          <w:color w:val="00642D"/>
                        </w:rPr>
                        <w:t>Calidad de la Información</w:t>
                      </w:r>
                    </w:p>
                    <w:p w:rsidR="004271DA" w:rsidRDefault="004271DA" w:rsidP="00822933">
                      <w:pPr>
                        <w:pStyle w:val="Prrafodelista"/>
                        <w:numPr>
                          <w:ilvl w:val="0"/>
                          <w:numId w:val="10"/>
                        </w:numPr>
                        <w:jc w:val="both"/>
                        <w:rPr>
                          <w:sz w:val="20"/>
                          <w:szCs w:val="20"/>
                        </w:rPr>
                      </w:pPr>
                      <w:r>
                        <w:rPr>
                          <w:sz w:val="20"/>
                          <w:szCs w:val="20"/>
                        </w:rPr>
                        <w:t>S</w:t>
                      </w:r>
                      <w:r w:rsidRPr="00EF7E5C">
                        <w:rPr>
                          <w:sz w:val="20"/>
                          <w:szCs w:val="20"/>
                        </w:rPr>
                        <w:t>e publica la fecha de la última revisión o actualización de la información.</w:t>
                      </w:r>
                    </w:p>
                  </w:txbxContent>
                </v:textbox>
              </v:shape>
            </w:pict>
          </mc:Fallback>
        </mc:AlternateContent>
      </w:r>
    </w:p>
    <w:p w:rsidR="00822933" w:rsidRDefault="00822933" w:rsidP="00C33A23">
      <w:pPr>
        <w:pStyle w:val="Cuerpodelboletn"/>
        <w:spacing w:before="120" w:after="120" w:line="312" w:lineRule="auto"/>
        <w:ind w:left="360"/>
        <w:rPr>
          <w:b/>
          <w:color w:val="00642D"/>
          <w:szCs w:val="22"/>
        </w:rPr>
      </w:pPr>
    </w:p>
    <w:p w:rsidR="00822933" w:rsidRDefault="00822933" w:rsidP="00C33A23">
      <w:pPr>
        <w:pStyle w:val="Cuerpodelboletn"/>
        <w:spacing w:before="120" w:after="120" w:line="312" w:lineRule="auto"/>
        <w:ind w:left="360"/>
        <w:rPr>
          <w:b/>
          <w:color w:val="00642D"/>
          <w:szCs w:val="22"/>
        </w:rPr>
      </w:pPr>
    </w:p>
    <w:p w:rsidR="00822933" w:rsidRDefault="00822933" w:rsidP="00C33A23">
      <w:pPr>
        <w:pStyle w:val="Cuerpodelboletn"/>
        <w:spacing w:before="120" w:after="120" w:line="312" w:lineRule="auto"/>
        <w:ind w:left="360"/>
        <w:rPr>
          <w:b/>
          <w:color w:val="00642D"/>
          <w:szCs w:val="22"/>
        </w:rPr>
      </w:pPr>
    </w:p>
    <w:p w:rsidR="00822933" w:rsidRDefault="00822933" w:rsidP="00C33A23">
      <w:pPr>
        <w:pStyle w:val="Cuerpodelboletn"/>
        <w:spacing w:before="120" w:after="120" w:line="312" w:lineRule="auto"/>
        <w:ind w:left="360"/>
        <w:rPr>
          <w:b/>
          <w:color w:val="00642D"/>
          <w:szCs w:val="22"/>
        </w:rPr>
      </w:pPr>
    </w:p>
    <w:p w:rsidR="00822933" w:rsidRDefault="00822933" w:rsidP="00C33A23">
      <w:pPr>
        <w:pStyle w:val="Cuerpodelboletn"/>
        <w:spacing w:before="120" w:after="120" w:line="312" w:lineRule="auto"/>
        <w:ind w:left="360"/>
        <w:rPr>
          <w:b/>
          <w:color w:val="00642D"/>
          <w:szCs w:val="22"/>
        </w:rPr>
      </w:pPr>
    </w:p>
    <w:p w:rsidR="00822933" w:rsidRDefault="00822933" w:rsidP="00C33A23">
      <w:pPr>
        <w:pStyle w:val="Cuerpodelboletn"/>
        <w:spacing w:before="120" w:after="120" w:line="312" w:lineRule="auto"/>
        <w:ind w:left="360"/>
        <w:rPr>
          <w:b/>
          <w:color w:val="00642D"/>
          <w:szCs w:val="22"/>
        </w:rPr>
      </w:pPr>
    </w:p>
    <w:p w:rsidR="00822933" w:rsidRDefault="00822933" w:rsidP="00C33A23">
      <w:pPr>
        <w:pStyle w:val="Cuerpodelboletn"/>
        <w:spacing w:before="120" w:after="120" w:line="312" w:lineRule="auto"/>
        <w:ind w:left="360"/>
        <w:rPr>
          <w:b/>
          <w:color w:val="00642D"/>
          <w:szCs w:val="22"/>
        </w:rPr>
      </w:pPr>
    </w:p>
    <w:p w:rsidR="00822933" w:rsidRDefault="00822933" w:rsidP="00C33A23">
      <w:pPr>
        <w:pStyle w:val="Cuerpodelboletn"/>
        <w:spacing w:before="120" w:after="120" w:line="312" w:lineRule="auto"/>
        <w:ind w:left="360"/>
        <w:rPr>
          <w:b/>
          <w:color w:val="00642D"/>
          <w:szCs w:val="22"/>
        </w:rPr>
      </w:pPr>
    </w:p>
    <w:p w:rsidR="00822933" w:rsidRDefault="00822933" w:rsidP="00C33A23">
      <w:pPr>
        <w:pStyle w:val="Cuerpodelboletn"/>
        <w:spacing w:before="120" w:after="120" w:line="312" w:lineRule="auto"/>
        <w:ind w:left="360"/>
        <w:rPr>
          <w:b/>
          <w:color w:val="00642D"/>
          <w:szCs w:val="22"/>
        </w:rPr>
      </w:pPr>
    </w:p>
    <w:p w:rsidR="00822933" w:rsidRDefault="00822933" w:rsidP="00C33A23">
      <w:pPr>
        <w:pStyle w:val="Cuerpodelboletn"/>
        <w:spacing w:before="120" w:after="120" w:line="312" w:lineRule="auto"/>
        <w:ind w:left="360"/>
        <w:rPr>
          <w:b/>
          <w:color w:val="00642D"/>
          <w:szCs w:val="22"/>
        </w:rPr>
      </w:pPr>
    </w:p>
    <w:p w:rsidR="00822933" w:rsidRDefault="00822933">
      <w:pPr>
        <w:rPr>
          <w:b/>
          <w:color w:val="50866C"/>
          <w:sz w:val="32"/>
          <w:szCs w:val="24"/>
        </w:rPr>
      </w:pPr>
    </w:p>
    <w:p w:rsidR="00BD4582" w:rsidRPr="00C33A23" w:rsidRDefault="00BD4582" w:rsidP="00BD4582">
      <w:pPr>
        <w:pStyle w:val="Cuerpodelboletn"/>
        <w:spacing w:before="120" w:after="120" w:line="312" w:lineRule="auto"/>
        <w:ind w:left="360"/>
        <w:rPr>
          <w:rStyle w:val="Ttulo2Car"/>
          <w:color w:val="00642D"/>
          <w:lang w:bidi="es-ES"/>
        </w:rPr>
      </w:pPr>
      <w:r w:rsidRPr="00C33A23">
        <w:rPr>
          <w:rStyle w:val="Ttulo2Car"/>
          <w:color w:val="00642D"/>
          <w:lang w:bidi="es-ES"/>
        </w:rPr>
        <w:t>II.</w:t>
      </w:r>
      <w:r>
        <w:rPr>
          <w:rStyle w:val="Ttulo2Car"/>
          <w:color w:val="00642D"/>
          <w:lang w:bidi="es-ES"/>
        </w:rPr>
        <w:t>3</w:t>
      </w:r>
      <w:r w:rsidRPr="00C33A23">
        <w:rPr>
          <w:rStyle w:val="Ttulo2Car"/>
          <w:color w:val="00642D"/>
          <w:lang w:bidi="es-ES"/>
        </w:rPr>
        <w:t xml:space="preserve"> Información </w:t>
      </w:r>
      <w:r>
        <w:rPr>
          <w:rStyle w:val="Ttulo2Car"/>
          <w:color w:val="00642D"/>
          <w:lang w:bidi="es-ES"/>
        </w:rPr>
        <w:t>Patrimonial</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1559"/>
        <w:gridCol w:w="4337"/>
      </w:tblGrid>
      <w:tr w:rsidR="00BD4582" w:rsidRPr="00E34195" w:rsidTr="00822933">
        <w:trPr>
          <w:cantSplit/>
          <w:trHeight w:val="1612"/>
        </w:trPr>
        <w:tc>
          <w:tcPr>
            <w:tcW w:w="1024" w:type="dxa"/>
            <w:shd w:val="clear" w:color="auto" w:fill="00642D"/>
            <w:textDirection w:val="btLr"/>
            <w:vAlign w:val="cente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BD4582" w:rsidRPr="00E34195" w:rsidRDefault="00BD4582" w:rsidP="00BD4582">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1559" w:type="dxa"/>
            <w:tcBorders>
              <w:bottom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4337" w:type="dxa"/>
            <w:tcBorders>
              <w:bottom w:val="single" w:sz="4" w:space="0" w:color="00642D"/>
            </w:tcBorders>
            <w:shd w:val="clear" w:color="auto" w:fill="00642D"/>
          </w:tcPr>
          <w:p w:rsidR="00BD4582" w:rsidRPr="00E34195" w:rsidRDefault="00BD4582" w:rsidP="00BD4582">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BD4582" w:rsidRPr="00CB5511" w:rsidTr="00822933">
        <w:tc>
          <w:tcPr>
            <w:tcW w:w="1024" w:type="dxa"/>
            <w:tcBorders>
              <w:right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Pr="00CB5511" w:rsidRDefault="00BD4582" w:rsidP="00BD4582">
            <w:pPr>
              <w:rPr>
                <w:rStyle w:val="Ttulo2Car"/>
                <w:b w:val="0"/>
                <w:color w:val="auto"/>
                <w:sz w:val="20"/>
                <w:szCs w:val="20"/>
                <w:lang w:bidi="es-ES"/>
              </w:rPr>
            </w:pPr>
            <w:r w:rsidRPr="00BD4582">
              <w:rPr>
                <w:rStyle w:val="Ttulo2Car"/>
                <w:b w:val="0"/>
                <w:color w:val="auto"/>
                <w:sz w:val="20"/>
                <w:szCs w:val="20"/>
                <w:lang w:bidi="es-ES"/>
              </w:rPr>
              <w:t>Relación de los bienes inmuebles que sean de su propiedad o sobre los que ostenten algún derecho real.</w:t>
            </w:r>
          </w:p>
        </w:tc>
        <w:tc>
          <w:tcPr>
            <w:tcW w:w="1559" w:type="dxa"/>
            <w:tcBorders>
              <w:top w:val="single" w:sz="4" w:space="0" w:color="00642D"/>
              <w:left w:val="single" w:sz="4" w:space="0" w:color="00642D"/>
              <w:bottom w:val="single" w:sz="4" w:space="0" w:color="00642D"/>
              <w:right w:val="single" w:sz="4" w:space="0" w:color="00642D"/>
            </w:tcBorders>
          </w:tcPr>
          <w:p w:rsidR="00BD4582" w:rsidRPr="00CB5511" w:rsidRDefault="00BD4582" w:rsidP="00822933">
            <w:pPr>
              <w:pStyle w:val="Cuerpodelboletn"/>
              <w:numPr>
                <w:ilvl w:val="0"/>
                <w:numId w:val="23"/>
              </w:numPr>
              <w:spacing w:before="120" w:after="120" w:line="312" w:lineRule="auto"/>
              <w:jc w:val="left"/>
              <w:rPr>
                <w:rStyle w:val="Ttulo2Car"/>
                <w:sz w:val="20"/>
                <w:szCs w:val="20"/>
                <w:lang w:bidi="es-ES"/>
              </w:rPr>
            </w:pPr>
          </w:p>
        </w:tc>
        <w:tc>
          <w:tcPr>
            <w:tcW w:w="4337" w:type="dxa"/>
            <w:tcBorders>
              <w:top w:val="single" w:sz="4" w:space="0" w:color="00642D"/>
              <w:left w:val="single" w:sz="4" w:space="0" w:color="00642D"/>
              <w:bottom w:val="single" w:sz="4" w:space="0" w:color="00642D"/>
              <w:right w:val="single" w:sz="4" w:space="0" w:color="00642D"/>
            </w:tcBorders>
          </w:tcPr>
          <w:p w:rsidR="00BD4582" w:rsidRPr="000E7492" w:rsidRDefault="00822933" w:rsidP="00822933">
            <w:pPr>
              <w:pStyle w:val="Cuerpodelboletn"/>
              <w:spacing w:before="120" w:after="120" w:line="312" w:lineRule="auto"/>
              <w:rPr>
                <w:rStyle w:val="Ttulo2Car"/>
                <w:sz w:val="20"/>
                <w:szCs w:val="20"/>
                <w:lang w:bidi="es-ES"/>
              </w:rPr>
            </w:pPr>
            <w:r>
              <w:rPr>
                <w:color w:val="auto"/>
                <w:sz w:val="20"/>
                <w:szCs w:val="20"/>
              </w:rPr>
              <w:t>Localizable e</w:t>
            </w:r>
            <w:r w:rsidR="00E33DE0">
              <w:rPr>
                <w:color w:val="auto"/>
                <w:sz w:val="20"/>
                <w:szCs w:val="20"/>
              </w:rPr>
              <w:t>n e</w:t>
            </w:r>
            <w:r w:rsidR="00E739DB">
              <w:rPr>
                <w:color w:val="auto"/>
                <w:sz w:val="20"/>
                <w:szCs w:val="20"/>
              </w:rPr>
              <w:t>l Portal de Transparencia/Información económica</w:t>
            </w:r>
            <w:r w:rsidR="00E33DE0">
              <w:rPr>
                <w:color w:val="auto"/>
                <w:sz w:val="20"/>
                <w:szCs w:val="20"/>
              </w:rPr>
              <w:t xml:space="preserve">, presupuestaria y estadística, </w:t>
            </w:r>
          </w:p>
        </w:tc>
      </w:tr>
    </w:tbl>
    <w:p w:rsidR="00BD4582" w:rsidRDefault="00BD4582" w:rsidP="00E3088D">
      <w:pPr>
        <w:pStyle w:val="Cuerpodelboletn"/>
        <w:spacing w:before="120" w:after="120" w:line="312" w:lineRule="auto"/>
        <w:ind w:left="360"/>
        <w:rPr>
          <w:b/>
          <w:color w:val="50866C"/>
          <w:sz w:val="32"/>
        </w:rPr>
      </w:pPr>
    </w:p>
    <w:p w:rsidR="002A154B" w:rsidRPr="00C33A23" w:rsidRDefault="002A154B" w:rsidP="002A154B">
      <w:pPr>
        <w:pStyle w:val="Cuerpodelboletn"/>
        <w:spacing w:before="120" w:after="120" w:line="312" w:lineRule="auto"/>
        <w:ind w:left="360"/>
        <w:rPr>
          <w:rStyle w:val="Ttulo2Car"/>
          <w:color w:val="00642D"/>
          <w:lang w:bidi="es-ES"/>
        </w:rPr>
      </w:pPr>
      <w:r>
        <w:rPr>
          <w:rStyle w:val="Ttulo2Car"/>
          <w:color w:val="00642D"/>
          <w:lang w:bidi="es-ES"/>
        </w:rPr>
        <w:t>Análisis de la I</w:t>
      </w:r>
      <w:r w:rsidRPr="00C33A23">
        <w:rPr>
          <w:rStyle w:val="Ttulo2Car"/>
          <w:color w:val="00642D"/>
          <w:lang w:bidi="es-ES"/>
        </w:rPr>
        <w:t xml:space="preserve">nformación </w:t>
      </w:r>
      <w:r>
        <w:rPr>
          <w:rStyle w:val="Ttulo2Car"/>
          <w:color w:val="00642D"/>
          <w:lang w:bidi="es-ES"/>
        </w:rPr>
        <w:t>Patrimonial</w:t>
      </w:r>
    </w:p>
    <w:p w:rsidR="002A154B" w:rsidRDefault="002A154B" w:rsidP="002A154B">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9504" behindDoc="0" locked="0" layoutInCell="1" allowOverlap="1" wp14:anchorId="67343F02" wp14:editId="5A621F4B">
                <wp:simplePos x="0" y="0"/>
                <wp:positionH relativeFrom="column">
                  <wp:align>center</wp:align>
                </wp:positionH>
                <wp:positionV relativeFrom="paragraph">
                  <wp:posOffset>0</wp:posOffset>
                </wp:positionV>
                <wp:extent cx="5509523" cy="1403985"/>
                <wp:effectExtent l="0" t="0" r="15240" b="1333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7C112B" w:rsidRDefault="007C112B" w:rsidP="002A154B">
                            <w:pPr>
                              <w:rPr>
                                <w:b/>
                                <w:color w:val="00642D"/>
                              </w:rPr>
                            </w:pPr>
                            <w:r w:rsidRPr="00BD4582">
                              <w:rPr>
                                <w:b/>
                                <w:color w:val="00642D"/>
                              </w:rPr>
                              <w:t>Contenidos</w:t>
                            </w:r>
                          </w:p>
                          <w:p w:rsidR="007C112B" w:rsidRDefault="007C112B" w:rsidP="002A154B">
                            <w:pPr>
                              <w:rPr>
                                <w:sz w:val="20"/>
                                <w:szCs w:val="20"/>
                              </w:rPr>
                            </w:pPr>
                            <w:r>
                              <w:rPr>
                                <w:sz w:val="20"/>
                                <w:szCs w:val="20"/>
                              </w:rPr>
                              <w:t>La información publicada recoge todos los contenidos</w:t>
                            </w:r>
                            <w:r w:rsidRPr="00EF7E5C">
                              <w:rPr>
                                <w:sz w:val="20"/>
                                <w:szCs w:val="20"/>
                              </w:rPr>
                              <w:t xml:space="preserve"> obligatorio</w:t>
                            </w:r>
                            <w:r>
                              <w:rPr>
                                <w:sz w:val="20"/>
                                <w:szCs w:val="20"/>
                              </w:rPr>
                              <w:t>s</w:t>
                            </w:r>
                            <w:r w:rsidRPr="00EF7E5C">
                              <w:rPr>
                                <w:sz w:val="20"/>
                                <w:szCs w:val="20"/>
                              </w:rPr>
                              <w:t xml:space="preserve"> establecido</w:t>
                            </w:r>
                            <w:r>
                              <w:rPr>
                                <w:sz w:val="20"/>
                                <w:szCs w:val="20"/>
                              </w:rPr>
                              <w:t>s</w:t>
                            </w:r>
                            <w:r w:rsidRPr="00EF7E5C">
                              <w:rPr>
                                <w:sz w:val="20"/>
                                <w:szCs w:val="20"/>
                              </w:rPr>
                              <w:t xml:space="preserve"> en el artículo 8.3 de la LTAIBG.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0;margin-top:0;width:433.8pt;height:110.55pt;z-index:2516695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">
                <v:textbox style="mso-fit-shape-to-text:t">
                  <w:txbxContent>
                    <w:p w:rsidR="004271DA" w:rsidRDefault="004271DA" w:rsidP="002A154B">
                      <w:pPr>
                        <w:rPr>
                          <w:b/>
                          <w:color w:val="00642D"/>
                        </w:rPr>
                      </w:pPr>
                      <w:r w:rsidRPr="00BD4582">
                        <w:rPr>
                          <w:b/>
                          <w:color w:val="00642D"/>
                        </w:rPr>
                        <w:t>Contenidos</w:t>
                      </w:r>
                    </w:p>
                    <w:p w:rsidR="004271DA" w:rsidRDefault="004271DA" w:rsidP="002A154B">
                      <w:pPr>
                        <w:rPr>
                          <w:sz w:val="20"/>
                          <w:szCs w:val="20"/>
                        </w:rPr>
                      </w:pPr>
                      <w:r>
                        <w:rPr>
                          <w:sz w:val="20"/>
                          <w:szCs w:val="20"/>
                        </w:rPr>
                        <w:t>La información publicada recoge todos los contenidos</w:t>
                      </w:r>
                      <w:r w:rsidRPr="00EF7E5C">
                        <w:rPr>
                          <w:sz w:val="20"/>
                          <w:szCs w:val="20"/>
                        </w:rPr>
                        <w:t xml:space="preserve"> obligatorio</w:t>
                      </w:r>
                      <w:r>
                        <w:rPr>
                          <w:sz w:val="20"/>
                          <w:szCs w:val="20"/>
                        </w:rPr>
                        <w:t>s</w:t>
                      </w:r>
                      <w:r w:rsidRPr="00EF7E5C">
                        <w:rPr>
                          <w:sz w:val="20"/>
                          <w:szCs w:val="20"/>
                        </w:rPr>
                        <w:t xml:space="preserve"> establecido</w:t>
                      </w:r>
                      <w:r>
                        <w:rPr>
                          <w:sz w:val="20"/>
                          <w:szCs w:val="20"/>
                        </w:rPr>
                        <w:t>s</w:t>
                      </w:r>
                      <w:r w:rsidRPr="00EF7E5C">
                        <w:rPr>
                          <w:sz w:val="20"/>
                          <w:szCs w:val="20"/>
                        </w:rPr>
                        <w:t xml:space="preserve"> en el artículo 8.3 de la LTAIBG.</w:t>
                      </w:r>
                    </w:p>
                  </w:txbxContent>
                </v:textbox>
              </v:shape>
            </w:pict>
          </mc:Fallback>
        </mc:AlternateContent>
      </w:r>
    </w:p>
    <w:p w:rsidR="002A154B" w:rsidRDefault="002A154B" w:rsidP="002A154B">
      <w:pPr>
        <w:pStyle w:val="Cuerpodelboletn"/>
        <w:spacing w:before="120" w:after="120" w:line="312" w:lineRule="auto"/>
        <w:ind w:left="360"/>
        <w:rPr>
          <w:rStyle w:val="Ttulo2Car"/>
          <w:lang w:bidi="es-ES"/>
        </w:rPr>
      </w:pPr>
    </w:p>
    <w:p w:rsidR="002A154B" w:rsidRDefault="002A154B" w:rsidP="002A154B">
      <w:pPr>
        <w:pStyle w:val="Cuerpodelboletn"/>
        <w:spacing w:before="120" w:after="120" w:line="312" w:lineRule="auto"/>
        <w:ind w:left="360"/>
        <w:rPr>
          <w:rStyle w:val="Ttulo2Car"/>
          <w:lang w:bidi="es-ES"/>
        </w:rPr>
      </w:pPr>
    </w:p>
    <w:p w:rsidR="00822933" w:rsidRDefault="00822933" w:rsidP="002A154B">
      <w:pPr>
        <w:pStyle w:val="Cuerpodelboletn"/>
        <w:spacing w:before="120" w:after="120" w:line="312" w:lineRule="auto"/>
        <w:ind w:left="360"/>
        <w:rPr>
          <w:rStyle w:val="Ttulo2Car"/>
          <w:lang w:bidi="es-ES"/>
        </w:rPr>
      </w:pPr>
    </w:p>
    <w:p w:rsidR="00822933" w:rsidRDefault="00822933" w:rsidP="002A154B">
      <w:pPr>
        <w:pStyle w:val="Cuerpodelboletn"/>
        <w:spacing w:before="120" w:after="120" w:line="312" w:lineRule="auto"/>
        <w:ind w:left="360"/>
        <w:rPr>
          <w:rStyle w:val="Ttulo2Car"/>
          <w:lang w:bidi="es-ES"/>
        </w:rPr>
      </w:pPr>
    </w:p>
    <w:p w:rsidR="00BD4582" w:rsidRPr="00BD4582" w:rsidRDefault="00BD4582" w:rsidP="00932008">
      <w:pPr>
        <w:pStyle w:val="Cuerpodelboletn"/>
        <w:numPr>
          <w:ilvl w:val="0"/>
          <w:numId w:val="1"/>
        </w:numPr>
        <w:spacing w:before="120" w:after="120" w:line="312" w:lineRule="auto"/>
        <w:rPr>
          <w:b/>
          <w:color w:val="00642D"/>
          <w:sz w:val="32"/>
        </w:rPr>
      </w:pPr>
      <w:r w:rsidRPr="00BD4582">
        <w:rPr>
          <w:b/>
          <w:color w:val="00642D"/>
          <w:sz w:val="32"/>
        </w:rPr>
        <w:t>Índice de Cumplimiento de la Información Obligatoria</w:t>
      </w:r>
    </w:p>
    <w:tbl>
      <w:tblPr>
        <w:tblStyle w:val="Sombreadomedio2-nfasis3"/>
        <w:tblW w:w="10798" w:type="dxa"/>
        <w:tblInd w:w="108" w:type="dxa"/>
        <w:tblLook w:val="04A0" w:firstRow="1" w:lastRow="0" w:firstColumn="1" w:lastColumn="0" w:noHBand="0" w:noVBand="1"/>
      </w:tblPr>
      <w:tblGrid>
        <w:gridCol w:w="4678"/>
        <w:gridCol w:w="765"/>
        <w:gridCol w:w="765"/>
        <w:gridCol w:w="765"/>
        <w:gridCol w:w="765"/>
        <w:gridCol w:w="765"/>
        <w:gridCol w:w="765"/>
        <w:gridCol w:w="765"/>
        <w:gridCol w:w="765"/>
      </w:tblGrid>
      <w:tr w:rsidR="002A154B" w:rsidRPr="00FD0689" w:rsidTr="006246AB">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100" w:firstRow="0" w:lastRow="0" w:firstColumn="1" w:lastColumn="0" w:oddVBand="0" w:evenVBand="0" w:oddHBand="0" w:evenHBand="0" w:firstRowFirstColumn="1" w:firstRowLastColumn="0" w:lastRowFirstColumn="0" w:lastRowLastColumn="0"/>
            <w:tcW w:w="4678" w:type="dxa"/>
            <w:tcBorders>
              <w:top w:val="single" w:sz="18" w:space="0" w:color="FFFFFF" w:themeColor="background1"/>
              <w:bottom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rPr>
                <w:rFonts w:cs="Calibri"/>
                <w:sz w:val="16"/>
                <w:szCs w:val="16"/>
              </w:rPr>
            </w:pP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765" w:type="dxa"/>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CA3705" w:rsidRPr="00FD0689" w:rsidTr="00CA370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vAlign w:val="center"/>
            <w:hideMark/>
          </w:tcPr>
          <w:p w:rsidR="00CA3705" w:rsidRPr="00FD0689" w:rsidRDefault="00CA3705" w:rsidP="002A154B">
            <w:pPr>
              <w:spacing w:before="120" w:after="120" w:line="312" w:lineRule="auto"/>
              <w:rPr>
                <w:rFonts w:cs="Calibri"/>
                <w:sz w:val="16"/>
                <w:szCs w:val="16"/>
              </w:rPr>
            </w:pPr>
            <w:r w:rsidRPr="00FD0689">
              <w:rPr>
                <w:rFonts w:cs="Calibri"/>
                <w:sz w:val="16"/>
                <w:szCs w:val="16"/>
              </w:rPr>
              <w:t>Institucional, Organizativa y de Planificación</w:t>
            </w:r>
          </w:p>
        </w:tc>
        <w:tc>
          <w:tcPr>
            <w:tcW w:w="0" w:type="auto"/>
            <w:tcBorders>
              <w:left w:val="single" w:sz="18" w:space="0" w:color="FFFFFF" w:themeColor="background1"/>
            </w:tcBorders>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85,0</w:t>
            </w:r>
          </w:p>
        </w:tc>
        <w:tc>
          <w:tcPr>
            <w:tcW w:w="0" w:type="auto"/>
            <w:noWrap/>
            <w:vAlign w:val="center"/>
          </w:tcPr>
          <w:p w:rsidR="00CA3705" w:rsidRPr="00CA3705" w:rsidRDefault="004271DA" w:rsidP="00CA3705">
            <w:pPr>
              <w:jc w:val="center"/>
              <w:cnfStyle w:val="000000100000" w:firstRow="0" w:lastRow="0" w:firstColumn="0" w:lastColumn="0" w:oddVBand="0" w:evenVBand="0" w:oddHBand="1" w:evenHBand="0" w:firstRowFirstColumn="0" w:firstRowLastColumn="0" w:lastRowFirstColumn="0" w:lastRowLastColumn="0"/>
              <w:rPr>
                <w:sz w:val="16"/>
              </w:rPr>
            </w:pPr>
            <w:r>
              <w:rPr>
                <w:sz w:val="16"/>
              </w:rPr>
              <w:t>90</w:t>
            </w:r>
            <w:r w:rsidR="00CA3705" w:rsidRPr="00CA3705">
              <w:rPr>
                <w:sz w:val="16"/>
              </w:rPr>
              <w:t>,0</w:t>
            </w:r>
          </w:p>
        </w:tc>
        <w:tc>
          <w:tcPr>
            <w:tcW w:w="0" w:type="auto"/>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90,0</w:t>
            </w:r>
          </w:p>
        </w:tc>
        <w:tc>
          <w:tcPr>
            <w:tcW w:w="0" w:type="auto"/>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90,0</w:t>
            </w:r>
          </w:p>
        </w:tc>
        <w:tc>
          <w:tcPr>
            <w:tcW w:w="0" w:type="auto"/>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90,0</w:t>
            </w:r>
          </w:p>
        </w:tc>
        <w:tc>
          <w:tcPr>
            <w:tcW w:w="0" w:type="auto"/>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90,0</w:t>
            </w:r>
          </w:p>
        </w:tc>
        <w:tc>
          <w:tcPr>
            <w:tcW w:w="0" w:type="auto"/>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90,0</w:t>
            </w:r>
          </w:p>
        </w:tc>
        <w:tc>
          <w:tcPr>
            <w:tcW w:w="765" w:type="dxa"/>
            <w:noWrap/>
            <w:vAlign w:val="center"/>
          </w:tcPr>
          <w:p w:rsidR="00CA3705" w:rsidRPr="00CA3705" w:rsidRDefault="00CA3705" w:rsidP="004271DA">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8</w:t>
            </w:r>
            <w:r w:rsidR="004271DA">
              <w:rPr>
                <w:sz w:val="16"/>
              </w:rPr>
              <w:t>9</w:t>
            </w:r>
            <w:r w:rsidRPr="00CA3705">
              <w:rPr>
                <w:sz w:val="16"/>
              </w:rPr>
              <w:t>,</w:t>
            </w:r>
            <w:r w:rsidR="004271DA">
              <w:rPr>
                <w:sz w:val="16"/>
              </w:rPr>
              <w:t>3</w:t>
            </w:r>
          </w:p>
        </w:tc>
      </w:tr>
      <w:tr w:rsidR="00CA3705" w:rsidRPr="00FD0689" w:rsidTr="00CA3705">
        <w:trPr>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CA3705" w:rsidRPr="00FD0689" w:rsidRDefault="00CA3705" w:rsidP="00BB6799">
            <w:pPr>
              <w:spacing w:before="120" w:after="120" w:line="312" w:lineRule="auto"/>
              <w:jc w:val="both"/>
              <w:rPr>
                <w:rFonts w:cs="Calibri"/>
                <w:sz w:val="16"/>
                <w:szCs w:val="16"/>
              </w:rPr>
            </w:pPr>
            <w:r w:rsidRPr="00FD0689">
              <w:rPr>
                <w:rFonts w:cs="Calibri"/>
                <w:sz w:val="16"/>
                <w:szCs w:val="16"/>
              </w:rPr>
              <w:t xml:space="preserve">De relevancia jurídica </w:t>
            </w:r>
          </w:p>
        </w:tc>
        <w:tc>
          <w:tcPr>
            <w:tcW w:w="0" w:type="auto"/>
            <w:tcBorders>
              <w:left w:val="single" w:sz="18" w:space="0" w:color="FFFFFF" w:themeColor="background1"/>
            </w:tcBorders>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0,0</w:t>
            </w:r>
          </w:p>
        </w:tc>
        <w:tc>
          <w:tcPr>
            <w:tcW w:w="765" w:type="dxa"/>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0,0</w:t>
            </w:r>
          </w:p>
        </w:tc>
      </w:tr>
      <w:tr w:rsidR="00CA3705" w:rsidRPr="00FD0689" w:rsidTr="00CA370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CA3705" w:rsidRPr="00FD0689" w:rsidRDefault="00CA3705" w:rsidP="00BB6799">
            <w:pPr>
              <w:spacing w:before="120" w:after="120" w:line="312" w:lineRule="auto"/>
              <w:jc w:val="both"/>
              <w:rPr>
                <w:rFonts w:cs="Calibri"/>
                <w:sz w:val="16"/>
                <w:szCs w:val="16"/>
              </w:rPr>
            </w:pPr>
            <w:r w:rsidRPr="00FD0689">
              <w:rPr>
                <w:rFonts w:cs="Calibri"/>
                <w:sz w:val="16"/>
                <w:szCs w:val="16"/>
              </w:rPr>
              <w:t>Económica , Presupuestaria y Estadística</w:t>
            </w:r>
          </w:p>
        </w:tc>
        <w:tc>
          <w:tcPr>
            <w:tcW w:w="0" w:type="auto"/>
            <w:tcBorders>
              <w:left w:val="single" w:sz="18" w:space="0" w:color="FFFFFF" w:themeColor="background1"/>
            </w:tcBorders>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69,8</w:t>
            </w:r>
          </w:p>
        </w:tc>
        <w:tc>
          <w:tcPr>
            <w:tcW w:w="0" w:type="auto"/>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76,9</w:t>
            </w:r>
          </w:p>
        </w:tc>
        <w:tc>
          <w:tcPr>
            <w:tcW w:w="0" w:type="auto"/>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76,9</w:t>
            </w:r>
          </w:p>
        </w:tc>
        <w:tc>
          <w:tcPr>
            <w:tcW w:w="0" w:type="auto"/>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76,9</w:t>
            </w:r>
          </w:p>
        </w:tc>
        <w:tc>
          <w:tcPr>
            <w:tcW w:w="0" w:type="auto"/>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76,9</w:t>
            </w:r>
          </w:p>
        </w:tc>
        <w:tc>
          <w:tcPr>
            <w:tcW w:w="0" w:type="auto"/>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76,9</w:t>
            </w:r>
          </w:p>
        </w:tc>
        <w:tc>
          <w:tcPr>
            <w:tcW w:w="0" w:type="auto"/>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76,9</w:t>
            </w:r>
          </w:p>
        </w:tc>
        <w:tc>
          <w:tcPr>
            <w:tcW w:w="765" w:type="dxa"/>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75,9</w:t>
            </w:r>
          </w:p>
        </w:tc>
      </w:tr>
      <w:tr w:rsidR="00CA3705" w:rsidRPr="00FD0689" w:rsidTr="00CA3705">
        <w:trPr>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CA3705" w:rsidRPr="00FD0689" w:rsidRDefault="00CA3705" w:rsidP="00BB6799">
            <w:pPr>
              <w:spacing w:before="120" w:after="120" w:line="312" w:lineRule="auto"/>
              <w:jc w:val="both"/>
              <w:rPr>
                <w:rFonts w:cs="Calibri"/>
                <w:sz w:val="16"/>
                <w:szCs w:val="16"/>
              </w:rPr>
            </w:pPr>
            <w:r w:rsidRPr="00FD0689">
              <w:rPr>
                <w:rFonts w:cs="Calibri"/>
                <w:sz w:val="16"/>
                <w:szCs w:val="16"/>
              </w:rPr>
              <w:t>Información patrimonial</w:t>
            </w:r>
          </w:p>
        </w:tc>
        <w:tc>
          <w:tcPr>
            <w:tcW w:w="0" w:type="auto"/>
            <w:tcBorders>
              <w:left w:val="single" w:sz="18" w:space="0" w:color="FFFFFF" w:themeColor="background1"/>
            </w:tcBorders>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100,0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100,0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100,0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100,0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100,0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100,0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100,0</w:t>
            </w:r>
          </w:p>
        </w:tc>
        <w:tc>
          <w:tcPr>
            <w:tcW w:w="765" w:type="dxa"/>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100,0</w:t>
            </w:r>
          </w:p>
        </w:tc>
      </w:tr>
      <w:tr w:rsidR="004271DA" w:rsidRPr="00A94BCA" w:rsidTr="004271DA">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4271DA" w:rsidRPr="002A154B" w:rsidRDefault="004271DA" w:rsidP="00BB6799">
            <w:pPr>
              <w:spacing w:before="120" w:after="120" w:line="312" w:lineRule="auto"/>
              <w:jc w:val="both"/>
              <w:rPr>
                <w:rFonts w:cs="Calibri"/>
                <w:i/>
                <w:sz w:val="16"/>
                <w:szCs w:val="16"/>
              </w:rPr>
            </w:pPr>
            <w:r w:rsidRPr="002A154B">
              <w:rPr>
                <w:rFonts w:cs="Calibri"/>
                <w:i/>
                <w:sz w:val="16"/>
                <w:szCs w:val="16"/>
              </w:rPr>
              <w:t>Índice de Cumplimiento de la Información Obligatoria</w:t>
            </w:r>
          </w:p>
        </w:tc>
        <w:tc>
          <w:tcPr>
            <w:tcW w:w="0" w:type="auto"/>
            <w:tcBorders>
              <w:left w:val="single" w:sz="18" w:space="0" w:color="FFFFFF" w:themeColor="background1"/>
            </w:tcBorders>
            <w:noWrap/>
            <w:vAlign w:val="center"/>
          </w:tcPr>
          <w:p w:rsidR="004271DA" w:rsidRPr="004271DA" w:rsidRDefault="004271DA" w:rsidP="004271DA">
            <w:pPr>
              <w:jc w:val="center"/>
              <w:cnfStyle w:val="000000100000" w:firstRow="0" w:lastRow="0" w:firstColumn="0" w:lastColumn="0" w:oddVBand="0" w:evenVBand="0" w:oddHBand="1" w:evenHBand="0" w:firstRowFirstColumn="0" w:firstRowLastColumn="0" w:lastRowFirstColumn="0" w:lastRowLastColumn="0"/>
              <w:rPr>
                <w:b/>
                <w:i/>
                <w:sz w:val="16"/>
              </w:rPr>
            </w:pPr>
            <w:r w:rsidRPr="004271DA">
              <w:rPr>
                <w:b/>
                <w:i/>
                <w:sz w:val="16"/>
              </w:rPr>
              <w:t>74,3</w:t>
            </w:r>
          </w:p>
        </w:tc>
        <w:tc>
          <w:tcPr>
            <w:tcW w:w="0" w:type="auto"/>
            <w:noWrap/>
            <w:vAlign w:val="center"/>
          </w:tcPr>
          <w:p w:rsidR="004271DA" w:rsidRPr="004271DA" w:rsidRDefault="004271DA" w:rsidP="004271DA">
            <w:pPr>
              <w:jc w:val="center"/>
              <w:cnfStyle w:val="000000100000" w:firstRow="0" w:lastRow="0" w:firstColumn="0" w:lastColumn="0" w:oddVBand="0" w:evenVBand="0" w:oddHBand="1" w:evenHBand="0" w:firstRowFirstColumn="0" w:firstRowLastColumn="0" w:lastRowFirstColumn="0" w:lastRowLastColumn="0"/>
              <w:rPr>
                <w:b/>
                <w:i/>
                <w:sz w:val="16"/>
              </w:rPr>
            </w:pPr>
            <w:r w:rsidRPr="004271DA">
              <w:rPr>
                <w:b/>
                <w:i/>
                <w:sz w:val="16"/>
              </w:rPr>
              <w:t>80,0</w:t>
            </w:r>
          </w:p>
        </w:tc>
        <w:tc>
          <w:tcPr>
            <w:tcW w:w="0" w:type="auto"/>
            <w:noWrap/>
            <w:vAlign w:val="center"/>
          </w:tcPr>
          <w:p w:rsidR="004271DA" w:rsidRPr="004271DA" w:rsidRDefault="004271DA" w:rsidP="004271DA">
            <w:pPr>
              <w:jc w:val="center"/>
              <w:cnfStyle w:val="000000100000" w:firstRow="0" w:lastRow="0" w:firstColumn="0" w:lastColumn="0" w:oddVBand="0" w:evenVBand="0" w:oddHBand="1" w:evenHBand="0" w:firstRowFirstColumn="0" w:firstRowLastColumn="0" w:lastRowFirstColumn="0" w:lastRowLastColumn="0"/>
              <w:rPr>
                <w:b/>
                <w:i/>
                <w:sz w:val="16"/>
              </w:rPr>
            </w:pPr>
            <w:r w:rsidRPr="004271DA">
              <w:rPr>
                <w:b/>
                <w:i/>
                <w:sz w:val="16"/>
              </w:rPr>
              <w:t>80,0</w:t>
            </w:r>
          </w:p>
        </w:tc>
        <w:tc>
          <w:tcPr>
            <w:tcW w:w="0" w:type="auto"/>
            <w:noWrap/>
            <w:vAlign w:val="center"/>
          </w:tcPr>
          <w:p w:rsidR="004271DA" w:rsidRPr="004271DA" w:rsidRDefault="004271DA" w:rsidP="004271DA">
            <w:pPr>
              <w:jc w:val="center"/>
              <w:cnfStyle w:val="000000100000" w:firstRow="0" w:lastRow="0" w:firstColumn="0" w:lastColumn="0" w:oddVBand="0" w:evenVBand="0" w:oddHBand="1" w:evenHBand="0" w:firstRowFirstColumn="0" w:firstRowLastColumn="0" w:lastRowFirstColumn="0" w:lastRowLastColumn="0"/>
              <w:rPr>
                <w:b/>
                <w:i/>
                <w:sz w:val="16"/>
              </w:rPr>
            </w:pPr>
            <w:r w:rsidRPr="004271DA">
              <w:rPr>
                <w:b/>
                <w:i/>
                <w:sz w:val="16"/>
              </w:rPr>
              <w:t>80,0</w:t>
            </w:r>
          </w:p>
        </w:tc>
        <w:tc>
          <w:tcPr>
            <w:tcW w:w="0" w:type="auto"/>
            <w:noWrap/>
            <w:vAlign w:val="center"/>
          </w:tcPr>
          <w:p w:rsidR="004271DA" w:rsidRPr="004271DA" w:rsidRDefault="004271DA" w:rsidP="004271DA">
            <w:pPr>
              <w:jc w:val="center"/>
              <w:cnfStyle w:val="000000100000" w:firstRow="0" w:lastRow="0" w:firstColumn="0" w:lastColumn="0" w:oddVBand="0" w:evenVBand="0" w:oddHBand="1" w:evenHBand="0" w:firstRowFirstColumn="0" w:firstRowLastColumn="0" w:lastRowFirstColumn="0" w:lastRowLastColumn="0"/>
              <w:rPr>
                <w:b/>
                <w:i/>
                <w:sz w:val="16"/>
              </w:rPr>
            </w:pPr>
            <w:r w:rsidRPr="004271DA">
              <w:rPr>
                <w:b/>
                <w:i/>
                <w:sz w:val="16"/>
              </w:rPr>
              <w:t>80,0</w:t>
            </w:r>
          </w:p>
        </w:tc>
        <w:tc>
          <w:tcPr>
            <w:tcW w:w="0" w:type="auto"/>
            <w:noWrap/>
            <w:vAlign w:val="center"/>
          </w:tcPr>
          <w:p w:rsidR="004271DA" w:rsidRPr="004271DA" w:rsidRDefault="004271DA" w:rsidP="004271DA">
            <w:pPr>
              <w:jc w:val="center"/>
              <w:cnfStyle w:val="000000100000" w:firstRow="0" w:lastRow="0" w:firstColumn="0" w:lastColumn="0" w:oddVBand="0" w:evenVBand="0" w:oddHBand="1" w:evenHBand="0" w:firstRowFirstColumn="0" w:firstRowLastColumn="0" w:lastRowFirstColumn="0" w:lastRowLastColumn="0"/>
              <w:rPr>
                <w:b/>
                <w:i/>
                <w:sz w:val="16"/>
              </w:rPr>
            </w:pPr>
            <w:r w:rsidRPr="004271DA">
              <w:rPr>
                <w:b/>
                <w:i/>
                <w:sz w:val="16"/>
              </w:rPr>
              <w:t>80,0</w:t>
            </w:r>
          </w:p>
        </w:tc>
        <w:tc>
          <w:tcPr>
            <w:tcW w:w="0" w:type="auto"/>
            <w:noWrap/>
            <w:vAlign w:val="center"/>
          </w:tcPr>
          <w:p w:rsidR="004271DA" w:rsidRPr="004271DA" w:rsidRDefault="004271DA" w:rsidP="004271DA">
            <w:pPr>
              <w:jc w:val="center"/>
              <w:cnfStyle w:val="000000100000" w:firstRow="0" w:lastRow="0" w:firstColumn="0" w:lastColumn="0" w:oddVBand="0" w:evenVBand="0" w:oddHBand="1" w:evenHBand="0" w:firstRowFirstColumn="0" w:firstRowLastColumn="0" w:lastRowFirstColumn="0" w:lastRowLastColumn="0"/>
              <w:rPr>
                <w:b/>
                <w:i/>
                <w:sz w:val="16"/>
              </w:rPr>
            </w:pPr>
            <w:r w:rsidRPr="004271DA">
              <w:rPr>
                <w:b/>
                <w:i/>
                <w:sz w:val="16"/>
              </w:rPr>
              <w:t>80,0</w:t>
            </w:r>
          </w:p>
        </w:tc>
        <w:tc>
          <w:tcPr>
            <w:tcW w:w="765" w:type="dxa"/>
            <w:noWrap/>
            <w:vAlign w:val="center"/>
          </w:tcPr>
          <w:p w:rsidR="004271DA" w:rsidRPr="004271DA" w:rsidRDefault="004271DA" w:rsidP="004271DA">
            <w:pPr>
              <w:jc w:val="center"/>
              <w:cnfStyle w:val="000000100000" w:firstRow="0" w:lastRow="0" w:firstColumn="0" w:lastColumn="0" w:oddVBand="0" w:evenVBand="0" w:oddHBand="1" w:evenHBand="0" w:firstRowFirstColumn="0" w:firstRowLastColumn="0" w:lastRowFirstColumn="0" w:lastRowLastColumn="0"/>
              <w:rPr>
                <w:b/>
                <w:i/>
                <w:sz w:val="16"/>
              </w:rPr>
            </w:pPr>
            <w:r w:rsidRPr="004271DA">
              <w:rPr>
                <w:b/>
                <w:i/>
                <w:sz w:val="16"/>
              </w:rPr>
              <w:t>79,2</w:t>
            </w:r>
          </w:p>
        </w:tc>
      </w:tr>
    </w:tbl>
    <w:p w:rsidR="00BD4582" w:rsidRDefault="00BD4582" w:rsidP="00BD4582">
      <w:pPr>
        <w:pStyle w:val="Cuerpodelboletn"/>
        <w:spacing w:before="120" w:after="120" w:line="312" w:lineRule="auto"/>
        <w:ind w:left="720"/>
        <w:rPr>
          <w:b/>
          <w:color w:val="50866C"/>
          <w:sz w:val="32"/>
        </w:rPr>
      </w:pPr>
    </w:p>
    <w:p w:rsidR="00026650" w:rsidRPr="00A63D61" w:rsidRDefault="00026650" w:rsidP="00026650">
      <w:pPr>
        <w:jc w:val="both"/>
      </w:pPr>
      <w:r w:rsidRPr="004271DA">
        <w:t xml:space="preserve">El Índice de Cumplimiento de la Información Obligatoria (ICIO) se sitúa en el </w:t>
      </w:r>
      <w:r w:rsidR="004271DA">
        <w:t>79,2%</w:t>
      </w:r>
      <w:r w:rsidRPr="004271DA">
        <w:t xml:space="preserve">. La falta de publicación de contenidos obligatorios – no se publica el  </w:t>
      </w:r>
      <w:r w:rsidR="004271DA">
        <w:t xml:space="preserve">25,7% </w:t>
      </w:r>
      <w:r w:rsidRPr="004271DA">
        <w:t>de estos contenidos</w:t>
      </w:r>
      <w:r w:rsidR="004271DA">
        <w:t xml:space="preserve"> -</w:t>
      </w:r>
      <w:r w:rsidRPr="004271DA">
        <w:t xml:space="preserve"> </w:t>
      </w:r>
      <w:r w:rsidR="00E33DE0" w:rsidRPr="004271DA">
        <w:t>es</w:t>
      </w:r>
      <w:r w:rsidRPr="004271DA">
        <w:t xml:space="preserve"> </w:t>
      </w:r>
      <w:r w:rsidR="00E33DE0" w:rsidRPr="004271DA">
        <w:t>el factor que explica</w:t>
      </w:r>
      <w:r w:rsidRPr="004271DA">
        <w:t xml:space="preserve"> el nivel de cumplimiento alcanzado.</w:t>
      </w:r>
    </w:p>
    <w:p w:rsidR="00932008" w:rsidRPr="002A154B" w:rsidRDefault="002A154B" w:rsidP="00932008">
      <w:pPr>
        <w:pStyle w:val="Cuerpodelboletn"/>
        <w:numPr>
          <w:ilvl w:val="0"/>
          <w:numId w:val="1"/>
        </w:numPr>
        <w:spacing w:before="120" w:after="120" w:line="312" w:lineRule="auto"/>
        <w:rPr>
          <w:b/>
          <w:color w:val="00642D"/>
          <w:sz w:val="32"/>
        </w:rPr>
      </w:pPr>
      <w:r w:rsidRPr="002A154B">
        <w:rPr>
          <w:b/>
          <w:color w:val="00642D"/>
          <w:sz w:val="32"/>
        </w:rPr>
        <w:lastRenderedPageBreak/>
        <w:t xml:space="preserve">Transparencia </w:t>
      </w:r>
      <w:r w:rsidR="00671D67">
        <w:rPr>
          <w:b/>
          <w:color w:val="00642D"/>
          <w:sz w:val="32"/>
        </w:rPr>
        <w:t>Voluntaria</w:t>
      </w:r>
      <w:r w:rsidRPr="002A154B">
        <w:rPr>
          <w:b/>
          <w:color w:val="00642D"/>
          <w:sz w:val="32"/>
        </w:rPr>
        <w:t xml:space="preserve"> y Buenas Prácticas</w:t>
      </w:r>
      <w:r w:rsidR="00BD4582" w:rsidRPr="002A154B">
        <w:rPr>
          <w:b/>
          <w:color w:val="00642D"/>
          <w:sz w:val="32"/>
        </w:rPr>
        <w:t xml:space="preserve"> </w:t>
      </w:r>
    </w:p>
    <w:p w:rsidR="00932008" w:rsidRDefault="00932008">
      <w:pPr>
        <w:rPr>
          <w:u w:val="single"/>
        </w:rPr>
      </w:pPr>
    </w:p>
    <w:p w:rsidR="002A154B" w:rsidRPr="00932008" w:rsidRDefault="002A154B">
      <w:pPr>
        <w:rPr>
          <w:u w:val="single"/>
        </w:rPr>
      </w:pPr>
      <w:r w:rsidRPr="002A154B">
        <w:rPr>
          <w:noProof/>
          <w:u w:val="single"/>
        </w:rPr>
        <mc:AlternateContent>
          <mc:Choice Requires="wps">
            <w:drawing>
              <wp:anchor distT="0" distB="0" distL="114300" distR="114300" simplePos="0" relativeHeight="251671552" behindDoc="0" locked="0" layoutInCell="1" allowOverlap="1" wp14:editId="36B11C9B">
                <wp:simplePos x="0" y="0"/>
                <wp:positionH relativeFrom="column">
                  <wp:align>center</wp:align>
                </wp:positionH>
                <wp:positionV relativeFrom="paragraph">
                  <wp:posOffset>0</wp:posOffset>
                </wp:positionV>
                <wp:extent cx="6264910" cy="1628775"/>
                <wp:effectExtent l="0" t="0" r="21590" b="2857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628775"/>
                        </a:xfrm>
                        <a:prstGeom prst="rect">
                          <a:avLst/>
                        </a:prstGeom>
                        <a:solidFill>
                          <a:srgbClr val="FFFFFF"/>
                        </a:solidFill>
                        <a:ln w="9525">
                          <a:solidFill>
                            <a:srgbClr val="000000"/>
                          </a:solidFill>
                          <a:miter lim="800000"/>
                          <a:headEnd/>
                          <a:tailEnd/>
                        </a:ln>
                      </wps:spPr>
                      <wps:txbx>
                        <w:txbxContent>
                          <w:p w:rsidR="007C112B" w:rsidRDefault="007C112B">
                            <w:pPr>
                              <w:rPr>
                                <w:b/>
                                <w:color w:val="00642D"/>
                              </w:rPr>
                            </w:pPr>
                            <w:r w:rsidRPr="002A154B">
                              <w:rPr>
                                <w:b/>
                                <w:color w:val="00642D"/>
                              </w:rPr>
                              <w:t xml:space="preserve">Transparencia </w:t>
                            </w:r>
                            <w:r>
                              <w:rPr>
                                <w:b/>
                                <w:color w:val="00642D"/>
                              </w:rPr>
                              <w:t>Voluntaria</w:t>
                            </w:r>
                          </w:p>
                          <w:p w:rsidR="007C112B" w:rsidRDefault="007C112B" w:rsidP="00E33DE0">
                            <w:pPr>
                              <w:jc w:val="both"/>
                              <w:rPr>
                                <w:sz w:val="20"/>
                                <w:szCs w:val="20"/>
                              </w:rPr>
                            </w:pPr>
                            <w:r>
                              <w:rPr>
                                <w:sz w:val="20"/>
                                <w:szCs w:val="20"/>
                              </w:rPr>
                              <w:t>El Consorcio Zona Franca Cádiz publica informaciones adicionales a las obligatorias que son relevantes desde el punto de vista de la transparencia y la rendición de cuentas:</w:t>
                            </w:r>
                          </w:p>
                          <w:p w:rsidR="007C112B" w:rsidRDefault="007C112B" w:rsidP="00E33DE0">
                            <w:pPr>
                              <w:pStyle w:val="Prrafodelista"/>
                              <w:numPr>
                                <w:ilvl w:val="0"/>
                                <w:numId w:val="19"/>
                              </w:numPr>
                              <w:rPr>
                                <w:sz w:val="20"/>
                                <w:szCs w:val="20"/>
                              </w:rPr>
                            </w:pPr>
                            <w:r>
                              <w:rPr>
                                <w:sz w:val="20"/>
                                <w:szCs w:val="20"/>
                              </w:rPr>
                              <w:t>Ofertas de empleo</w:t>
                            </w:r>
                          </w:p>
                          <w:p w:rsidR="007C112B" w:rsidRDefault="007C112B" w:rsidP="00E33DE0">
                            <w:pPr>
                              <w:pStyle w:val="Prrafodelista"/>
                              <w:numPr>
                                <w:ilvl w:val="0"/>
                                <w:numId w:val="19"/>
                              </w:numPr>
                              <w:rPr>
                                <w:sz w:val="20"/>
                                <w:szCs w:val="20"/>
                              </w:rPr>
                            </w:pPr>
                            <w:r>
                              <w:rPr>
                                <w:sz w:val="20"/>
                                <w:szCs w:val="20"/>
                              </w:rPr>
                              <w:t>Ofertas públicas de inmuebles.</w:t>
                            </w:r>
                          </w:p>
                          <w:p w:rsidR="007C112B" w:rsidRDefault="007C112B" w:rsidP="00E33DE0">
                            <w:pPr>
                              <w:pStyle w:val="Prrafodelista"/>
                              <w:numPr>
                                <w:ilvl w:val="0"/>
                                <w:numId w:val="19"/>
                              </w:numPr>
                              <w:rPr>
                                <w:sz w:val="20"/>
                                <w:szCs w:val="20"/>
                              </w:rPr>
                            </w:pPr>
                            <w:r>
                              <w:rPr>
                                <w:sz w:val="20"/>
                                <w:szCs w:val="20"/>
                              </w:rPr>
                              <w:t>Texto convenio colectivo.</w:t>
                            </w:r>
                          </w:p>
                          <w:p w:rsidR="007C112B" w:rsidRPr="0091626D" w:rsidRDefault="007C112B" w:rsidP="00AC00CE">
                            <w:pPr>
                              <w:jc w:val="both"/>
                              <w:rPr>
                                <w:b/>
                              </w:rPr>
                            </w:pPr>
                            <w:r w:rsidRPr="0091626D">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493.3pt;height:128.2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">
                <v:textbox>
                  <w:txbxContent>
                    <w:p w:rsidR="004271DA" w:rsidRDefault="004271DA">
                      <w:pPr>
                        <w:rPr>
                          <w:b/>
                          <w:color w:val="00642D"/>
                        </w:rPr>
                      </w:pPr>
                      <w:r w:rsidRPr="002A154B">
                        <w:rPr>
                          <w:b/>
                          <w:color w:val="00642D"/>
                        </w:rPr>
                        <w:t xml:space="preserve">Transparencia </w:t>
                      </w:r>
                      <w:r>
                        <w:rPr>
                          <w:b/>
                          <w:color w:val="00642D"/>
                        </w:rPr>
                        <w:t>Voluntaria</w:t>
                      </w:r>
                    </w:p>
                    <w:p w:rsidR="004271DA" w:rsidRDefault="004271DA" w:rsidP="00E33DE0">
                      <w:pPr>
                        <w:jc w:val="both"/>
                        <w:rPr>
                          <w:sz w:val="20"/>
                          <w:szCs w:val="20"/>
                        </w:rPr>
                      </w:pPr>
                      <w:r>
                        <w:rPr>
                          <w:sz w:val="20"/>
                          <w:szCs w:val="20"/>
                        </w:rPr>
                        <w:t>El Consorcio Zona Franca Cádiz publica informaciones adicionales a las obligatorias que son relevantes desde el punto de vista de la transparencia y la rendición de cuentas:</w:t>
                      </w:r>
                    </w:p>
                    <w:p w:rsidR="004271DA" w:rsidRDefault="004271DA" w:rsidP="00E33DE0">
                      <w:pPr>
                        <w:pStyle w:val="Prrafodelista"/>
                        <w:numPr>
                          <w:ilvl w:val="0"/>
                          <w:numId w:val="19"/>
                        </w:numPr>
                        <w:rPr>
                          <w:sz w:val="20"/>
                          <w:szCs w:val="20"/>
                        </w:rPr>
                      </w:pPr>
                      <w:r>
                        <w:rPr>
                          <w:sz w:val="20"/>
                          <w:szCs w:val="20"/>
                        </w:rPr>
                        <w:t>Ofertas de empleo</w:t>
                      </w:r>
                    </w:p>
                    <w:p w:rsidR="004271DA" w:rsidRDefault="004271DA" w:rsidP="00E33DE0">
                      <w:pPr>
                        <w:pStyle w:val="Prrafodelista"/>
                        <w:numPr>
                          <w:ilvl w:val="0"/>
                          <w:numId w:val="19"/>
                        </w:numPr>
                        <w:rPr>
                          <w:sz w:val="20"/>
                          <w:szCs w:val="20"/>
                        </w:rPr>
                      </w:pPr>
                      <w:r>
                        <w:rPr>
                          <w:sz w:val="20"/>
                          <w:szCs w:val="20"/>
                        </w:rPr>
                        <w:t>Ofertas públicas de inmuebles.</w:t>
                      </w:r>
                    </w:p>
                    <w:p w:rsidR="004271DA" w:rsidRDefault="004271DA" w:rsidP="00E33DE0">
                      <w:pPr>
                        <w:pStyle w:val="Prrafodelista"/>
                        <w:numPr>
                          <w:ilvl w:val="0"/>
                          <w:numId w:val="19"/>
                        </w:numPr>
                        <w:rPr>
                          <w:sz w:val="20"/>
                          <w:szCs w:val="20"/>
                        </w:rPr>
                      </w:pPr>
                      <w:r>
                        <w:rPr>
                          <w:sz w:val="20"/>
                          <w:szCs w:val="20"/>
                        </w:rPr>
                        <w:t>Texto convenio colectivo.</w:t>
                      </w:r>
                    </w:p>
                    <w:p w:rsidR="004271DA" w:rsidRPr="0091626D" w:rsidRDefault="004271DA" w:rsidP="00AC00CE">
                      <w:pPr>
                        <w:jc w:val="both"/>
                        <w:rPr>
                          <w:b/>
                        </w:rPr>
                      </w:pPr>
                      <w:r w:rsidRPr="0091626D">
                        <w:rPr>
                          <w:b/>
                        </w:rPr>
                        <w:t>.</w:t>
                      </w:r>
                    </w:p>
                  </w:txbxContent>
                </v:textbox>
              </v:shape>
            </w:pict>
          </mc:Fallback>
        </mc:AlternateContent>
      </w:r>
    </w:p>
    <w:p w:rsidR="00932008" w:rsidRDefault="00932008"/>
    <w:p w:rsidR="00932008" w:rsidRDefault="00932008"/>
    <w:p w:rsidR="00932008" w:rsidRDefault="00932008"/>
    <w:p w:rsidR="000C6CFF" w:rsidRDefault="000C6CFF"/>
    <w:p w:rsidR="004271DA" w:rsidRDefault="004271DA"/>
    <w:p w:rsidR="00124DA4" w:rsidRDefault="00124DA4">
      <w:r w:rsidRPr="002A154B">
        <w:rPr>
          <w:noProof/>
          <w:u w:val="single"/>
        </w:rPr>
        <mc:AlternateContent>
          <mc:Choice Requires="wps">
            <w:drawing>
              <wp:anchor distT="0" distB="0" distL="114300" distR="114300" simplePos="0" relativeHeight="251673600" behindDoc="0" locked="0" layoutInCell="1" allowOverlap="1" wp14:anchorId="67C7147D" wp14:editId="5B69ECBB">
                <wp:simplePos x="0" y="0"/>
                <wp:positionH relativeFrom="column">
                  <wp:posOffset>161925</wp:posOffset>
                </wp:positionH>
                <wp:positionV relativeFrom="paragraph">
                  <wp:posOffset>215900</wp:posOffset>
                </wp:positionV>
                <wp:extent cx="6264910" cy="2505075"/>
                <wp:effectExtent l="0" t="0" r="21590" b="2857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505075"/>
                        </a:xfrm>
                        <a:prstGeom prst="rect">
                          <a:avLst/>
                        </a:prstGeom>
                        <a:solidFill>
                          <a:srgbClr val="FFFFFF"/>
                        </a:solidFill>
                        <a:ln w="9525">
                          <a:solidFill>
                            <a:srgbClr val="000000"/>
                          </a:solidFill>
                          <a:miter lim="800000"/>
                          <a:headEnd/>
                          <a:tailEnd/>
                        </a:ln>
                      </wps:spPr>
                      <wps:txbx>
                        <w:txbxContent>
                          <w:p w:rsidR="007C112B" w:rsidRDefault="007C112B" w:rsidP="002A154B">
                            <w:pPr>
                              <w:rPr>
                                <w:b/>
                                <w:color w:val="00642D"/>
                              </w:rPr>
                            </w:pPr>
                            <w:r>
                              <w:rPr>
                                <w:b/>
                                <w:color w:val="00642D"/>
                              </w:rPr>
                              <w:t>Buenas Prácticas</w:t>
                            </w:r>
                          </w:p>
                          <w:p w:rsidR="007C112B" w:rsidRPr="004271DA" w:rsidRDefault="007C112B" w:rsidP="00CE1060">
                            <w:pPr>
                              <w:jc w:val="both"/>
                              <w:rPr>
                                <w:sz w:val="20"/>
                                <w:szCs w:val="20"/>
                              </w:rPr>
                            </w:pPr>
                            <w:r w:rsidRPr="004271DA">
                              <w:rPr>
                                <w:sz w:val="20"/>
                                <w:szCs w:val="20"/>
                              </w:rPr>
                              <w:t>Como buenas prácticas que podrían se</w:t>
                            </w:r>
                            <w:r>
                              <w:rPr>
                                <w:sz w:val="20"/>
                                <w:szCs w:val="20"/>
                              </w:rPr>
                              <w:t>r</w:t>
                            </w:r>
                            <w:r w:rsidRPr="004271DA">
                              <w:rPr>
                                <w:sz w:val="20"/>
                                <w:szCs w:val="20"/>
                              </w:rPr>
                              <w:t xml:space="preserve"> aplicadas por otras organizaciones sujetas a obligaciones de publicidad activa, cabe destacar:</w:t>
                            </w:r>
                          </w:p>
                          <w:p w:rsidR="007C112B" w:rsidRDefault="007C112B" w:rsidP="00124DA4">
                            <w:pPr>
                              <w:pStyle w:val="Prrafodelista"/>
                              <w:numPr>
                                <w:ilvl w:val="0"/>
                                <w:numId w:val="21"/>
                              </w:numPr>
                              <w:jc w:val="both"/>
                              <w:rPr>
                                <w:sz w:val="20"/>
                                <w:szCs w:val="20"/>
                              </w:rPr>
                            </w:pPr>
                            <w:r>
                              <w:rPr>
                                <w:sz w:val="20"/>
                                <w:szCs w:val="20"/>
                              </w:rPr>
                              <w:t>La publicación de textos introductorios en algunos de los apartados del Portal de Transparencia</w:t>
                            </w:r>
                            <w:r w:rsidRPr="00124DA4">
                              <w:rPr>
                                <w:sz w:val="20"/>
                                <w:szCs w:val="20"/>
                              </w:rPr>
                              <w:t xml:space="preserve">. </w:t>
                            </w:r>
                          </w:p>
                          <w:p w:rsidR="007C112B" w:rsidRPr="00CE1060" w:rsidRDefault="007C112B" w:rsidP="00124DA4">
                            <w:pPr>
                              <w:pStyle w:val="Prrafodelista"/>
                              <w:numPr>
                                <w:ilvl w:val="0"/>
                                <w:numId w:val="21"/>
                              </w:numPr>
                              <w:jc w:val="both"/>
                              <w:rPr>
                                <w:sz w:val="20"/>
                                <w:szCs w:val="20"/>
                              </w:rPr>
                            </w:pPr>
                            <w:r w:rsidRPr="00124DA4">
                              <w:rPr>
                                <w:sz w:val="20"/>
                                <w:szCs w:val="20"/>
                              </w:rPr>
                              <w:t>El Consorcio Zona Franca Cádiz hace mención explícita de la razón de la falta de información sobre determinad</w:t>
                            </w:r>
                            <w:r>
                              <w:rPr>
                                <w:sz w:val="20"/>
                                <w:szCs w:val="20"/>
                              </w:rPr>
                              <w:t>a</w:t>
                            </w:r>
                            <w:r w:rsidRPr="00124DA4">
                              <w:rPr>
                                <w:sz w:val="20"/>
                                <w:szCs w:val="20"/>
                              </w:rPr>
                              <w:t xml:space="preserve">s </w:t>
                            </w:r>
                            <w:r w:rsidRPr="00CE1060">
                              <w:rPr>
                                <w:sz w:val="20"/>
                                <w:szCs w:val="20"/>
                              </w:rPr>
                              <w:t>obligaciones de publicidad activa.</w:t>
                            </w:r>
                          </w:p>
                          <w:p w:rsidR="007C112B" w:rsidRDefault="007C112B" w:rsidP="00124DA4">
                            <w:pPr>
                              <w:pStyle w:val="Prrafodelista"/>
                              <w:numPr>
                                <w:ilvl w:val="0"/>
                                <w:numId w:val="21"/>
                              </w:numPr>
                              <w:jc w:val="both"/>
                              <w:rPr>
                                <w:sz w:val="20"/>
                                <w:szCs w:val="20"/>
                              </w:rPr>
                            </w:pPr>
                            <w:r w:rsidRPr="00124DA4">
                              <w:rPr>
                                <w:sz w:val="20"/>
                                <w:szCs w:val="20"/>
                              </w:rPr>
                              <w:t>Habilitación de un espacio para la presentación de solicitudes de información pública de la entidad. En este espacio se informa sobre el procedimiento y los canales de presentación de las solicitudes.</w:t>
                            </w:r>
                          </w:p>
                          <w:p w:rsidR="007C112B" w:rsidRPr="00124DA4" w:rsidRDefault="007C112B" w:rsidP="00124DA4">
                            <w:pPr>
                              <w:pStyle w:val="Prrafodelista"/>
                              <w:numPr>
                                <w:ilvl w:val="0"/>
                                <w:numId w:val="21"/>
                              </w:numPr>
                              <w:jc w:val="both"/>
                              <w:rPr>
                                <w:sz w:val="20"/>
                                <w:szCs w:val="20"/>
                              </w:rPr>
                            </w:pPr>
                            <w:r w:rsidRPr="00124DA4">
                              <w:rPr>
                                <w:sz w:val="20"/>
                                <w:szCs w:val="20"/>
                              </w:rPr>
                              <w:t xml:space="preserve">Publicación de la fecha de actualización de la información contenida en el Portal.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2.75pt;margin-top:17pt;width:493.3pt;height:19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">
                <v:textbox>
                  <w:txbxContent>
                    <w:p w:rsidR="00CE1060" w:rsidRDefault="00CE1060" w:rsidP="002A154B">
                      <w:pPr>
                        <w:rPr>
                          <w:b/>
                          <w:color w:val="00642D"/>
                        </w:rPr>
                      </w:pPr>
                      <w:r>
                        <w:rPr>
                          <w:b/>
                          <w:color w:val="00642D"/>
                        </w:rPr>
                        <w:t>Buenas Prácticas</w:t>
                      </w:r>
                    </w:p>
                    <w:p w:rsidR="00CE1060" w:rsidRPr="004271DA" w:rsidRDefault="00CE1060" w:rsidP="00CE1060">
                      <w:pPr>
                        <w:jc w:val="both"/>
                        <w:rPr>
                          <w:sz w:val="20"/>
                          <w:szCs w:val="20"/>
                        </w:rPr>
                      </w:pPr>
                      <w:r w:rsidRPr="004271DA">
                        <w:rPr>
                          <w:sz w:val="20"/>
                          <w:szCs w:val="20"/>
                        </w:rPr>
                        <w:t>Como buenas prácticas que podrían se</w:t>
                      </w:r>
                      <w:r>
                        <w:rPr>
                          <w:sz w:val="20"/>
                          <w:szCs w:val="20"/>
                        </w:rPr>
                        <w:t>r</w:t>
                      </w:r>
                      <w:r w:rsidRPr="004271DA">
                        <w:rPr>
                          <w:sz w:val="20"/>
                          <w:szCs w:val="20"/>
                        </w:rPr>
                        <w:t xml:space="preserve"> aplicadas por otras organizaciones sujetas a obligaciones de publicidad activa, cabe destacar:</w:t>
                      </w:r>
                    </w:p>
                    <w:p w:rsidR="00CE1060" w:rsidRDefault="00CE1060" w:rsidP="00124DA4">
                      <w:pPr>
                        <w:pStyle w:val="Prrafodelista"/>
                        <w:numPr>
                          <w:ilvl w:val="0"/>
                          <w:numId w:val="21"/>
                        </w:numPr>
                        <w:jc w:val="both"/>
                        <w:rPr>
                          <w:sz w:val="20"/>
                          <w:szCs w:val="20"/>
                        </w:rPr>
                      </w:pPr>
                      <w:r>
                        <w:rPr>
                          <w:sz w:val="20"/>
                          <w:szCs w:val="20"/>
                        </w:rPr>
                        <w:t>La publicación de textos introductorios en algunos de los apartados del Portal de Transparencia</w:t>
                      </w:r>
                      <w:r w:rsidRPr="00124DA4">
                        <w:rPr>
                          <w:sz w:val="20"/>
                          <w:szCs w:val="20"/>
                        </w:rPr>
                        <w:t xml:space="preserve">. </w:t>
                      </w:r>
                    </w:p>
                    <w:p w:rsidR="00CE1060" w:rsidRPr="00CE1060" w:rsidRDefault="00CE1060" w:rsidP="00124DA4">
                      <w:pPr>
                        <w:pStyle w:val="Prrafodelista"/>
                        <w:numPr>
                          <w:ilvl w:val="0"/>
                          <w:numId w:val="21"/>
                        </w:numPr>
                        <w:jc w:val="both"/>
                        <w:rPr>
                          <w:sz w:val="20"/>
                          <w:szCs w:val="20"/>
                        </w:rPr>
                      </w:pPr>
                      <w:r w:rsidRPr="00124DA4">
                        <w:rPr>
                          <w:sz w:val="20"/>
                          <w:szCs w:val="20"/>
                        </w:rPr>
                        <w:t>El Consorcio Zona Franca Cádiz hace mención explícita de la razón de la falta de información sobre determinad</w:t>
                      </w:r>
                      <w:r>
                        <w:rPr>
                          <w:sz w:val="20"/>
                          <w:szCs w:val="20"/>
                        </w:rPr>
                        <w:t>a</w:t>
                      </w:r>
                      <w:r w:rsidRPr="00124DA4">
                        <w:rPr>
                          <w:sz w:val="20"/>
                          <w:szCs w:val="20"/>
                        </w:rPr>
                        <w:t xml:space="preserve">s </w:t>
                      </w:r>
                      <w:r w:rsidRPr="00CE1060">
                        <w:rPr>
                          <w:sz w:val="20"/>
                          <w:szCs w:val="20"/>
                        </w:rPr>
                        <w:t>obligaciones de publicidad activa.</w:t>
                      </w:r>
                    </w:p>
                    <w:p w:rsidR="00CE1060" w:rsidRDefault="00CE1060" w:rsidP="00124DA4">
                      <w:pPr>
                        <w:pStyle w:val="Prrafodelista"/>
                        <w:numPr>
                          <w:ilvl w:val="0"/>
                          <w:numId w:val="21"/>
                        </w:numPr>
                        <w:jc w:val="both"/>
                        <w:rPr>
                          <w:sz w:val="20"/>
                          <w:szCs w:val="20"/>
                        </w:rPr>
                      </w:pPr>
                      <w:r w:rsidRPr="00124DA4">
                        <w:rPr>
                          <w:sz w:val="20"/>
                          <w:szCs w:val="20"/>
                        </w:rPr>
                        <w:t>Habilitación de un espacio para la presentación de solicitudes de información pública de la entidad. En este espacio se informa sobre el procedimiento y los canales de presentación de las solicitudes.</w:t>
                      </w:r>
                    </w:p>
                    <w:p w:rsidR="00CE1060" w:rsidRPr="00124DA4" w:rsidRDefault="00CE1060" w:rsidP="00124DA4">
                      <w:pPr>
                        <w:pStyle w:val="Prrafodelista"/>
                        <w:numPr>
                          <w:ilvl w:val="0"/>
                          <w:numId w:val="21"/>
                        </w:numPr>
                        <w:jc w:val="both"/>
                        <w:rPr>
                          <w:sz w:val="20"/>
                          <w:szCs w:val="20"/>
                        </w:rPr>
                      </w:pPr>
                      <w:r w:rsidRPr="00124DA4">
                        <w:rPr>
                          <w:sz w:val="20"/>
                          <w:szCs w:val="20"/>
                        </w:rPr>
                        <w:t xml:space="preserve">Publicación de la fecha de actualización de la información contenida en el Portal. </w:t>
                      </w:r>
                    </w:p>
                  </w:txbxContent>
                </v:textbox>
              </v:shape>
            </w:pict>
          </mc:Fallback>
        </mc:AlternateContent>
      </w:r>
    </w:p>
    <w:p w:rsidR="00124DA4" w:rsidRDefault="00124DA4"/>
    <w:p w:rsidR="00124DA4" w:rsidRDefault="00124DA4"/>
    <w:p w:rsidR="00124DA4" w:rsidRDefault="00124DA4"/>
    <w:p w:rsidR="00124DA4" w:rsidRDefault="00124DA4"/>
    <w:p w:rsidR="00124DA4" w:rsidRDefault="00124DA4"/>
    <w:p w:rsidR="004271DA" w:rsidRDefault="004271DA"/>
    <w:p w:rsidR="004271DA" w:rsidRDefault="004271DA"/>
    <w:p w:rsidR="00124DA4" w:rsidRDefault="00124DA4"/>
    <w:p w:rsidR="002A154B" w:rsidRPr="002A154B" w:rsidRDefault="002A154B" w:rsidP="002A154B">
      <w:pPr>
        <w:pStyle w:val="Cuerpodelboletn"/>
        <w:numPr>
          <w:ilvl w:val="0"/>
          <w:numId w:val="1"/>
        </w:numPr>
        <w:spacing w:before="120" w:after="120" w:line="312" w:lineRule="auto"/>
        <w:rPr>
          <w:b/>
          <w:color w:val="00642D"/>
          <w:sz w:val="32"/>
        </w:rPr>
      </w:pPr>
      <w:r>
        <w:rPr>
          <w:b/>
          <w:color w:val="00642D"/>
          <w:sz w:val="32"/>
        </w:rPr>
        <w:t>Conclusiones y Recomendaciones</w:t>
      </w:r>
    </w:p>
    <w:p w:rsidR="00335A79" w:rsidRPr="00CA6E55" w:rsidRDefault="00335A79" w:rsidP="00335A79">
      <w:pPr>
        <w:jc w:val="both"/>
      </w:pPr>
      <w:r w:rsidRPr="00CA6E55">
        <w:t>Como se ha indicado el cumplimiento de las obligaciones de transparencia de la LTAIBG por parte de</w:t>
      </w:r>
      <w:r w:rsidR="005709AB">
        <w:t xml:space="preserve">l </w:t>
      </w:r>
      <w:r w:rsidR="0079417F">
        <w:t xml:space="preserve">Consorcio Zona Franca </w:t>
      </w:r>
      <w:r w:rsidR="00465F6D">
        <w:t>Cádiz</w:t>
      </w:r>
      <w:r w:rsidRPr="00CA6E55">
        <w:t>, en función de la información disponible en su web, alcanza el</w:t>
      </w:r>
      <w:r>
        <w:t xml:space="preserve">  </w:t>
      </w:r>
      <w:r w:rsidR="004271DA">
        <w:t>79,2</w:t>
      </w:r>
      <w:r>
        <w:t>%.</w:t>
      </w:r>
    </w:p>
    <w:p w:rsidR="00335A79" w:rsidRDefault="00335A79" w:rsidP="00335A79">
      <w:pPr>
        <w:jc w:val="both"/>
        <w:rPr>
          <w:b/>
          <w:color w:val="00642D"/>
        </w:rPr>
      </w:pPr>
      <w:r w:rsidRPr="00CA6E55">
        <w:t>A lo largo del informe se han señalado una serie de carencias. Por ello y para procurar avances en el grado de cumplimiento de la LTAIBG por parte de</w:t>
      </w:r>
      <w:r>
        <w:t xml:space="preserve">l </w:t>
      </w:r>
      <w:r w:rsidR="0079417F">
        <w:t xml:space="preserve">Consorcio Zona Franca </w:t>
      </w:r>
      <w:r w:rsidR="00465F6D">
        <w:t>Cádiz</w:t>
      </w:r>
      <w:r w:rsidRPr="00CA6E55">
        <w:t xml:space="preserve">, este CTBG </w:t>
      </w:r>
      <w:r w:rsidRPr="0091626D">
        <w:rPr>
          <w:b/>
          <w:color w:val="00642D"/>
        </w:rPr>
        <w:t>recomienda:</w:t>
      </w:r>
    </w:p>
    <w:p w:rsidR="0079417F" w:rsidRDefault="0079417F" w:rsidP="00335A79">
      <w:pPr>
        <w:jc w:val="both"/>
      </w:pPr>
    </w:p>
    <w:p w:rsidR="00335A79" w:rsidRPr="0091626D" w:rsidRDefault="00335A79" w:rsidP="00335A79">
      <w:pPr>
        <w:spacing w:before="120" w:after="120" w:line="312" w:lineRule="auto"/>
        <w:jc w:val="both"/>
        <w:rPr>
          <w:b/>
          <w:color w:val="00642D"/>
        </w:rPr>
      </w:pPr>
      <w:r w:rsidRPr="0091626D">
        <w:rPr>
          <w:b/>
          <w:color w:val="00642D"/>
        </w:rPr>
        <w:t>Incorporación de información</w:t>
      </w:r>
    </w:p>
    <w:p w:rsidR="00335A79" w:rsidRPr="0091626D" w:rsidRDefault="00335A79" w:rsidP="00335A79">
      <w:pPr>
        <w:spacing w:before="120" w:after="120" w:line="312" w:lineRule="auto"/>
        <w:jc w:val="both"/>
        <w:outlineLvl w:val="1"/>
        <w:rPr>
          <w:b/>
          <w:color w:val="00642D"/>
        </w:rPr>
      </w:pPr>
      <w:r w:rsidRPr="0091626D">
        <w:rPr>
          <w:b/>
          <w:color w:val="00642D"/>
        </w:rPr>
        <w:t xml:space="preserve">Información Institucional, Organizativa y de Planificación. </w:t>
      </w:r>
    </w:p>
    <w:p w:rsidR="0079417F" w:rsidRDefault="0079417F" w:rsidP="0079417F">
      <w:pPr>
        <w:pStyle w:val="Prrafodelista"/>
        <w:numPr>
          <w:ilvl w:val="0"/>
          <w:numId w:val="12"/>
        </w:numPr>
        <w:jc w:val="both"/>
      </w:pPr>
      <w:r>
        <w:t xml:space="preserve">Debería completarse la información sobre normativa aplicable, incluyendo las normas que regulan el marco jurídico general </w:t>
      </w:r>
      <w:r w:rsidR="006D1E51">
        <w:t xml:space="preserve">del Consorcio Zona Franca </w:t>
      </w:r>
      <w:r w:rsidR="006E3984">
        <w:t>Cádiz</w:t>
      </w:r>
      <w:r>
        <w:t xml:space="preserve">, por ejemplo, la Ley 39/2015, la Ley 40/2015, la Ley de Contratos del Sector Público, la Ley General Presupuestaria… </w:t>
      </w:r>
    </w:p>
    <w:p w:rsidR="00335A79" w:rsidRPr="00616A98" w:rsidRDefault="00335A79" w:rsidP="006D1E51">
      <w:pPr>
        <w:pStyle w:val="Prrafodelista"/>
        <w:numPr>
          <w:ilvl w:val="0"/>
          <w:numId w:val="12"/>
        </w:numPr>
        <w:jc w:val="both"/>
      </w:pPr>
      <w:r>
        <w:lastRenderedPageBreak/>
        <w:t>Debe publicarse el perfil y la trayectoria profesional de</w:t>
      </w:r>
      <w:r w:rsidR="004271DA">
        <w:t>l</w:t>
      </w:r>
      <w:r>
        <w:t xml:space="preserve"> </w:t>
      </w:r>
      <w:r w:rsidR="004271DA" w:rsidRPr="00616A98">
        <w:t>Delegado Especial. Dado que los miembros de los órganos de Gobierno, lo son en representación de diferentes administraciones públicas, no es necesario la publicación de esta información, pues presumiblemente se encuentra publicada en las webs de las entidades a las que representan.</w:t>
      </w:r>
    </w:p>
    <w:p w:rsidR="00335A79" w:rsidRPr="0091626D" w:rsidRDefault="00335A79" w:rsidP="0091626D">
      <w:pPr>
        <w:rPr>
          <w:b/>
          <w:color w:val="00642D"/>
        </w:rPr>
      </w:pPr>
      <w:r w:rsidRPr="0091626D">
        <w:rPr>
          <w:b/>
          <w:color w:val="00642D"/>
        </w:rPr>
        <w:t>Información Económica, Presupuestaria y Estadística.</w:t>
      </w:r>
    </w:p>
    <w:p w:rsidR="00466EFA" w:rsidRDefault="00466EFA" w:rsidP="00335A79">
      <w:pPr>
        <w:pStyle w:val="Prrafodelista"/>
        <w:numPr>
          <w:ilvl w:val="0"/>
          <w:numId w:val="12"/>
        </w:numPr>
        <w:jc w:val="both"/>
      </w:pPr>
      <w:r w:rsidRPr="00616A98">
        <w:t>Los cuadros resumen sobre contratación deben incorporar los ítems informativos obligatorios que en la actualidad no se publican.</w:t>
      </w:r>
    </w:p>
    <w:p w:rsidR="007F7699" w:rsidRPr="00616A98" w:rsidRDefault="007F7699" w:rsidP="00335A79">
      <w:pPr>
        <w:pStyle w:val="Prrafodelista"/>
        <w:numPr>
          <w:ilvl w:val="0"/>
          <w:numId w:val="12"/>
        </w:numPr>
        <w:jc w:val="both"/>
      </w:pPr>
      <w:r>
        <w:t>Una cuestión adicional respecto de la información sobre contratos, es que la Ley 14/2022, de modificación de la Ley 19/2013, impone una nueva información obligatoria en esta materia. A partir de julio de 2023, será obligatorio publicar semestralmente “</w:t>
      </w:r>
      <w:r w:rsidRPr="00DE4104">
        <w:rPr>
          <w:i/>
        </w:rPr>
        <w:t>información estadística sobre el porcentaje de participación en contratos adjudicados, tanto en relación con su número como en relación con su valor, de la categoría de microempresas, pequeñas y medianas empresas (pymes), entendidas como tal según el anexo I del Reglamento (UE) n.º 651/2014 de la Comisión, de 17 de junio de 2014, para cada uno de los procedimientos y tipologías previstas en la legislación de contratos del sector público”</w:t>
      </w:r>
      <w:r>
        <w:rPr>
          <w:i/>
        </w:rPr>
        <w:t>.</w:t>
      </w:r>
    </w:p>
    <w:p w:rsidR="00466EFA" w:rsidRPr="005E64DD" w:rsidRDefault="00466EFA" w:rsidP="00335A79">
      <w:pPr>
        <w:pStyle w:val="Prrafodelista"/>
        <w:numPr>
          <w:ilvl w:val="0"/>
          <w:numId w:val="12"/>
        </w:numPr>
        <w:jc w:val="both"/>
      </w:pPr>
      <w:r w:rsidRPr="005E64DD">
        <w:t>Debe completarse l</w:t>
      </w:r>
      <w:r w:rsidR="003D2FBF" w:rsidRPr="005E64DD">
        <w:t xml:space="preserve">a información sobre convenios </w:t>
      </w:r>
      <w:r w:rsidRPr="005E64DD">
        <w:t>incorporando los contenidos que actualmente no se publican en los cuadros resumen.</w:t>
      </w:r>
    </w:p>
    <w:p w:rsidR="00466EFA" w:rsidRPr="005E64DD" w:rsidRDefault="00466EFA" w:rsidP="00335A79">
      <w:pPr>
        <w:pStyle w:val="Prrafodelista"/>
        <w:numPr>
          <w:ilvl w:val="0"/>
          <w:numId w:val="12"/>
        </w:numPr>
        <w:jc w:val="both"/>
      </w:pPr>
      <w:r w:rsidRPr="005E64DD">
        <w:t>En el caso de las encomiendas de gestión, debe informarse sobre su duración.</w:t>
      </w:r>
    </w:p>
    <w:p w:rsidR="00335A79" w:rsidRDefault="00335A79" w:rsidP="00335A79">
      <w:pPr>
        <w:pStyle w:val="Prrafodelista"/>
        <w:numPr>
          <w:ilvl w:val="0"/>
          <w:numId w:val="12"/>
        </w:numPr>
        <w:jc w:val="both"/>
      </w:pPr>
      <w:r>
        <w:t>Deben publicarse las subvenciones y ayudas públicas concedidas a terceros</w:t>
      </w:r>
      <w:r w:rsidR="00220EB4">
        <w:t xml:space="preserve"> por el Consorcio</w:t>
      </w:r>
      <w:r>
        <w:t>. Si no las hubiera, debe hacerse mención expresa.</w:t>
      </w:r>
    </w:p>
    <w:p w:rsidR="00335A79" w:rsidRDefault="00335A79" w:rsidP="00335A79">
      <w:pPr>
        <w:pStyle w:val="Prrafodelista"/>
        <w:numPr>
          <w:ilvl w:val="0"/>
          <w:numId w:val="12"/>
        </w:numPr>
        <w:jc w:val="both"/>
      </w:pPr>
      <w:r w:rsidRPr="00057C92">
        <w:t>Deben publicarse los informes de auditoría y fiscalización elaborados por el Tribunal de Cuentas.</w:t>
      </w:r>
      <w:r>
        <w:t xml:space="preserve"> No son computables aquellos emitidos </w:t>
      </w:r>
      <w:r w:rsidRPr="00A63D61">
        <w:t>por la IGAE, ya que ésta es un órgano de control interno mientras que la obligación hace referencia a los órganos de control externo, en el caso de la AGE, el Tribunal de Cuentas.</w:t>
      </w:r>
    </w:p>
    <w:p w:rsidR="00DE4104" w:rsidRPr="00DE4104" w:rsidRDefault="00DE4104" w:rsidP="00335A79">
      <w:pPr>
        <w:pStyle w:val="Prrafodelista"/>
        <w:numPr>
          <w:ilvl w:val="0"/>
          <w:numId w:val="12"/>
        </w:numPr>
        <w:jc w:val="both"/>
        <w:rPr>
          <w:color w:val="FF0000"/>
        </w:rPr>
      </w:pPr>
      <w:r>
        <w:t>Debe publicarse la información estadística necesari</w:t>
      </w:r>
      <w:bookmarkStart w:id="0" w:name="_GoBack"/>
      <w:bookmarkEnd w:id="0"/>
      <w:r>
        <w:t>a para valorar el grado de cumplimiento y calidad de los servicios públicos de su competencia.</w:t>
      </w:r>
    </w:p>
    <w:p w:rsidR="00335A79" w:rsidRPr="00DE4104" w:rsidRDefault="00335A79" w:rsidP="007F7699">
      <w:pPr>
        <w:pStyle w:val="Prrafodelista"/>
        <w:jc w:val="both"/>
        <w:rPr>
          <w:color w:val="FF0000"/>
        </w:rPr>
      </w:pPr>
    </w:p>
    <w:p w:rsidR="00335A79" w:rsidRPr="0091626D" w:rsidRDefault="00335A79" w:rsidP="00335A79">
      <w:pPr>
        <w:spacing w:before="120" w:after="120" w:line="312" w:lineRule="auto"/>
        <w:jc w:val="both"/>
        <w:outlineLvl w:val="1"/>
        <w:rPr>
          <w:b/>
          <w:color w:val="00642D"/>
        </w:rPr>
      </w:pPr>
      <w:r w:rsidRPr="0091626D">
        <w:rPr>
          <w:b/>
          <w:color w:val="00642D"/>
        </w:rPr>
        <w:t>Calidad de la Información.</w:t>
      </w:r>
    </w:p>
    <w:p w:rsidR="00335A79" w:rsidRPr="00057C92" w:rsidRDefault="00335A79" w:rsidP="00335A79">
      <w:pPr>
        <w:pStyle w:val="Prrafodelista"/>
        <w:numPr>
          <w:ilvl w:val="0"/>
          <w:numId w:val="13"/>
        </w:numPr>
        <w:jc w:val="both"/>
      </w:pPr>
      <w:r w:rsidRPr="00057C92">
        <w:t>Se reitera la recomendación de que en el caso de que no hubiera información que publicar, se señale expresamente esta circunstancia.</w:t>
      </w:r>
    </w:p>
    <w:p w:rsidR="007F7699" w:rsidRDefault="007F7699" w:rsidP="007F7699">
      <w:pPr>
        <w:jc w:val="right"/>
      </w:pPr>
    </w:p>
    <w:p w:rsidR="00335A79" w:rsidRDefault="007F7699" w:rsidP="007F7699">
      <w:pPr>
        <w:jc w:val="right"/>
      </w:pPr>
      <w:r>
        <w:t>M</w:t>
      </w:r>
      <w:r w:rsidR="007F462E">
        <w:t>adrid m</w:t>
      </w:r>
      <w:r>
        <w:t>ayo</w:t>
      </w:r>
      <w:r w:rsidR="007F462E">
        <w:t xml:space="preserve"> de</w:t>
      </w:r>
      <w:r>
        <w:t xml:space="preserve"> 2023</w:t>
      </w:r>
    </w:p>
    <w:p w:rsidR="00CA4FB1" w:rsidRDefault="00CA4FB1">
      <w:r>
        <w:br w:type="page"/>
      </w:r>
    </w:p>
    <w:p w:rsidR="00CA4FB1" w:rsidRPr="00CA4FB1" w:rsidRDefault="007F462E" w:rsidP="00CA4FB1">
      <w:pPr>
        <w:spacing w:line="240" w:lineRule="auto"/>
        <w:jc w:val="center"/>
        <w:rPr>
          <w:rFonts w:eastAsia="Times New Roman" w:cs="Times New Roman"/>
          <w:b/>
          <w:color w:val="000000"/>
          <w:sz w:val="30"/>
          <w:szCs w:val="30"/>
          <w:lang w:eastAsia="en-US"/>
        </w:rPr>
      </w:pPr>
      <w:sdt>
        <w:sdtPr>
          <w:rPr>
            <w:rFonts w:eastAsia="Times New Roman" w:cs="Times New Roman"/>
            <w:b/>
            <w:sz w:val="30"/>
            <w:szCs w:val="30"/>
            <w:lang w:eastAsia="en-US"/>
          </w:rPr>
          <w:id w:val="1557966967"/>
          <w:placeholder>
            <w:docPart w:val="223AF0DB36F24B7298F8A5EC0859A7B4"/>
          </w:placeholder>
        </w:sdtPr>
        <w:sdtEndPr/>
        <w:sdtContent>
          <w:r w:rsidR="00CA4FB1" w:rsidRPr="00CA4FB1">
            <w:rPr>
              <w:rFonts w:eastAsia="Times New Roman"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79"/>
        <w:gridCol w:w="1521"/>
        <w:gridCol w:w="2799"/>
        <w:gridCol w:w="772"/>
        <w:gridCol w:w="4111"/>
      </w:tblGrid>
      <w:tr w:rsidR="00CA4FB1" w:rsidRPr="00CA4FB1" w:rsidTr="00482CA1">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SIGNIFICADO</w:t>
            </w:r>
          </w:p>
        </w:tc>
      </w:tr>
      <w:tr w:rsidR="00CA4FB1" w:rsidRPr="00CA4FB1" w:rsidTr="00482CA1">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SI se publica el contenido de la obligación exigida</w:t>
            </w:r>
          </w:p>
        </w:tc>
      </w:tr>
      <w:tr w:rsidR="00CA4FB1" w:rsidRPr="00CA4FB1" w:rsidTr="00482CA1">
        <w:trPr>
          <w:trHeight w:val="323"/>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se publica el contenido de la obligación exigida</w:t>
            </w:r>
          </w:p>
        </w:tc>
      </w:tr>
      <w:tr w:rsidR="00CA4FB1" w:rsidRPr="00CA4FB1" w:rsidTr="00482CA1">
        <w:trPr>
          <w:trHeight w:val="427"/>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De forma DIRECTA en la misma web o con enlace directo a la información</w:t>
            </w:r>
          </w:p>
        </w:tc>
      </w:tr>
      <w:tr w:rsidR="00CA4FB1" w:rsidRPr="00CA4FB1" w:rsidTr="00482CA1">
        <w:trPr>
          <w:trHeight w:val="419"/>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De forma INDIRECTA pero sin dirigir a la información a la que se refiere</w:t>
            </w:r>
          </w:p>
        </w:tc>
      </w:tr>
      <w:tr w:rsidR="00CA4FB1" w:rsidRPr="00CA4FB1" w:rsidTr="00482CA1">
        <w:trPr>
          <w:trHeight w:val="411"/>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Tiene FECHA y está dentro de los TRES meses previos a la fecha de consulta</w:t>
            </w:r>
          </w:p>
        </w:tc>
      </w:tr>
      <w:tr w:rsidR="00CA4FB1" w:rsidRPr="00CA4FB1" w:rsidTr="00482CA1">
        <w:trPr>
          <w:trHeight w:val="416"/>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Tiene FECHA  pero NO ESTA ACTUALIZADO dentro de los tres meses</w:t>
            </w:r>
          </w:p>
        </w:tc>
      </w:tr>
      <w:tr w:rsidR="00CA4FB1" w:rsidRPr="00CA4FB1" w:rsidTr="00482CA1">
        <w:trPr>
          <w:trHeight w:val="422"/>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SE CONOCE la fecha de publicación de la información</w:t>
            </w:r>
          </w:p>
        </w:tc>
      </w:tr>
      <w:tr w:rsidR="00CA4FB1" w:rsidRPr="00CA4FB1" w:rsidTr="00482CA1">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3 clics como máximo</w:t>
            </w:r>
          </w:p>
        </w:tc>
      </w:tr>
      <w:tr w:rsidR="00CA4FB1" w:rsidRPr="00CA4FB1" w:rsidTr="00482CA1">
        <w:trPr>
          <w:trHeight w:val="1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4</w:t>
            </w:r>
          </w:p>
        </w:tc>
      </w:tr>
      <w:tr w:rsidR="00CA4FB1" w:rsidRPr="00CA4FB1" w:rsidTr="00482CA1">
        <w:trPr>
          <w:trHeight w:val="245"/>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5</w:t>
            </w:r>
          </w:p>
        </w:tc>
      </w:tr>
      <w:tr w:rsidR="00CA4FB1" w:rsidRPr="00CA4FB1" w:rsidTr="00482CA1">
        <w:trPr>
          <w:trHeight w:val="26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6</w:t>
            </w:r>
          </w:p>
        </w:tc>
      </w:tr>
      <w:tr w:rsidR="00CA4FB1" w:rsidRPr="00CA4FB1" w:rsidTr="00482CA1">
        <w:trPr>
          <w:trHeight w:val="28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7</w:t>
            </w:r>
          </w:p>
        </w:tc>
      </w:tr>
      <w:tr w:rsidR="00CA4FB1" w:rsidRPr="00CA4FB1" w:rsidTr="00482CA1">
        <w:trPr>
          <w:trHeight w:val="2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8</w:t>
            </w:r>
          </w:p>
        </w:tc>
      </w:tr>
      <w:tr w:rsidR="00CA4FB1" w:rsidRPr="00CA4FB1" w:rsidTr="00482CA1">
        <w:trPr>
          <w:trHeight w:val="13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9</w:t>
            </w:r>
          </w:p>
        </w:tc>
      </w:tr>
      <w:tr w:rsidR="00CA4FB1" w:rsidRPr="00CA4FB1" w:rsidTr="00482CA1">
        <w:trPr>
          <w:trHeight w:val="20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10</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11</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12</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Más de 12 clics</w:t>
            </w:r>
          </w:p>
        </w:tc>
      </w:tr>
      <w:tr w:rsidR="00CA4FB1" w:rsidRPr="00CA4FB1" w:rsidTr="00482CA1">
        <w:trPr>
          <w:trHeight w:val="265"/>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MUY comprensible o con ayudas, en su caso</w:t>
            </w:r>
          </w:p>
        </w:tc>
      </w:tr>
      <w:tr w:rsidR="00CA4FB1" w:rsidRPr="00CA4FB1" w:rsidTr="00482CA1">
        <w:trPr>
          <w:trHeight w:val="2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Comprensible</w:t>
            </w:r>
          </w:p>
        </w:tc>
      </w:tr>
      <w:tr w:rsidR="00CA4FB1" w:rsidRPr="00CA4FB1" w:rsidTr="00482CA1">
        <w:trPr>
          <w:trHeight w:val="25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Normal</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Poco comprensible</w:t>
            </w:r>
          </w:p>
        </w:tc>
      </w:tr>
      <w:tr w:rsidR="00CA4FB1" w:rsidRPr="00CA4FB1" w:rsidTr="00482CA1">
        <w:trPr>
          <w:trHeight w:val="18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Difícilmente comprensible</w:t>
            </w:r>
          </w:p>
        </w:tc>
      </w:tr>
      <w:tr w:rsidR="00CA4FB1" w:rsidRPr="00CA4FB1" w:rsidTr="00482CA1">
        <w:trPr>
          <w:trHeight w:val="24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482CA1">
        <w:trPr>
          <w:trHeight w:val="12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NADA comprensible</w:t>
            </w:r>
          </w:p>
        </w:tc>
      </w:tr>
      <w:tr w:rsidR="00CA4FB1" w:rsidRPr="00CA4FB1" w:rsidTr="00482CA1">
        <w:trPr>
          <w:trHeight w:val="57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sz w:val="16"/>
                <w:szCs w:val="16"/>
              </w:rPr>
            </w:pPr>
            <w:r w:rsidRPr="00CA4FB1">
              <w:rPr>
                <w:rFonts w:eastAsia="Times New Roman" w:cs="Calibri"/>
                <w:sz w:val="16"/>
                <w:szCs w:val="16"/>
              </w:rPr>
              <w:t>la información se encuentra ordenada en grupos de materias, temáticas o de acuerdo con los bloques o grupos de información de la ley</w:t>
            </w:r>
          </w:p>
        </w:tc>
      </w:tr>
      <w:tr w:rsidR="00CA4FB1" w:rsidRPr="00CA4FB1" w:rsidTr="00482CA1">
        <w:trPr>
          <w:trHeight w:val="42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sz w:val="16"/>
                <w:szCs w:val="16"/>
              </w:rPr>
            </w:pPr>
            <w:r w:rsidRPr="00CA4FB1">
              <w:rPr>
                <w:rFonts w:eastAsia="Times New Roman" w:cs="Calibri"/>
                <w:sz w:val="16"/>
                <w:szCs w:val="16"/>
              </w:rPr>
              <w:t>la información se presenta dispersa sin agrupación ni ordenación alguna</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Es un formato reutilizable establecido</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es un formato reutilizable</w:t>
            </w:r>
          </w:p>
        </w:tc>
      </w:tr>
      <w:tr w:rsidR="00CA4FB1" w:rsidRPr="00CA4FB1" w:rsidTr="00482CA1">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Apartado específico o banner en la página inicial del sitio</w:t>
            </w:r>
          </w:p>
        </w:tc>
      </w:tr>
      <w:tr w:rsidR="00CA4FB1" w:rsidRPr="00CA4FB1" w:rsidTr="00482CA1">
        <w:trPr>
          <w:trHeight w:val="362"/>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Apartado específico pero NO en la página de inicio</w:t>
            </w:r>
          </w:p>
        </w:tc>
      </w:tr>
      <w:tr w:rsidR="00CA4FB1" w:rsidRPr="00CA4FB1" w:rsidTr="00482CA1">
        <w:trPr>
          <w:trHeight w:val="6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existe un apartado específico de transparencia</w:t>
            </w:r>
          </w:p>
        </w:tc>
      </w:tr>
    </w:tbl>
    <w:p w:rsidR="00CA4FB1" w:rsidRPr="00CA4FB1" w:rsidRDefault="00CA4FB1" w:rsidP="00CA4FB1">
      <w:pPr>
        <w:spacing w:line="240" w:lineRule="auto"/>
        <w:jc w:val="both"/>
        <w:rPr>
          <w:rFonts w:eastAsia="Times New Roman" w:cs="Times New Roman"/>
          <w:color w:val="000000"/>
          <w:szCs w:val="24"/>
          <w:lang w:eastAsia="en-US"/>
        </w:rPr>
      </w:pPr>
    </w:p>
    <w:p w:rsidR="00B40246" w:rsidRDefault="00B40246"/>
    <w:sectPr w:rsidR="00B40246" w:rsidSect="00DF63E7">
      <w:headerReference w:type="even" r:id="rId14"/>
      <w:headerReference w:type="default" r:id="rId15"/>
      <w:footerReference w:type="even" r:id="rId16"/>
      <w:footerReference w:type="default" r:id="rId17"/>
      <w:headerReference w:type="first" r:id="rId18"/>
      <w:footerReference w:type="first" r:id="rId19"/>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12B" w:rsidRDefault="007C112B" w:rsidP="00932008">
      <w:pPr>
        <w:spacing w:after="0" w:line="240" w:lineRule="auto"/>
      </w:pPr>
      <w:r>
        <w:separator/>
      </w:r>
    </w:p>
  </w:endnote>
  <w:endnote w:type="continuationSeparator" w:id="0">
    <w:p w:rsidR="007C112B" w:rsidRDefault="007C112B"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12B" w:rsidRDefault="007C112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12B" w:rsidRDefault="007C112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12B" w:rsidRDefault="007C11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12B" w:rsidRDefault="007C112B" w:rsidP="00932008">
      <w:pPr>
        <w:spacing w:after="0" w:line="240" w:lineRule="auto"/>
      </w:pPr>
      <w:r>
        <w:separator/>
      </w:r>
    </w:p>
  </w:footnote>
  <w:footnote w:type="continuationSeparator" w:id="0">
    <w:p w:rsidR="007C112B" w:rsidRDefault="007C112B" w:rsidP="00932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12B" w:rsidRDefault="007F462E">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24.25pt;height:113.5pt;rotation:315;z-index:-251655168;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12B" w:rsidRDefault="007F462E">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24.25pt;height:113.5pt;rotation:315;z-index:-251653120;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12B" w:rsidRDefault="007F462E">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0" type="#_x0000_t136" style="position:absolute;margin-left:0;margin-top:0;width:624.25pt;height:113.5pt;rotation:315;z-index:-251657216;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513_"/>
      </v:shape>
    </w:pict>
  </w:numPicBullet>
  <w:numPicBullet w:numPicBulletId="1">
    <w:pict>
      <v:shape id="_x0000_i1027" type="#_x0000_t75" style="width:9pt;height:9pt" o:bullet="t">
        <v:imagedata r:id="rId2" o:title="BD14515_"/>
      </v:shape>
    </w:pict>
  </w:numPicBullet>
  <w:numPicBullet w:numPicBulletId="2">
    <w:pict>
      <v:shape id="_x0000_i1028" type="#_x0000_t75" style="width:9pt;height:9pt" o:bullet="t">
        <v:imagedata r:id="rId3" o:title="BD14532_"/>
      </v:shape>
    </w:pict>
  </w:numPicBullet>
  <w:numPicBullet w:numPicBulletId="3">
    <w:pict>
      <v:shape id="_x0000_i1029" type="#_x0000_t75" style="width:9pt;height:9pt" o:bullet="t">
        <v:imagedata r:id="rId4" o:title="BD21296_"/>
      </v:shape>
    </w:pict>
  </w:numPicBullet>
  <w:numPicBullet w:numPicBulletId="4">
    <w:pict>
      <v:shape id="_x0000_i1030" type="#_x0000_t75" style="width:9pt;height:9pt" o:bullet="t">
        <v:imagedata r:id="rId5" o:title="BD14533_"/>
      </v:shape>
    </w:pict>
  </w:numPicBullet>
  <w:numPicBullet w:numPicBulletId="5">
    <w:pict>
      <v:shape id="_x0000_i1031" type="#_x0000_t75" style="width:11.25pt;height:11.25pt" o:bullet="t">
        <v:imagedata r:id="rId6" o:title="BD14654_"/>
      </v:shape>
    </w:pict>
  </w:numPicBullet>
  <w:abstractNum w:abstractNumId="0">
    <w:nsid w:val="0000337F"/>
    <w:multiLevelType w:val="hybridMultilevel"/>
    <w:tmpl w:val="9E6C24F8"/>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93642F"/>
    <w:multiLevelType w:val="hybridMultilevel"/>
    <w:tmpl w:val="4C22120C"/>
    <w:lvl w:ilvl="0" w:tplc="10D6301C">
      <w:start w:val="1"/>
      <w:numFmt w:val="bullet"/>
      <w:lvlText w:val=""/>
      <w:lvlJc w:val="lef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17D9226B"/>
    <w:multiLevelType w:val="hybridMultilevel"/>
    <w:tmpl w:val="43F0B968"/>
    <w:lvl w:ilvl="0" w:tplc="58C86A0E">
      <w:start w:val="1"/>
      <w:numFmt w:val="bullet"/>
      <w:lvlText w:val=""/>
      <w:lvlJc w:val="righ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86F0551"/>
    <w:multiLevelType w:val="hybridMultilevel"/>
    <w:tmpl w:val="323A68CE"/>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C174955"/>
    <w:multiLevelType w:val="hybridMultilevel"/>
    <w:tmpl w:val="075A897C"/>
    <w:lvl w:ilvl="0" w:tplc="33280C98">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F61766B"/>
    <w:multiLevelType w:val="hybridMultilevel"/>
    <w:tmpl w:val="5336BB7C"/>
    <w:lvl w:ilvl="0" w:tplc="D2549FDE">
      <w:start w:val="1"/>
      <w:numFmt w:val="bullet"/>
      <w:lvlText w:val=""/>
      <w:lvlPicBulletId w:val="2"/>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2572454A"/>
    <w:multiLevelType w:val="hybridMultilevel"/>
    <w:tmpl w:val="F57C5250"/>
    <w:lvl w:ilvl="0" w:tplc="D2549FDE">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91A1222"/>
    <w:multiLevelType w:val="hybridMultilevel"/>
    <w:tmpl w:val="9D58D97E"/>
    <w:lvl w:ilvl="0" w:tplc="33280C98">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5401A3F"/>
    <w:multiLevelType w:val="hybridMultilevel"/>
    <w:tmpl w:val="CD4216DC"/>
    <w:lvl w:ilvl="0" w:tplc="58C86A0E">
      <w:start w:val="1"/>
      <w:numFmt w:val="bullet"/>
      <w:lvlText w:val=""/>
      <w:lvlJc w:val="righ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390B2AA9"/>
    <w:multiLevelType w:val="hybridMultilevel"/>
    <w:tmpl w:val="AE822F20"/>
    <w:lvl w:ilvl="0" w:tplc="FA7C346E">
      <w:start w:val="1"/>
      <w:numFmt w:val="bullet"/>
      <w:lvlText w:val=""/>
      <w:lvlPicBulletId w:val="5"/>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nsid w:val="3B8470C8"/>
    <w:multiLevelType w:val="hybridMultilevel"/>
    <w:tmpl w:val="146E1878"/>
    <w:lvl w:ilvl="0" w:tplc="8F8A092C">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A3B0A77"/>
    <w:multiLevelType w:val="hybridMultilevel"/>
    <w:tmpl w:val="4812566E"/>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D561A37"/>
    <w:multiLevelType w:val="hybridMultilevel"/>
    <w:tmpl w:val="DE3E83E8"/>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DB67981"/>
    <w:multiLevelType w:val="hybridMultilevel"/>
    <w:tmpl w:val="4AB0B0A8"/>
    <w:lvl w:ilvl="0" w:tplc="CE5A031A">
      <w:start w:val="1"/>
      <w:numFmt w:val="bullet"/>
      <w:lvlText w:val=""/>
      <w:lvlJc w:val="center"/>
      <w:pPr>
        <w:ind w:left="1440" w:hanging="360"/>
      </w:pPr>
      <w:rPr>
        <w:rFonts w:ascii="Wingdings" w:hAnsi="Wingdings" w:hint="default"/>
        <w:color w:val="00B05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nsid w:val="54405967"/>
    <w:multiLevelType w:val="hybridMultilevel"/>
    <w:tmpl w:val="2A2AEC26"/>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9E57D15"/>
    <w:multiLevelType w:val="hybridMultilevel"/>
    <w:tmpl w:val="D1544064"/>
    <w:lvl w:ilvl="0" w:tplc="58C86A0E">
      <w:start w:val="1"/>
      <w:numFmt w:val="bullet"/>
      <w:lvlText w:val=""/>
      <w:lvlJc w:val="righ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5A7F06CD"/>
    <w:multiLevelType w:val="hybridMultilevel"/>
    <w:tmpl w:val="7CEA7E78"/>
    <w:lvl w:ilvl="0" w:tplc="0C0A000D">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DB3573D"/>
    <w:multiLevelType w:val="hybridMultilevel"/>
    <w:tmpl w:val="05B0A3AA"/>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7D76003"/>
    <w:multiLevelType w:val="hybridMultilevel"/>
    <w:tmpl w:val="21981E20"/>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7EA5255"/>
    <w:multiLevelType w:val="hybridMultilevel"/>
    <w:tmpl w:val="83D4FF1C"/>
    <w:lvl w:ilvl="0" w:tplc="33280C98">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12142A4"/>
    <w:multiLevelType w:val="hybridMultilevel"/>
    <w:tmpl w:val="28AC9218"/>
    <w:lvl w:ilvl="0" w:tplc="58C86A0E">
      <w:start w:val="1"/>
      <w:numFmt w:val="bullet"/>
      <w:lvlText w:val=""/>
      <w:lvlJc w:val="righ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nsid w:val="71732B4D"/>
    <w:multiLevelType w:val="hybridMultilevel"/>
    <w:tmpl w:val="A68A7694"/>
    <w:lvl w:ilvl="0" w:tplc="33280C98">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39209A4"/>
    <w:multiLevelType w:val="hybridMultilevel"/>
    <w:tmpl w:val="A35C8EEC"/>
    <w:lvl w:ilvl="0" w:tplc="0C0A000D">
      <w:start w:val="1"/>
      <w:numFmt w:val="bullet"/>
      <w:lvlText w:val=""/>
      <w:lvlJc w:val="left"/>
      <w:pPr>
        <w:ind w:left="785" w:hanging="360"/>
      </w:pPr>
      <w:rPr>
        <w:rFonts w:ascii="Wingdings" w:hAnsi="Wingdings" w:hint="default"/>
        <w:color w:val="auto"/>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26">
    <w:nsid w:val="7A4916EE"/>
    <w:multiLevelType w:val="hybridMultilevel"/>
    <w:tmpl w:val="42981D80"/>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E210955"/>
    <w:multiLevelType w:val="hybridMultilevel"/>
    <w:tmpl w:val="48A42536"/>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E415EFB"/>
    <w:multiLevelType w:val="hybridMultilevel"/>
    <w:tmpl w:val="0DB093F6"/>
    <w:lvl w:ilvl="0" w:tplc="33280C98">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4"/>
  </w:num>
  <w:num w:numId="4">
    <w:abstractNumId w:val="17"/>
  </w:num>
  <w:num w:numId="5">
    <w:abstractNumId w:val="11"/>
  </w:num>
  <w:num w:numId="6">
    <w:abstractNumId w:val="0"/>
  </w:num>
  <w:num w:numId="7">
    <w:abstractNumId w:val="6"/>
  </w:num>
  <w:num w:numId="8">
    <w:abstractNumId w:val="28"/>
  </w:num>
  <w:num w:numId="9">
    <w:abstractNumId w:val="13"/>
  </w:num>
  <w:num w:numId="10">
    <w:abstractNumId w:val="15"/>
  </w:num>
  <w:num w:numId="11">
    <w:abstractNumId w:val="24"/>
  </w:num>
  <w:num w:numId="12">
    <w:abstractNumId w:val="21"/>
  </w:num>
  <w:num w:numId="13">
    <w:abstractNumId w:val="26"/>
  </w:num>
  <w:num w:numId="14">
    <w:abstractNumId w:val="8"/>
  </w:num>
  <w:num w:numId="15">
    <w:abstractNumId w:val="10"/>
  </w:num>
  <w:num w:numId="16">
    <w:abstractNumId w:val="5"/>
  </w:num>
  <w:num w:numId="17">
    <w:abstractNumId w:val="25"/>
  </w:num>
  <w:num w:numId="18">
    <w:abstractNumId w:val="27"/>
  </w:num>
  <w:num w:numId="19">
    <w:abstractNumId w:val="12"/>
  </w:num>
  <w:num w:numId="20">
    <w:abstractNumId w:val="22"/>
  </w:num>
  <w:num w:numId="21">
    <w:abstractNumId w:val="18"/>
  </w:num>
  <w:num w:numId="22">
    <w:abstractNumId w:val="3"/>
  </w:num>
  <w:num w:numId="23">
    <w:abstractNumId w:val="14"/>
  </w:num>
  <w:num w:numId="24">
    <w:abstractNumId w:val="23"/>
  </w:num>
  <w:num w:numId="25">
    <w:abstractNumId w:val="16"/>
  </w:num>
  <w:num w:numId="26">
    <w:abstractNumId w:val="2"/>
  </w:num>
  <w:num w:numId="27">
    <w:abstractNumId w:val="1"/>
  </w:num>
  <w:num w:numId="28">
    <w:abstractNumId w:val="9"/>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246"/>
    <w:rsid w:val="00000A44"/>
    <w:rsid w:val="00000DF7"/>
    <w:rsid w:val="00014C20"/>
    <w:rsid w:val="000262A3"/>
    <w:rsid w:val="00026650"/>
    <w:rsid w:val="000965B3"/>
    <w:rsid w:val="000A7462"/>
    <w:rsid w:val="000C6CFF"/>
    <w:rsid w:val="000D18A0"/>
    <w:rsid w:val="000D37BA"/>
    <w:rsid w:val="000D4163"/>
    <w:rsid w:val="000E56FE"/>
    <w:rsid w:val="000E7492"/>
    <w:rsid w:val="00102733"/>
    <w:rsid w:val="001031AB"/>
    <w:rsid w:val="00124DA4"/>
    <w:rsid w:val="00124F54"/>
    <w:rsid w:val="00126A9B"/>
    <w:rsid w:val="00140085"/>
    <w:rsid w:val="00150D20"/>
    <w:rsid w:val="001561A4"/>
    <w:rsid w:val="00174907"/>
    <w:rsid w:val="001B44C4"/>
    <w:rsid w:val="001B5288"/>
    <w:rsid w:val="00214B8A"/>
    <w:rsid w:val="00220EB4"/>
    <w:rsid w:val="00273365"/>
    <w:rsid w:val="00287BB5"/>
    <w:rsid w:val="0029506A"/>
    <w:rsid w:val="002A154B"/>
    <w:rsid w:val="002E2ED1"/>
    <w:rsid w:val="002E74B7"/>
    <w:rsid w:val="002E7602"/>
    <w:rsid w:val="00325397"/>
    <w:rsid w:val="003320E5"/>
    <w:rsid w:val="00335A79"/>
    <w:rsid w:val="003625ED"/>
    <w:rsid w:val="003B1395"/>
    <w:rsid w:val="003C1BBF"/>
    <w:rsid w:val="003D2FBF"/>
    <w:rsid w:val="003E558E"/>
    <w:rsid w:val="003F271E"/>
    <w:rsid w:val="003F572A"/>
    <w:rsid w:val="00406B60"/>
    <w:rsid w:val="004271DA"/>
    <w:rsid w:val="004562AB"/>
    <w:rsid w:val="00465F6D"/>
    <w:rsid w:val="00466EFA"/>
    <w:rsid w:val="00482CA1"/>
    <w:rsid w:val="00490517"/>
    <w:rsid w:val="00495928"/>
    <w:rsid w:val="004F2655"/>
    <w:rsid w:val="004F7B16"/>
    <w:rsid w:val="00506628"/>
    <w:rsid w:val="00516904"/>
    <w:rsid w:val="00521DA9"/>
    <w:rsid w:val="00526505"/>
    <w:rsid w:val="0054373C"/>
    <w:rsid w:val="00544964"/>
    <w:rsid w:val="00544E0C"/>
    <w:rsid w:val="00561402"/>
    <w:rsid w:val="005709AB"/>
    <w:rsid w:val="0057532F"/>
    <w:rsid w:val="00575889"/>
    <w:rsid w:val="005A7516"/>
    <w:rsid w:val="005B19E4"/>
    <w:rsid w:val="005C67DF"/>
    <w:rsid w:val="005E64DD"/>
    <w:rsid w:val="005F29B8"/>
    <w:rsid w:val="005F452B"/>
    <w:rsid w:val="00616A98"/>
    <w:rsid w:val="006216B7"/>
    <w:rsid w:val="006246AB"/>
    <w:rsid w:val="006465FC"/>
    <w:rsid w:val="006502A2"/>
    <w:rsid w:val="006550E2"/>
    <w:rsid w:val="00671D67"/>
    <w:rsid w:val="006A2766"/>
    <w:rsid w:val="006A6548"/>
    <w:rsid w:val="006D1E51"/>
    <w:rsid w:val="006E3984"/>
    <w:rsid w:val="006E5667"/>
    <w:rsid w:val="00702F4A"/>
    <w:rsid w:val="007078AF"/>
    <w:rsid w:val="00710031"/>
    <w:rsid w:val="00726D27"/>
    <w:rsid w:val="0073026C"/>
    <w:rsid w:val="00743756"/>
    <w:rsid w:val="00785BCC"/>
    <w:rsid w:val="0079417F"/>
    <w:rsid w:val="007B0F99"/>
    <w:rsid w:val="007C112B"/>
    <w:rsid w:val="007F462E"/>
    <w:rsid w:val="007F7699"/>
    <w:rsid w:val="00822933"/>
    <w:rsid w:val="00841E51"/>
    <w:rsid w:val="00844FA9"/>
    <w:rsid w:val="0085103B"/>
    <w:rsid w:val="00871141"/>
    <w:rsid w:val="008770D0"/>
    <w:rsid w:val="008A17E3"/>
    <w:rsid w:val="008A5F04"/>
    <w:rsid w:val="008C1E1E"/>
    <w:rsid w:val="008E53D3"/>
    <w:rsid w:val="00901E6B"/>
    <w:rsid w:val="0091626D"/>
    <w:rsid w:val="0092723A"/>
    <w:rsid w:val="00932008"/>
    <w:rsid w:val="009335A4"/>
    <w:rsid w:val="00935398"/>
    <w:rsid w:val="00940DF9"/>
    <w:rsid w:val="009609E9"/>
    <w:rsid w:val="00960F8E"/>
    <w:rsid w:val="009C191C"/>
    <w:rsid w:val="009C3CFD"/>
    <w:rsid w:val="009C7425"/>
    <w:rsid w:val="009F3F88"/>
    <w:rsid w:val="00A15B8F"/>
    <w:rsid w:val="00A326FD"/>
    <w:rsid w:val="00A344A2"/>
    <w:rsid w:val="00A45D3E"/>
    <w:rsid w:val="00A5628B"/>
    <w:rsid w:val="00A57605"/>
    <w:rsid w:val="00A75516"/>
    <w:rsid w:val="00AB36E8"/>
    <w:rsid w:val="00AC00CE"/>
    <w:rsid w:val="00AD2022"/>
    <w:rsid w:val="00B01BD1"/>
    <w:rsid w:val="00B40246"/>
    <w:rsid w:val="00B841AE"/>
    <w:rsid w:val="00B9129B"/>
    <w:rsid w:val="00BB6799"/>
    <w:rsid w:val="00BB7CD0"/>
    <w:rsid w:val="00BD1E94"/>
    <w:rsid w:val="00BD4582"/>
    <w:rsid w:val="00BE6A46"/>
    <w:rsid w:val="00BF4BDE"/>
    <w:rsid w:val="00C22F87"/>
    <w:rsid w:val="00C265E9"/>
    <w:rsid w:val="00C33A23"/>
    <w:rsid w:val="00C5744D"/>
    <w:rsid w:val="00C65B5B"/>
    <w:rsid w:val="00C81661"/>
    <w:rsid w:val="00C85932"/>
    <w:rsid w:val="00C907B1"/>
    <w:rsid w:val="00C93C6A"/>
    <w:rsid w:val="00CA24DD"/>
    <w:rsid w:val="00CA3705"/>
    <w:rsid w:val="00CA4FB1"/>
    <w:rsid w:val="00CB5511"/>
    <w:rsid w:val="00CC2049"/>
    <w:rsid w:val="00CE1060"/>
    <w:rsid w:val="00CE2D65"/>
    <w:rsid w:val="00CE590D"/>
    <w:rsid w:val="00CF00D4"/>
    <w:rsid w:val="00D07196"/>
    <w:rsid w:val="00D96F84"/>
    <w:rsid w:val="00DA3225"/>
    <w:rsid w:val="00DE4104"/>
    <w:rsid w:val="00DE670E"/>
    <w:rsid w:val="00DF5F2A"/>
    <w:rsid w:val="00DF63E7"/>
    <w:rsid w:val="00E0191F"/>
    <w:rsid w:val="00E3088D"/>
    <w:rsid w:val="00E30CA2"/>
    <w:rsid w:val="00E33206"/>
    <w:rsid w:val="00E33DE0"/>
    <w:rsid w:val="00E34195"/>
    <w:rsid w:val="00E47613"/>
    <w:rsid w:val="00E739DB"/>
    <w:rsid w:val="00E761EB"/>
    <w:rsid w:val="00EA7648"/>
    <w:rsid w:val="00EF7E5C"/>
    <w:rsid w:val="00F14DA4"/>
    <w:rsid w:val="00F47BA1"/>
    <w:rsid w:val="00F47C3B"/>
    <w:rsid w:val="00F50B79"/>
    <w:rsid w:val="00F71D7D"/>
    <w:rsid w:val="00F77ECE"/>
    <w:rsid w:val="00FD4124"/>
    <w:rsid w:val="00FE0F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paragraph" w:styleId="Ttulo4">
    <w:name w:val="heading 4"/>
    <w:basedOn w:val="Normal"/>
    <w:next w:val="Normal"/>
    <w:link w:val="Ttulo4Car"/>
    <w:uiPriority w:val="9"/>
    <w:unhideWhenUsed/>
    <w:qFormat/>
    <w:rsid w:val="00126A9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506628"/>
    <w:pPr>
      <w:ind w:left="720"/>
      <w:contextualSpacing/>
    </w:pPr>
  </w:style>
  <w:style w:type="paragraph" w:styleId="Textonotapie">
    <w:name w:val="footnote text"/>
    <w:basedOn w:val="Normal"/>
    <w:link w:val="TextonotapieCar"/>
    <w:uiPriority w:val="99"/>
    <w:semiHidden/>
    <w:unhideWhenUsed/>
    <w:rsid w:val="009C3CF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C3CFD"/>
    <w:rPr>
      <w:rFonts w:ascii="Century Gothic" w:hAnsi="Century Gothic"/>
      <w:sz w:val="20"/>
      <w:szCs w:val="20"/>
    </w:rPr>
  </w:style>
  <w:style w:type="character" w:styleId="Refdenotaalpie">
    <w:name w:val="footnote reference"/>
    <w:basedOn w:val="Fuentedeprrafopredeter"/>
    <w:uiPriority w:val="99"/>
    <w:semiHidden/>
    <w:unhideWhenUsed/>
    <w:rsid w:val="009C3CFD"/>
    <w:rPr>
      <w:vertAlign w:val="superscript"/>
    </w:rPr>
  </w:style>
  <w:style w:type="character" w:styleId="Refdecomentario">
    <w:name w:val="annotation reference"/>
    <w:basedOn w:val="Fuentedeprrafopredeter"/>
    <w:uiPriority w:val="99"/>
    <w:semiHidden/>
    <w:unhideWhenUsed/>
    <w:rsid w:val="001031AB"/>
    <w:rPr>
      <w:sz w:val="16"/>
      <w:szCs w:val="16"/>
    </w:rPr>
  </w:style>
  <w:style w:type="paragraph" w:styleId="Textocomentario">
    <w:name w:val="annotation text"/>
    <w:basedOn w:val="Normal"/>
    <w:link w:val="TextocomentarioCar"/>
    <w:uiPriority w:val="99"/>
    <w:semiHidden/>
    <w:unhideWhenUsed/>
    <w:rsid w:val="001031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031AB"/>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1031AB"/>
    <w:rPr>
      <w:b/>
      <w:bCs/>
    </w:rPr>
  </w:style>
  <w:style w:type="character" w:customStyle="1" w:styleId="AsuntodelcomentarioCar">
    <w:name w:val="Asunto del comentario Car"/>
    <w:basedOn w:val="TextocomentarioCar"/>
    <w:link w:val="Asuntodelcomentario"/>
    <w:uiPriority w:val="99"/>
    <w:semiHidden/>
    <w:rsid w:val="001031AB"/>
    <w:rPr>
      <w:rFonts w:ascii="Century Gothic" w:hAnsi="Century Gothic"/>
      <w:b/>
      <w:bCs/>
      <w:sz w:val="20"/>
      <w:szCs w:val="20"/>
    </w:rPr>
  </w:style>
  <w:style w:type="character" w:styleId="Hipervnculo">
    <w:name w:val="Hyperlink"/>
    <w:basedOn w:val="Fuentedeprrafopredeter"/>
    <w:uiPriority w:val="99"/>
    <w:unhideWhenUsed/>
    <w:rsid w:val="00214B8A"/>
    <w:rPr>
      <w:color w:val="0000FF" w:themeColor="hyperlink"/>
      <w:u w:val="single"/>
    </w:rPr>
  </w:style>
  <w:style w:type="character" w:styleId="Hipervnculovisitado">
    <w:name w:val="FollowedHyperlink"/>
    <w:basedOn w:val="Fuentedeprrafopredeter"/>
    <w:uiPriority w:val="99"/>
    <w:semiHidden/>
    <w:unhideWhenUsed/>
    <w:rsid w:val="00214B8A"/>
    <w:rPr>
      <w:color w:val="800080" w:themeColor="followedHyperlink"/>
      <w:u w:val="single"/>
    </w:rPr>
  </w:style>
  <w:style w:type="character" w:customStyle="1" w:styleId="Ttulo4Car">
    <w:name w:val="Título 4 Car"/>
    <w:basedOn w:val="Fuentedeprrafopredeter"/>
    <w:link w:val="Ttulo4"/>
    <w:uiPriority w:val="9"/>
    <w:rsid w:val="00126A9B"/>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paragraph" w:styleId="Ttulo4">
    <w:name w:val="heading 4"/>
    <w:basedOn w:val="Normal"/>
    <w:next w:val="Normal"/>
    <w:link w:val="Ttulo4Car"/>
    <w:uiPriority w:val="9"/>
    <w:unhideWhenUsed/>
    <w:qFormat/>
    <w:rsid w:val="00126A9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506628"/>
    <w:pPr>
      <w:ind w:left="720"/>
      <w:contextualSpacing/>
    </w:pPr>
  </w:style>
  <w:style w:type="paragraph" w:styleId="Textonotapie">
    <w:name w:val="footnote text"/>
    <w:basedOn w:val="Normal"/>
    <w:link w:val="TextonotapieCar"/>
    <w:uiPriority w:val="99"/>
    <w:semiHidden/>
    <w:unhideWhenUsed/>
    <w:rsid w:val="009C3CF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C3CFD"/>
    <w:rPr>
      <w:rFonts w:ascii="Century Gothic" w:hAnsi="Century Gothic"/>
      <w:sz w:val="20"/>
      <w:szCs w:val="20"/>
    </w:rPr>
  </w:style>
  <w:style w:type="character" w:styleId="Refdenotaalpie">
    <w:name w:val="footnote reference"/>
    <w:basedOn w:val="Fuentedeprrafopredeter"/>
    <w:uiPriority w:val="99"/>
    <w:semiHidden/>
    <w:unhideWhenUsed/>
    <w:rsid w:val="009C3CFD"/>
    <w:rPr>
      <w:vertAlign w:val="superscript"/>
    </w:rPr>
  </w:style>
  <w:style w:type="character" w:styleId="Refdecomentario">
    <w:name w:val="annotation reference"/>
    <w:basedOn w:val="Fuentedeprrafopredeter"/>
    <w:uiPriority w:val="99"/>
    <w:semiHidden/>
    <w:unhideWhenUsed/>
    <w:rsid w:val="001031AB"/>
    <w:rPr>
      <w:sz w:val="16"/>
      <w:szCs w:val="16"/>
    </w:rPr>
  </w:style>
  <w:style w:type="paragraph" w:styleId="Textocomentario">
    <w:name w:val="annotation text"/>
    <w:basedOn w:val="Normal"/>
    <w:link w:val="TextocomentarioCar"/>
    <w:uiPriority w:val="99"/>
    <w:semiHidden/>
    <w:unhideWhenUsed/>
    <w:rsid w:val="001031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031AB"/>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1031AB"/>
    <w:rPr>
      <w:b/>
      <w:bCs/>
    </w:rPr>
  </w:style>
  <w:style w:type="character" w:customStyle="1" w:styleId="AsuntodelcomentarioCar">
    <w:name w:val="Asunto del comentario Car"/>
    <w:basedOn w:val="TextocomentarioCar"/>
    <w:link w:val="Asuntodelcomentario"/>
    <w:uiPriority w:val="99"/>
    <w:semiHidden/>
    <w:rsid w:val="001031AB"/>
    <w:rPr>
      <w:rFonts w:ascii="Century Gothic" w:hAnsi="Century Gothic"/>
      <w:b/>
      <w:bCs/>
      <w:sz w:val="20"/>
      <w:szCs w:val="20"/>
    </w:rPr>
  </w:style>
  <w:style w:type="character" w:styleId="Hipervnculo">
    <w:name w:val="Hyperlink"/>
    <w:basedOn w:val="Fuentedeprrafopredeter"/>
    <w:uiPriority w:val="99"/>
    <w:unhideWhenUsed/>
    <w:rsid w:val="00214B8A"/>
    <w:rPr>
      <w:color w:val="0000FF" w:themeColor="hyperlink"/>
      <w:u w:val="single"/>
    </w:rPr>
  </w:style>
  <w:style w:type="character" w:styleId="Hipervnculovisitado">
    <w:name w:val="FollowedHyperlink"/>
    <w:basedOn w:val="Fuentedeprrafopredeter"/>
    <w:uiPriority w:val="99"/>
    <w:semiHidden/>
    <w:unhideWhenUsed/>
    <w:rsid w:val="00214B8A"/>
    <w:rPr>
      <w:color w:val="800080" w:themeColor="followedHyperlink"/>
      <w:u w:val="single"/>
    </w:rPr>
  </w:style>
  <w:style w:type="character" w:customStyle="1" w:styleId="Ttulo4Car">
    <w:name w:val="Título 4 Car"/>
    <w:basedOn w:val="Fuentedeprrafopredeter"/>
    <w:link w:val="Ttulo4"/>
    <w:uiPriority w:val="9"/>
    <w:rsid w:val="00126A9B"/>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70962">
      <w:bodyDiv w:val="1"/>
      <w:marLeft w:val="0"/>
      <w:marRight w:val="0"/>
      <w:marTop w:val="0"/>
      <w:marBottom w:val="0"/>
      <w:divBdr>
        <w:top w:val="none" w:sz="0" w:space="0" w:color="auto"/>
        <w:left w:val="none" w:sz="0" w:space="0" w:color="auto"/>
        <w:bottom w:val="none" w:sz="0" w:space="0" w:color="auto"/>
        <w:right w:val="none" w:sz="0" w:space="0" w:color="auto"/>
      </w:divBdr>
    </w:div>
    <w:div w:id="710691132">
      <w:bodyDiv w:val="1"/>
      <w:marLeft w:val="0"/>
      <w:marRight w:val="0"/>
      <w:marTop w:val="0"/>
      <w:marBottom w:val="0"/>
      <w:divBdr>
        <w:top w:val="none" w:sz="0" w:space="0" w:color="auto"/>
        <w:left w:val="none" w:sz="0" w:space="0" w:color="auto"/>
        <w:bottom w:val="none" w:sz="0" w:space="0" w:color="auto"/>
        <w:right w:val="none" w:sz="0" w:space="0" w:color="auto"/>
      </w:divBdr>
    </w:div>
    <w:div w:id="862673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8.tmp"/><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www.zonafrancacadiz.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70.png"/><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7.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6" Type="http://schemas.openxmlformats.org/officeDocument/2006/relationships/image" Target="media/image6.gif"/><Relationship Id="rId5" Type="http://schemas.openxmlformats.org/officeDocument/2006/relationships/image" Target="media/image5.gif"/><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223AF0DB36F24B7298F8A5EC0859A7B4"/>
        <w:category>
          <w:name w:val="General"/>
          <w:gallery w:val="placeholder"/>
        </w:category>
        <w:types>
          <w:type w:val="bbPlcHdr"/>
        </w:types>
        <w:behaviors>
          <w:behavior w:val="content"/>
        </w:behaviors>
        <w:guid w:val="{309CD132-BB6A-477F-83EA-71FDC3D0741D}"/>
      </w:docPartPr>
      <w:docPartBody>
        <w:p w:rsidR="004F291A" w:rsidRDefault="00DE4B57" w:rsidP="00DE4B57">
          <w:pPr>
            <w:pStyle w:val="223AF0DB36F24B7298F8A5EC0859A7B4"/>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13"/>
    <w:rsid w:val="0013771E"/>
    <w:rsid w:val="00147B35"/>
    <w:rsid w:val="00307E0F"/>
    <w:rsid w:val="003836FE"/>
    <w:rsid w:val="003A7D60"/>
    <w:rsid w:val="003D088C"/>
    <w:rsid w:val="004F291A"/>
    <w:rsid w:val="00652B24"/>
    <w:rsid w:val="008449D2"/>
    <w:rsid w:val="00931489"/>
    <w:rsid w:val="009E0173"/>
    <w:rsid w:val="00A04E30"/>
    <w:rsid w:val="00B67602"/>
    <w:rsid w:val="00BD13D5"/>
    <w:rsid w:val="00C17EBF"/>
    <w:rsid w:val="00C929C2"/>
    <w:rsid w:val="00D35513"/>
    <w:rsid w:val="00D7356C"/>
    <w:rsid w:val="00DE4B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223AF0DB36F24B7298F8A5EC0859A7B4">
    <w:name w:val="223AF0DB36F24B7298F8A5EC0859A7B4"/>
    <w:rsid w:val="00DE4B5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223AF0DB36F24B7298F8A5EC0859A7B4">
    <w:name w:val="223AF0DB36F24B7298F8A5EC0859A7B4"/>
    <w:rsid w:val="00DE4B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628788F0-BA70-4299-93A4-F50291091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1701</TotalTime>
  <Pages>14</Pages>
  <Words>2785</Words>
  <Characters>15323</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18072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anam.ruiz</cp:lastModifiedBy>
  <cp:revision>30</cp:revision>
  <cp:lastPrinted>2007-10-26T10:03:00Z</cp:lastPrinted>
  <dcterms:created xsi:type="dcterms:W3CDTF">2023-03-28T10:49:00Z</dcterms:created>
  <dcterms:modified xsi:type="dcterms:W3CDTF">2023-05-11T12:47:00Z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