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9955" w14:textId="6EF5B399" w:rsidR="000C6CFF" w:rsidRDefault="00A905B8" w:rsidP="00FC66B5">
      <w:pPr>
        <w:jc w:val="both"/>
        <w:rPr>
          <w:b/>
          <w:bCs/>
          <w:sz w:val="28"/>
          <w:szCs w:val="28"/>
        </w:rPr>
      </w:pPr>
      <w:r>
        <w:rPr>
          <w:b/>
          <w:bCs/>
          <w:sz w:val="28"/>
          <w:szCs w:val="28"/>
        </w:rPr>
        <w:t xml:space="preserve">INFORME </w:t>
      </w:r>
      <w:r w:rsidR="00FC66B5">
        <w:rPr>
          <w:b/>
          <w:bCs/>
          <w:sz w:val="28"/>
          <w:szCs w:val="28"/>
        </w:rPr>
        <w:t xml:space="preserve">DE VALENCIA PARQUE CENTRAL ALTA VELOCIDAD 2003 S.A. </w:t>
      </w:r>
      <w:r w:rsidR="00316316">
        <w:rPr>
          <w:b/>
          <w:bCs/>
          <w:sz w:val="28"/>
          <w:szCs w:val="28"/>
        </w:rPr>
        <w:t>EN RELACIÓN CON LA</w:t>
      </w:r>
      <w:r w:rsidR="00DB3365" w:rsidRPr="00DB3365">
        <w:rPr>
          <w:b/>
          <w:bCs/>
          <w:sz w:val="28"/>
          <w:szCs w:val="28"/>
        </w:rPr>
        <w:t xml:space="preserve"> EVALUACIÓN SOBRE EL CUMPLIMIENTO DE LAS OBLIGACIONES DE PUBLICIDAD ACTIVA</w:t>
      </w:r>
      <w:r w:rsidR="00FC66B5">
        <w:rPr>
          <w:b/>
          <w:bCs/>
          <w:sz w:val="28"/>
          <w:szCs w:val="28"/>
        </w:rPr>
        <w:t xml:space="preserve"> EMITIDO POR EL CTBG</w:t>
      </w:r>
    </w:p>
    <w:p w14:paraId="5E08F712" w14:textId="6EEBFEAB" w:rsidR="009A51CD" w:rsidRPr="00E21C44" w:rsidRDefault="00E21C44" w:rsidP="00E21C44">
      <w:pPr>
        <w:spacing w:after="0"/>
        <w:jc w:val="both"/>
        <w:rPr>
          <w:b/>
          <w:bCs/>
          <w:i/>
          <w:iCs/>
          <w:sz w:val="20"/>
          <w:szCs w:val="20"/>
        </w:rPr>
      </w:pPr>
      <w:r w:rsidRPr="00E21C44">
        <w:rPr>
          <w:b/>
          <w:bCs/>
          <w:i/>
          <w:iCs/>
          <w:sz w:val="20"/>
          <w:szCs w:val="20"/>
        </w:rPr>
        <w:t>(</w:t>
      </w:r>
      <w:r w:rsidR="009A51CD" w:rsidRPr="00E21C44">
        <w:rPr>
          <w:b/>
          <w:bCs/>
          <w:i/>
          <w:iCs/>
          <w:sz w:val="20"/>
          <w:szCs w:val="20"/>
        </w:rPr>
        <w:t xml:space="preserve">Se ha optado por responder a partir del modelo de informe del CTBG </w:t>
      </w:r>
      <w:r w:rsidRPr="00E21C44">
        <w:rPr>
          <w:b/>
          <w:bCs/>
          <w:i/>
          <w:iCs/>
          <w:sz w:val="20"/>
          <w:szCs w:val="20"/>
        </w:rPr>
        <w:t>con ob</w:t>
      </w:r>
      <w:r w:rsidR="009A51CD" w:rsidRPr="00E21C44">
        <w:rPr>
          <w:b/>
          <w:bCs/>
          <w:i/>
          <w:iCs/>
          <w:sz w:val="20"/>
          <w:szCs w:val="20"/>
        </w:rPr>
        <w:t xml:space="preserve">jeto de facilitar el seguimiento y lectura de las respuestas </w:t>
      </w:r>
      <w:r w:rsidRPr="00E21C44">
        <w:rPr>
          <w:b/>
          <w:bCs/>
          <w:i/>
          <w:iCs/>
          <w:sz w:val="20"/>
          <w:szCs w:val="20"/>
        </w:rPr>
        <w:t xml:space="preserve">anotadas </w:t>
      </w:r>
      <w:r w:rsidR="009A51CD" w:rsidRPr="00E21C44">
        <w:rPr>
          <w:b/>
          <w:bCs/>
          <w:i/>
          <w:iCs/>
          <w:sz w:val="20"/>
          <w:szCs w:val="20"/>
        </w:rPr>
        <w:t>en rojo</w:t>
      </w:r>
      <w:r w:rsidRPr="00E21C44">
        <w:rPr>
          <w:b/>
          <w:bCs/>
          <w:i/>
          <w:iCs/>
          <w:sz w:val="20"/>
          <w:szCs w:val="20"/>
        </w:rPr>
        <w:t>)</w:t>
      </w:r>
    </w:p>
    <w:p w14:paraId="3298F698" w14:textId="77777777" w:rsidR="00E21C44" w:rsidRPr="00E21C44" w:rsidRDefault="00E21C44" w:rsidP="00E21C44">
      <w:pPr>
        <w:spacing w:after="0"/>
        <w:ind w:left="708"/>
        <w:jc w:val="center"/>
        <w:rPr>
          <w:b/>
          <w:bCs/>
          <w:sz w:val="20"/>
          <w:szCs w:val="20"/>
        </w:rPr>
      </w:pPr>
    </w:p>
    <w:tbl>
      <w:tblPr>
        <w:tblStyle w:val="Tablaconcuadrcula"/>
        <w:tblW w:w="0" w:type="auto"/>
        <w:tblInd w:w="-5" w:type="dxa"/>
        <w:tblLook w:val="04A0" w:firstRow="1" w:lastRow="0" w:firstColumn="1" w:lastColumn="0" w:noHBand="0" w:noVBand="1"/>
      </w:tblPr>
      <w:tblGrid>
        <w:gridCol w:w="3587"/>
        <w:gridCol w:w="6869"/>
      </w:tblGrid>
      <w:tr w:rsidR="00DB3365" w:rsidRPr="00CB5511" w14:paraId="4A0638A1" w14:textId="77777777" w:rsidTr="00D24905">
        <w:tc>
          <w:tcPr>
            <w:tcW w:w="3587" w:type="dxa"/>
          </w:tcPr>
          <w:p w14:paraId="54942C0E" w14:textId="77777777" w:rsidR="00DB3365" w:rsidRPr="00E34195" w:rsidRDefault="00DB3365" w:rsidP="00D24905">
            <w:pPr>
              <w:rPr>
                <w:b/>
                <w:color w:val="00642D"/>
                <w:sz w:val="24"/>
                <w:szCs w:val="24"/>
              </w:rPr>
            </w:pPr>
            <w:r w:rsidRPr="00E34195">
              <w:rPr>
                <w:b/>
                <w:color w:val="00642D"/>
                <w:sz w:val="24"/>
                <w:szCs w:val="24"/>
              </w:rPr>
              <w:t>Entidad evaluada</w:t>
            </w:r>
          </w:p>
        </w:tc>
        <w:tc>
          <w:tcPr>
            <w:tcW w:w="6869" w:type="dxa"/>
          </w:tcPr>
          <w:p w14:paraId="536AFA03" w14:textId="77777777" w:rsidR="00DB3365" w:rsidRPr="00CB5511" w:rsidRDefault="00DB3365" w:rsidP="00D24905">
            <w:pPr>
              <w:rPr>
                <w:sz w:val="24"/>
                <w:szCs w:val="24"/>
              </w:rPr>
            </w:pPr>
            <w:r w:rsidRPr="0055351A">
              <w:rPr>
                <w:sz w:val="24"/>
                <w:szCs w:val="24"/>
              </w:rPr>
              <w:t>Valencia Parque Central Alta Velocidad 2.003, S.A</w:t>
            </w:r>
            <w:r>
              <w:rPr>
                <w:sz w:val="24"/>
                <w:szCs w:val="24"/>
              </w:rPr>
              <w:t xml:space="preserve"> (VPCAV)</w:t>
            </w:r>
          </w:p>
        </w:tc>
      </w:tr>
      <w:tr w:rsidR="00DB3365" w:rsidRPr="00CB5511" w14:paraId="0C05E0A5" w14:textId="77777777" w:rsidTr="00D24905">
        <w:tc>
          <w:tcPr>
            <w:tcW w:w="3587" w:type="dxa"/>
          </w:tcPr>
          <w:p w14:paraId="6BB755C6" w14:textId="77777777" w:rsidR="00DB3365" w:rsidRPr="00E34195" w:rsidRDefault="00DB3365" w:rsidP="00D24905">
            <w:pPr>
              <w:rPr>
                <w:b/>
                <w:color w:val="00642D"/>
                <w:sz w:val="24"/>
                <w:szCs w:val="24"/>
              </w:rPr>
            </w:pPr>
            <w:r w:rsidRPr="00E34195">
              <w:rPr>
                <w:b/>
                <w:color w:val="00642D"/>
                <w:sz w:val="24"/>
                <w:szCs w:val="24"/>
              </w:rPr>
              <w:t>Fecha de la evaluación</w:t>
            </w:r>
          </w:p>
        </w:tc>
        <w:tc>
          <w:tcPr>
            <w:tcW w:w="6869" w:type="dxa"/>
          </w:tcPr>
          <w:p w14:paraId="73626C3C" w14:textId="77777777" w:rsidR="00DB3365" w:rsidRDefault="00DB3365" w:rsidP="00D24905">
            <w:pPr>
              <w:rPr>
                <w:sz w:val="24"/>
                <w:szCs w:val="24"/>
              </w:rPr>
            </w:pPr>
            <w:r>
              <w:rPr>
                <w:sz w:val="24"/>
                <w:szCs w:val="24"/>
              </w:rPr>
              <w:t>13/04/2023</w:t>
            </w:r>
          </w:p>
          <w:p w14:paraId="21DF3BCD" w14:textId="77777777" w:rsidR="00DB3365" w:rsidRPr="00CB5511" w:rsidRDefault="00DB3365" w:rsidP="00D24905">
            <w:pPr>
              <w:rPr>
                <w:sz w:val="24"/>
                <w:szCs w:val="24"/>
              </w:rPr>
            </w:pPr>
            <w:r>
              <w:rPr>
                <w:sz w:val="24"/>
                <w:szCs w:val="24"/>
              </w:rPr>
              <w:t>Segunda revisión: 05/05/2023</w:t>
            </w:r>
          </w:p>
        </w:tc>
      </w:tr>
      <w:tr w:rsidR="00DB3365" w:rsidRPr="00CB5511" w14:paraId="7A4929C1" w14:textId="77777777" w:rsidTr="00D24905">
        <w:tc>
          <w:tcPr>
            <w:tcW w:w="3587" w:type="dxa"/>
          </w:tcPr>
          <w:p w14:paraId="5887E41F" w14:textId="77777777" w:rsidR="00DB3365" w:rsidRPr="00E34195" w:rsidRDefault="00DB3365" w:rsidP="00D24905">
            <w:pPr>
              <w:rPr>
                <w:b/>
                <w:color w:val="00642D"/>
                <w:sz w:val="24"/>
                <w:szCs w:val="24"/>
              </w:rPr>
            </w:pPr>
            <w:r w:rsidRPr="00E34195">
              <w:rPr>
                <w:b/>
                <w:color w:val="00642D"/>
                <w:sz w:val="24"/>
                <w:szCs w:val="24"/>
              </w:rPr>
              <w:t>URL de la entidad</w:t>
            </w:r>
          </w:p>
        </w:tc>
        <w:tc>
          <w:tcPr>
            <w:tcW w:w="6869" w:type="dxa"/>
          </w:tcPr>
          <w:p w14:paraId="70474C5B" w14:textId="77777777" w:rsidR="00DB3365" w:rsidRPr="00CB5511" w:rsidRDefault="00DB3365" w:rsidP="00D24905">
            <w:pPr>
              <w:rPr>
                <w:sz w:val="24"/>
                <w:szCs w:val="24"/>
              </w:rPr>
            </w:pPr>
            <w:r w:rsidRPr="0055351A">
              <w:rPr>
                <w:sz w:val="24"/>
                <w:szCs w:val="24"/>
              </w:rPr>
              <w:t>https://valenciaparquecentral.es/</w:t>
            </w:r>
          </w:p>
        </w:tc>
      </w:tr>
    </w:tbl>
    <w:p w14:paraId="5574C8A6" w14:textId="77777777" w:rsidR="00DB3365" w:rsidRDefault="00DB3365"/>
    <w:p w14:paraId="1D439958" w14:textId="77777777" w:rsidR="00CB3761" w:rsidRPr="00E34195" w:rsidRDefault="006F3C8F"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0"/>
        <w:gridCol w:w="3904"/>
        <w:gridCol w:w="422"/>
        <w:gridCol w:w="3910"/>
      </w:tblGrid>
      <w:tr w:rsidR="00CB5511" w:rsidRPr="000C6CFF" w14:paraId="1D43995E" w14:textId="77777777" w:rsidTr="00FC66B5">
        <w:tc>
          <w:tcPr>
            <w:tcW w:w="2220" w:type="dxa"/>
            <w:vMerge w:val="restart"/>
            <w:shd w:val="clear" w:color="auto" w:fill="00642D"/>
            <w:vAlign w:val="center"/>
          </w:tcPr>
          <w:p w14:paraId="1D43995A"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04" w:type="dxa"/>
            <w:shd w:val="clear" w:color="auto" w:fill="auto"/>
          </w:tcPr>
          <w:p w14:paraId="1D43995B"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2" w:type="dxa"/>
            <w:vAlign w:val="center"/>
          </w:tcPr>
          <w:p w14:paraId="1D43995C" w14:textId="77777777" w:rsidR="00CB5511" w:rsidRPr="00CB5511" w:rsidRDefault="00CB5511" w:rsidP="00CB5511">
            <w:pPr>
              <w:jc w:val="center"/>
              <w:rPr>
                <w:b/>
                <w:sz w:val="20"/>
                <w:szCs w:val="20"/>
              </w:rPr>
            </w:pPr>
          </w:p>
        </w:tc>
        <w:tc>
          <w:tcPr>
            <w:tcW w:w="3910" w:type="dxa"/>
            <w:vMerge w:val="restart"/>
          </w:tcPr>
          <w:p w14:paraId="64E28429" w14:textId="402F6FEF" w:rsidR="00995BFA" w:rsidRPr="00D55495" w:rsidRDefault="00995BFA" w:rsidP="00995BFA">
            <w:pPr>
              <w:spacing w:before="100" w:beforeAutospacing="1" w:after="100" w:afterAutospacing="1"/>
              <w:jc w:val="both"/>
              <w:rPr>
                <w:color w:val="FF0000"/>
                <w:sz w:val="20"/>
                <w:szCs w:val="20"/>
              </w:rPr>
            </w:pPr>
            <w:r w:rsidRPr="00D55495">
              <w:rPr>
                <w:color w:val="FF0000"/>
                <w:sz w:val="20"/>
                <w:szCs w:val="20"/>
              </w:rPr>
              <w:t>Existe un apartado de Transparencia en la página LA SOCIEDAD que se encuentra en la página home</w:t>
            </w:r>
            <w:r>
              <w:rPr>
                <w:color w:val="FF0000"/>
                <w:sz w:val="20"/>
                <w:szCs w:val="20"/>
              </w:rPr>
              <w:t>.</w:t>
            </w:r>
          </w:p>
          <w:p w14:paraId="60F5180C" w14:textId="76E5F172" w:rsidR="00995BFA" w:rsidRPr="00D55495" w:rsidRDefault="00995BFA" w:rsidP="00995BFA">
            <w:pPr>
              <w:spacing w:before="100" w:beforeAutospacing="1" w:after="100" w:afterAutospacing="1"/>
              <w:jc w:val="both"/>
              <w:rPr>
                <w:color w:val="FF0000"/>
                <w:sz w:val="20"/>
                <w:szCs w:val="20"/>
              </w:rPr>
            </w:pPr>
            <w:r w:rsidRPr="00D55495">
              <w:rPr>
                <w:color w:val="FF0000"/>
                <w:sz w:val="20"/>
                <w:szCs w:val="20"/>
              </w:rPr>
              <w:t>Hemos sustituido e</w:t>
            </w:r>
            <w:r>
              <w:rPr>
                <w:color w:val="FF0000"/>
                <w:sz w:val="20"/>
                <w:szCs w:val="20"/>
              </w:rPr>
              <w:t>l</w:t>
            </w:r>
            <w:r w:rsidRPr="00D55495">
              <w:rPr>
                <w:color w:val="FF0000"/>
                <w:sz w:val="20"/>
                <w:szCs w:val="20"/>
              </w:rPr>
              <w:t xml:space="preserve"> banner “La Sociedad” por “Transparencia” y mejorado la estructura y contenido de la página con la que enlaza</w:t>
            </w:r>
            <w:r>
              <w:rPr>
                <w:color w:val="FF0000"/>
                <w:sz w:val="20"/>
                <w:szCs w:val="20"/>
              </w:rPr>
              <w:t>.</w:t>
            </w:r>
          </w:p>
          <w:p w14:paraId="1D43995D" w14:textId="77777777" w:rsidR="00CB5511" w:rsidRPr="000C6CFF" w:rsidRDefault="00CB5511" w:rsidP="00E37EEF">
            <w:pPr>
              <w:spacing w:before="100" w:beforeAutospacing="1" w:after="100" w:afterAutospacing="1"/>
              <w:jc w:val="both"/>
              <w:rPr>
                <w:sz w:val="20"/>
                <w:szCs w:val="20"/>
              </w:rPr>
            </w:pPr>
          </w:p>
        </w:tc>
      </w:tr>
      <w:tr w:rsidR="00CB5511" w:rsidRPr="000C6CFF" w14:paraId="1D439963" w14:textId="77777777" w:rsidTr="00FC66B5">
        <w:tc>
          <w:tcPr>
            <w:tcW w:w="2220" w:type="dxa"/>
            <w:vMerge/>
            <w:shd w:val="clear" w:color="auto" w:fill="00642D"/>
          </w:tcPr>
          <w:p w14:paraId="1D43995F" w14:textId="77777777" w:rsidR="00CB5511" w:rsidRPr="000C6CFF" w:rsidRDefault="00CB5511" w:rsidP="00CB5511">
            <w:pPr>
              <w:rPr>
                <w:b/>
                <w:color w:val="50866C"/>
                <w:sz w:val="20"/>
                <w:szCs w:val="20"/>
              </w:rPr>
            </w:pPr>
          </w:p>
        </w:tc>
        <w:tc>
          <w:tcPr>
            <w:tcW w:w="3904" w:type="dxa"/>
            <w:shd w:val="clear" w:color="auto" w:fill="auto"/>
          </w:tcPr>
          <w:p w14:paraId="1D439960" w14:textId="77777777" w:rsidR="00CB5511" w:rsidRPr="000C6CFF" w:rsidRDefault="00CB5511" w:rsidP="00CB5511">
            <w:pPr>
              <w:rPr>
                <w:sz w:val="20"/>
                <w:szCs w:val="20"/>
              </w:rPr>
            </w:pPr>
            <w:r>
              <w:rPr>
                <w:sz w:val="20"/>
                <w:szCs w:val="20"/>
              </w:rPr>
              <w:t xml:space="preserve">Enlace dependiente de un acceso de la página home </w:t>
            </w:r>
          </w:p>
        </w:tc>
        <w:tc>
          <w:tcPr>
            <w:tcW w:w="422" w:type="dxa"/>
            <w:vAlign w:val="center"/>
          </w:tcPr>
          <w:p w14:paraId="1D439961" w14:textId="77777777" w:rsidR="00CB5511" w:rsidRPr="008509E1" w:rsidRDefault="00CB5511" w:rsidP="00CB5511">
            <w:pPr>
              <w:jc w:val="center"/>
              <w:rPr>
                <w:sz w:val="24"/>
                <w:szCs w:val="24"/>
              </w:rPr>
            </w:pPr>
          </w:p>
        </w:tc>
        <w:tc>
          <w:tcPr>
            <w:tcW w:w="3910" w:type="dxa"/>
            <w:vMerge/>
          </w:tcPr>
          <w:p w14:paraId="1D439962" w14:textId="77777777" w:rsidR="00CB5511" w:rsidRPr="000C6CFF" w:rsidRDefault="00CB5511" w:rsidP="00CB5511">
            <w:pPr>
              <w:rPr>
                <w:sz w:val="20"/>
                <w:szCs w:val="20"/>
              </w:rPr>
            </w:pPr>
          </w:p>
        </w:tc>
      </w:tr>
      <w:tr w:rsidR="00CB5511" w:rsidRPr="000C6CFF" w14:paraId="1D439968" w14:textId="77777777" w:rsidTr="00FC66B5">
        <w:tc>
          <w:tcPr>
            <w:tcW w:w="2220" w:type="dxa"/>
            <w:vMerge/>
            <w:shd w:val="clear" w:color="auto" w:fill="00642D"/>
          </w:tcPr>
          <w:p w14:paraId="1D439964" w14:textId="77777777" w:rsidR="00CB5511" w:rsidRPr="000C6CFF" w:rsidRDefault="00CB5511" w:rsidP="00CB5511">
            <w:pPr>
              <w:rPr>
                <w:b/>
                <w:color w:val="50866C"/>
                <w:sz w:val="20"/>
                <w:szCs w:val="20"/>
              </w:rPr>
            </w:pPr>
          </w:p>
        </w:tc>
        <w:tc>
          <w:tcPr>
            <w:tcW w:w="3904" w:type="dxa"/>
            <w:shd w:val="clear" w:color="auto" w:fill="auto"/>
          </w:tcPr>
          <w:p w14:paraId="1D439965" w14:textId="77777777" w:rsidR="00CB5511" w:rsidRPr="000C6CFF" w:rsidRDefault="00CB5511" w:rsidP="00CB5511">
            <w:pPr>
              <w:rPr>
                <w:sz w:val="20"/>
                <w:szCs w:val="20"/>
              </w:rPr>
            </w:pPr>
            <w:r w:rsidRPr="00710031">
              <w:rPr>
                <w:sz w:val="20"/>
                <w:szCs w:val="20"/>
              </w:rPr>
              <w:t>No existe un apartado específico de transparencia</w:t>
            </w:r>
          </w:p>
        </w:tc>
        <w:tc>
          <w:tcPr>
            <w:tcW w:w="422" w:type="dxa"/>
            <w:vAlign w:val="center"/>
          </w:tcPr>
          <w:p w14:paraId="1D439966" w14:textId="77777777" w:rsidR="00CB5511" w:rsidRPr="00CB5511" w:rsidRDefault="006F3ED2" w:rsidP="00CB5511">
            <w:pPr>
              <w:jc w:val="center"/>
              <w:rPr>
                <w:b/>
                <w:sz w:val="20"/>
                <w:szCs w:val="20"/>
              </w:rPr>
            </w:pPr>
            <w:r>
              <w:rPr>
                <w:b/>
                <w:sz w:val="20"/>
                <w:szCs w:val="20"/>
              </w:rPr>
              <w:t>x</w:t>
            </w:r>
          </w:p>
        </w:tc>
        <w:tc>
          <w:tcPr>
            <w:tcW w:w="3910" w:type="dxa"/>
            <w:vMerge/>
          </w:tcPr>
          <w:p w14:paraId="1D439967" w14:textId="77777777" w:rsidR="00CB5511" w:rsidRPr="000C6CFF" w:rsidRDefault="00CB5511" w:rsidP="00CB5511">
            <w:pPr>
              <w:rPr>
                <w:sz w:val="20"/>
                <w:szCs w:val="20"/>
              </w:rPr>
            </w:pPr>
          </w:p>
        </w:tc>
      </w:tr>
    </w:tbl>
    <w:p w14:paraId="1D439969"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897"/>
        <w:gridCol w:w="422"/>
        <w:gridCol w:w="3916"/>
      </w:tblGrid>
      <w:tr w:rsidR="00932008" w:rsidRPr="00932008" w14:paraId="1D43996F" w14:textId="77777777" w:rsidTr="00E34195">
        <w:tc>
          <w:tcPr>
            <w:tcW w:w="2235" w:type="dxa"/>
            <w:vMerge w:val="restart"/>
            <w:shd w:val="clear" w:color="auto" w:fill="00642D"/>
            <w:vAlign w:val="center"/>
          </w:tcPr>
          <w:p w14:paraId="1D43996A"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1D43996B"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1D43996C" w14:textId="77777777" w:rsidR="00932008" w:rsidRPr="008509E1" w:rsidRDefault="00932008" w:rsidP="00CB5511">
            <w:pPr>
              <w:jc w:val="center"/>
              <w:rPr>
                <w:sz w:val="24"/>
                <w:szCs w:val="24"/>
              </w:rPr>
            </w:pPr>
          </w:p>
        </w:tc>
        <w:tc>
          <w:tcPr>
            <w:tcW w:w="3977" w:type="dxa"/>
            <w:vMerge w:val="restart"/>
          </w:tcPr>
          <w:p w14:paraId="1D43996D" w14:textId="77777777" w:rsidR="00932008" w:rsidRDefault="00932008" w:rsidP="000E7845">
            <w:pPr>
              <w:jc w:val="both"/>
              <w:rPr>
                <w:sz w:val="20"/>
                <w:szCs w:val="20"/>
              </w:rPr>
            </w:pPr>
          </w:p>
          <w:p w14:paraId="39B14F83" w14:textId="311A8DB5" w:rsidR="00995BFA" w:rsidRPr="00D55495" w:rsidRDefault="00995BFA" w:rsidP="00995BFA">
            <w:pPr>
              <w:spacing w:before="100" w:beforeAutospacing="1" w:after="100" w:afterAutospacing="1"/>
              <w:jc w:val="both"/>
              <w:rPr>
                <w:color w:val="FF0000"/>
                <w:sz w:val="20"/>
                <w:szCs w:val="20"/>
              </w:rPr>
            </w:pPr>
            <w:r w:rsidRPr="00D55495">
              <w:rPr>
                <w:color w:val="FF0000"/>
                <w:sz w:val="20"/>
                <w:szCs w:val="20"/>
              </w:rPr>
              <w:t xml:space="preserve">La información está </w:t>
            </w:r>
            <w:r w:rsidR="00A905B8">
              <w:rPr>
                <w:color w:val="FF0000"/>
                <w:sz w:val="20"/>
                <w:szCs w:val="20"/>
              </w:rPr>
              <w:t xml:space="preserve">disponible en diferentes </w:t>
            </w:r>
            <w:proofErr w:type="gramStart"/>
            <w:r w:rsidR="00A905B8">
              <w:rPr>
                <w:color w:val="FF0000"/>
                <w:sz w:val="20"/>
                <w:szCs w:val="20"/>
              </w:rPr>
              <w:t>apartados</w:t>
            </w:r>
            <w:proofErr w:type="gramEnd"/>
            <w:r w:rsidRPr="00D55495">
              <w:rPr>
                <w:color w:val="FF0000"/>
                <w:sz w:val="20"/>
                <w:szCs w:val="20"/>
              </w:rPr>
              <w:t xml:space="preserve"> pero no sin ordenación alguna.  </w:t>
            </w:r>
          </w:p>
          <w:p w14:paraId="624416C0" w14:textId="77777777" w:rsidR="00995BFA" w:rsidRPr="00D55495" w:rsidRDefault="00995BFA" w:rsidP="00995BFA">
            <w:pPr>
              <w:spacing w:before="100" w:beforeAutospacing="1" w:after="100" w:afterAutospacing="1"/>
              <w:jc w:val="both"/>
              <w:rPr>
                <w:color w:val="FF0000"/>
                <w:sz w:val="20"/>
                <w:szCs w:val="20"/>
              </w:rPr>
            </w:pPr>
            <w:r w:rsidRPr="00D55495">
              <w:rPr>
                <w:color w:val="FF0000"/>
                <w:sz w:val="20"/>
                <w:szCs w:val="20"/>
              </w:rPr>
              <w:t xml:space="preserve">En todo caso, se ha concentrado los enlaces a la información en la página “Transparencia”, anteriormente “La Sociedad” y se </w:t>
            </w:r>
            <w:r>
              <w:rPr>
                <w:color w:val="FF0000"/>
                <w:sz w:val="20"/>
                <w:szCs w:val="20"/>
              </w:rPr>
              <w:t xml:space="preserve">ha </w:t>
            </w:r>
            <w:r w:rsidRPr="00D55495">
              <w:rPr>
                <w:color w:val="FF0000"/>
                <w:sz w:val="20"/>
                <w:szCs w:val="20"/>
              </w:rPr>
              <w:t>reestructurado su índice</w:t>
            </w:r>
          </w:p>
          <w:p w14:paraId="1D43996E" w14:textId="6B125770" w:rsidR="001D1E3E" w:rsidRPr="00932008" w:rsidRDefault="001D1E3E" w:rsidP="006F3ED2">
            <w:pPr>
              <w:jc w:val="both"/>
              <w:rPr>
                <w:sz w:val="20"/>
                <w:szCs w:val="20"/>
              </w:rPr>
            </w:pPr>
          </w:p>
        </w:tc>
      </w:tr>
      <w:tr w:rsidR="00932008" w:rsidRPr="00932008" w14:paraId="1D439974" w14:textId="77777777" w:rsidTr="00E34195">
        <w:tc>
          <w:tcPr>
            <w:tcW w:w="2235" w:type="dxa"/>
            <w:vMerge/>
            <w:shd w:val="clear" w:color="auto" w:fill="00642D"/>
          </w:tcPr>
          <w:p w14:paraId="1D439970" w14:textId="77777777" w:rsidR="00932008" w:rsidRPr="00932008" w:rsidRDefault="00932008">
            <w:pPr>
              <w:rPr>
                <w:sz w:val="20"/>
                <w:szCs w:val="20"/>
              </w:rPr>
            </w:pPr>
          </w:p>
        </w:tc>
        <w:tc>
          <w:tcPr>
            <w:tcW w:w="3969" w:type="dxa"/>
          </w:tcPr>
          <w:p w14:paraId="1D439971" w14:textId="77777777" w:rsidR="00932008" w:rsidRPr="00932008" w:rsidRDefault="00932008">
            <w:pPr>
              <w:rPr>
                <w:sz w:val="20"/>
                <w:szCs w:val="20"/>
              </w:rPr>
            </w:pPr>
            <w:r w:rsidRPr="00932008">
              <w:rPr>
                <w:sz w:val="20"/>
                <w:szCs w:val="20"/>
              </w:rPr>
              <w:t xml:space="preserve">La información está </w:t>
            </w:r>
            <w:proofErr w:type="gramStart"/>
            <w:r w:rsidRPr="00932008">
              <w:rPr>
                <w:sz w:val="20"/>
                <w:szCs w:val="20"/>
              </w:rPr>
              <w:t>organizada</w:t>
            </w:r>
            <w:proofErr w:type="gramEnd"/>
            <w:r w:rsidRPr="00932008">
              <w:rPr>
                <w:sz w:val="20"/>
                <w:szCs w:val="20"/>
              </w:rPr>
              <w:t xml:space="preserve"> aunque no se ajusta al patrón definido por la LTAIBG</w:t>
            </w:r>
          </w:p>
        </w:tc>
        <w:tc>
          <w:tcPr>
            <w:tcW w:w="425" w:type="dxa"/>
            <w:vAlign w:val="center"/>
          </w:tcPr>
          <w:p w14:paraId="1D439972" w14:textId="77777777" w:rsidR="00932008" w:rsidRPr="00CB5511" w:rsidRDefault="00932008" w:rsidP="00CB5511">
            <w:pPr>
              <w:jc w:val="center"/>
              <w:rPr>
                <w:b/>
                <w:sz w:val="20"/>
                <w:szCs w:val="20"/>
              </w:rPr>
            </w:pPr>
          </w:p>
        </w:tc>
        <w:tc>
          <w:tcPr>
            <w:tcW w:w="3977" w:type="dxa"/>
            <w:vMerge/>
          </w:tcPr>
          <w:p w14:paraId="1D439973" w14:textId="77777777" w:rsidR="00932008" w:rsidRPr="00932008" w:rsidRDefault="00932008">
            <w:pPr>
              <w:rPr>
                <w:sz w:val="20"/>
                <w:szCs w:val="20"/>
              </w:rPr>
            </w:pPr>
          </w:p>
        </w:tc>
      </w:tr>
      <w:tr w:rsidR="00932008" w:rsidRPr="00932008" w14:paraId="1D439979" w14:textId="77777777" w:rsidTr="00E34195">
        <w:tc>
          <w:tcPr>
            <w:tcW w:w="2235" w:type="dxa"/>
            <w:vMerge/>
            <w:shd w:val="clear" w:color="auto" w:fill="00642D"/>
          </w:tcPr>
          <w:p w14:paraId="1D439975" w14:textId="77777777" w:rsidR="00932008" w:rsidRPr="00932008" w:rsidRDefault="00932008">
            <w:pPr>
              <w:rPr>
                <w:sz w:val="20"/>
                <w:szCs w:val="20"/>
              </w:rPr>
            </w:pPr>
          </w:p>
        </w:tc>
        <w:tc>
          <w:tcPr>
            <w:tcW w:w="3969" w:type="dxa"/>
          </w:tcPr>
          <w:p w14:paraId="1D439976"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1D439977" w14:textId="77777777" w:rsidR="00932008" w:rsidRPr="00CB5511" w:rsidRDefault="006F3ED2" w:rsidP="00CB5511">
            <w:pPr>
              <w:jc w:val="center"/>
              <w:rPr>
                <w:b/>
                <w:sz w:val="20"/>
                <w:szCs w:val="20"/>
              </w:rPr>
            </w:pPr>
            <w:r>
              <w:rPr>
                <w:b/>
                <w:sz w:val="20"/>
                <w:szCs w:val="20"/>
              </w:rPr>
              <w:t>x</w:t>
            </w:r>
          </w:p>
        </w:tc>
        <w:tc>
          <w:tcPr>
            <w:tcW w:w="3977" w:type="dxa"/>
            <w:vMerge/>
          </w:tcPr>
          <w:p w14:paraId="1D439978" w14:textId="77777777" w:rsidR="00932008" w:rsidRPr="00932008" w:rsidRDefault="00932008">
            <w:pPr>
              <w:rPr>
                <w:sz w:val="20"/>
                <w:szCs w:val="20"/>
              </w:rPr>
            </w:pPr>
          </w:p>
        </w:tc>
      </w:tr>
    </w:tbl>
    <w:p w14:paraId="1D43997A" w14:textId="4C46649D" w:rsidR="004D2663" w:rsidRDefault="00155C93" w:rsidP="000E7845">
      <w:pPr>
        <w:jc w:val="center"/>
        <w:rPr>
          <w:noProof/>
        </w:rPr>
      </w:pPr>
      <w:r>
        <w:rPr>
          <w:noProof/>
        </w:rPr>
        <w:t xml:space="preserve"> </w:t>
      </w:r>
      <w:r w:rsidR="004D2663">
        <w:br w:type="textWrapping" w:clear="all"/>
      </w:r>
    </w:p>
    <w:p w14:paraId="543C6CDE" w14:textId="77777777" w:rsidR="00995BFA" w:rsidRDefault="00995BFA" w:rsidP="000E7845">
      <w:pPr>
        <w:jc w:val="center"/>
        <w:rPr>
          <w:noProof/>
        </w:rPr>
      </w:pPr>
    </w:p>
    <w:p w14:paraId="4B942597" w14:textId="77777777" w:rsidR="00995BFA" w:rsidRDefault="00995BFA" w:rsidP="000E7845">
      <w:pPr>
        <w:jc w:val="center"/>
        <w:rPr>
          <w:noProof/>
        </w:rPr>
      </w:pPr>
    </w:p>
    <w:p w14:paraId="0CB4BE3F" w14:textId="77777777" w:rsidR="00995BFA" w:rsidRDefault="00995BFA" w:rsidP="000E7845">
      <w:pPr>
        <w:jc w:val="center"/>
      </w:pPr>
    </w:p>
    <w:p w14:paraId="1D43997B" w14:textId="77777777" w:rsidR="00ED7EE6" w:rsidRDefault="00ED7EE6" w:rsidP="000E7845">
      <w:pPr>
        <w:jc w:val="center"/>
      </w:pPr>
    </w:p>
    <w:p w14:paraId="1D43997C" w14:textId="77777777" w:rsidR="00ED7EE6" w:rsidRDefault="00ED7EE6" w:rsidP="000E7845">
      <w:pPr>
        <w:jc w:val="center"/>
      </w:pPr>
    </w:p>
    <w:p w14:paraId="1D43997D" w14:textId="77777777" w:rsidR="00ED7EE6" w:rsidRDefault="00ED7EE6" w:rsidP="000E7845">
      <w:pPr>
        <w:jc w:val="center"/>
      </w:pPr>
    </w:p>
    <w:p w14:paraId="1D439982"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14:paraId="1D439983"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89"/>
        <w:gridCol w:w="5834"/>
      </w:tblGrid>
      <w:tr w:rsidR="00E34195" w:rsidRPr="00E34195" w14:paraId="1D439988" w14:textId="77777777" w:rsidTr="00F47C3B">
        <w:trPr>
          <w:cantSplit/>
          <w:trHeight w:val="1350"/>
        </w:trPr>
        <w:tc>
          <w:tcPr>
            <w:tcW w:w="1591" w:type="dxa"/>
            <w:shd w:val="clear" w:color="auto" w:fill="00642D"/>
            <w:vAlign w:val="center"/>
          </w:tcPr>
          <w:p w14:paraId="1D439984" w14:textId="77777777"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D439985" w14:textId="77777777"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D439986" w14:textId="77777777"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14:paraId="1D439987" w14:textId="77777777"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14:paraId="1D43998D" w14:textId="77777777" w:rsidTr="00C62AED">
        <w:trPr>
          <w:trHeight w:val="734"/>
        </w:trPr>
        <w:tc>
          <w:tcPr>
            <w:tcW w:w="1591" w:type="dxa"/>
            <w:vMerge w:val="restart"/>
            <w:tcBorders>
              <w:right w:val="single" w:sz="4" w:space="0" w:color="00642D"/>
            </w:tcBorders>
            <w:shd w:val="clear" w:color="auto" w:fill="00642D"/>
            <w:textDirection w:val="btLr"/>
            <w:vAlign w:val="center"/>
          </w:tcPr>
          <w:p w14:paraId="1D439989" w14:textId="77777777"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D43998A"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D43998B" w14:textId="77777777"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756B8C" w14:textId="77777777" w:rsidR="00E34195" w:rsidRDefault="00A15BA0" w:rsidP="006F3ED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acceso </w:t>
            </w:r>
            <w:r w:rsidR="006F3ED2">
              <w:rPr>
                <w:rStyle w:val="Ttulo2Car"/>
                <w:b w:val="0"/>
                <w:color w:val="auto"/>
                <w:sz w:val="20"/>
                <w:szCs w:val="20"/>
                <w:lang w:bidi="es-ES"/>
              </w:rPr>
              <w:t>La Sociedad. No existen referencias a la fecha de la última revisión o actualización de la información</w:t>
            </w:r>
          </w:p>
          <w:p w14:paraId="1D43998C" w14:textId="234DA20A" w:rsidR="00995BFA" w:rsidRPr="000E7845" w:rsidRDefault="00995BFA" w:rsidP="006F3ED2">
            <w:pPr>
              <w:pStyle w:val="Cuerpodelboletn"/>
              <w:spacing w:before="120" w:after="120" w:line="312" w:lineRule="auto"/>
              <w:rPr>
                <w:rStyle w:val="Ttulo2Car"/>
                <w:b w:val="0"/>
                <w:color w:val="auto"/>
                <w:sz w:val="20"/>
                <w:szCs w:val="20"/>
                <w:lang w:bidi="es-ES"/>
              </w:rPr>
            </w:pPr>
            <w:bookmarkStart w:id="0" w:name="_Hlk136428931"/>
            <w:r w:rsidRPr="00D55495">
              <w:rPr>
                <w:rStyle w:val="Ttulo2Car"/>
                <w:b w:val="0"/>
                <w:color w:val="FF0000"/>
                <w:sz w:val="20"/>
                <w:szCs w:val="20"/>
                <w:lang w:bidi="es-ES"/>
              </w:rPr>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bookmarkEnd w:id="0"/>
          </w:p>
        </w:tc>
      </w:tr>
      <w:tr w:rsidR="00E34195" w:rsidRPr="00CB5511" w14:paraId="1D439992" w14:textId="77777777" w:rsidTr="00F47C3B">
        <w:trPr>
          <w:trHeight w:val="325"/>
        </w:trPr>
        <w:tc>
          <w:tcPr>
            <w:tcW w:w="1591" w:type="dxa"/>
            <w:vMerge/>
            <w:tcBorders>
              <w:right w:val="single" w:sz="4" w:space="0" w:color="00642D"/>
            </w:tcBorders>
            <w:shd w:val="clear" w:color="auto" w:fill="00642D"/>
          </w:tcPr>
          <w:p w14:paraId="1D43998E" w14:textId="77777777"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D43998F" w14:textId="77777777"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D439990" w14:textId="77777777"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20C4723" w14:textId="77777777" w:rsidR="00E34195" w:rsidRDefault="006F3ED2" w:rsidP="006F3ED2">
            <w:pPr>
              <w:pStyle w:val="Cuerpodelboletn"/>
              <w:spacing w:before="120" w:after="120" w:line="312" w:lineRule="auto"/>
              <w:rPr>
                <w:rStyle w:val="Ttulo2Car"/>
                <w:b w:val="0"/>
                <w:color w:val="auto"/>
                <w:sz w:val="20"/>
                <w:szCs w:val="20"/>
                <w:lang w:bidi="es-ES"/>
              </w:rPr>
            </w:pPr>
            <w:r w:rsidRPr="006F3ED2">
              <w:rPr>
                <w:rStyle w:val="Ttulo2Car"/>
                <w:b w:val="0"/>
                <w:color w:val="auto"/>
                <w:sz w:val="20"/>
                <w:szCs w:val="20"/>
                <w:lang w:bidi="es-ES"/>
              </w:rPr>
              <w:t xml:space="preserve">Localizable en el acceso La Sociedad. </w:t>
            </w:r>
            <w:r>
              <w:rPr>
                <w:rStyle w:val="Ttulo2Car"/>
                <w:b w:val="0"/>
                <w:color w:val="auto"/>
                <w:sz w:val="20"/>
                <w:szCs w:val="20"/>
                <w:lang w:bidi="es-ES"/>
              </w:rPr>
              <w:t>La información no está datada y n</w:t>
            </w:r>
            <w:r w:rsidRPr="006F3ED2">
              <w:rPr>
                <w:rStyle w:val="Ttulo2Car"/>
                <w:b w:val="0"/>
                <w:color w:val="auto"/>
                <w:sz w:val="20"/>
                <w:szCs w:val="20"/>
                <w:lang w:bidi="es-ES"/>
              </w:rPr>
              <w:t>o existen referencias a la fecha de la última revisión o actualización de la información</w:t>
            </w:r>
          </w:p>
          <w:p w14:paraId="1D439991" w14:textId="0C11F6F7" w:rsidR="00995BFA" w:rsidRPr="00C30AE1" w:rsidRDefault="00995BFA" w:rsidP="006F3ED2">
            <w:pPr>
              <w:pStyle w:val="Cuerpodelboletn"/>
              <w:spacing w:before="120" w:after="120" w:line="312" w:lineRule="auto"/>
              <w:rPr>
                <w:rStyle w:val="Ttulo2Car"/>
                <w:b w:val="0"/>
                <w:color w:val="auto"/>
                <w:sz w:val="20"/>
                <w:szCs w:val="20"/>
                <w:lang w:bidi="es-ES"/>
              </w:rPr>
            </w:pPr>
            <w:r w:rsidRPr="00D55495">
              <w:rPr>
                <w:rStyle w:val="Ttulo2Car"/>
                <w:b w:val="0"/>
                <w:color w:val="FF0000"/>
                <w:sz w:val="20"/>
                <w:szCs w:val="20"/>
                <w:lang w:bidi="es-ES"/>
              </w:rPr>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p>
        </w:tc>
      </w:tr>
      <w:tr w:rsidR="00E34195" w:rsidRPr="00CB5511" w14:paraId="1D439997" w14:textId="77777777" w:rsidTr="005112E2">
        <w:trPr>
          <w:trHeight w:val="3109"/>
        </w:trPr>
        <w:tc>
          <w:tcPr>
            <w:tcW w:w="1591" w:type="dxa"/>
            <w:vMerge w:val="restart"/>
            <w:tcBorders>
              <w:right w:val="single" w:sz="4" w:space="0" w:color="00642D"/>
            </w:tcBorders>
            <w:shd w:val="clear" w:color="auto" w:fill="00642D"/>
            <w:textDirection w:val="btLr"/>
            <w:vAlign w:val="center"/>
          </w:tcPr>
          <w:p w14:paraId="1D439993" w14:textId="77777777"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D439994" w14:textId="77777777"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D439995" w14:textId="77777777" w:rsidR="00E34195" w:rsidRPr="00C41725" w:rsidRDefault="00E34195" w:rsidP="00B71984">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F71C32" w14:textId="77777777" w:rsidR="00E34195" w:rsidRDefault="00B71984"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043ACA">
              <w:rPr>
                <w:rStyle w:val="Ttulo2Car"/>
                <w:b w:val="0"/>
                <w:color w:val="auto"/>
                <w:sz w:val="20"/>
                <w:szCs w:val="20"/>
                <w:lang w:bidi="es-ES"/>
              </w:rPr>
              <w:t xml:space="preserve"> </w:t>
            </w:r>
          </w:p>
          <w:p w14:paraId="2501983C" w14:textId="77777777" w:rsidR="00995BFA" w:rsidRPr="00D55495" w:rsidRDefault="00995BFA" w:rsidP="00995BFA">
            <w:pPr>
              <w:pStyle w:val="Cuerpodelboletn"/>
              <w:spacing w:before="120" w:after="120" w:line="312" w:lineRule="auto"/>
              <w:rPr>
                <w:rStyle w:val="Ttulo2Car"/>
                <w:b w:val="0"/>
                <w:bCs w:val="0"/>
                <w:color w:val="FF0000"/>
                <w:sz w:val="20"/>
                <w:szCs w:val="20"/>
                <w:lang w:bidi="es-ES"/>
              </w:rPr>
            </w:pPr>
            <w:r w:rsidRPr="00D55495">
              <w:rPr>
                <w:rStyle w:val="Ttulo2Car"/>
                <w:b w:val="0"/>
                <w:bCs w:val="0"/>
                <w:color w:val="FF0000"/>
                <w:sz w:val="20"/>
                <w:szCs w:val="20"/>
                <w:lang w:bidi="es-ES"/>
              </w:rPr>
              <w:t>La estructura organizativa se expone en el apartado La Sociedad/Oficina Técnica.</w:t>
            </w:r>
          </w:p>
          <w:p w14:paraId="2E47D4DE" w14:textId="77777777" w:rsidR="00995BFA" w:rsidRPr="00D55495" w:rsidRDefault="00995BFA" w:rsidP="00995BFA">
            <w:pPr>
              <w:pStyle w:val="Cuerpodelboletn"/>
              <w:spacing w:before="120" w:after="120" w:line="312" w:lineRule="auto"/>
              <w:rPr>
                <w:rStyle w:val="Ttulo2Car"/>
                <w:b w:val="0"/>
                <w:bCs w:val="0"/>
                <w:color w:val="FF0000"/>
                <w:sz w:val="20"/>
                <w:szCs w:val="20"/>
                <w:lang w:bidi="es-ES"/>
              </w:rPr>
            </w:pPr>
            <w:r w:rsidRPr="00D55495">
              <w:rPr>
                <w:rStyle w:val="Ttulo2Car"/>
                <w:b w:val="0"/>
                <w:bCs w:val="0"/>
                <w:color w:val="FF0000"/>
                <w:sz w:val="20"/>
                <w:szCs w:val="20"/>
                <w:lang w:bidi="es-ES"/>
              </w:rPr>
              <w:t>VPC tiene una estructura fija muy pequeña, contratando según las necesidades las correspondientes asistencias técnicas</w:t>
            </w:r>
            <w:r>
              <w:rPr>
                <w:rStyle w:val="Ttulo2Car"/>
                <w:b w:val="0"/>
                <w:bCs w:val="0"/>
                <w:color w:val="FF0000"/>
                <w:sz w:val="20"/>
                <w:szCs w:val="20"/>
                <w:lang w:bidi="es-ES"/>
              </w:rPr>
              <w:t>.</w:t>
            </w:r>
            <w:r w:rsidRPr="00D55495">
              <w:rPr>
                <w:rStyle w:val="Ttulo2Car"/>
                <w:b w:val="0"/>
                <w:bCs w:val="0"/>
                <w:color w:val="FF0000"/>
                <w:sz w:val="20"/>
                <w:szCs w:val="20"/>
                <w:lang w:bidi="es-ES"/>
              </w:rPr>
              <w:t xml:space="preserve"> </w:t>
            </w:r>
          </w:p>
          <w:p w14:paraId="14BE0FAF" w14:textId="77777777" w:rsidR="00995BFA" w:rsidRPr="00D55495" w:rsidRDefault="00995BFA" w:rsidP="00995BFA">
            <w:pPr>
              <w:pStyle w:val="Cuerpodelboletn"/>
              <w:spacing w:before="120" w:after="120" w:line="312" w:lineRule="auto"/>
              <w:rPr>
                <w:rStyle w:val="Ttulo2Car"/>
                <w:b w:val="0"/>
                <w:bCs w:val="0"/>
                <w:color w:val="FF0000"/>
                <w:sz w:val="20"/>
                <w:szCs w:val="20"/>
                <w:lang w:bidi="es-ES"/>
              </w:rPr>
            </w:pPr>
            <w:r w:rsidRPr="00D55495">
              <w:rPr>
                <w:rStyle w:val="Ttulo2Car"/>
                <w:b w:val="0"/>
                <w:color w:val="FF0000"/>
                <w:sz w:val="20"/>
                <w:szCs w:val="20"/>
                <w:lang w:bidi="es-ES"/>
              </w:rPr>
              <w:t>En todo caso, se ha incorporado un texto descriptivo d</w:t>
            </w:r>
            <w:r>
              <w:rPr>
                <w:rStyle w:val="Ttulo2Car"/>
                <w:b w:val="0"/>
                <w:color w:val="FF0000"/>
                <w:sz w:val="20"/>
                <w:szCs w:val="20"/>
                <w:lang w:bidi="es-ES"/>
              </w:rPr>
              <w:t>e</w:t>
            </w:r>
            <w:r w:rsidRPr="00D55495">
              <w:rPr>
                <w:rStyle w:val="Ttulo2Car"/>
                <w:b w:val="0"/>
                <w:color w:val="FF0000"/>
                <w:sz w:val="20"/>
                <w:szCs w:val="20"/>
                <w:lang w:bidi="es-ES"/>
              </w:rPr>
              <w:t xml:space="preserve"> la estructura organizativa</w:t>
            </w:r>
            <w:r>
              <w:rPr>
                <w:rStyle w:val="Ttulo2Car"/>
                <w:b w:val="0"/>
                <w:color w:val="FF0000"/>
                <w:sz w:val="20"/>
                <w:szCs w:val="20"/>
                <w:lang w:bidi="es-ES"/>
              </w:rPr>
              <w:t>.</w:t>
            </w:r>
          </w:p>
          <w:p w14:paraId="1D439996" w14:textId="77777777" w:rsidR="00995BFA" w:rsidRPr="00B932E4" w:rsidRDefault="00995BFA" w:rsidP="00545B49">
            <w:pPr>
              <w:pStyle w:val="Cuerpodelboletn"/>
              <w:spacing w:before="120" w:after="120" w:line="312" w:lineRule="auto"/>
              <w:rPr>
                <w:rStyle w:val="Ttulo2Car"/>
                <w:b w:val="0"/>
                <w:color w:val="auto"/>
                <w:sz w:val="20"/>
                <w:szCs w:val="20"/>
                <w:lang w:bidi="es-ES"/>
              </w:rPr>
            </w:pPr>
          </w:p>
        </w:tc>
      </w:tr>
      <w:tr w:rsidR="00E34195" w:rsidRPr="00CB5511" w14:paraId="1D43999C" w14:textId="77777777" w:rsidTr="00F47C3B">
        <w:tc>
          <w:tcPr>
            <w:tcW w:w="1591" w:type="dxa"/>
            <w:vMerge/>
            <w:tcBorders>
              <w:right w:val="single" w:sz="4" w:space="0" w:color="00642D"/>
            </w:tcBorders>
            <w:shd w:val="clear" w:color="auto" w:fill="00642D"/>
          </w:tcPr>
          <w:p w14:paraId="1D439998"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D439999"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D43999A" w14:textId="77777777" w:rsidR="00E34195" w:rsidRPr="00C41725" w:rsidRDefault="00E34195" w:rsidP="00B71984">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D48C729" w14:textId="77777777" w:rsidR="00E34195" w:rsidRDefault="00B71984"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14:paraId="3C0D2B8A" w14:textId="77777777" w:rsidR="00995BFA" w:rsidRPr="00D55495" w:rsidRDefault="00995BFA" w:rsidP="00995BFA">
            <w:pPr>
              <w:pStyle w:val="Cuerpodelboletn"/>
              <w:spacing w:before="120" w:after="120" w:line="312" w:lineRule="auto"/>
              <w:rPr>
                <w:rStyle w:val="Ttulo2Car"/>
                <w:b w:val="0"/>
                <w:color w:val="FF0000"/>
                <w:sz w:val="20"/>
                <w:szCs w:val="20"/>
                <w:lang w:bidi="es-ES"/>
              </w:rPr>
            </w:pPr>
            <w:r w:rsidRPr="00D55495">
              <w:rPr>
                <w:rStyle w:val="Ttulo2Car"/>
                <w:b w:val="0"/>
                <w:color w:val="FF0000"/>
                <w:sz w:val="20"/>
                <w:szCs w:val="20"/>
                <w:lang w:bidi="es-ES"/>
              </w:rPr>
              <w:t>No se había considerado necesario un organigrama reducido a dos niveles y tres puestos.</w:t>
            </w:r>
          </w:p>
          <w:p w14:paraId="1D43999B" w14:textId="2DA42A0E" w:rsidR="00995BFA" w:rsidRPr="00C41725" w:rsidRDefault="00995BFA" w:rsidP="00995BFA">
            <w:pPr>
              <w:pStyle w:val="Cuerpodelboletn"/>
              <w:spacing w:before="120" w:after="120" w:line="312" w:lineRule="auto"/>
              <w:rPr>
                <w:rStyle w:val="Ttulo2Car"/>
                <w:b w:val="0"/>
                <w:color w:val="auto"/>
                <w:sz w:val="20"/>
                <w:szCs w:val="20"/>
                <w:lang w:bidi="es-ES"/>
              </w:rPr>
            </w:pPr>
            <w:r w:rsidRPr="00D55495">
              <w:rPr>
                <w:rStyle w:val="Ttulo2Car"/>
                <w:b w:val="0"/>
                <w:color w:val="FF0000"/>
                <w:sz w:val="20"/>
                <w:szCs w:val="20"/>
                <w:lang w:bidi="es-ES"/>
              </w:rPr>
              <w:t xml:space="preserve">No obstante, se </w:t>
            </w:r>
            <w:r>
              <w:rPr>
                <w:rStyle w:val="Ttulo2Car"/>
                <w:b w:val="0"/>
                <w:color w:val="FF0000"/>
                <w:sz w:val="20"/>
                <w:szCs w:val="20"/>
                <w:lang w:bidi="es-ES"/>
              </w:rPr>
              <w:t>incorporará</w:t>
            </w:r>
            <w:r w:rsidRPr="00D55495">
              <w:rPr>
                <w:rStyle w:val="Ttulo2Car"/>
                <w:b w:val="0"/>
                <w:color w:val="FF0000"/>
                <w:sz w:val="20"/>
                <w:szCs w:val="20"/>
                <w:lang w:bidi="es-ES"/>
              </w:rPr>
              <w:t xml:space="preserve"> un organigrama</w:t>
            </w:r>
            <w:r>
              <w:rPr>
                <w:rStyle w:val="Ttulo2Car"/>
                <w:b w:val="0"/>
                <w:color w:val="FF0000"/>
                <w:sz w:val="20"/>
                <w:szCs w:val="20"/>
                <w:lang w:bidi="es-ES"/>
              </w:rPr>
              <w:t>.</w:t>
            </w:r>
          </w:p>
        </w:tc>
      </w:tr>
      <w:tr w:rsidR="00E34195" w:rsidRPr="00CB5511" w14:paraId="1D4399A1" w14:textId="77777777" w:rsidTr="00055241">
        <w:trPr>
          <w:trHeight w:val="1772"/>
        </w:trPr>
        <w:tc>
          <w:tcPr>
            <w:tcW w:w="1591" w:type="dxa"/>
            <w:vMerge/>
            <w:tcBorders>
              <w:right w:val="single" w:sz="4" w:space="0" w:color="00642D"/>
            </w:tcBorders>
            <w:shd w:val="clear" w:color="auto" w:fill="00642D"/>
          </w:tcPr>
          <w:p w14:paraId="1D43999D"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D43999E"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D43999F" w14:textId="77777777"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B57744D" w14:textId="77777777" w:rsidR="00E34195" w:rsidRDefault="002A6E92" w:rsidP="0005524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localiza en </w:t>
            </w:r>
            <w:r w:rsidR="00055241">
              <w:rPr>
                <w:rStyle w:val="Ttulo2Car"/>
                <w:b w:val="0"/>
                <w:color w:val="auto"/>
                <w:sz w:val="20"/>
                <w:szCs w:val="20"/>
                <w:lang w:bidi="es-ES"/>
              </w:rPr>
              <w:t>los</w:t>
            </w:r>
            <w:r>
              <w:rPr>
                <w:rStyle w:val="Ttulo2Car"/>
                <w:b w:val="0"/>
                <w:color w:val="auto"/>
                <w:sz w:val="20"/>
                <w:szCs w:val="20"/>
                <w:lang w:bidi="es-ES"/>
              </w:rPr>
              <w:t xml:space="preserve"> apartado</w:t>
            </w:r>
            <w:r w:rsidR="00055241">
              <w:rPr>
                <w:rStyle w:val="Ttulo2Car"/>
                <w:b w:val="0"/>
                <w:color w:val="auto"/>
                <w:sz w:val="20"/>
                <w:szCs w:val="20"/>
                <w:lang w:bidi="es-ES"/>
              </w:rPr>
              <w:t>s</w:t>
            </w:r>
            <w:r>
              <w:rPr>
                <w:rStyle w:val="Ttulo2Car"/>
                <w:b w:val="0"/>
                <w:color w:val="auto"/>
                <w:sz w:val="20"/>
                <w:szCs w:val="20"/>
                <w:lang w:bidi="es-ES"/>
              </w:rPr>
              <w:t xml:space="preserve"> </w:t>
            </w:r>
            <w:r w:rsidR="00055241">
              <w:rPr>
                <w:rStyle w:val="Ttulo2Car"/>
                <w:b w:val="0"/>
                <w:color w:val="auto"/>
                <w:sz w:val="20"/>
                <w:szCs w:val="20"/>
                <w:lang w:bidi="es-ES"/>
              </w:rPr>
              <w:t>Consejo de Administración y Oficina Técnica del acceso La Sociedad</w:t>
            </w:r>
            <w:r>
              <w:rPr>
                <w:rStyle w:val="Ttulo2Car"/>
                <w:b w:val="0"/>
                <w:color w:val="auto"/>
                <w:sz w:val="20"/>
                <w:szCs w:val="20"/>
                <w:lang w:bidi="es-ES"/>
              </w:rPr>
              <w:t xml:space="preserve">. </w:t>
            </w:r>
            <w:r w:rsidR="00C41725" w:rsidRPr="00C41725">
              <w:rPr>
                <w:rStyle w:val="Ttulo2Car"/>
                <w:b w:val="0"/>
                <w:color w:val="auto"/>
                <w:sz w:val="20"/>
                <w:szCs w:val="20"/>
                <w:lang w:bidi="es-ES"/>
              </w:rPr>
              <w:t>Se identifica a los miembros del Consejo de Administración</w:t>
            </w:r>
            <w:r>
              <w:rPr>
                <w:rStyle w:val="Ttulo2Car"/>
                <w:b w:val="0"/>
                <w:color w:val="auto"/>
                <w:sz w:val="20"/>
                <w:szCs w:val="20"/>
                <w:lang w:bidi="es-ES"/>
              </w:rPr>
              <w:t xml:space="preserve"> y de la estructura de gestión</w:t>
            </w:r>
            <w:r w:rsidR="000F6B64">
              <w:rPr>
                <w:rStyle w:val="Ttulo2Car"/>
                <w:b w:val="0"/>
                <w:color w:val="auto"/>
                <w:sz w:val="20"/>
                <w:szCs w:val="20"/>
                <w:lang w:bidi="es-ES"/>
              </w:rPr>
              <w:t xml:space="preserve">. </w:t>
            </w:r>
            <w:r w:rsidR="00B71984">
              <w:rPr>
                <w:rStyle w:val="Ttulo2Car"/>
                <w:b w:val="0"/>
                <w:color w:val="auto"/>
                <w:sz w:val="20"/>
                <w:szCs w:val="20"/>
                <w:lang w:bidi="es-ES"/>
              </w:rPr>
              <w:t>No se publica la fecha de la última revisión o actualización de la información.</w:t>
            </w:r>
          </w:p>
          <w:p w14:paraId="1D4399A0" w14:textId="661BC243" w:rsidR="00995BFA" w:rsidRPr="008770D3" w:rsidRDefault="00995BFA" w:rsidP="00055241">
            <w:pPr>
              <w:pStyle w:val="Cuerpodelboletn"/>
              <w:spacing w:before="120" w:after="120" w:line="312" w:lineRule="auto"/>
              <w:rPr>
                <w:rStyle w:val="Ttulo2Car"/>
                <w:b w:val="0"/>
                <w:color w:val="FF0000"/>
                <w:sz w:val="20"/>
                <w:szCs w:val="20"/>
                <w:lang w:bidi="es-ES"/>
              </w:rPr>
            </w:pPr>
            <w:r w:rsidRPr="00D55495">
              <w:rPr>
                <w:rStyle w:val="Ttulo2Car"/>
                <w:b w:val="0"/>
                <w:color w:val="FF0000"/>
                <w:sz w:val="20"/>
                <w:szCs w:val="20"/>
                <w:lang w:bidi="es-ES"/>
              </w:rPr>
              <w:lastRenderedPageBreak/>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p>
        </w:tc>
      </w:tr>
      <w:tr w:rsidR="00E34195" w:rsidRPr="00CB5511" w14:paraId="1D4399A6" w14:textId="77777777" w:rsidTr="00F47C3B">
        <w:tc>
          <w:tcPr>
            <w:tcW w:w="1591" w:type="dxa"/>
            <w:vMerge/>
            <w:tcBorders>
              <w:right w:val="single" w:sz="4" w:space="0" w:color="00642D"/>
            </w:tcBorders>
            <w:shd w:val="clear" w:color="auto" w:fill="00642D"/>
          </w:tcPr>
          <w:p w14:paraId="1D4399A2" w14:textId="77777777"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D4399A3" w14:textId="77777777"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D4399A4" w14:textId="77777777"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AF08EFB" w14:textId="77777777" w:rsidR="00E34195" w:rsidRDefault="006F3ED2" w:rsidP="006F3ED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Oficina Técnica del acceso La Sociedad. </w:t>
            </w:r>
            <w:r w:rsidR="00043ACA">
              <w:rPr>
                <w:rStyle w:val="Ttulo2Car"/>
                <w:b w:val="0"/>
                <w:color w:val="auto"/>
                <w:sz w:val="20"/>
                <w:szCs w:val="20"/>
                <w:lang w:bidi="es-ES"/>
              </w:rPr>
              <w:t>Se publica la información correspondiente a</w:t>
            </w:r>
            <w:r w:rsidR="00B71984">
              <w:rPr>
                <w:rStyle w:val="Ttulo2Car"/>
                <w:b w:val="0"/>
                <w:color w:val="auto"/>
                <w:sz w:val="20"/>
                <w:szCs w:val="20"/>
                <w:lang w:bidi="es-ES"/>
              </w:rPr>
              <w:t xml:space="preserve">l </w:t>
            </w:r>
            <w:proofErr w:type="gramStart"/>
            <w:r w:rsidR="00B71984">
              <w:rPr>
                <w:rStyle w:val="Ttulo2Car"/>
                <w:b w:val="0"/>
                <w:color w:val="auto"/>
                <w:sz w:val="20"/>
                <w:szCs w:val="20"/>
                <w:lang w:bidi="es-ES"/>
              </w:rPr>
              <w:t>Director General</w:t>
            </w:r>
            <w:proofErr w:type="gramEnd"/>
            <w:r w:rsidR="00043ACA">
              <w:rPr>
                <w:rStyle w:val="Ttulo2Car"/>
                <w:b w:val="0"/>
                <w:color w:val="auto"/>
                <w:sz w:val="20"/>
                <w:szCs w:val="20"/>
                <w:lang w:bidi="es-ES"/>
              </w:rPr>
              <w:t>.</w:t>
            </w:r>
            <w:r w:rsidR="00B71984">
              <w:rPr>
                <w:rStyle w:val="Ttulo2Car"/>
                <w:b w:val="0"/>
                <w:color w:val="auto"/>
                <w:sz w:val="20"/>
                <w:szCs w:val="20"/>
                <w:lang w:bidi="es-ES"/>
              </w:rPr>
              <w:t xml:space="preserve"> Los miembros del Consejo de </w:t>
            </w:r>
            <w:proofErr w:type="gramStart"/>
            <w:r w:rsidR="00B71984">
              <w:rPr>
                <w:rStyle w:val="Ttulo2Car"/>
                <w:b w:val="0"/>
                <w:color w:val="auto"/>
                <w:sz w:val="20"/>
                <w:szCs w:val="20"/>
                <w:lang w:bidi="es-ES"/>
              </w:rPr>
              <w:t>Administración,</w:t>
            </w:r>
            <w:proofErr w:type="gramEnd"/>
            <w:r w:rsidR="00B71984">
              <w:rPr>
                <w:rStyle w:val="Ttulo2Car"/>
                <w:b w:val="0"/>
                <w:color w:val="auto"/>
                <w:sz w:val="20"/>
                <w:szCs w:val="20"/>
                <w:lang w:bidi="es-ES"/>
              </w:rPr>
              <w:t xml:space="preserve"> lo son en representación de diferentes instituciones y entidades públicas. No se publica la fecha de la última revisión o actualización de la información.</w:t>
            </w:r>
          </w:p>
          <w:p w14:paraId="1D4399A5" w14:textId="59AA1D48" w:rsidR="005112E2" w:rsidRPr="00D6232D" w:rsidRDefault="005112E2" w:rsidP="006F3ED2">
            <w:pPr>
              <w:pStyle w:val="Cuerpodelboletn"/>
              <w:spacing w:before="120" w:after="120" w:line="312" w:lineRule="auto"/>
              <w:rPr>
                <w:rStyle w:val="Ttulo2Car"/>
                <w:b w:val="0"/>
                <w:color w:val="auto"/>
                <w:sz w:val="20"/>
                <w:szCs w:val="20"/>
                <w:lang w:bidi="es-ES"/>
              </w:rPr>
            </w:pPr>
            <w:r w:rsidRPr="00D55495">
              <w:rPr>
                <w:rStyle w:val="Ttulo2Car"/>
                <w:b w:val="0"/>
                <w:color w:val="FF0000"/>
                <w:sz w:val="20"/>
                <w:szCs w:val="20"/>
                <w:lang w:bidi="es-ES"/>
              </w:rPr>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p>
        </w:tc>
      </w:tr>
    </w:tbl>
    <w:p w14:paraId="1D4399A7" w14:textId="77777777" w:rsidR="00025E54" w:rsidRDefault="00025E54" w:rsidP="001561A4">
      <w:pPr>
        <w:pStyle w:val="Cuerpodelboletn"/>
        <w:spacing w:before="120" w:after="120" w:line="312" w:lineRule="auto"/>
        <w:ind w:left="360"/>
        <w:rPr>
          <w:rStyle w:val="Ttulo2Car"/>
          <w:color w:val="00642D"/>
          <w:lang w:bidi="es-ES"/>
        </w:rPr>
      </w:pPr>
    </w:p>
    <w:p w14:paraId="1D4399A8" w14:textId="77777777"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14:paraId="1D4399A9" w14:textId="77777777"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D439B4A" wp14:editId="1D439B4B">
                <wp:simplePos x="0" y="0"/>
                <wp:positionH relativeFrom="column">
                  <wp:align>center</wp:align>
                </wp:positionH>
                <wp:positionV relativeFrom="paragraph">
                  <wp:posOffset>0</wp:posOffset>
                </wp:positionV>
                <wp:extent cx="5509523" cy="21050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05025"/>
                        </a:xfrm>
                        <a:prstGeom prst="rect">
                          <a:avLst/>
                        </a:prstGeom>
                        <a:solidFill>
                          <a:srgbClr val="FFFFFF"/>
                        </a:solidFill>
                        <a:ln w="9525">
                          <a:solidFill>
                            <a:srgbClr val="000000"/>
                          </a:solidFill>
                          <a:miter lim="800000"/>
                          <a:headEnd/>
                          <a:tailEnd/>
                        </a:ln>
                      </wps:spPr>
                      <wps:txbx>
                        <w:txbxContent>
                          <w:p w14:paraId="1D439B61" w14:textId="77777777" w:rsidR="006424E8" w:rsidRDefault="006424E8">
                            <w:pPr>
                              <w:rPr>
                                <w:b/>
                                <w:color w:val="00642D"/>
                              </w:rPr>
                            </w:pPr>
                            <w:r w:rsidRPr="00BD4582">
                              <w:rPr>
                                <w:b/>
                                <w:color w:val="00642D"/>
                              </w:rPr>
                              <w:t>Contenidos</w:t>
                            </w:r>
                          </w:p>
                          <w:p w14:paraId="1D439B62" w14:textId="77777777" w:rsidR="006424E8" w:rsidRDefault="006424E8"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14:paraId="1D439B63" w14:textId="77777777" w:rsidR="006424E8" w:rsidRDefault="006424E8" w:rsidP="00B71984">
                            <w:pPr>
                              <w:pStyle w:val="Prrafodelista"/>
                              <w:numPr>
                                <w:ilvl w:val="0"/>
                                <w:numId w:val="35"/>
                              </w:numPr>
                              <w:spacing w:before="120" w:after="120" w:line="240" w:lineRule="auto"/>
                              <w:jc w:val="both"/>
                              <w:rPr>
                                <w:sz w:val="20"/>
                                <w:szCs w:val="20"/>
                              </w:rPr>
                            </w:pPr>
                            <w:r>
                              <w:rPr>
                                <w:sz w:val="20"/>
                                <w:szCs w:val="20"/>
                              </w:rPr>
                              <w:t>No se ha localizado la descripción de la estructura organizativa de la sociedad</w:t>
                            </w:r>
                          </w:p>
                          <w:p w14:paraId="1D439B64" w14:textId="77777777" w:rsidR="006424E8" w:rsidRPr="00B71984" w:rsidRDefault="006424E8" w:rsidP="00B71984">
                            <w:pPr>
                              <w:pStyle w:val="Prrafodelista"/>
                              <w:numPr>
                                <w:ilvl w:val="0"/>
                                <w:numId w:val="35"/>
                              </w:numPr>
                              <w:spacing w:before="120" w:after="120" w:line="240" w:lineRule="auto"/>
                              <w:jc w:val="both"/>
                              <w:rPr>
                                <w:sz w:val="20"/>
                                <w:szCs w:val="20"/>
                              </w:rPr>
                            </w:pPr>
                            <w:r>
                              <w:rPr>
                                <w:sz w:val="20"/>
                                <w:szCs w:val="20"/>
                              </w:rPr>
                              <w:t>No se ha localizado el organigrama</w:t>
                            </w:r>
                          </w:p>
                          <w:p w14:paraId="1D439B65" w14:textId="77777777" w:rsidR="006424E8" w:rsidRDefault="006424E8" w:rsidP="000F0507">
                            <w:pPr>
                              <w:rPr>
                                <w:b/>
                                <w:color w:val="00642D"/>
                              </w:rPr>
                            </w:pPr>
                            <w:r w:rsidRPr="000F0507">
                              <w:rPr>
                                <w:b/>
                                <w:color w:val="00642D"/>
                              </w:rPr>
                              <w:t>Calidad de la Información</w:t>
                            </w:r>
                          </w:p>
                          <w:p w14:paraId="1D439B66" w14:textId="77777777" w:rsidR="006424E8" w:rsidRPr="006424E8" w:rsidRDefault="006424E8" w:rsidP="006424E8">
                            <w:pPr>
                              <w:pStyle w:val="Prrafodelista"/>
                              <w:numPr>
                                <w:ilvl w:val="0"/>
                                <w:numId w:val="37"/>
                              </w:numPr>
                              <w:rPr>
                                <w:sz w:val="20"/>
                                <w:szCs w:val="20"/>
                              </w:rPr>
                            </w:pPr>
                            <w:r w:rsidRPr="006424E8">
                              <w:rPr>
                                <w:sz w:val="20"/>
                                <w:szCs w:val="20"/>
                              </w:rPr>
                              <w:t>No se publica la fecha dela última revisión o actualización dela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39B4A" id="_x0000_t202" coordsize="21600,21600" o:spt="202" path="m,l,21600r21600,l21600,xe">
                <v:stroke joinstyle="miter"/>
                <v:path gradientshapeok="t" o:connecttype="rect"/>
              </v:shapetype>
              <v:shape id="Cuadro de texto 2" o:spid="_x0000_s1026" type="#_x0000_t202" style="position:absolute;left:0;text-align:left;margin-left:0;margin-top:0;width:433.8pt;height:165.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">
                <v:textbox>
                  <w:txbxContent>
                    <w:p w14:paraId="1D439B61" w14:textId="77777777" w:rsidR="006424E8" w:rsidRDefault="006424E8">
                      <w:pPr>
                        <w:rPr>
                          <w:b/>
                          <w:color w:val="00642D"/>
                        </w:rPr>
                      </w:pPr>
                      <w:r w:rsidRPr="00BD4582">
                        <w:rPr>
                          <w:b/>
                          <w:color w:val="00642D"/>
                        </w:rPr>
                        <w:t>Contenidos</w:t>
                      </w:r>
                    </w:p>
                    <w:p w14:paraId="1D439B62" w14:textId="77777777" w:rsidR="006424E8" w:rsidRDefault="006424E8"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14:paraId="1D439B63" w14:textId="77777777" w:rsidR="006424E8" w:rsidRDefault="006424E8" w:rsidP="00B71984">
                      <w:pPr>
                        <w:pStyle w:val="Prrafodelista"/>
                        <w:numPr>
                          <w:ilvl w:val="0"/>
                          <w:numId w:val="35"/>
                        </w:numPr>
                        <w:spacing w:before="120" w:after="120" w:line="240" w:lineRule="auto"/>
                        <w:jc w:val="both"/>
                        <w:rPr>
                          <w:sz w:val="20"/>
                          <w:szCs w:val="20"/>
                        </w:rPr>
                      </w:pPr>
                      <w:r>
                        <w:rPr>
                          <w:sz w:val="20"/>
                          <w:szCs w:val="20"/>
                        </w:rPr>
                        <w:t>No se ha localizado la descripción de la estructura organizativa de la sociedad</w:t>
                      </w:r>
                    </w:p>
                    <w:p w14:paraId="1D439B64" w14:textId="77777777" w:rsidR="006424E8" w:rsidRPr="00B71984" w:rsidRDefault="006424E8" w:rsidP="00B71984">
                      <w:pPr>
                        <w:pStyle w:val="Prrafodelista"/>
                        <w:numPr>
                          <w:ilvl w:val="0"/>
                          <w:numId w:val="35"/>
                        </w:numPr>
                        <w:spacing w:before="120" w:after="120" w:line="240" w:lineRule="auto"/>
                        <w:jc w:val="both"/>
                        <w:rPr>
                          <w:sz w:val="20"/>
                          <w:szCs w:val="20"/>
                        </w:rPr>
                      </w:pPr>
                      <w:r>
                        <w:rPr>
                          <w:sz w:val="20"/>
                          <w:szCs w:val="20"/>
                        </w:rPr>
                        <w:t>No se ha localizado el organigrama</w:t>
                      </w:r>
                    </w:p>
                    <w:p w14:paraId="1D439B65" w14:textId="77777777" w:rsidR="006424E8" w:rsidRDefault="006424E8" w:rsidP="000F0507">
                      <w:pPr>
                        <w:rPr>
                          <w:b/>
                          <w:color w:val="00642D"/>
                        </w:rPr>
                      </w:pPr>
                      <w:r w:rsidRPr="000F0507">
                        <w:rPr>
                          <w:b/>
                          <w:color w:val="00642D"/>
                        </w:rPr>
                        <w:t>Calidad de la Información</w:t>
                      </w:r>
                    </w:p>
                    <w:p w14:paraId="1D439B66" w14:textId="77777777" w:rsidR="006424E8" w:rsidRPr="006424E8" w:rsidRDefault="006424E8" w:rsidP="006424E8">
                      <w:pPr>
                        <w:pStyle w:val="Prrafodelista"/>
                        <w:numPr>
                          <w:ilvl w:val="0"/>
                          <w:numId w:val="37"/>
                        </w:numPr>
                        <w:rPr>
                          <w:sz w:val="20"/>
                          <w:szCs w:val="20"/>
                        </w:rPr>
                      </w:pPr>
                      <w:r w:rsidRPr="006424E8">
                        <w:rPr>
                          <w:sz w:val="20"/>
                          <w:szCs w:val="20"/>
                        </w:rPr>
                        <w:t>No se publica la fecha dela última revisión o actualización dela información.</w:t>
                      </w:r>
                    </w:p>
                  </w:txbxContent>
                </v:textbox>
              </v:shape>
            </w:pict>
          </mc:Fallback>
        </mc:AlternateContent>
      </w:r>
    </w:p>
    <w:p w14:paraId="1D4399AA" w14:textId="77777777" w:rsidR="001561A4" w:rsidRDefault="001561A4" w:rsidP="001561A4">
      <w:pPr>
        <w:pStyle w:val="Cuerpodelboletn"/>
        <w:spacing w:before="120" w:after="120" w:line="312" w:lineRule="auto"/>
        <w:ind w:left="360"/>
        <w:rPr>
          <w:rStyle w:val="Ttulo2Car"/>
          <w:lang w:bidi="es-ES"/>
        </w:rPr>
      </w:pPr>
    </w:p>
    <w:p w14:paraId="1D4399AB" w14:textId="77777777" w:rsidR="007444C5" w:rsidRDefault="007444C5">
      <w:pPr>
        <w:rPr>
          <w:rStyle w:val="Ttulo2Car"/>
          <w:lang w:bidi="es-ES"/>
        </w:rPr>
      </w:pPr>
    </w:p>
    <w:p w14:paraId="1D4399AC" w14:textId="77777777" w:rsidR="007444C5" w:rsidRDefault="007444C5">
      <w:pPr>
        <w:rPr>
          <w:rStyle w:val="Ttulo2Car"/>
          <w:lang w:bidi="es-ES"/>
        </w:rPr>
      </w:pPr>
    </w:p>
    <w:p w14:paraId="1D4399AD" w14:textId="77777777" w:rsidR="007444C5" w:rsidRDefault="007444C5">
      <w:pPr>
        <w:rPr>
          <w:rStyle w:val="Ttulo2Car"/>
          <w:lang w:bidi="es-ES"/>
        </w:rPr>
      </w:pPr>
    </w:p>
    <w:p w14:paraId="17AEE1F5" w14:textId="77777777" w:rsidR="005112E2" w:rsidRDefault="005112E2" w:rsidP="00C33A23">
      <w:pPr>
        <w:pStyle w:val="Cuerpodelboletn"/>
        <w:spacing w:before="120" w:after="120" w:line="312" w:lineRule="auto"/>
        <w:ind w:left="360"/>
        <w:rPr>
          <w:rStyle w:val="Ttulo2Car"/>
          <w:color w:val="00642D"/>
          <w:lang w:bidi="es-ES"/>
        </w:rPr>
      </w:pPr>
    </w:p>
    <w:p w14:paraId="5489E35B" w14:textId="77777777" w:rsidR="005112E2" w:rsidRDefault="005112E2" w:rsidP="005112E2">
      <w:pPr>
        <w:pStyle w:val="Cuerpodelboletn"/>
        <w:spacing w:before="120" w:after="120" w:line="312" w:lineRule="auto"/>
        <w:ind w:left="360"/>
        <w:rPr>
          <w:rStyle w:val="Ttulo2Car"/>
          <w:b w:val="0"/>
          <w:bCs w:val="0"/>
          <w:color w:val="FF0000"/>
          <w:sz w:val="20"/>
          <w:szCs w:val="20"/>
          <w:lang w:bidi="es-ES"/>
        </w:rPr>
      </w:pPr>
    </w:p>
    <w:p w14:paraId="3EDBE6B6" w14:textId="161F9453" w:rsidR="005112E2" w:rsidRPr="00D55495" w:rsidRDefault="005112E2" w:rsidP="005112E2">
      <w:pPr>
        <w:pStyle w:val="Cuerpodelboletn"/>
        <w:spacing w:before="120" w:after="120" w:line="312" w:lineRule="auto"/>
        <w:ind w:left="360"/>
        <w:rPr>
          <w:rStyle w:val="Ttulo2Car"/>
          <w:b w:val="0"/>
          <w:bCs w:val="0"/>
          <w:color w:val="FF0000"/>
          <w:sz w:val="20"/>
          <w:szCs w:val="20"/>
          <w:lang w:bidi="es-ES"/>
        </w:rPr>
      </w:pPr>
      <w:r w:rsidRPr="00D55495">
        <w:rPr>
          <w:rStyle w:val="Ttulo2Car"/>
          <w:b w:val="0"/>
          <w:bCs w:val="0"/>
          <w:color w:val="FF0000"/>
          <w:sz w:val="20"/>
          <w:szCs w:val="20"/>
          <w:lang w:bidi="es-ES"/>
        </w:rPr>
        <w:t>Cómo se ha indicado en los apartados correspondientes, se ha incorporado un texto específico relativo a la estructura organizativa y un organigrama.</w:t>
      </w:r>
    </w:p>
    <w:p w14:paraId="658527FE" w14:textId="03EC3C2F" w:rsidR="005112E2" w:rsidRDefault="005112E2" w:rsidP="00C33A23">
      <w:pPr>
        <w:pStyle w:val="Cuerpodelboletn"/>
        <w:spacing w:before="120" w:after="120" w:line="312" w:lineRule="auto"/>
        <w:ind w:left="360"/>
        <w:rPr>
          <w:rStyle w:val="Ttulo2Car"/>
          <w:b w:val="0"/>
          <w:color w:val="FF0000"/>
          <w:sz w:val="20"/>
          <w:szCs w:val="20"/>
          <w:lang w:bidi="es-ES"/>
        </w:rPr>
      </w:pPr>
      <w:r w:rsidRPr="00D55495">
        <w:rPr>
          <w:rStyle w:val="Ttulo2Car"/>
          <w:b w:val="0"/>
          <w:color w:val="FF0000"/>
          <w:sz w:val="20"/>
          <w:szCs w:val="20"/>
          <w:lang w:bidi="es-ES"/>
        </w:rPr>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p>
    <w:p w14:paraId="22CCF7ED"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176C45C7"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17B55096"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59C55CBF"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77E09E03"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4129DF40" w14:textId="77777777" w:rsidR="00FC66B5" w:rsidRDefault="00FC66B5" w:rsidP="00C33A23">
      <w:pPr>
        <w:pStyle w:val="Cuerpodelboletn"/>
        <w:spacing w:before="120" w:after="120" w:line="312" w:lineRule="auto"/>
        <w:ind w:left="360"/>
        <w:rPr>
          <w:rStyle w:val="Ttulo2Car"/>
          <w:b w:val="0"/>
          <w:color w:val="FF0000"/>
          <w:sz w:val="20"/>
          <w:szCs w:val="20"/>
          <w:lang w:bidi="es-ES"/>
        </w:rPr>
      </w:pPr>
    </w:p>
    <w:p w14:paraId="43B8A7DF"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739EF5BE" w14:textId="77777777" w:rsidR="005112E2" w:rsidRDefault="005112E2" w:rsidP="00C33A23">
      <w:pPr>
        <w:pStyle w:val="Cuerpodelboletn"/>
        <w:spacing w:before="120" w:after="120" w:line="312" w:lineRule="auto"/>
        <w:ind w:left="360"/>
        <w:rPr>
          <w:rStyle w:val="Ttulo2Car"/>
          <w:b w:val="0"/>
          <w:color w:val="FF0000"/>
          <w:sz w:val="20"/>
          <w:szCs w:val="20"/>
          <w:lang w:bidi="es-ES"/>
        </w:rPr>
      </w:pPr>
    </w:p>
    <w:p w14:paraId="1D4399AE" w14:textId="405C1C9B"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850"/>
        <w:gridCol w:w="5046"/>
      </w:tblGrid>
      <w:tr w:rsidR="00C33A23" w:rsidRPr="00E34195" w14:paraId="1D4399B4" w14:textId="77777777" w:rsidTr="00B71984">
        <w:trPr>
          <w:cantSplit/>
          <w:trHeight w:val="1612"/>
          <w:tblHeader/>
        </w:trPr>
        <w:tc>
          <w:tcPr>
            <w:tcW w:w="1024" w:type="dxa"/>
            <w:shd w:val="clear" w:color="auto" w:fill="00642D"/>
            <w:textDirection w:val="btLr"/>
            <w:vAlign w:val="center"/>
          </w:tcPr>
          <w:p w14:paraId="1D4399B0" w14:textId="77777777"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1D4399B1" w14:textId="77777777"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0" w:type="dxa"/>
            <w:tcBorders>
              <w:bottom w:val="single" w:sz="4" w:space="0" w:color="00642D"/>
            </w:tcBorders>
            <w:shd w:val="clear" w:color="auto" w:fill="00642D"/>
            <w:textDirection w:val="btLr"/>
          </w:tcPr>
          <w:p w14:paraId="1D4399B2" w14:textId="77777777"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046" w:type="dxa"/>
            <w:tcBorders>
              <w:bottom w:val="single" w:sz="4" w:space="0" w:color="00642D"/>
            </w:tcBorders>
            <w:shd w:val="clear" w:color="auto" w:fill="00642D"/>
          </w:tcPr>
          <w:p w14:paraId="1D4399B3" w14:textId="77777777"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14:paraId="1D4399B9" w14:textId="77777777" w:rsidTr="00B71984">
        <w:tc>
          <w:tcPr>
            <w:tcW w:w="1024" w:type="dxa"/>
            <w:vMerge w:val="restart"/>
            <w:tcBorders>
              <w:right w:val="single" w:sz="4" w:space="0" w:color="00642D"/>
            </w:tcBorders>
            <w:shd w:val="clear" w:color="auto" w:fill="00642D"/>
            <w:textDirection w:val="btLr"/>
          </w:tcPr>
          <w:p w14:paraId="1D4399B5" w14:textId="77777777"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1D4399B6" w14:textId="77777777"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0" w:type="dxa"/>
            <w:tcBorders>
              <w:top w:val="single" w:sz="4" w:space="0" w:color="00642D"/>
              <w:left w:val="single" w:sz="4" w:space="0" w:color="00642D"/>
              <w:bottom w:val="single" w:sz="4" w:space="0" w:color="00642D"/>
              <w:right w:val="single" w:sz="4" w:space="0" w:color="00642D"/>
            </w:tcBorders>
          </w:tcPr>
          <w:p w14:paraId="1D4399B7" w14:textId="77777777" w:rsidR="00C33A23" w:rsidRPr="001D6ABE" w:rsidRDefault="00C33A23" w:rsidP="00B71984">
            <w:pPr>
              <w:pStyle w:val="Cuerpodelboletn"/>
              <w:numPr>
                <w:ilvl w:val="0"/>
                <w:numId w:val="25"/>
              </w:numPr>
              <w:spacing w:before="120" w:after="120" w:line="312" w:lineRule="auto"/>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475A9E64" w14:textId="77777777" w:rsidR="00AD29E8" w:rsidRDefault="00B54805" w:rsidP="00025E5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025E54">
              <w:rPr>
                <w:rStyle w:val="Ttulo2Car"/>
                <w:b w:val="0"/>
                <w:color w:val="auto"/>
                <w:sz w:val="20"/>
                <w:szCs w:val="20"/>
                <w:lang w:bidi="es-ES"/>
              </w:rPr>
              <w:t>acceso Perfil del Contratante</w:t>
            </w:r>
            <w:r>
              <w:rPr>
                <w:rStyle w:val="Ttulo2Car"/>
                <w:b w:val="0"/>
                <w:color w:val="auto"/>
                <w:sz w:val="20"/>
                <w:szCs w:val="20"/>
                <w:lang w:bidi="es-ES"/>
              </w:rPr>
              <w:t xml:space="preserve">. </w:t>
            </w:r>
            <w:r w:rsidR="00025E54">
              <w:rPr>
                <w:rStyle w:val="Ttulo2Car"/>
                <w:b w:val="0"/>
                <w:color w:val="auto"/>
                <w:sz w:val="20"/>
                <w:szCs w:val="20"/>
                <w:lang w:bidi="es-ES"/>
              </w:rPr>
              <w:t>Aunque s</w:t>
            </w:r>
            <w:r>
              <w:rPr>
                <w:rStyle w:val="Ttulo2Car"/>
                <w:b w:val="0"/>
                <w:color w:val="auto"/>
                <w:sz w:val="20"/>
                <w:szCs w:val="20"/>
                <w:lang w:bidi="es-ES"/>
              </w:rPr>
              <w:t xml:space="preserve">e publica una relación de las contrataciones realizadas y se enlaza a una ficha resumen de cada </w:t>
            </w:r>
            <w:proofErr w:type="gramStart"/>
            <w:r>
              <w:rPr>
                <w:rStyle w:val="Ttulo2Car"/>
                <w:b w:val="0"/>
                <w:color w:val="auto"/>
                <w:sz w:val="20"/>
                <w:szCs w:val="20"/>
                <w:lang w:bidi="es-ES"/>
              </w:rPr>
              <w:t xml:space="preserve">licitación </w:t>
            </w:r>
            <w:r w:rsidR="006424E8">
              <w:rPr>
                <w:rStyle w:val="Ttulo2Car"/>
                <w:b w:val="0"/>
                <w:color w:val="auto"/>
                <w:sz w:val="20"/>
                <w:szCs w:val="20"/>
                <w:lang w:bidi="es-ES"/>
              </w:rPr>
              <w:t xml:space="preserve"> -</w:t>
            </w:r>
            <w:proofErr w:type="gramEnd"/>
            <w:r w:rsidR="006424E8">
              <w:rPr>
                <w:rStyle w:val="Ttulo2Car"/>
                <w:b w:val="0"/>
                <w:color w:val="auto"/>
                <w:sz w:val="20"/>
                <w:szCs w:val="20"/>
                <w:lang w:bidi="es-ES"/>
              </w:rPr>
              <w:t xml:space="preserve"> </w:t>
            </w:r>
            <w:r>
              <w:rPr>
                <w:rStyle w:val="Ttulo2Car"/>
                <w:b w:val="0"/>
                <w:color w:val="auto"/>
                <w:sz w:val="20"/>
                <w:szCs w:val="20"/>
                <w:lang w:bidi="es-ES"/>
              </w:rPr>
              <w:t xml:space="preserve">que </w:t>
            </w:r>
            <w:r w:rsidR="00025E54">
              <w:rPr>
                <w:rStyle w:val="Ttulo2Car"/>
                <w:b w:val="0"/>
                <w:color w:val="auto"/>
                <w:sz w:val="20"/>
                <w:szCs w:val="20"/>
                <w:lang w:bidi="es-ES"/>
              </w:rPr>
              <w:t xml:space="preserve">no </w:t>
            </w:r>
            <w:r>
              <w:rPr>
                <w:rStyle w:val="Ttulo2Car"/>
                <w:b w:val="0"/>
                <w:color w:val="auto"/>
                <w:sz w:val="20"/>
                <w:szCs w:val="20"/>
                <w:lang w:bidi="es-ES"/>
              </w:rPr>
              <w:t>incluye todos los ítems informativos establecidos en el artículo 8.1.a de la LTAIBG</w:t>
            </w:r>
            <w:r w:rsidR="006424E8">
              <w:rPr>
                <w:rStyle w:val="Ttulo2Car"/>
                <w:b w:val="0"/>
                <w:color w:val="auto"/>
                <w:sz w:val="20"/>
                <w:szCs w:val="20"/>
                <w:lang w:bidi="es-ES"/>
              </w:rPr>
              <w:t xml:space="preserve"> -</w:t>
            </w:r>
            <w:r w:rsidR="00025E54">
              <w:rPr>
                <w:rStyle w:val="Ttulo2Car"/>
                <w:b w:val="0"/>
                <w:color w:val="auto"/>
                <w:sz w:val="20"/>
                <w:szCs w:val="20"/>
                <w:lang w:bidi="es-ES"/>
              </w:rPr>
              <w:t>, sólo se ha localizado un contrato correspondiente a 2022, por lo que parece la información publicada está desactualizada. La evaluación del cumplimiento de esta obligación se ha realizado a partir de los perfiles del contratante de la entidad en la Plataforma de Contratación del Sector Público.</w:t>
            </w:r>
          </w:p>
          <w:p w14:paraId="1D4399B8" w14:textId="7A7B4CF3" w:rsidR="005112E2" w:rsidRPr="00AD29E8" w:rsidRDefault="005112E2" w:rsidP="00025E54">
            <w:pPr>
              <w:pStyle w:val="Cuerpodelboletn"/>
              <w:spacing w:before="120" w:after="120" w:line="312" w:lineRule="auto"/>
              <w:rPr>
                <w:rStyle w:val="Ttulo2Car"/>
                <w:b w:val="0"/>
                <w:color w:val="auto"/>
                <w:sz w:val="20"/>
                <w:szCs w:val="20"/>
                <w:lang w:bidi="es-ES"/>
              </w:rPr>
            </w:pPr>
            <w:r>
              <w:rPr>
                <w:rStyle w:val="Ttulo2Car"/>
                <w:b w:val="0"/>
                <w:color w:val="FF0000"/>
                <w:sz w:val="20"/>
                <w:szCs w:val="20"/>
                <w:lang w:bidi="es-ES"/>
              </w:rPr>
              <w:t>Ha habido problemas al migrar de la página web anterior a la actual que se van a resolver.</w:t>
            </w:r>
          </w:p>
        </w:tc>
      </w:tr>
      <w:tr w:rsidR="00C33A23" w:rsidRPr="00CB5511" w14:paraId="1D4399BE" w14:textId="77777777" w:rsidTr="00B71984">
        <w:tc>
          <w:tcPr>
            <w:tcW w:w="1024" w:type="dxa"/>
            <w:vMerge/>
            <w:tcBorders>
              <w:right w:val="single" w:sz="4" w:space="0" w:color="00642D"/>
            </w:tcBorders>
            <w:shd w:val="clear" w:color="auto" w:fill="00642D"/>
          </w:tcPr>
          <w:p w14:paraId="1D4399BA" w14:textId="77777777"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BB" w14:textId="77777777"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850" w:type="dxa"/>
            <w:tcBorders>
              <w:top w:val="single" w:sz="4" w:space="0" w:color="00642D"/>
              <w:left w:val="single" w:sz="4" w:space="0" w:color="00642D"/>
              <w:bottom w:val="single" w:sz="4" w:space="0" w:color="00642D"/>
              <w:right w:val="single" w:sz="4" w:space="0" w:color="00642D"/>
            </w:tcBorders>
          </w:tcPr>
          <w:p w14:paraId="1D4399BC" w14:textId="77777777"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2262AB75" w14:textId="77777777" w:rsidR="00C33A23"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p w14:paraId="1D4399BD" w14:textId="3E586BB0" w:rsidR="005112E2" w:rsidRPr="00C96AC2" w:rsidRDefault="005112E2" w:rsidP="007603B3">
            <w:pPr>
              <w:pStyle w:val="Cuerpodelboletn"/>
              <w:spacing w:before="120" w:after="120" w:line="312" w:lineRule="auto"/>
              <w:rPr>
                <w:rStyle w:val="Ttulo2Car"/>
                <w:b w:val="0"/>
                <w:color w:val="auto"/>
                <w:sz w:val="20"/>
                <w:szCs w:val="20"/>
                <w:lang w:bidi="es-ES"/>
              </w:rPr>
            </w:pPr>
            <w:r>
              <w:rPr>
                <w:rStyle w:val="Ttulo2Car"/>
                <w:b w:val="0"/>
                <w:color w:val="FF0000"/>
                <w:sz w:val="20"/>
                <w:szCs w:val="20"/>
                <w:lang w:bidi="es-ES"/>
              </w:rPr>
              <w:t>Ha habido problemas al migrar de la página web anterior a la actual que se van a resolver.</w:t>
            </w:r>
          </w:p>
        </w:tc>
      </w:tr>
      <w:tr w:rsidR="00AD29E8" w:rsidRPr="00CB5511" w14:paraId="1D4399C3" w14:textId="77777777" w:rsidTr="00B71984">
        <w:tc>
          <w:tcPr>
            <w:tcW w:w="1024" w:type="dxa"/>
            <w:vMerge/>
            <w:tcBorders>
              <w:right w:val="single" w:sz="4" w:space="0" w:color="00642D"/>
            </w:tcBorders>
            <w:shd w:val="clear" w:color="auto" w:fill="00642D"/>
          </w:tcPr>
          <w:p w14:paraId="1D4399BF" w14:textId="77777777"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C0" w14:textId="77777777"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0" w:type="dxa"/>
            <w:tcBorders>
              <w:top w:val="single" w:sz="4" w:space="0" w:color="00642D"/>
              <w:left w:val="single" w:sz="4" w:space="0" w:color="00642D"/>
              <w:bottom w:val="single" w:sz="4" w:space="0" w:color="00642D"/>
              <w:right w:val="single" w:sz="4" w:space="0" w:color="00642D"/>
            </w:tcBorders>
          </w:tcPr>
          <w:p w14:paraId="1D4399C1" w14:textId="77777777"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D4399C2" w14:textId="77777777" w:rsidR="00AD29E8" w:rsidRPr="00C96AC2" w:rsidRDefault="00C96AC2" w:rsidP="00025E54">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 xml:space="preserve">No </w:t>
            </w:r>
            <w:r w:rsidR="00025E54">
              <w:rPr>
                <w:rStyle w:val="Ttulo2Car"/>
                <w:b w:val="0"/>
                <w:color w:val="auto"/>
                <w:sz w:val="20"/>
                <w:szCs w:val="20"/>
                <w:lang w:bidi="es-ES"/>
              </w:rPr>
              <w:t>aplicable. No se han localizado adjudicaciones desistidas en los perfiles del contratante.</w:t>
            </w:r>
          </w:p>
        </w:tc>
      </w:tr>
      <w:tr w:rsidR="002B38D4" w:rsidRPr="00CB5511" w14:paraId="1D4399C8" w14:textId="77777777" w:rsidTr="00B71984">
        <w:tc>
          <w:tcPr>
            <w:tcW w:w="1024" w:type="dxa"/>
            <w:vMerge/>
            <w:tcBorders>
              <w:right w:val="single" w:sz="4" w:space="0" w:color="00642D"/>
            </w:tcBorders>
            <w:shd w:val="clear" w:color="auto" w:fill="00642D"/>
          </w:tcPr>
          <w:p w14:paraId="1D4399C4" w14:textId="77777777"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C5" w14:textId="77777777" w:rsidR="002B38D4" w:rsidRDefault="002B38D4"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850" w:type="dxa"/>
            <w:tcBorders>
              <w:top w:val="single" w:sz="4" w:space="0" w:color="00642D"/>
              <w:left w:val="single" w:sz="4" w:space="0" w:color="00642D"/>
              <w:bottom w:val="single" w:sz="4" w:space="0" w:color="00642D"/>
              <w:right w:val="single" w:sz="4" w:space="0" w:color="00642D"/>
            </w:tcBorders>
          </w:tcPr>
          <w:p w14:paraId="1D4399C6" w14:textId="77777777" w:rsidR="002B38D4" w:rsidRPr="001D6ABE" w:rsidRDefault="002B38D4"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4408EEEB" w14:textId="77777777" w:rsidR="002B38D4" w:rsidRDefault="002B38D4">
            <w:pPr>
              <w:rPr>
                <w:rStyle w:val="Ttulo2Car"/>
                <w:b w:val="0"/>
                <w:color w:val="auto"/>
                <w:sz w:val="20"/>
                <w:szCs w:val="20"/>
                <w:lang w:bidi="es-ES"/>
              </w:rPr>
            </w:pPr>
            <w:r w:rsidRPr="002A7AF6">
              <w:rPr>
                <w:rStyle w:val="Ttulo2Car"/>
                <w:b w:val="0"/>
                <w:color w:val="auto"/>
                <w:sz w:val="20"/>
                <w:szCs w:val="20"/>
                <w:lang w:bidi="es-ES"/>
              </w:rPr>
              <w:t>No se ha localizado información</w:t>
            </w:r>
          </w:p>
          <w:p w14:paraId="30D43109" w14:textId="77777777" w:rsidR="005112E2" w:rsidRDefault="005112E2">
            <w:pPr>
              <w:rPr>
                <w:rStyle w:val="Ttulo2Car"/>
                <w:b w:val="0"/>
                <w:color w:val="auto"/>
                <w:sz w:val="20"/>
                <w:szCs w:val="20"/>
                <w:lang w:bidi="es-ES"/>
              </w:rPr>
            </w:pPr>
          </w:p>
          <w:p w14:paraId="7329DBE4" w14:textId="77777777" w:rsidR="005112E2" w:rsidRDefault="005112E2">
            <w:pPr>
              <w:rPr>
                <w:rStyle w:val="Ttulo2Car"/>
                <w:b w:val="0"/>
                <w:color w:val="FF0000"/>
                <w:sz w:val="20"/>
                <w:szCs w:val="20"/>
                <w:lang w:bidi="es-ES"/>
              </w:rPr>
            </w:pPr>
            <w:r>
              <w:rPr>
                <w:rStyle w:val="Ttulo2Car"/>
                <w:b w:val="0"/>
                <w:color w:val="FF0000"/>
                <w:sz w:val="20"/>
                <w:szCs w:val="20"/>
                <w:lang w:bidi="es-ES"/>
              </w:rPr>
              <w:t>Ha habido problemas al migrar de la página web anterior a la actual que se van a resolver.</w:t>
            </w:r>
          </w:p>
          <w:p w14:paraId="1D4399C7" w14:textId="25C2850A" w:rsidR="005112E2" w:rsidRDefault="005112E2"/>
        </w:tc>
      </w:tr>
      <w:tr w:rsidR="002B38D4" w:rsidRPr="00CB5511" w14:paraId="1D4399CD" w14:textId="77777777" w:rsidTr="00B71984">
        <w:tc>
          <w:tcPr>
            <w:tcW w:w="1024" w:type="dxa"/>
            <w:vMerge/>
            <w:tcBorders>
              <w:right w:val="single" w:sz="4" w:space="0" w:color="00642D"/>
            </w:tcBorders>
            <w:shd w:val="clear" w:color="auto" w:fill="00642D"/>
          </w:tcPr>
          <w:p w14:paraId="1D4399C9" w14:textId="77777777"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CA" w14:textId="77777777" w:rsidR="002B38D4" w:rsidRPr="006A2766" w:rsidRDefault="002B38D4" w:rsidP="009609E9">
            <w:pPr>
              <w:rPr>
                <w:rStyle w:val="Ttulo2Car"/>
                <w:b w:val="0"/>
                <w:color w:val="auto"/>
                <w:sz w:val="20"/>
                <w:szCs w:val="20"/>
                <w:lang w:bidi="es-ES"/>
              </w:rPr>
            </w:pPr>
            <w:r>
              <w:rPr>
                <w:rStyle w:val="Ttulo2Car"/>
                <w:b w:val="0"/>
                <w:color w:val="auto"/>
                <w:sz w:val="20"/>
                <w:szCs w:val="20"/>
                <w:lang w:bidi="es-ES"/>
              </w:rPr>
              <w:t>Contratos Menores</w:t>
            </w:r>
          </w:p>
        </w:tc>
        <w:tc>
          <w:tcPr>
            <w:tcW w:w="850" w:type="dxa"/>
            <w:tcBorders>
              <w:top w:val="single" w:sz="4" w:space="0" w:color="00642D"/>
              <w:left w:val="single" w:sz="4" w:space="0" w:color="00642D"/>
              <w:bottom w:val="single" w:sz="4" w:space="0" w:color="00642D"/>
              <w:right w:val="single" w:sz="4" w:space="0" w:color="00642D"/>
            </w:tcBorders>
          </w:tcPr>
          <w:p w14:paraId="1D4399CB" w14:textId="77777777" w:rsidR="002B38D4" w:rsidRPr="001D6ABE" w:rsidRDefault="002B38D4" w:rsidP="00B54805">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90E9E49" w14:textId="77777777" w:rsidR="002B38D4" w:rsidRDefault="00225539" w:rsidP="00225539">
            <w:pPr>
              <w:jc w:val="both"/>
              <w:rPr>
                <w:rStyle w:val="Ttulo2Car"/>
                <w:b w:val="0"/>
                <w:color w:val="auto"/>
                <w:sz w:val="20"/>
                <w:szCs w:val="20"/>
                <w:lang w:bidi="es-ES"/>
              </w:rPr>
            </w:pPr>
            <w:r w:rsidRPr="00225539">
              <w:rPr>
                <w:rStyle w:val="Ttulo2Car"/>
                <w:b w:val="0"/>
                <w:color w:val="auto"/>
                <w:sz w:val="20"/>
                <w:szCs w:val="20"/>
                <w:lang w:bidi="es-ES"/>
              </w:rPr>
              <w:t>Aunque se publica</w:t>
            </w:r>
            <w:r>
              <w:rPr>
                <w:rStyle w:val="Ttulo2Car"/>
                <w:b w:val="0"/>
                <w:color w:val="auto"/>
                <w:sz w:val="20"/>
                <w:szCs w:val="20"/>
                <w:lang w:bidi="es-ES"/>
              </w:rPr>
              <w:t>n</w:t>
            </w:r>
            <w:r w:rsidRPr="00225539">
              <w:rPr>
                <w:rStyle w:val="Ttulo2Car"/>
                <w:b w:val="0"/>
                <w:color w:val="auto"/>
                <w:sz w:val="20"/>
                <w:szCs w:val="20"/>
                <w:lang w:bidi="es-ES"/>
              </w:rPr>
              <w:t xml:space="preserve"> </w:t>
            </w:r>
            <w:r>
              <w:rPr>
                <w:rStyle w:val="Ttulo2Car"/>
                <w:b w:val="0"/>
                <w:color w:val="auto"/>
                <w:sz w:val="20"/>
                <w:szCs w:val="20"/>
                <w:lang w:bidi="es-ES"/>
              </w:rPr>
              <w:t>listados</w:t>
            </w:r>
            <w:r w:rsidRPr="00225539">
              <w:rPr>
                <w:rStyle w:val="Ttulo2Car"/>
                <w:b w:val="0"/>
                <w:color w:val="auto"/>
                <w:sz w:val="20"/>
                <w:szCs w:val="20"/>
                <w:lang w:bidi="es-ES"/>
              </w:rPr>
              <w:t xml:space="preserve"> de contratos menores, </w:t>
            </w:r>
            <w:r>
              <w:rPr>
                <w:rStyle w:val="Ttulo2Car"/>
                <w:b w:val="0"/>
                <w:color w:val="auto"/>
                <w:sz w:val="20"/>
                <w:szCs w:val="20"/>
                <w:lang w:bidi="es-ES"/>
              </w:rPr>
              <w:t xml:space="preserve">la información más reciente corresponde a 2021. </w:t>
            </w:r>
            <w:r w:rsidRPr="00225539">
              <w:rPr>
                <w:rStyle w:val="Ttulo2Car"/>
                <w:b w:val="0"/>
                <w:color w:val="auto"/>
                <w:sz w:val="20"/>
                <w:szCs w:val="20"/>
                <w:lang w:bidi="es-ES"/>
              </w:rPr>
              <w:t>La evaluación del cumplimiento de esta obligación se ha realizado a partir de los perfiles del contratante de la entidad en la Plataforma de Contratación del Sector Público.</w:t>
            </w:r>
          </w:p>
          <w:p w14:paraId="34561CEB" w14:textId="77777777" w:rsidR="005112E2" w:rsidRDefault="005112E2" w:rsidP="00225539">
            <w:pPr>
              <w:jc w:val="both"/>
              <w:rPr>
                <w:rStyle w:val="Ttulo2Car"/>
                <w:b w:val="0"/>
                <w:color w:val="auto"/>
                <w:sz w:val="20"/>
                <w:szCs w:val="20"/>
                <w:lang w:bidi="es-ES"/>
              </w:rPr>
            </w:pPr>
          </w:p>
          <w:p w14:paraId="503A94DE" w14:textId="726DD66C" w:rsidR="005112E2" w:rsidRDefault="005112E2" w:rsidP="00225539">
            <w:pPr>
              <w:jc w:val="both"/>
              <w:rPr>
                <w:rStyle w:val="Ttulo2Car"/>
                <w:b w:val="0"/>
                <w:color w:val="auto"/>
                <w:sz w:val="20"/>
                <w:szCs w:val="20"/>
                <w:lang w:bidi="es-ES"/>
              </w:rPr>
            </w:pPr>
            <w:r>
              <w:rPr>
                <w:rStyle w:val="Ttulo2Car"/>
                <w:b w:val="0"/>
                <w:color w:val="FF0000"/>
                <w:sz w:val="20"/>
                <w:szCs w:val="20"/>
                <w:lang w:bidi="es-ES"/>
              </w:rPr>
              <w:t>Ha habido problemas al migrar de la página web anterior a la actual que se van a resolver.</w:t>
            </w:r>
          </w:p>
          <w:p w14:paraId="1D4399CC" w14:textId="77777777" w:rsidR="005112E2" w:rsidRPr="00225539" w:rsidRDefault="005112E2" w:rsidP="00225539">
            <w:pPr>
              <w:jc w:val="both"/>
              <w:rPr>
                <w:rStyle w:val="Ttulo2Car"/>
                <w:b w:val="0"/>
                <w:color w:val="auto"/>
                <w:sz w:val="20"/>
                <w:szCs w:val="20"/>
                <w:lang w:bidi="es-ES"/>
              </w:rPr>
            </w:pPr>
          </w:p>
        </w:tc>
      </w:tr>
      <w:tr w:rsidR="00AD29E8" w:rsidRPr="00CB5511" w14:paraId="1D4399D2" w14:textId="77777777" w:rsidTr="00B71984">
        <w:trPr>
          <w:trHeight w:val="1388"/>
        </w:trPr>
        <w:tc>
          <w:tcPr>
            <w:tcW w:w="1024" w:type="dxa"/>
            <w:tcBorders>
              <w:right w:val="single" w:sz="4" w:space="0" w:color="00642D"/>
            </w:tcBorders>
            <w:shd w:val="clear" w:color="auto" w:fill="00642D"/>
            <w:textDirection w:val="btLr"/>
            <w:vAlign w:val="center"/>
          </w:tcPr>
          <w:p w14:paraId="1D4399CE" w14:textId="77777777"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2977" w:type="dxa"/>
            <w:tcBorders>
              <w:top w:val="single" w:sz="4" w:space="0" w:color="00642D"/>
              <w:left w:val="single" w:sz="4" w:space="0" w:color="00642D"/>
              <w:bottom w:val="single" w:sz="4" w:space="0" w:color="00642D"/>
              <w:right w:val="single" w:sz="4" w:space="0" w:color="00642D"/>
            </w:tcBorders>
          </w:tcPr>
          <w:p w14:paraId="1D4399CF" w14:textId="77777777"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0" w:type="dxa"/>
            <w:tcBorders>
              <w:top w:val="single" w:sz="4" w:space="0" w:color="00642D"/>
              <w:left w:val="single" w:sz="4" w:space="0" w:color="00642D"/>
              <w:bottom w:val="single" w:sz="4" w:space="0" w:color="00642D"/>
              <w:right w:val="single" w:sz="4" w:space="0" w:color="00642D"/>
            </w:tcBorders>
          </w:tcPr>
          <w:p w14:paraId="1D4399D0" w14:textId="77777777"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D4399D1" w14:textId="77777777" w:rsidR="00AD29E8" w:rsidRPr="006B5179" w:rsidRDefault="002B38D4" w:rsidP="0022553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convenios </w:t>
            </w:r>
            <w:r w:rsidR="00225539">
              <w:rPr>
                <w:rStyle w:val="Ttulo2Car"/>
                <w:b w:val="0"/>
                <w:color w:val="auto"/>
                <w:sz w:val="20"/>
                <w:szCs w:val="20"/>
                <w:lang w:bidi="es-ES"/>
              </w:rPr>
              <w:t xml:space="preserve">y adendas </w:t>
            </w:r>
            <w:r>
              <w:rPr>
                <w:rStyle w:val="Ttulo2Car"/>
                <w:b w:val="0"/>
                <w:color w:val="auto"/>
                <w:sz w:val="20"/>
                <w:szCs w:val="20"/>
                <w:lang w:bidi="es-ES"/>
              </w:rPr>
              <w:t xml:space="preserve">del acceso </w:t>
            </w:r>
            <w:r w:rsidR="00225539">
              <w:rPr>
                <w:rStyle w:val="Ttulo2Car"/>
                <w:b w:val="0"/>
                <w:color w:val="auto"/>
                <w:sz w:val="20"/>
                <w:szCs w:val="20"/>
                <w:lang w:bidi="es-ES"/>
              </w:rPr>
              <w:t>La Sociedad</w:t>
            </w:r>
          </w:p>
        </w:tc>
      </w:tr>
      <w:tr w:rsidR="00AD29E8" w:rsidRPr="00CB5511" w14:paraId="1D4399D7" w14:textId="77777777" w:rsidTr="00B71984">
        <w:trPr>
          <w:trHeight w:val="1675"/>
        </w:trPr>
        <w:tc>
          <w:tcPr>
            <w:tcW w:w="1024" w:type="dxa"/>
            <w:tcBorders>
              <w:right w:val="single" w:sz="4" w:space="0" w:color="00642D"/>
            </w:tcBorders>
            <w:shd w:val="clear" w:color="auto" w:fill="00642D"/>
            <w:textDirection w:val="btLr"/>
          </w:tcPr>
          <w:p w14:paraId="1D4399D3" w14:textId="77777777"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1D4399D4" w14:textId="77777777"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0" w:type="dxa"/>
            <w:tcBorders>
              <w:top w:val="single" w:sz="4" w:space="0" w:color="00642D"/>
              <w:left w:val="single" w:sz="4" w:space="0" w:color="00642D"/>
              <w:bottom w:val="single" w:sz="4" w:space="0" w:color="00642D"/>
              <w:right w:val="single" w:sz="4" w:space="0" w:color="00642D"/>
            </w:tcBorders>
          </w:tcPr>
          <w:p w14:paraId="1D4399D5" w14:textId="77777777"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305A0140" w14:textId="77777777" w:rsidR="00AD29E8"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14:paraId="07EEC3FA" w14:textId="77777777" w:rsidR="005112E2" w:rsidRPr="00146606" w:rsidRDefault="005112E2" w:rsidP="005112E2">
            <w:pPr>
              <w:jc w:val="both"/>
              <w:rPr>
                <w:rStyle w:val="Ttulo2Car"/>
                <w:b w:val="0"/>
                <w:bCs w:val="0"/>
                <w:color w:val="FF0000"/>
                <w:sz w:val="20"/>
                <w:szCs w:val="20"/>
                <w:lang w:bidi="es-ES"/>
              </w:rPr>
            </w:pPr>
            <w:r w:rsidRPr="00146606">
              <w:rPr>
                <w:rStyle w:val="Ttulo2Car"/>
                <w:b w:val="0"/>
                <w:bCs w:val="0"/>
                <w:color w:val="FF0000"/>
                <w:sz w:val="20"/>
                <w:szCs w:val="20"/>
                <w:lang w:bidi="es-ES"/>
              </w:rPr>
              <w:t xml:space="preserve">La Sociedad no tiene subvenciones ni ayudas públicas, no obstante, se incluirá </w:t>
            </w:r>
            <w:r>
              <w:rPr>
                <w:rStyle w:val="Ttulo2Car"/>
                <w:b w:val="0"/>
                <w:bCs w:val="0"/>
                <w:color w:val="FF0000"/>
                <w:sz w:val="20"/>
                <w:szCs w:val="20"/>
                <w:lang w:bidi="es-ES"/>
              </w:rPr>
              <w:t>una mención al respecto.</w:t>
            </w:r>
          </w:p>
          <w:p w14:paraId="1D4399D6" w14:textId="77777777" w:rsidR="005112E2" w:rsidRPr="00C96AC2" w:rsidRDefault="005112E2" w:rsidP="005B6C06">
            <w:pPr>
              <w:pStyle w:val="Cuerpodelboletn"/>
              <w:spacing w:before="120" w:after="120" w:line="312" w:lineRule="auto"/>
              <w:rPr>
                <w:rStyle w:val="Ttulo2Car"/>
                <w:b w:val="0"/>
                <w:color w:val="auto"/>
                <w:sz w:val="20"/>
                <w:szCs w:val="20"/>
                <w:lang w:bidi="es-ES"/>
              </w:rPr>
            </w:pPr>
          </w:p>
        </w:tc>
      </w:tr>
      <w:tr w:rsidR="00F22512" w:rsidRPr="00CB5511" w14:paraId="1D4399DD" w14:textId="77777777" w:rsidTr="00B71984">
        <w:trPr>
          <w:trHeight w:val="1675"/>
        </w:trPr>
        <w:tc>
          <w:tcPr>
            <w:tcW w:w="1024" w:type="dxa"/>
            <w:tcBorders>
              <w:right w:val="single" w:sz="4" w:space="0" w:color="00642D"/>
            </w:tcBorders>
            <w:shd w:val="clear" w:color="auto" w:fill="00642D"/>
            <w:textDirection w:val="btLr"/>
          </w:tcPr>
          <w:p w14:paraId="1D4399D8" w14:textId="77777777"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1D4399D9" w14:textId="77777777"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14:paraId="1D4399DA" w14:textId="77777777" w:rsidR="00F22512" w:rsidRDefault="00F22512" w:rsidP="00F22512">
            <w:pPr>
              <w:pStyle w:val="Cuerpodelboletn"/>
              <w:spacing w:before="120" w:after="120" w:line="312" w:lineRule="auto"/>
              <w:rPr>
                <w:rStyle w:val="Ttulo2Car"/>
                <w:b w:val="0"/>
                <w:color w:val="auto"/>
                <w:sz w:val="20"/>
                <w:szCs w:val="20"/>
                <w:lang w:bidi="es-ES"/>
              </w:rPr>
            </w:pPr>
          </w:p>
        </w:tc>
        <w:tc>
          <w:tcPr>
            <w:tcW w:w="850" w:type="dxa"/>
            <w:tcBorders>
              <w:top w:val="single" w:sz="4" w:space="0" w:color="00642D"/>
              <w:left w:val="single" w:sz="4" w:space="0" w:color="00642D"/>
              <w:bottom w:val="single" w:sz="4" w:space="0" w:color="00642D"/>
              <w:right w:val="single" w:sz="4" w:space="0" w:color="00642D"/>
            </w:tcBorders>
          </w:tcPr>
          <w:p w14:paraId="1D4399DB" w14:textId="77777777"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65B9ED7C" w14:textId="77777777" w:rsidR="00F22512" w:rsidRDefault="00E01305"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14:paraId="28D89AFF" w14:textId="77777777" w:rsidR="005112E2" w:rsidRPr="00A13C1F" w:rsidRDefault="005112E2" w:rsidP="005112E2">
            <w:pPr>
              <w:jc w:val="both"/>
              <w:rPr>
                <w:rStyle w:val="Ttulo2Car"/>
                <w:b w:val="0"/>
                <w:bCs w:val="0"/>
                <w:color w:val="FF0000"/>
                <w:sz w:val="20"/>
                <w:szCs w:val="20"/>
                <w:lang w:bidi="es-ES"/>
              </w:rPr>
            </w:pPr>
            <w:r w:rsidRPr="00A13C1F">
              <w:rPr>
                <w:rStyle w:val="Ttulo2Car"/>
                <w:b w:val="0"/>
                <w:bCs w:val="0"/>
                <w:color w:val="FF0000"/>
                <w:sz w:val="20"/>
                <w:szCs w:val="20"/>
                <w:lang w:bidi="es-ES"/>
              </w:rPr>
              <w:t>Se publicarán los presupuestos de 2023 en adelante</w:t>
            </w:r>
            <w:r>
              <w:rPr>
                <w:rStyle w:val="Ttulo2Car"/>
                <w:b w:val="0"/>
                <w:bCs w:val="0"/>
                <w:color w:val="FF0000"/>
                <w:sz w:val="20"/>
                <w:szCs w:val="20"/>
                <w:lang w:bidi="es-ES"/>
              </w:rPr>
              <w:t>.</w:t>
            </w:r>
          </w:p>
          <w:p w14:paraId="1D4399DC" w14:textId="77777777" w:rsidR="005112E2" w:rsidRPr="00C96AC2" w:rsidRDefault="005112E2" w:rsidP="00E51E59">
            <w:pPr>
              <w:pStyle w:val="Cuerpodelboletn"/>
              <w:spacing w:before="120" w:after="120" w:line="312" w:lineRule="auto"/>
              <w:rPr>
                <w:rStyle w:val="Ttulo2Car"/>
                <w:b w:val="0"/>
                <w:color w:val="auto"/>
                <w:sz w:val="20"/>
                <w:szCs w:val="20"/>
                <w:lang w:bidi="es-ES"/>
              </w:rPr>
            </w:pPr>
          </w:p>
        </w:tc>
      </w:tr>
      <w:tr w:rsidR="00AD29E8" w:rsidRPr="00CB5511" w14:paraId="1D4399E2" w14:textId="77777777" w:rsidTr="00B71984">
        <w:trPr>
          <w:trHeight w:val="1114"/>
        </w:trPr>
        <w:tc>
          <w:tcPr>
            <w:tcW w:w="1024" w:type="dxa"/>
            <w:vMerge w:val="restart"/>
            <w:tcBorders>
              <w:right w:val="single" w:sz="4" w:space="0" w:color="00642D"/>
            </w:tcBorders>
            <w:shd w:val="clear" w:color="auto" w:fill="00642D"/>
            <w:textDirection w:val="btLr"/>
          </w:tcPr>
          <w:p w14:paraId="1D4399DE" w14:textId="77777777"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1D4399DF" w14:textId="77777777"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0" w:type="dxa"/>
            <w:tcBorders>
              <w:top w:val="single" w:sz="4" w:space="0" w:color="00642D"/>
              <w:left w:val="single" w:sz="4" w:space="0" w:color="00642D"/>
              <w:bottom w:val="single" w:sz="4" w:space="0" w:color="00642D"/>
              <w:right w:val="single" w:sz="4" w:space="0" w:color="00642D"/>
            </w:tcBorders>
          </w:tcPr>
          <w:p w14:paraId="1D4399E0" w14:textId="77777777"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D4399E1" w14:textId="77777777" w:rsidR="006B5179" w:rsidRPr="005B6C06" w:rsidRDefault="00E01305" w:rsidP="0022553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w:t>
            </w:r>
            <w:r w:rsidR="002B38D4">
              <w:rPr>
                <w:rStyle w:val="Ttulo2Car"/>
                <w:b w:val="0"/>
                <w:color w:val="auto"/>
                <w:sz w:val="20"/>
                <w:szCs w:val="20"/>
                <w:lang w:bidi="es-ES"/>
              </w:rPr>
              <w:t>apartado</w:t>
            </w:r>
            <w:r w:rsidR="00225539">
              <w:rPr>
                <w:rStyle w:val="Ttulo2Car"/>
                <w:b w:val="0"/>
                <w:color w:val="auto"/>
                <w:sz w:val="20"/>
                <w:szCs w:val="20"/>
                <w:lang w:bidi="es-ES"/>
              </w:rPr>
              <w:t xml:space="preserve"> Memoria y</w:t>
            </w:r>
            <w:r>
              <w:rPr>
                <w:rStyle w:val="Ttulo2Car"/>
                <w:b w:val="0"/>
                <w:color w:val="auto"/>
                <w:sz w:val="20"/>
                <w:szCs w:val="20"/>
                <w:lang w:bidi="es-ES"/>
              </w:rPr>
              <w:t xml:space="preserve"> Cuentas Anuales</w:t>
            </w:r>
            <w:r w:rsidR="002B38D4">
              <w:rPr>
                <w:rStyle w:val="Ttulo2Car"/>
                <w:b w:val="0"/>
                <w:color w:val="auto"/>
                <w:sz w:val="20"/>
                <w:szCs w:val="20"/>
                <w:lang w:bidi="es-ES"/>
              </w:rPr>
              <w:t xml:space="preserve"> del acceso </w:t>
            </w:r>
            <w:r w:rsidR="00225539">
              <w:rPr>
                <w:rStyle w:val="Ttulo2Car"/>
                <w:b w:val="0"/>
                <w:color w:val="auto"/>
                <w:sz w:val="20"/>
                <w:szCs w:val="20"/>
                <w:lang w:bidi="es-ES"/>
              </w:rPr>
              <w:t>La Sociedad</w:t>
            </w:r>
            <w:r>
              <w:rPr>
                <w:rStyle w:val="Ttulo2Car"/>
                <w:b w:val="0"/>
                <w:color w:val="auto"/>
                <w:sz w:val="20"/>
                <w:szCs w:val="20"/>
                <w:lang w:bidi="es-ES"/>
              </w:rPr>
              <w:t>. La información se publica en formato no reutilizable.</w:t>
            </w:r>
          </w:p>
        </w:tc>
      </w:tr>
      <w:tr w:rsidR="00AD29E8" w:rsidRPr="00CB5511" w14:paraId="1D4399E7" w14:textId="77777777" w:rsidTr="00B71984">
        <w:trPr>
          <w:trHeight w:val="940"/>
        </w:trPr>
        <w:tc>
          <w:tcPr>
            <w:tcW w:w="1024" w:type="dxa"/>
            <w:vMerge/>
            <w:tcBorders>
              <w:right w:val="single" w:sz="4" w:space="0" w:color="00642D"/>
            </w:tcBorders>
            <w:shd w:val="clear" w:color="auto" w:fill="00642D"/>
            <w:textDirection w:val="btLr"/>
          </w:tcPr>
          <w:p w14:paraId="1D4399E3" w14:textId="77777777"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E4" w14:textId="77777777"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0" w:type="dxa"/>
            <w:tcBorders>
              <w:top w:val="single" w:sz="4" w:space="0" w:color="00642D"/>
              <w:left w:val="single" w:sz="4" w:space="0" w:color="00642D"/>
              <w:bottom w:val="single" w:sz="4" w:space="0" w:color="00642D"/>
              <w:right w:val="single" w:sz="4" w:space="0" w:color="00642D"/>
            </w:tcBorders>
          </w:tcPr>
          <w:p w14:paraId="1D4399E5" w14:textId="77777777" w:rsidR="00AD29E8" w:rsidRPr="001D6ABE" w:rsidRDefault="00AD29E8" w:rsidP="002B38D4">
            <w:pPr>
              <w:pStyle w:val="Cuerpodelboletn"/>
              <w:spacing w:before="120" w:after="120" w:line="312" w:lineRule="auto"/>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4EAEC9BA" w14:textId="77777777" w:rsidR="00AD29E8"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p w14:paraId="1D4399E6" w14:textId="227DCE39" w:rsidR="001B0CD4" w:rsidRPr="00696EF5" w:rsidRDefault="001B0CD4" w:rsidP="00477418">
            <w:pPr>
              <w:pStyle w:val="Cuerpodelboletn"/>
              <w:spacing w:before="120" w:after="120"/>
              <w:rPr>
                <w:rStyle w:val="Ttulo2Car"/>
                <w:b w:val="0"/>
                <w:color w:val="auto"/>
                <w:sz w:val="20"/>
                <w:szCs w:val="20"/>
                <w:lang w:bidi="es-ES"/>
              </w:rPr>
            </w:pPr>
            <w:r w:rsidRPr="00203933">
              <w:rPr>
                <w:rStyle w:val="Ttulo2Car"/>
                <w:b w:val="0"/>
                <w:bCs w:val="0"/>
                <w:color w:val="FF0000"/>
                <w:sz w:val="20"/>
                <w:szCs w:val="20"/>
                <w:lang w:bidi="es-ES"/>
              </w:rPr>
              <w:t>Se enlazará con los informes de auditoría y fiscalización elaborados por el Tribunal de Cuentas, en los que exista algún contenido relativo a nuestra Sociedad.</w:t>
            </w:r>
          </w:p>
        </w:tc>
      </w:tr>
      <w:tr w:rsidR="00AD29E8" w:rsidRPr="007C6F6A" w14:paraId="1D4399EC" w14:textId="77777777" w:rsidTr="00B71984">
        <w:trPr>
          <w:trHeight w:val="940"/>
        </w:trPr>
        <w:tc>
          <w:tcPr>
            <w:tcW w:w="1024" w:type="dxa"/>
            <w:vMerge w:val="restart"/>
            <w:tcBorders>
              <w:right w:val="single" w:sz="4" w:space="0" w:color="00642D"/>
            </w:tcBorders>
            <w:shd w:val="clear" w:color="auto" w:fill="00642D"/>
            <w:textDirection w:val="btLr"/>
          </w:tcPr>
          <w:p w14:paraId="1D4399E8" w14:textId="77777777"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1D4399E9" w14:textId="77777777"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0" w:type="dxa"/>
            <w:tcBorders>
              <w:top w:val="single" w:sz="4" w:space="0" w:color="00642D"/>
              <w:left w:val="single" w:sz="4" w:space="0" w:color="00642D"/>
              <w:bottom w:val="single" w:sz="4" w:space="0" w:color="00642D"/>
              <w:right w:val="single" w:sz="4" w:space="0" w:color="00642D"/>
            </w:tcBorders>
          </w:tcPr>
          <w:p w14:paraId="1D4399EA" w14:textId="77777777" w:rsidR="00AD29E8" w:rsidRPr="001D6ABE" w:rsidRDefault="00AD29E8"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063281A9" w14:textId="77777777" w:rsidR="00E51E35" w:rsidRDefault="00B54805"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14:paraId="1D4399EB" w14:textId="0F87B50E" w:rsidR="00477418" w:rsidRPr="00696EF5" w:rsidRDefault="00477418" w:rsidP="00477418">
            <w:pPr>
              <w:pStyle w:val="Cuerpodelboletn"/>
              <w:spacing w:before="120" w:after="120"/>
              <w:jc w:val="left"/>
              <w:rPr>
                <w:rStyle w:val="Ttulo2Car"/>
                <w:b w:val="0"/>
                <w:color w:val="auto"/>
                <w:sz w:val="20"/>
                <w:szCs w:val="20"/>
                <w:lang w:bidi="es-ES"/>
              </w:rPr>
            </w:pPr>
            <w:r w:rsidRPr="00203933">
              <w:rPr>
                <w:rStyle w:val="Ttulo2Car"/>
                <w:b w:val="0"/>
                <w:color w:val="FF0000"/>
                <w:sz w:val="20"/>
                <w:szCs w:val="20"/>
                <w:lang w:bidi="es-ES"/>
              </w:rPr>
              <w:t>Se publicará un extracto del apartado correspondiente de las Cuentas Anuales a partir</w:t>
            </w:r>
            <w:r>
              <w:rPr>
                <w:rStyle w:val="Ttulo2Car"/>
                <w:b w:val="0"/>
                <w:color w:val="FF0000"/>
                <w:sz w:val="20"/>
                <w:szCs w:val="20"/>
                <w:lang w:bidi="es-ES"/>
              </w:rPr>
              <w:t xml:space="preserve"> de 2023.</w:t>
            </w:r>
          </w:p>
        </w:tc>
      </w:tr>
      <w:tr w:rsidR="00B54805" w:rsidRPr="00C62AED" w14:paraId="1D4399F1" w14:textId="77777777" w:rsidTr="00B71984">
        <w:trPr>
          <w:trHeight w:val="1607"/>
        </w:trPr>
        <w:tc>
          <w:tcPr>
            <w:tcW w:w="1024" w:type="dxa"/>
            <w:vMerge/>
            <w:tcBorders>
              <w:right w:val="single" w:sz="4" w:space="0" w:color="00642D"/>
            </w:tcBorders>
            <w:shd w:val="clear" w:color="auto" w:fill="00642D"/>
            <w:textDirection w:val="btLr"/>
          </w:tcPr>
          <w:p w14:paraId="1D4399ED" w14:textId="77777777" w:rsidR="00B54805" w:rsidRDefault="00B5480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EE" w14:textId="77777777" w:rsidR="00B54805" w:rsidRDefault="00B5480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850" w:type="dxa"/>
            <w:tcBorders>
              <w:top w:val="single" w:sz="4" w:space="0" w:color="00642D"/>
              <w:left w:val="single" w:sz="4" w:space="0" w:color="00642D"/>
              <w:bottom w:val="single" w:sz="4" w:space="0" w:color="00642D"/>
              <w:right w:val="single" w:sz="4" w:space="0" w:color="00642D"/>
            </w:tcBorders>
          </w:tcPr>
          <w:p w14:paraId="1D4399EF" w14:textId="77777777" w:rsidR="00B54805" w:rsidRPr="001D6ABE" w:rsidRDefault="00B54805"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3198BCD8" w14:textId="77777777" w:rsidR="00B54805" w:rsidRDefault="00B54805">
            <w:pPr>
              <w:rPr>
                <w:rStyle w:val="Ttulo2Car"/>
                <w:b w:val="0"/>
                <w:color w:val="auto"/>
                <w:sz w:val="20"/>
                <w:szCs w:val="20"/>
                <w:lang w:bidi="es-ES"/>
              </w:rPr>
            </w:pPr>
            <w:r w:rsidRPr="00E80973">
              <w:rPr>
                <w:rStyle w:val="Ttulo2Car"/>
                <w:b w:val="0"/>
                <w:color w:val="auto"/>
                <w:sz w:val="20"/>
                <w:szCs w:val="20"/>
                <w:lang w:bidi="es-ES"/>
              </w:rPr>
              <w:t>No se ha localizado información</w:t>
            </w:r>
          </w:p>
          <w:p w14:paraId="245D6C9D" w14:textId="77777777" w:rsidR="00477418" w:rsidRDefault="00477418">
            <w:pPr>
              <w:rPr>
                <w:rStyle w:val="Ttulo2Car"/>
                <w:b w:val="0"/>
                <w:color w:val="auto"/>
                <w:sz w:val="20"/>
                <w:szCs w:val="20"/>
                <w:lang w:bidi="es-ES"/>
              </w:rPr>
            </w:pPr>
          </w:p>
          <w:p w14:paraId="2F1C78AF" w14:textId="77777777" w:rsidR="00477418" w:rsidRDefault="00477418" w:rsidP="00477418">
            <w:pPr>
              <w:rPr>
                <w:rStyle w:val="Ttulo2Car"/>
                <w:b w:val="0"/>
                <w:color w:val="FF0000"/>
                <w:sz w:val="20"/>
                <w:szCs w:val="20"/>
                <w:lang w:bidi="es-ES"/>
              </w:rPr>
            </w:pPr>
            <w:r>
              <w:rPr>
                <w:rStyle w:val="Ttulo2Car"/>
                <w:b w:val="0"/>
                <w:color w:val="FF0000"/>
                <w:sz w:val="20"/>
                <w:szCs w:val="20"/>
                <w:lang w:bidi="es-ES"/>
              </w:rPr>
              <w:t>Ningún alto cargo o máximo responsable ha recibido indemnización alguna por abandono del cargo hasta ahora.</w:t>
            </w:r>
          </w:p>
          <w:p w14:paraId="724EAD82" w14:textId="77777777" w:rsidR="00477418" w:rsidRDefault="00477418" w:rsidP="00477418">
            <w:pPr>
              <w:rPr>
                <w:rStyle w:val="Ttulo2Car"/>
                <w:b w:val="0"/>
                <w:color w:val="FF0000"/>
                <w:sz w:val="20"/>
                <w:szCs w:val="20"/>
                <w:lang w:bidi="es-ES"/>
              </w:rPr>
            </w:pPr>
          </w:p>
          <w:p w14:paraId="1D4399F0" w14:textId="5574692B" w:rsidR="00477418" w:rsidRDefault="00477418" w:rsidP="00477418">
            <w:r w:rsidRPr="00302360">
              <w:rPr>
                <w:rStyle w:val="Ttulo2Car"/>
                <w:b w:val="0"/>
                <w:color w:val="FF0000"/>
                <w:sz w:val="20"/>
                <w:szCs w:val="20"/>
                <w:lang w:bidi="es-ES"/>
              </w:rPr>
              <w:t>Se publicará un extracto del apartado correspondiente de las Cuentas Anuales a partir de 2023</w:t>
            </w:r>
            <w:r>
              <w:rPr>
                <w:rStyle w:val="Ttulo2Car"/>
                <w:b w:val="0"/>
                <w:color w:val="FF0000"/>
                <w:sz w:val="20"/>
                <w:szCs w:val="20"/>
                <w:lang w:bidi="es-ES"/>
              </w:rPr>
              <w:t>.</w:t>
            </w:r>
          </w:p>
        </w:tc>
      </w:tr>
      <w:tr w:rsidR="00B54805" w:rsidRPr="00CB5511" w14:paraId="1D4399F7" w14:textId="77777777" w:rsidTr="00B71984">
        <w:trPr>
          <w:trHeight w:val="940"/>
        </w:trPr>
        <w:tc>
          <w:tcPr>
            <w:tcW w:w="1024" w:type="dxa"/>
            <w:vMerge w:val="restart"/>
            <w:tcBorders>
              <w:right w:val="single" w:sz="4" w:space="0" w:color="00642D"/>
            </w:tcBorders>
            <w:shd w:val="clear" w:color="auto" w:fill="00642D"/>
            <w:textDirection w:val="btLr"/>
          </w:tcPr>
          <w:p w14:paraId="1D4399F2" w14:textId="77777777" w:rsidR="00B54805" w:rsidRPr="00665CC1" w:rsidRDefault="00B54805"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lastRenderedPageBreak/>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14:paraId="1D4399F3" w14:textId="77777777" w:rsidR="00B54805" w:rsidRDefault="00B54805"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14:paraId="1D4399F4" w14:textId="77777777" w:rsidR="00B54805" w:rsidRPr="00665CC1" w:rsidRDefault="00B54805" w:rsidP="00A6166B">
            <w:pPr>
              <w:pStyle w:val="Cuerpodelboletn"/>
              <w:spacing w:before="120" w:after="120" w:line="312" w:lineRule="auto"/>
              <w:rPr>
                <w:rStyle w:val="Ttulo2Car"/>
                <w:b w:val="0"/>
                <w:color w:val="auto"/>
                <w:sz w:val="20"/>
                <w:szCs w:val="20"/>
                <w:lang w:bidi="es-ES"/>
              </w:rPr>
            </w:pPr>
          </w:p>
        </w:tc>
        <w:tc>
          <w:tcPr>
            <w:tcW w:w="850" w:type="dxa"/>
            <w:tcBorders>
              <w:top w:val="single" w:sz="4" w:space="0" w:color="00642D"/>
              <w:left w:val="single" w:sz="4" w:space="0" w:color="00642D"/>
              <w:bottom w:val="single" w:sz="4" w:space="0" w:color="00642D"/>
              <w:right w:val="single" w:sz="4" w:space="0" w:color="00642D"/>
            </w:tcBorders>
          </w:tcPr>
          <w:p w14:paraId="1D4399F5" w14:textId="77777777" w:rsidR="00B54805" w:rsidRPr="001D6ABE" w:rsidRDefault="00B54805"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3913A900" w14:textId="77777777" w:rsidR="00B54805" w:rsidRDefault="00B54805">
            <w:pPr>
              <w:rPr>
                <w:rStyle w:val="Ttulo2Car"/>
                <w:b w:val="0"/>
                <w:color w:val="auto"/>
                <w:sz w:val="20"/>
                <w:szCs w:val="20"/>
                <w:lang w:bidi="es-ES"/>
              </w:rPr>
            </w:pPr>
            <w:r w:rsidRPr="00E80973">
              <w:rPr>
                <w:rStyle w:val="Ttulo2Car"/>
                <w:b w:val="0"/>
                <w:color w:val="auto"/>
                <w:sz w:val="20"/>
                <w:szCs w:val="20"/>
                <w:lang w:bidi="es-ES"/>
              </w:rPr>
              <w:t>No se ha localizado información</w:t>
            </w:r>
          </w:p>
          <w:p w14:paraId="52D075DB" w14:textId="77777777" w:rsidR="00477418" w:rsidRDefault="00477418">
            <w:pPr>
              <w:rPr>
                <w:rStyle w:val="Ttulo2Car"/>
                <w:b w:val="0"/>
                <w:color w:val="auto"/>
                <w:sz w:val="20"/>
                <w:szCs w:val="20"/>
                <w:lang w:bidi="es-ES"/>
              </w:rPr>
            </w:pPr>
          </w:p>
          <w:p w14:paraId="42472ECE" w14:textId="77777777" w:rsidR="00477418" w:rsidRPr="00AC7976" w:rsidRDefault="00477418" w:rsidP="00477418">
            <w:pPr>
              <w:rPr>
                <w:rStyle w:val="Ttulo2Car"/>
                <w:b w:val="0"/>
                <w:bCs w:val="0"/>
                <w:color w:val="FF0000"/>
                <w:sz w:val="20"/>
                <w:szCs w:val="20"/>
                <w:lang w:bidi="es-ES"/>
              </w:rPr>
            </w:pPr>
            <w:r w:rsidRPr="00AC7976">
              <w:rPr>
                <w:rStyle w:val="Ttulo2Car"/>
                <w:b w:val="0"/>
                <w:bCs w:val="0"/>
                <w:color w:val="FF0000"/>
                <w:sz w:val="20"/>
                <w:szCs w:val="20"/>
                <w:lang w:bidi="es-ES"/>
              </w:rPr>
              <w:t xml:space="preserve">La Sociedad no tiene resoluciones de autorización o reconocimiento de compatibilidad que afecten a los empleados públicos, no obstante, se incluirá la información de ausencia de </w:t>
            </w:r>
            <w:proofErr w:type="gramStart"/>
            <w:r w:rsidRPr="00AC7976">
              <w:rPr>
                <w:rStyle w:val="Ttulo2Car"/>
                <w:b w:val="0"/>
                <w:bCs w:val="0"/>
                <w:color w:val="FF0000"/>
                <w:sz w:val="20"/>
                <w:szCs w:val="20"/>
                <w:lang w:bidi="es-ES"/>
              </w:rPr>
              <w:t>las mismas</w:t>
            </w:r>
            <w:proofErr w:type="gramEnd"/>
            <w:r w:rsidRPr="00AC7976">
              <w:rPr>
                <w:rStyle w:val="Ttulo2Car"/>
                <w:b w:val="0"/>
                <w:bCs w:val="0"/>
                <w:color w:val="FF0000"/>
                <w:sz w:val="20"/>
                <w:szCs w:val="20"/>
                <w:lang w:bidi="es-ES"/>
              </w:rPr>
              <w:t>.</w:t>
            </w:r>
          </w:p>
          <w:p w14:paraId="1D4399F6" w14:textId="77777777" w:rsidR="00477418" w:rsidRDefault="00477418"/>
        </w:tc>
      </w:tr>
      <w:tr w:rsidR="00665CC1" w:rsidRPr="00CB5511" w14:paraId="1D4399FC" w14:textId="77777777" w:rsidTr="00B71984">
        <w:trPr>
          <w:trHeight w:val="940"/>
        </w:trPr>
        <w:tc>
          <w:tcPr>
            <w:tcW w:w="1024" w:type="dxa"/>
            <w:vMerge/>
            <w:tcBorders>
              <w:right w:val="single" w:sz="4" w:space="0" w:color="00642D"/>
            </w:tcBorders>
            <w:shd w:val="clear" w:color="auto" w:fill="00642D"/>
            <w:textDirection w:val="btLr"/>
          </w:tcPr>
          <w:p w14:paraId="1D4399F8" w14:textId="77777777"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D4399F9" w14:textId="77777777"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850" w:type="dxa"/>
            <w:tcBorders>
              <w:top w:val="single" w:sz="4" w:space="0" w:color="00642D"/>
              <w:left w:val="single" w:sz="4" w:space="0" w:color="00642D"/>
              <w:bottom w:val="single" w:sz="4" w:space="0" w:color="00642D"/>
              <w:right w:val="single" w:sz="4" w:space="0" w:color="00642D"/>
            </w:tcBorders>
          </w:tcPr>
          <w:p w14:paraId="1D4399FA" w14:textId="77777777" w:rsidR="00665CC1" w:rsidRPr="001D6ABE" w:rsidRDefault="00665CC1" w:rsidP="00B54805">
            <w:pPr>
              <w:pStyle w:val="Cuerpodelboletn"/>
              <w:spacing w:before="120" w:after="120" w:line="312" w:lineRule="auto"/>
              <w:ind w:left="360"/>
              <w:jc w:val="center"/>
              <w:rPr>
                <w:rStyle w:val="Ttulo2Car"/>
                <w:b w:val="0"/>
                <w:color w:val="auto"/>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7E5CA1FE" w14:textId="77777777" w:rsidR="00665CC1" w:rsidRDefault="00B5480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14:paraId="42BF7A4B" w14:textId="77777777" w:rsidR="00477418" w:rsidRDefault="00477418" w:rsidP="00477418">
            <w:pPr>
              <w:pStyle w:val="Cuerpodelboletn"/>
              <w:spacing w:before="120" w:after="120" w:line="312" w:lineRule="auto"/>
              <w:rPr>
                <w:rStyle w:val="Ttulo2Car"/>
                <w:b w:val="0"/>
                <w:color w:val="FF0000"/>
                <w:sz w:val="20"/>
                <w:szCs w:val="20"/>
                <w:lang w:bidi="es-ES"/>
              </w:rPr>
            </w:pPr>
            <w:r w:rsidRPr="00031416">
              <w:rPr>
                <w:rStyle w:val="Ttulo2Car"/>
                <w:b w:val="0"/>
                <w:color w:val="FF0000"/>
                <w:sz w:val="20"/>
                <w:szCs w:val="20"/>
                <w:lang w:bidi="es-ES"/>
              </w:rPr>
              <w:t>No aplica</w:t>
            </w:r>
          </w:p>
          <w:p w14:paraId="1D4399FB" w14:textId="77777777" w:rsidR="00477418" w:rsidRPr="00AD29E8" w:rsidRDefault="00477418" w:rsidP="003D6178">
            <w:pPr>
              <w:pStyle w:val="Cuerpodelboletn"/>
              <w:spacing w:before="120" w:after="120" w:line="312" w:lineRule="auto"/>
              <w:rPr>
                <w:rStyle w:val="Ttulo2Car"/>
                <w:b w:val="0"/>
                <w:color w:val="auto"/>
                <w:sz w:val="20"/>
                <w:szCs w:val="20"/>
                <w:lang w:bidi="es-ES"/>
              </w:rPr>
            </w:pPr>
          </w:p>
        </w:tc>
      </w:tr>
    </w:tbl>
    <w:p w14:paraId="1D4399FD" w14:textId="77777777" w:rsidR="002B38D4" w:rsidRDefault="002B38D4" w:rsidP="00C33A23">
      <w:pPr>
        <w:pStyle w:val="Cuerpodelboletn"/>
        <w:spacing w:before="120" w:after="120" w:line="312" w:lineRule="auto"/>
        <w:ind w:left="360"/>
        <w:rPr>
          <w:rStyle w:val="Ttulo2Car"/>
          <w:color w:val="00642D"/>
          <w:lang w:bidi="es-ES"/>
        </w:rPr>
      </w:pPr>
    </w:p>
    <w:p w14:paraId="1D4399FF" w14:textId="77777777"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14:paraId="1D439A00" w14:textId="77777777"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D439B4C" wp14:editId="1D439B4D">
                <wp:simplePos x="0" y="0"/>
                <wp:positionH relativeFrom="column">
                  <wp:align>center</wp:align>
                </wp:positionH>
                <wp:positionV relativeFrom="paragraph">
                  <wp:posOffset>0</wp:posOffset>
                </wp:positionV>
                <wp:extent cx="5509523" cy="33813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381375"/>
                        </a:xfrm>
                        <a:prstGeom prst="rect">
                          <a:avLst/>
                        </a:prstGeom>
                        <a:solidFill>
                          <a:srgbClr val="FFFFFF"/>
                        </a:solidFill>
                        <a:ln w="9525">
                          <a:solidFill>
                            <a:srgbClr val="000000"/>
                          </a:solidFill>
                          <a:miter lim="800000"/>
                          <a:headEnd/>
                          <a:tailEnd/>
                        </a:ln>
                      </wps:spPr>
                      <wps:txbx>
                        <w:txbxContent>
                          <w:p w14:paraId="1D439B67" w14:textId="77777777" w:rsidR="006424E8" w:rsidRDefault="006424E8" w:rsidP="00BD4582">
                            <w:pPr>
                              <w:rPr>
                                <w:b/>
                                <w:color w:val="00642D"/>
                              </w:rPr>
                            </w:pPr>
                            <w:r w:rsidRPr="00BD4582">
                              <w:rPr>
                                <w:b/>
                                <w:color w:val="00642D"/>
                              </w:rPr>
                              <w:t>Contenidos</w:t>
                            </w:r>
                          </w:p>
                          <w:p w14:paraId="1D439B68" w14:textId="77777777" w:rsidR="006424E8" w:rsidRPr="00C5053A" w:rsidRDefault="006424E8"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14:paraId="1D439B69" w14:textId="77777777" w:rsidR="006424E8" w:rsidRDefault="006424E8"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14:paraId="1D439B6A" w14:textId="77777777" w:rsidR="006424E8" w:rsidRDefault="006424E8" w:rsidP="00696EF5">
                            <w:pPr>
                              <w:pStyle w:val="Prrafodelista"/>
                              <w:numPr>
                                <w:ilvl w:val="0"/>
                                <w:numId w:val="6"/>
                              </w:numPr>
                              <w:rPr>
                                <w:sz w:val="20"/>
                                <w:szCs w:val="20"/>
                              </w:rPr>
                            </w:pPr>
                            <w:r>
                              <w:rPr>
                                <w:sz w:val="20"/>
                                <w:szCs w:val="20"/>
                              </w:rPr>
                              <w:t>No se ha localizado información estadística sobre la distribución, en volumen presupuestario, de los contratos según procedimiento de licitación</w:t>
                            </w:r>
                          </w:p>
                          <w:p w14:paraId="1D439B6B" w14:textId="77777777" w:rsidR="006424E8" w:rsidRDefault="006424E8" w:rsidP="00E51E35">
                            <w:pPr>
                              <w:pStyle w:val="Prrafodelista"/>
                              <w:numPr>
                                <w:ilvl w:val="0"/>
                                <w:numId w:val="6"/>
                              </w:numPr>
                              <w:rPr>
                                <w:sz w:val="20"/>
                                <w:szCs w:val="20"/>
                              </w:rPr>
                            </w:pPr>
                            <w:r w:rsidRPr="00E51E35">
                              <w:rPr>
                                <w:sz w:val="20"/>
                                <w:szCs w:val="20"/>
                              </w:rPr>
                              <w:t>No se ha localizado información sobre las subvenciones concedidas</w:t>
                            </w:r>
                          </w:p>
                          <w:p w14:paraId="1D439B6C" w14:textId="77777777" w:rsidR="006424E8" w:rsidRDefault="006424E8" w:rsidP="00E51E35">
                            <w:pPr>
                              <w:pStyle w:val="Prrafodelista"/>
                              <w:numPr>
                                <w:ilvl w:val="0"/>
                                <w:numId w:val="6"/>
                              </w:numPr>
                              <w:rPr>
                                <w:sz w:val="20"/>
                                <w:szCs w:val="20"/>
                              </w:rPr>
                            </w:pPr>
                            <w:r>
                              <w:rPr>
                                <w:sz w:val="20"/>
                                <w:szCs w:val="20"/>
                              </w:rPr>
                              <w:t>No se ha localizado información sobre el presupuesto.</w:t>
                            </w:r>
                          </w:p>
                          <w:p w14:paraId="1D439B6D" w14:textId="77777777" w:rsidR="006424E8" w:rsidRDefault="006424E8" w:rsidP="00E51E35">
                            <w:pPr>
                              <w:pStyle w:val="Prrafodelista"/>
                              <w:numPr>
                                <w:ilvl w:val="0"/>
                                <w:numId w:val="6"/>
                              </w:numPr>
                              <w:rPr>
                                <w:sz w:val="20"/>
                                <w:szCs w:val="20"/>
                              </w:rPr>
                            </w:pPr>
                            <w:r>
                              <w:rPr>
                                <w:sz w:val="20"/>
                                <w:szCs w:val="20"/>
                              </w:rPr>
                              <w:t>No se ha localizado información sobre los informes de auditoría y de fiscalización elaborados por el Tribunal de Cuentas</w:t>
                            </w:r>
                          </w:p>
                          <w:p w14:paraId="1D439B6E" w14:textId="77777777" w:rsidR="006424E8" w:rsidRDefault="006424E8" w:rsidP="00E51E35">
                            <w:pPr>
                              <w:pStyle w:val="Prrafodelista"/>
                              <w:numPr>
                                <w:ilvl w:val="0"/>
                                <w:numId w:val="6"/>
                              </w:numPr>
                              <w:rPr>
                                <w:sz w:val="20"/>
                                <w:szCs w:val="20"/>
                              </w:rPr>
                            </w:pPr>
                            <w:r>
                              <w:rPr>
                                <w:sz w:val="20"/>
                                <w:szCs w:val="20"/>
                              </w:rPr>
                              <w:t>No se ha localizado información sobre las indemnizaciones percibidas por los máximos responsables con ocasión del cese.</w:t>
                            </w:r>
                          </w:p>
                          <w:p w14:paraId="1D439B6F" w14:textId="77777777" w:rsidR="006424E8" w:rsidRDefault="006424E8" w:rsidP="00E51E35">
                            <w:pPr>
                              <w:pStyle w:val="Prrafodelista"/>
                              <w:numPr>
                                <w:ilvl w:val="0"/>
                                <w:numId w:val="6"/>
                              </w:numPr>
                              <w:rPr>
                                <w:sz w:val="20"/>
                                <w:szCs w:val="20"/>
                              </w:rPr>
                            </w:pPr>
                            <w:r>
                              <w:rPr>
                                <w:sz w:val="20"/>
                                <w:szCs w:val="20"/>
                              </w:rPr>
                              <w:t>No se ha localizado información sobre las autorizaciones de compatibilidad concedidas a empleados.</w:t>
                            </w:r>
                          </w:p>
                          <w:p w14:paraId="1D439B70" w14:textId="77777777" w:rsidR="006424E8" w:rsidRDefault="006424E8" w:rsidP="00E51E35">
                            <w:pPr>
                              <w:pStyle w:val="Prrafodelista"/>
                              <w:numPr>
                                <w:ilvl w:val="0"/>
                                <w:numId w:val="6"/>
                              </w:numPr>
                              <w:rPr>
                                <w:sz w:val="20"/>
                                <w:szCs w:val="20"/>
                              </w:rPr>
                            </w:pPr>
                            <w:r>
                              <w:rPr>
                                <w:sz w:val="20"/>
                                <w:szCs w:val="20"/>
                              </w:rPr>
                              <w:t>No se ha localizado información sobre las autorizaciones para el ejercicio de actividades privadas al cese de altos cargos.</w:t>
                            </w:r>
                          </w:p>
                          <w:p w14:paraId="1D439B71" w14:textId="77777777" w:rsidR="006424E8" w:rsidRDefault="006424E8" w:rsidP="00B54805">
                            <w:pPr>
                              <w:rPr>
                                <w:sz w:val="20"/>
                                <w:szCs w:val="20"/>
                              </w:rPr>
                            </w:pPr>
                          </w:p>
                          <w:p w14:paraId="1D439B72" w14:textId="77777777" w:rsidR="006424E8" w:rsidRDefault="006424E8" w:rsidP="00B54805">
                            <w:pPr>
                              <w:rPr>
                                <w:sz w:val="20"/>
                                <w:szCs w:val="20"/>
                              </w:rPr>
                            </w:pPr>
                          </w:p>
                          <w:p w14:paraId="1D439B73" w14:textId="77777777" w:rsidR="006424E8" w:rsidRDefault="006424E8" w:rsidP="00B54805">
                            <w:pPr>
                              <w:rPr>
                                <w:sz w:val="20"/>
                                <w:szCs w:val="20"/>
                              </w:rPr>
                            </w:pPr>
                          </w:p>
                          <w:p w14:paraId="1D439B74" w14:textId="77777777" w:rsidR="006424E8" w:rsidRPr="00B54805" w:rsidRDefault="006424E8" w:rsidP="00B54805">
                            <w:pPr>
                              <w:rPr>
                                <w:sz w:val="20"/>
                                <w:szCs w:val="20"/>
                              </w:rPr>
                            </w:pPr>
                          </w:p>
                          <w:p w14:paraId="1D439B75" w14:textId="77777777" w:rsidR="006424E8" w:rsidRDefault="006424E8" w:rsidP="00BF6F19">
                            <w:pPr>
                              <w:rPr>
                                <w:b/>
                                <w:color w:val="00642D"/>
                              </w:rPr>
                            </w:pPr>
                            <w:r>
                              <w:rPr>
                                <w:b/>
                                <w:color w:val="00642D"/>
                              </w:rPr>
                              <w:t>Calidad de la Información</w:t>
                            </w:r>
                          </w:p>
                          <w:p w14:paraId="1D439B76" w14:textId="77777777" w:rsidR="006424E8" w:rsidRDefault="006424E8"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14:paraId="1D439B77" w14:textId="77777777" w:rsidR="006424E8" w:rsidRDefault="006424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39B4C" id="_x0000_s1027" type="#_x0000_t202" style="position:absolute;left:0;text-align:left;margin-left:0;margin-top:0;width:433.8pt;height:266.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">
                <v:textbox>
                  <w:txbxContent>
                    <w:p w14:paraId="1D439B67" w14:textId="77777777" w:rsidR="006424E8" w:rsidRDefault="006424E8" w:rsidP="00BD4582">
                      <w:pPr>
                        <w:rPr>
                          <w:b/>
                          <w:color w:val="00642D"/>
                        </w:rPr>
                      </w:pPr>
                      <w:r w:rsidRPr="00BD4582">
                        <w:rPr>
                          <w:b/>
                          <w:color w:val="00642D"/>
                        </w:rPr>
                        <w:t>Contenidos</w:t>
                      </w:r>
                    </w:p>
                    <w:p w14:paraId="1D439B68" w14:textId="77777777" w:rsidR="006424E8" w:rsidRPr="00C5053A" w:rsidRDefault="006424E8"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14:paraId="1D439B69" w14:textId="77777777" w:rsidR="006424E8" w:rsidRDefault="006424E8"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14:paraId="1D439B6A" w14:textId="77777777" w:rsidR="006424E8" w:rsidRDefault="006424E8" w:rsidP="00696EF5">
                      <w:pPr>
                        <w:pStyle w:val="Prrafodelista"/>
                        <w:numPr>
                          <w:ilvl w:val="0"/>
                          <w:numId w:val="6"/>
                        </w:numPr>
                        <w:rPr>
                          <w:sz w:val="20"/>
                          <w:szCs w:val="20"/>
                        </w:rPr>
                      </w:pPr>
                      <w:r>
                        <w:rPr>
                          <w:sz w:val="20"/>
                          <w:szCs w:val="20"/>
                        </w:rPr>
                        <w:t>No se ha localizado información estadística sobre la distribución, en volumen presupuestario, de los contratos según procedimiento de licitación</w:t>
                      </w:r>
                    </w:p>
                    <w:p w14:paraId="1D439B6B" w14:textId="77777777" w:rsidR="006424E8" w:rsidRDefault="006424E8" w:rsidP="00E51E35">
                      <w:pPr>
                        <w:pStyle w:val="Prrafodelista"/>
                        <w:numPr>
                          <w:ilvl w:val="0"/>
                          <w:numId w:val="6"/>
                        </w:numPr>
                        <w:rPr>
                          <w:sz w:val="20"/>
                          <w:szCs w:val="20"/>
                        </w:rPr>
                      </w:pPr>
                      <w:r w:rsidRPr="00E51E35">
                        <w:rPr>
                          <w:sz w:val="20"/>
                          <w:szCs w:val="20"/>
                        </w:rPr>
                        <w:t>No se ha localizado información sobre las subvenciones concedidas</w:t>
                      </w:r>
                    </w:p>
                    <w:p w14:paraId="1D439B6C" w14:textId="77777777" w:rsidR="006424E8" w:rsidRDefault="006424E8" w:rsidP="00E51E35">
                      <w:pPr>
                        <w:pStyle w:val="Prrafodelista"/>
                        <w:numPr>
                          <w:ilvl w:val="0"/>
                          <w:numId w:val="6"/>
                        </w:numPr>
                        <w:rPr>
                          <w:sz w:val="20"/>
                          <w:szCs w:val="20"/>
                        </w:rPr>
                      </w:pPr>
                      <w:r>
                        <w:rPr>
                          <w:sz w:val="20"/>
                          <w:szCs w:val="20"/>
                        </w:rPr>
                        <w:t>No se ha localizado información sobre el presupuesto.</w:t>
                      </w:r>
                    </w:p>
                    <w:p w14:paraId="1D439B6D" w14:textId="77777777" w:rsidR="006424E8" w:rsidRDefault="006424E8" w:rsidP="00E51E35">
                      <w:pPr>
                        <w:pStyle w:val="Prrafodelista"/>
                        <w:numPr>
                          <w:ilvl w:val="0"/>
                          <w:numId w:val="6"/>
                        </w:numPr>
                        <w:rPr>
                          <w:sz w:val="20"/>
                          <w:szCs w:val="20"/>
                        </w:rPr>
                      </w:pPr>
                      <w:r>
                        <w:rPr>
                          <w:sz w:val="20"/>
                          <w:szCs w:val="20"/>
                        </w:rPr>
                        <w:t>No se ha localizado información sobre los informes de auditoría y de fiscalización elaborados por el Tribunal de Cuentas</w:t>
                      </w:r>
                    </w:p>
                    <w:p w14:paraId="1D439B6E" w14:textId="77777777" w:rsidR="006424E8" w:rsidRDefault="006424E8" w:rsidP="00E51E35">
                      <w:pPr>
                        <w:pStyle w:val="Prrafodelista"/>
                        <w:numPr>
                          <w:ilvl w:val="0"/>
                          <w:numId w:val="6"/>
                        </w:numPr>
                        <w:rPr>
                          <w:sz w:val="20"/>
                          <w:szCs w:val="20"/>
                        </w:rPr>
                      </w:pPr>
                      <w:r>
                        <w:rPr>
                          <w:sz w:val="20"/>
                          <w:szCs w:val="20"/>
                        </w:rPr>
                        <w:t>No se ha localizado información sobre las indemnizaciones percibidas por los máximos responsables con ocasión del cese.</w:t>
                      </w:r>
                    </w:p>
                    <w:p w14:paraId="1D439B6F" w14:textId="77777777" w:rsidR="006424E8" w:rsidRDefault="006424E8" w:rsidP="00E51E35">
                      <w:pPr>
                        <w:pStyle w:val="Prrafodelista"/>
                        <w:numPr>
                          <w:ilvl w:val="0"/>
                          <w:numId w:val="6"/>
                        </w:numPr>
                        <w:rPr>
                          <w:sz w:val="20"/>
                          <w:szCs w:val="20"/>
                        </w:rPr>
                      </w:pPr>
                      <w:r>
                        <w:rPr>
                          <w:sz w:val="20"/>
                          <w:szCs w:val="20"/>
                        </w:rPr>
                        <w:t>No se ha localizado información sobre las autorizaciones de compatibilidad concedidas a empleados.</w:t>
                      </w:r>
                    </w:p>
                    <w:p w14:paraId="1D439B70" w14:textId="77777777" w:rsidR="006424E8" w:rsidRDefault="006424E8" w:rsidP="00E51E35">
                      <w:pPr>
                        <w:pStyle w:val="Prrafodelista"/>
                        <w:numPr>
                          <w:ilvl w:val="0"/>
                          <w:numId w:val="6"/>
                        </w:numPr>
                        <w:rPr>
                          <w:sz w:val="20"/>
                          <w:szCs w:val="20"/>
                        </w:rPr>
                      </w:pPr>
                      <w:r>
                        <w:rPr>
                          <w:sz w:val="20"/>
                          <w:szCs w:val="20"/>
                        </w:rPr>
                        <w:t>No se ha localizado información sobre las autorizaciones para el ejercicio de actividades privadas al cese de altos cargos.</w:t>
                      </w:r>
                    </w:p>
                    <w:p w14:paraId="1D439B71" w14:textId="77777777" w:rsidR="006424E8" w:rsidRDefault="006424E8" w:rsidP="00B54805">
                      <w:pPr>
                        <w:rPr>
                          <w:sz w:val="20"/>
                          <w:szCs w:val="20"/>
                        </w:rPr>
                      </w:pPr>
                    </w:p>
                    <w:p w14:paraId="1D439B72" w14:textId="77777777" w:rsidR="006424E8" w:rsidRDefault="006424E8" w:rsidP="00B54805">
                      <w:pPr>
                        <w:rPr>
                          <w:sz w:val="20"/>
                          <w:szCs w:val="20"/>
                        </w:rPr>
                      </w:pPr>
                    </w:p>
                    <w:p w14:paraId="1D439B73" w14:textId="77777777" w:rsidR="006424E8" w:rsidRDefault="006424E8" w:rsidP="00B54805">
                      <w:pPr>
                        <w:rPr>
                          <w:sz w:val="20"/>
                          <w:szCs w:val="20"/>
                        </w:rPr>
                      </w:pPr>
                    </w:p>
                    <w:p w14:paraId="1D439B74" w14:textId="77777777" w:rsidR="006424E8" w:rsidRPr="00B54805" w:rsidRDefault="006424E8" w:rsidP="00B54805">
                      <w:pPr>
                        <w:rPr>
                          <w:sz w:val="20"/>
                          <w:szCs w:val="20"/>
                        </w:rPr>
                      </w:pPr>
                    </w:p>
                    <w:p w14:paraId="1D439B75" w14:textId="77777777" w:rsidR="006424E8" w:rsidRDefault="006424E8" w:rsidP="00BF6F19">
                      <w:pPr>
                        <w:rPr>
                          <w:b/>
                          <w:color w:val="00642D"/>
                        </w:rPr>
                      </w:pPr>
                      <w:r>
                        <w:rPr>
                          <w:b/>
                          <w:color w:val="00642D"/>
                        </w:rPr>
                        <w:t>Calidad de la Información</w:t>
                      </w:r>
                    </w:p>
                    <w:p w14:paraId="1D439B76" w14:textId="77777777" w:rsidR="006424E8" w:rsidRDefault="006424E8"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14:paraId="1D439B77" w14:textId="77777777" w:rsidR="006424E8" w:rsidRDefault="006424E8"/>
                  </w:txbxContent>
                </v:textbox>
              </v:shape>
            </w:pict>
          </mc:Fallback>
        </mc:AlternateContent>
      </w:r>
    </w:p>
    <w:p w14:paraId="1D439A01" w14:textId="77777777" w:rsidR="00C33A23" w:rsidRDefault="00C33A23" w:rsidP="00C33A23">
      <w:pPr>
        <w:pStyle w:val="Cuerpodelboletn"/>
        <w:spacing w:before="120" w:after="120" w:line="312" w:lineRule="auto"/>
        <w:ind w:left="360"/>
        <w:rPr>
          <w:rStyle w:val="Ttulo2Car"/>
          <w:lang w:bidi="es-ES"/>
        </w:rPr>
      </w:pPr>
    </w:p>
    <w:p w14:paraId="1D439A02" w14:textId="77777777" w:rsidR="00C33A23" w:rsidRDefault="00C33A23" w:rsidP="00C33A23">
      <w:pPr>
        <w:pStyle w:val="Cuerpodelboletn"/>
        <w:spacing w:before="120" w:after="120" w:line="312" w:lineRule="auto"/>
        <w:ind w:left="360"/>
        <w:rPr>
          <w:rStyle w:val="Ttulo2Car"/>
          <w:lang w:bidi="es-ES"/>
        </w:rPr>
      </w:pPr>
    </w:p>
    <w:p w14:paraId="1D439A03" w14:textId="77777777" w:rsidR="001561A4" w:rsidRDefault="001561A4" w:rsidP="001561A4">
      <w:pPr>
        <w:pStyle w:val="Cuerpodelboletn"/>
        <w:spacing w:before="120" w:after="120" w:line="312" w:lineRule="auto"/>
        <w:ind w:left="360"/>
        <w:rPr>
          <w:rStyle w:val="Ttulo2Car"/>
          <w:lang w:bidi="es-ES"/>
        </w:rPr>
      </w:pPr>
    </w:p>
    <w:p w14:paraId="1D439A04" w14:textId="77777777" w:rsidR="001561A4" w:rsidRDefault="001561A4" w:rsidP="001561A4">
      <w:pPr>
        <w:pStyle w:val="Cuerpodelboletn"/>
        <w:spacing w:before="120" w:after="120" w:line="312" w:lineRule="auto"/>
        <w:ind w:left="360"/>
        <w:rPr>
          <w:rStyle w:val="Ttulo2Car"/>
          <w:lang w:bidi="es-ES"/>
        </w:rPr>
      </w:pPr>
    </w:p>
    <w:p w14:paraId="1D439A05" w14:textId="77777777" w:rsidR="001561A4" w:rsidRDefault="001561A4" w:rsidP="001561A4">
      <w:pPr>
        <w:pStyle w:val="Cuerpodelboletn"/>
        <w:spacing w:before="120" w:after="120" w:line="312" w:lineRule="auto"/>
        <w:ind w:left="360"/>
        <w:rPr>
          <w:rStyle w:val="Ttulo2Car"/>
          <w:lang w:bidi="es-ES"/>
        </w:rPr>
      </w:pPr>
    </w:p>
    <w:p w14:paraId="1D439A06" w14:textId="77777777" w:rsidR="00E3088D" w:rsidRDefault="00E3088D" w:rsidP="00E3088D">
      <w:pPr>
        <w:pStyle w:val="Cuerpodelboletn"/>
        <w:spacing w:before="120" w:after="120" w:line="312" w:lineRule="auto"/>
        <w:ind w:left="360"/>
        <w:rPr>
          <w:rStyle w:val="Ttulo2Car"/>
          <w:lang w:bidi="es-ES"/>
        </w:rPr>
      </w:pPr>
    </w:p>
    <w:p w14:paraId="1D439A07" w14:textId="77777777" w:rsidR="00E3088D" w:rsidRDefault="00E3088D" w:rsidP="00E3088D">
      <w:pPr>
        <w:pStyle w:val="Cuerpodelboletn"/>
        <w:spacing w:before="120" w:after="120" w:line="312" w:lineRule="auto"/>
        <w:ind w:left="360"/>
        <w:rPr>
          <w:b/>
          <w:color w:val="50866C"/>
          <w:sz w:val="32"/>
        </w:rPr>
      </w:pPr>
    </w:p>
    <w:p w14:paraId="1D439A08" w14:textId="77777777" w:rsidR="007775DE" w:rsidRDefault="007775DE">
      <w:pPr>
        <w:rPr>
          <w:b/>
          <w:color w:val="50866C"/>
          <w:sz w:val="32"/>
        </w:rPr>
      </w:pPr>
    </w:p>
    <w:p w14:paraId="1D439A09" w14:textId="77777777" w:rsidR="00B54805" w:rsidRDefault="00B54805">
      <w:pPr>
        <w:rPr>
          <w:b/>
          <w:color w:val="50866C"/>
          <w:sz w:val="32"/>
        </w:rPr>
      </w:pPr>
    </w:p>
    <w:p w14:paraId="254C2BFF" w14:textId="05B10992" w:rsidR="00477418" w:rsidRPr="002F4AAA" w:rsidRDefault="00477418" w:rsidP="00477418">
      <w:pPr>
        <w:spacing w:after="0" w:line="240" w:lineRule="auto"/>
        <w:ind w:left="708"/>
        <w:jc w:val="both"/>
        <w:rPr>
          <w:rStyle w:val="Ttulo2Car"/>
          <w:b w:val="0"/>
          <w:bCs w:val="0"/>
          <w:color w:val="FF0000"/>
          <w:sz w:val="20"/>
          <w:szCs w:val="20"/>
          <w:lang w:bidi="es-ES"/>
        </w:rPr>
      </w:pPr>
      <w:r w:rsidRPr="002F4AAA">
        <w:rPr>
          <w:rStyle w:val="Ttulo2Car"/>
          <w:b w:val="0"/>
          <w:bCs w:val="0"/>
          <w:color w:val="FF0000"/>
          <w:sz w:val="20"/>
          <w:szCs w:val="20"/>
          <w:lang w:bidi="es-ES"/>
        </w:rPr>
        <w:t>C</w:t>
      </w:r>
      <w:r>
        <w:rPr>
          <w:rStyle w:val="Ttulo2Car"/>
          <w:b w:val="0"/>
          <w:bCs w:val="0"/>
          <w:color w:val="FF0000"/>
          <w:sz w:val="20"/>
          <w:szCs w:val="20"/>
          <w:lang w:bidi="es-ES"/>
        </w:rPr>
        <w:t>o</w:t>
      </w:r>
      <w:r w:rsidRPr="002F4AAA">
        <w:rPr>
          <w:rStyle w:val="Ttulo2Car"/>
          <w:b w:val="0"/>
          <w:bCs w:val="0"/>
          <w:color w:val="FF0000"/>
          <w:sz w:val="20"/>
          <w:szCs w:val="20"/>
          <w:lang w:bidi="es-ES"/>
        </w:rPr>
        <w:t xml:space="preserve">mo se ha expresado en los </w:t>
      </w:r>
      <w:r>
        <w:rPr>
          <w:rStyle w:val="Ttulo2Car"/>
          <w:b w:val="0"/>
          <w:bCs w:val="0"/>
          <w:color w:val="FF0000"/>
          <w:sz w:val="20"/>
          <w:szCs w:val="20"/>
          <w:lang w:bidi="es-ES"/>
        </w:rPr>
        <w:t>correspondientes</w:t>
      </w:r>
      <w:r w:rsidRPr="002F4AAA">
        <w:rPr>
          <w:rStyle w:val="Ttulo2Car"/>
          <w:b w:val="0"/>
          <w:bCs w:val="0"/>
          <w:color w:val="FF0000"/>
          <w:sz w:val="20"/>
          <w:szCs w:val="20"/>
          <w:lang w:bidi="es-ES"/>
        </w:rPr>
        <w:t xml:space="preserve"> apartados, </w:t>
      </w:r>
      <w:r>
        <w:rPr>
          <w:rStyle w:val="Ttulo2Car"/>
          <w:b w:val="0"/>
          <w:bCs w:val="0"/>
          <w:color w:val="FF0000"/>
          <w:sz w:val="20"/>
          <w:szCs w:val="20"/>
          <w:lang w:bidi="es-ES"/>
        </w:rPr>
        <w:t>las observaciones realizadas por el Informe provisional se resolverán: corrigiendo los problemas ocasionados por la migración de una aplicación web a otra; añadiendo información de la que no se tenía conciencia de obligación o conveniencia de publicar; publicar extractos de los puntos correspondientes de las Cuentas Anuales; publicar la negativa de existencia de subvenciones concedidas, indemnizaciones, autorizaciones de compatibilidad, etc., etc.</w:t>
      </w:r>
    </w:p>
    <w:p w14:paraId="245328AD" w14:textId="77777777" w:rsidR="00477418" w:rsidRDefault="00477418">
      <w:pPr>
        <w:rPr>
          <w:b/>
          <w:color w:val="50866C"/>
          <w:sz w:val="32"/>
        </w:rPr>
      </w:pPr>
    </w:p>
    <w:p w14:paraId="07DA579C" w14:textId="77777777" w:rsidR="00FC66B5" w:rsidRDefault="00FC66B5">
      <w:pPr>
        <w:rPr>
          <w:b/>
          <w:color w:val="50866C"/>
          <w:sz w:val="32"/>
        </w:rPr>
      </w:pPr>
    </w:p>
    <w:p w14:paraId="1D439A3C" w14:textId="27021C25" w:rsidR="002A154B" w:rsidRDefault="002A154B" w:rsidP="00062BEF">
      <w:pPr>
        <w:pStyle w:val="Cuerpodelboletn"/>
        <w:numPr>
          <w:ilvl w:val="0"/>
          <w:numId w:val="39"/>
        </w:numPr>
        <w:spacing w:before="120" w:after="120" w:line="312" w:lineRule="auto"/>
        <w:rPr>
          <w:b/>
          <w:color w:val="00642D"/>
          <w:sz w:val="32"/>
        </w:rPr>
      </w:pPr>
      <w:r>
        <w:rPr>
          <w:b/>
          <w:color w:val="00642D"/>
          <w:sz w:val="32"/>
        </w:rPr>
        <w:lastRenderedPageBreak/>
        <w:t>Conclusiones y Recomendaciones</w:t>
      </w:r>
    </w:p>
    <w:p w14:paraId="1D439A40" w14:textId="77777777"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14:paraId="1D439A41" w14:textId="77777777" w:rsidR="006424E8" w:rsidRDefault="006424E8" w:rsidP="006424E8">
      <w:pPr>
        <w:spacing w:before="120" w:after="120" w:line="312" w:lineRule="auto"/>
        <w:jc w:val="both"/>
      </w:pPr>
      <w:r>
        <w:t xml:space="preserve">Valencia Parque Central AV </w:t>
      </w:r>
      <w:r w:rsidRPr="00016C23">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1D439A42" w14:textId="77777777" w:rsidR="006424E8" w:rsidRDefault="006424E8" w:rsidP="001453BB">
      <w:pPr>
        <w:spacing w:after="120" w:line="312" w:lineRule="auto"/>
        <w:jc w:val="both"/>
      </w:pPr>
      <w:r>
        <w:t>Para facilitar la localización de la información obligatoria, ésta debería estructurarse conforme al patrón que establece la LTAIBG: Información Institucional y Organizativa e Información Económica y Presupuestaria.</w:t>
      </w:r>
    </w:p>
    <w:p w14:paraId="445874B6" w14:textId="7718943E" w:rsidR="00062BEF" w:rsidRPr="008B1462" w:rsidRDefault="00062BEF" w:rsidP="001453BB">
      <w:pPr>
        <w:spacing w:after="0" w:line="312" w:lineRule="auto"/>
        <w:jc w:val="both"/>
        <w:rPr>
          <w:color w:val="FF0000"/>
        </w:rPr>
      </w:pPr>
      <w:r>
        <w:rPr>
          <w:color w:val="FF0000"/>
        </w:rPr>
        <w:t xml:space="preserve">Sustituiremos el </w:t>
      </w:r>
      <w:r w:rsidRPr="008B1462">
        <w:rPr>
          <w:color w:val="FF0000"/>
        </w:rPr>
        <w:t>banner “La Sociedad” por “Transparencia” y mejora</w:t>
      </w:r>
      <w:r>
        <w:rPr>
          <w:color w:val="FF0000"/>
        </w:rPr>
        <w:t>remos</w:t>
      </w:r>
      <w:r w:rsidRPr="008B1462">
        <w:rPr>
          <w:color w:val="FF0000"/>
        </w:rPr>
        <w:t xml:space="preserve"> la estructura y contenido de la página con la que enlaza</w:t>
      </w:r>
      <w:r>
        <w:rPr>
          <w:color w:val="FF0000"/>
        </w:rPr>
        <w:t>.</w:t>
      </w:r>
    </w:p>
    <w:p w14:paraId="6D17C7CA" w14:textId="77777777" w:rsidR="00062BEF" w:rsidRDefault="00062BEF" w:rsidP="001453BB">
      <w:pPr>
        <w:spacing w:after="0" w:line="312" w:lineRule="auto"/>
        <w:jc w:val="both"/>
      </w:pPr>
    </w:p>
    <w:p w14:paraId="1D439A43" w14:textId="77777777" w:rsidR="003315C0" w:rsidRDefault="003315C0" w:rsidP="001453BB">
      <w:pPr>
        <w:spacing w:after="0" w:line="312" w:lineRule="auto"/>
        <w:jc w:val="both"/>
      </w:pPr>
      <w:r w:rsidRPr="00120DB0">
        <w:t xml:space="preserve">Dentro de cada uno de </w:t>
      </w:r>
      <w:r>
        <w:t>los</w:t>
      </w:r>
      <w:r w:rsidRPr="00120DB0">
        <w:t xml:space="preserve"> bloques </w:t>
      </w:r>
      <w:r>
        <w:t xml:space="preserve">de información- Información Institucional y Organizativa e Información Económica - </w:t>
      </w:r>
      <w:r w:rsidRPr="00120DB0">
        <w:t>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14:paraId="10A11B74" w14:textId="30D85A9A" w:rsidR="00062BEF" w:rsidRPr="00902395" w:rsidRDefault="00062BEF" w:rsidP="001453BB">
      <w:pPr>
        <w:spacing w:after="0" w:line="312" w:lineRule="auto"/>
        <w:jc w:val="both"/>
        <w:rPr>
          <w:color w:val="FF0000"/>
        </w:rPr>
      </w:pPr>
      <w:r w:rsidRPr="00902395">
        <w:rPr>
          <w:color w:val="FF0000"/>
        </w:rPr>
        <w:t>S</w:t>
      </w:r>
      <w:bookmarkStart w:id="1" w:name="_Hlk136261769"/>
      <w:r w:rsidRPr="00902395">
        <w:rPr>
          <w:color w:val="FF0000"/>
        </w:rPr>
        <w:t>e resolverán los problemas derivados de la migración de la anterior web a la actual</w:t>
      </w:r>
      <w:r>
        <w:rPr>
          <w:color w:val="FF0000"/>
        </w:rPr>
        <w:t>.</w:t>
      </w:r>
    </w:p>
    <w:bookmarkEnd w:id="1"/>
    <w:p w14:paraId="0D0C6C4E" w14:textId="77777777" w:rsidR="00062BEF" w:rsidRPr="00120DB0" w:rsidRDefault="00062BEF" w:rsidP="001453BB">
      <w:pPr>
        <w:spacing w:after="0" w:line="312" w:lineRule="auto"/>
        <w:jc w:val="both"/>
      </w:pPr>
    </w:p>
    <w:p w14:paraId="1D439A44" w14:textId="77777777" w:rsidR="000B0F36" w:rsidRDefault="000B0F36" w:rsidP="001453BB">
      <w:pPr>
        <w:spacing w:after="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7C9711F7" w14:textId="54DBC480" w:rsidR="00062BEF" w:rsidRDefault="00062BEF" w:rsidP="001453BB">
      <w:pPr>
        <w:spacing w:after="0" w:line="312" w:lineRule="auto"/>
        <w:jc w:val="both"/>
        <w:rPr>
          <w:rFonts w:eastAsiaTheme="majorEastAsia" w:cstheme="majorBidi"/>
          <w:bCs/>
          <w:color w:val="FF0000"/>
        </w:rPr>
      </w:pPr>
      <w:r w:rsidRPr="00CB23BC">
        <w:rPr>
          <w:rFonts w:eastAsiaTheme="majorEastAsia" w:cstheme="majorBidi"/>
          <w:bCs/>
          <w:color w:val="FF0000"/>
        </w:rPr>
        <w:t>Se hará constar expresamente cuando no haya habido actividad.</w:t>
      </w:r>
    </w:p>
    <w:p w14:paraId="18814E76" w14:textId="77777777" w:rsidR="00FC66B5" w:rsidRPr="00CB23BC" w:rsidRDefault="00FC66B5" w:rsidP="001453BB">
      <w:pPr>
        <w:spacing w:after="0" w:line="312" w:lineRule="auto"/>
        <w:jc w:val="both"/>
        <w:rPr>
          <w:rFonts w:eastAsiaTheme="majorEastAsia" w:cstheme="majorBidi"/>
          <w:bCs/>
          <w:color w:val="FF0000"/>
        </w:rPr>
      </w:pPr>
    </w:p>
    <w:p w14:paraId="0C7866EE" w14:textId="77777777" w:rsidR="00FC66B5" w:rsidRDefault="000B0F36" w:rsidP="001453BB">
      <w:pPr>
        <w:spacing w:after="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14:paraId="50A9EBAE" w14:textId="40BC2230" w:rsidR="00062BEF" w:rsidRPr="000C7245" w:rsidRDefault="00062BEF" w:rsidP="00062BEF">
      <w:pPr>
        <w:spacing w:before="120" w:after="120" w:line="312" w:lineRule="auto"/>
        <w:jc w:val="both"/>
        <w:rPr>
          <w:color w:val="FF0000"/>
        </w:rPr>
      </w:pPr>
      <w:r w:rsidRPr="000C7245">
        <w:rPr>
          <w:color w:val="FF0000"/>
        </w:rPr>
        <w:t>Ent</w:t>
      </w:r>
      <w:r>
        <w:rPr>
          <w:color w:val="FF0000"/>
        </w:rPr>
        <w:t xml:space="preserve">endemos </w:t>
      </w:r>
      <w:r w:rsidRPr="000C7245">
        <w:rPr>
          <w:color w:val="FF0000"/>
        </w:rPr>
        <w:t xml:space="preserve">que no </w:t>
      </w:r>
      <w:r>
        <w:rPr>
          <w:color w:val="FF0000"/>
        </w:rPr>
        <w:t>aplica</w:t>
      </w:r>
      <w:r w:rsidRPr="000C7245">
        <w:rPr>
          <w:color w:val="FF0000"/>
        </w:rPr>
        <w:t xml:space="preserve">, ya que </w:t>
      </w:r>
      <w:r>
        <w:rPr>
          <w:color w:val="FF0000"/>
        </w:rPr>
        <w:t>nuestra web no enlaza</w:t>
      </w:r>
      <w:r w:rsidRPr="000C7245">
        <w:rPr>
          <w:color w:val="FF0000"/>
        </w:rPr>
        <w:t xml:space="preserve"> a</w:t>
      </w:r>
      <w:r>
        <w:rPr>
          <w:color w:val="FF0000"/>
        </w:rPr>
        <w:t>l</w:t>
      </w:r>
      <w:r w:rsidRPr="000C7245">
        <w:rPr>
          <w:color w:val="FF0000"/>
        </w:rPr>
        <w:t xml:space="preserve"> Portal de Transparencia de AGE</w:t>
      </w:r>
      <w:r>
        <w:rPr>
          <w:color w:val="FF0000"/>
        </w:rPr>
        <w:t>.</w:t>
      </w:r>
    </w:p>
    <w:p w14:paraId="5BD0B968" w14:textId="77777777" w:rsidR="001453BB" w:rsidRDefault="001453BB" w:rsidP="004A05BB">
      <w:pPr>
        <w:rPr>
          <w:b/>
          <w:color w:val="00642D"/>
        </w:rPr>
      </w:pPr>
    </w:p>
    <w:p w14:paraId="1D439A47" w14:textId="632D4C30" w:rsidR="001179AB" w:rsidRPr="00AE7B99" w:rsidRDefault="001179AB" w:rsidP="004A05BB">
      <w:pPr>
        <w:rPr>
          <w:b/>
          <w:color w:val="00642D"/>
        </w:rPr>
      </w:pPr>
      <w:r w:rsidRPr="00AE7B99">
        <w:rPr>
          <w:b/>
          <w:color w:val="00642D"/>
        </w:rPr>
        <w:lastRenderedPageBreak/>
        <w:t>Incorporación de información</w:t>
      </w:r>
    </w:p>
    <w:p w14:paraId="1D439A48" w14:textId="77777777"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14:paraId="1D439A49" w14:textId="77777777" w:rsidR="003315C0" w:rsidRDefault="003315C0" w:rsidP="003D6178">
      <w:pPr>
        <w:pStyle w:val="Prrafodelista"/>
        <w:numPr>
          <w:ilvl w:val="0"/>
          <w:numId w:val="4"/>
        </w:numPr>
        <w:spacing w:before="120" w:after="120" w:line="312" w:lineRule="auto"/>
        <w:ind w:left="426" w:firstLine="0"/>
        <w:contextualSpacing w:val="0"/>
        <w:jc w:val="both"/>
      </w:pPr>
      <w:r>
        <w:t>Debe publicarse una descripción de</w:t>
      </w:r>
      <w:r w:rsidR="00D95D5D">
        <w:t xml:space="preserve"> </w:t>
      </w:r>
      <w:r>
        <w:t>la estructura organizativa de</w:t>
      </w:r>
      <w:r w:rsidR="00D95D5D">
        <w:t xml:space="preserve"> </w:t>
      </w:r>
      <w:r>
        <w:t>la sociedad, incluyendo órganos de gobierno y de gestión.</w:t>
      </w:r>
    </w:p>
    <w:p w14:paraId="1D439A4A" w14:textId="77777777" w:rsidR="003315C0" w:rsidRPr="003315C0" w:rsidRDefault="003315C0" w:rsidP="003D6178">
      <w:pPr>
        <w:pStyle w:val="Prrafodelista"/>
        <w:numPr>
          <w:ilvl w:val="0"/>
          <w:numId w:val="4"/>
        </w:numPr>
        <w:spacing w:before="120" w:after="120" w:line="312" w:lineRule="auto"/>
        <w:ind w:left="426" w:firstLine="0"/>
        <w:contextualSpacing w:val="0"/>
        <w:jc w:val="both"/>
      </w:pPr>
      <w:r>
        <w:t xml:space="preserve">Debe </w:t>
      </w:r>
      <w:r w:rsidR="00424111">
        <w:t>publicarse el organigrama, incluyendo órganos de gobierno y de gestión.</w:t>
      </w:r>
    </w:p>
    <w:p w14:paraId="4689BA5E" w14:textId="306C509E" w:rsidR="00062BEF" w:rsidRPr="00062BEF" w:rsidRDefault="00062BEF" w:rsidP="00062BEF">
      <w:pPr>
        <w:spacing w:before="120" w:after="120" w:line="312" w:lineRule="auto"/>
        <w:ind w:firstLine="426"/>
        <w:jc w:val="both"/>
        <w:outlineLvl w:val="1"/>
        <w:rPr>
          <w:bCs/>
          <w:color w:val="FF0000"/>
        </w:rPr>
      </w:pPr>
      <w:r w:rsidRPr="00062BEF">
        <w:rPr>
          <w:bCs/>
          <w:color w:val="FF0000"/>
        </w:rPr>
        <w:t>Se incorporará</w:t>
      </w:r>
      <w:r>
        <w:rPr>
          <w:bCs/>
          <w:color w:val="FF0000"/>
        </w:rPr>
        <w:t xml:space="preserve"> tanto descripción como organigrama</w:t>
      </w:r>
    </w:p>
    <w:p w14:paraId="1D439A4B" w14:textId="77777777" w:rsidR="000B0F36" w:rsidRDefault="000B0F36" w:rsidP="003D6178">
      <w:pPr>
        <w:spacing w:before="120" w:after="120" w:line="312" w:lineRule="auto"/>
        <w:jc w:val="both"/>
        <w:outlineLvl w:val="1"/>
        <w:rPr>
          <w:b/>
          <w:color w:val="00642D"/>
        </w:rPr>
      </w:pPr>
    </w:p>
    <w:p w14:paraId="1D439A4C" w14:textId="77777777"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14:paraId="1D439A4D" w14:textId="77777777" w:rsidR="0087789A" w:rsidRPr="0087789A" w:rsidRDefault="0087789A" w:rsidP="00D95D5D">
      <w:pPr>
        <w:pStyle w:val="Prrafodelista"/>
        <w:numPr>
          <w:ilvl w:val="0"/>
          <w:numId w:val="6"/>
        </w:numPr>
        <w:jc w:val="both"/>
      </w:pPr>
      <w:r w:rsidRPr="0087789A">
        <w:t>Debe publicarse información sobre modificaciones de contratos. Esta información no es accesible a través de la Plataforma de Contratación del Sector Público, ya que no incluye las modificaciones entre los criterios de búsqueda de adjudicaciones. La única forma de acceder a la información es clicar en todas y cada una de l</w:t>
      </w:r>
      <w:r w:rsidR="00D95D5D">
        <w:t>a</w:t>
      </w:r>
      <w:r w:rsidRPr="0087789A">
        <w:t>s licitaciones para comprobar si ha sufrido modificaciones.</w:t>
      </w:r>
    </w:p>
    <w:p w14:paraId="1D439A4E" w14:textId="77777777" w:rsidR="000B0F36" w:rsidRDefault="000B0F36" w:rsidP="00D03FCB">
      <w:pPr>
        <w:numPr>
          <w:ilvl w:val="0"/>
          <w:numId w:val="6"/>
        </w:numPr>
        <w:spacing w:before="120" w:after="120" w:line="312" w:lineRule="auto"/>
        <w:jc w:val="both"/>
      </w:pPr>
      <w:r>
        <w:t xml:space="preserve">Debe </w:t>
      </w:r>
      <w:r w:rsidR="00424111">
        <w:t>publicarse</w:t>
      </w:r>
      <w:r>
        <w:t xml:space="preserve"> información estadística sobre </w:t>
      </w:r>
      <w:r w:rsidR="0087789A">
        <w:t>la distribución, en volumen presupuestario, de los contratos según procedimiento de licitación</w:t>
      </w:r>
      <w:r>
        <w:t>.</w:t>
      </w:r>
    </w:p>
    <w:p w14:paraId="1D439A4F" w14:textId="77777777"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14:paraId="1D439A50" w14:textId="77777777" w:rsidR="000B0F36" w:rsidRDefault="000B0F36" w:rsidP="00D03FCB">
      <w:pPr>
        <w:numPr>
          <w:ilvl w:val="0"/>
          <w:numId w:val="6"/>
        </w:numPr>
        <w:spacing w:before="120" w:after="120" w:line="312" w:lineRule="auto"/>
        <w:jc w:val="both"/>
      </w:pPr>
      <w:r>
        <w:t>Debe publicarse información sobre los presupuestos.</w:t>
      </w:r>
    </w:p>
    <w:p w14:paraId="1D439A51" w14:textId="77777777"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r w:rsidR="00424111">
        <w:rPr>
          <w:rFonts w:eastAsiaTheme="majorEastAsia" w:cstheme="majorBidi"/>
          <w:bCs/>
        </w:rPr>
        <w:t>.</w:t>
      </w:r>
    </w:p>
    <w:p w14:paraId="1D439A52" w14:textId="77777777"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retribuciones percibidas por los máximos responsables</w:t>
      </w:r>
    </w:p>
    <w:p w14:paraId="1D439A53" w14:textId="77777777"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indemnizaciones percibidas por altos cargos y máximos responsables con ocasión del cese.</w:t>
      </w:r>
    </w:p>
    <w:p w14:paraId="1D439A54" w14:textId="77777777"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Deben publicarse las autorizaciones de compatibilidad concedidas a empleados o, en su caso, informar sobre su inexistencia.</w:t>
      </w:r>
    </w:p>
    <w:p w14:paraId="1D439A55" w14:textId="77777777" w:rsidR="00424111" w:rsidRPr="00424111" w:rsidRDefault="00424111" w:rsidP="00424111">
      <w:pPr>
        <w:pStyle w:val="Prrafodelista"/>
        <w:numPr>
          <w:ilvl w:val="0"/>
          <w:numId w:val="11"/>
        </w:numPr>
        <w:spacing w:before="120" w:after="120" w:line="312" w:lineRule="auto"/>
        <w:jc w:val="both"/>
        <w:rPr>
          <w:rFonts w:eastAsiaTheme="majorEastAsia" w:cstheme="majorBidi"/>
          <w:bCs/>
        </w:rPr>
      </w:pPr>
      <w:r w:rsidRPr="00424111">
        <w:rPr>
          <w:rFonts w:eastAsiaTheme="majorEastAsia" w:cstheme="majorBidi"/>
          <w:bCs/>
        </w:rPr>
        <w:t>Debe publicarse información sobre las autorizaciones para el ejercicio de actividades privadas al cese de altos cargos.</w:t>
      </w:r>
    </w:p>
    <w:p w14:paraId="1D439A56" w14:textId="77777777" w:rsidR="00424111" w:rsidRDefault="00424111" w:rsidP="00424111">
      <w:pPr>
        <w:pStyle w:val="Prrafodelista"/>
        <w:spacing w:before="120" w:after="120" w:line="312" w:lineRule="auto"/>
        <w:ind w:left="714"/>
        <w:contextualSpacing w:val="0"/>
        <w:jc w:val="both"/>
        <w:rPr>
          <w:rFonts w:eastAsiaTheme="majorEastAsia" w:cstheme="majorBidi"/>
          <w:bCs/>
        </w:rPr>
      </w:pPr>
    </w:p>
    <w:p w14:paraId="0DFEA22A" w14:textId="77777777" w:rsidR="00062BEF" w:rsidRDefault="00062BEF" w:rsidP="00062BEF">
      <w:pPr>
        <w:pStyle w:val="Prrafodelista"/>
        <w:spacing w:before="120" w:after="120" w:line="312" w:lineRule="auto"/>
        <w:ind w:left="714"/>
        <w:contextualSpacing w:val="0"/>
        <w:jc w:val="both"/>
        <w:rPr>
          <w:b/>
          <w:color w:val="00642D"/>
        </w:rPr>
      </w:pPr>
      <w:r>
        <w:rPr>
          <w:rFonts w:eastAsiaTheme="majorEastAsia" w:cstheme="majorBidi"/>
          <w:bCs/>
          <w:color w:val="FF0000"/>
        </w:rPr>
        <w:t>S</w:t>
      </w:r>
      <w:r w:rsidRPr="00067DDD">
        <w:rPr>
          <w:rFonts w:eastAsiaTheme="majorEastAsia" w:cstheme="majorBidi"/>
          <w:bCs/>
          <w:color w:val="FF0000"/>
        </w:rPr>
        <w:t>e resolverán los problemas derivados de la migración de la anterior web a la actual</w:t>
      </w:r>
      <w:r>
        <w:rPr>
          <w:rFonts w:eastAsiaTheme="majorEastAsia" w:cstheme="majorBidi"/>
          <w:bCs/>
          <w:color w:val="FF0000"/>
        </w:rPr>
        <w:t xml:space="preserve"> y se completará la información necesaria o se informará en caso de falta de actividad.</w:t>
      </w:r>
    </w:p>
    <w:p w14:paraId="1D439A58" w14:textId="77777777" w:rsidR="00D95D5D" w:rsidRDefault="00D95D5D" w:rsidP="003D6178">
      <w:pPr>
        <w:spacing w:before="120" w:after="120" w:line="312" w:lineRule="auto"/>
        <w:jc w:val="both"/>
        <w:outlineLvl w:val="1"/>
        <w:rPr>
          <w:b/>
          <w:color w:val="00642D"/>
        </w:rPr>
      </w:pPr>
    </w:p>
    <w:p w14:paraId="67B06829" w14:textId="77777777" w:rsidR="001453BB" w:rsidRDefault="001453BB" w:rsidP="003D6178">
      <w:pPr>
        <w:spacing w:before="120" w:after="120" w:line="312" w:lineRule="auto"/>
        <w:jc w:val="both"/>
        <w:outlineLvl w:val="1"/>
        <w:rPr>
          <w:b/>
          <w:color w:val="00642D"/>
        </w:rPr>
      </w:pPr>
    </w:p>
    <w:p w14:paraId="0168E7D6" w14:textId="77777777" w:rsidR="001453BB" w:rsidRDefault="001453BB" w:rsidP="003D6178">
      <w:pPr>
        <w:spacing w:before="120" w:after="120" w:line="312" w:lineRule="auto"/>
        <w:jc w:val="both"/>
        <w:outlineLvl w:val="1"/>
        <w:rPr>
          <w:b/>
          <w:color w:val="00642D"/>
        </w:rPr>
      </w:pPr>
    </w:p>
    <w:p w14:paraId="03EFC382" w14:textId="77777777" w:rsidR="001453BB" w:rsidRDefault="001453BB" w:rsidP="003D6178">
      <w:pPr>
        <w:spacing w:before="120" w:after="120" w:line="312" w:lineRule="auto"/>
        <w:jc w:val="both"/>
        <w:outlineLvl w:val="1"/>
        <w:rPr>
          <w:b/>
          <w:color w:val="00642D"/>
        </w:rPr>
      </w:pPr>
    </w:p>
    <w:p w14:paraId="0D550343" w14:textId="77777777" w:rsidR="00DB3365" w:rsidRDefault="00DB3365" w:rsidP="003D6178">
      <w:pPr>
        <w:spacing w:before="120" w:after="120" w:line="312" w:lineRule="auto"/>
        <w:jc w:val="both"/>
        <w:outlineLvl w:val="1"/>
        <w:rPr>
          <w:b/>
          <w:color w:val="00642D"/>
        </w:rPr>
      </w:pPr>
    </w:p>
    <w:p w14:paraId="4B871B2F" w14:textId="77777777" w:rsidR="00DB3365" w:rsidRDefault="00DB3365" w:rsidP="003D6178">
      <w:pPr>
        <w:spacing w:before="120" w:after="120" w:line="312" w:lineRule="auto"/>
        <w:jc w:val="both"/>
        <w:outlineLvl w:val="1"/>
        <w:rPr>
          <w:b/>
          <w:color w:val="00642D"/>
        </w:rPr>
      </w:pPr>
    </w:p>
    <w:p w14:paraId="1D439A59" w14:textId="77777777" w:rsidR="001179AB" w:rsidRPr="008C6237" w:rsidRDefault="001179AB" w:rsidP="003D6178">
      <w:pPr>
        <w:spacing w:before="120" w:after="120" w:line="312" w:lineRule="auto"/>
        <w:jc w:val="both"/>
        <w:outlineLvl w:val="1"/>
        <w:rPr>
          <w:b/>
          <w:color w:val="00642D"/>
        </w:rPr>
      </w:pPr>
      <w:r w:rsidRPr="008C6237">
        <w:rPr>
          <w:b/>
          <w:color w:val="00642D"/>
        </w:rPr>
        <w:lastRenderedPageBreak/>
        <w:t>Calidad de la Información.</w:t>
      </w:r>
    </w:p>
    <w:p w14:paraId="1D439A5A" w14:textId="77777777" w:rsidR="00424111" w:rsidRDefault="00424111" w:rsidP="00D95D5D">
      <w:pPr>
        <w:pStyle w:val="Prrafodelista"/>
        <w:numPr>
          <w:ilvl w:val="0"/>
          <w:numId w:val="29"/>
        </w:numPr>
        <w:jc w:val="both"/>
      </w:pPr>
      <w:r w:rsidRPr="00424111">
        <w:t>Deben incluirse referencias a la fecha en que se revisó o actualizó por última vez la información. Para ello bastaría con que esta fecha se publicase en la página inicial del Portal de Transparencia del organismo.</w:t>
      </w:r>
    </w:p>
    <w:p w14:paraId="51F451B1" w14:textId="24EEC98C" w:rsidR="00062BEF" w:rsidRDefault="00062BEF" w:rsidP="00062BEF">
      <w:pPr>
        <w:pStyle w:val="Prrafodelista"/>
        <w:jc w:val="both"/>
        <w:rPr>
          <w:rStyle w:val="Ttulo2Car"/>
          <w:b w:val="0"/>
          <w:color w:val="FF0000"/>
          <w:sz w:val="20"/>
          <w:szCs w:val="20"/>
          <w:lang w:bidi="es-ES"/>
        </w:rPr>
      </w:pPr>
      <w:r w:rsidRPr="00D55495">
        <w:rPr>
          <w:rStyle w:val="Ttulo2Car"/>
          <w:b w:val="0"/>
          <w:color w:val="FF0000"/>
          <w:sz w:val="20"/>
          <w:szCs w:val="20"/>
          <w:lang w:bidi="es-ES"/>
        </w:rPr>
        <w:t xml:space="preserve">Se incorporará en </w:t>
      </w:r>
      <w:r>
        <w:rPr>
          <w:rStyle w:val="Ttulo2Car"/>
          <w:b w:val="0"/>
          <w:color w:val="FF0000"/>
          <w:sz w:val="20"/>
          <w:szCs w:val="20"/>
          <w:lang w:bidi="es-ES"/>
        </w:rPr>
        <w:t xml:space="preserve">el home y en la </w:t>
      </w:r>
      <w:r w:rsidRPr="00DA62D0">
        <w:rPr>
          <w:rStyle w:val="Ttulo2Car"/>
          <w:b w:val="0"/>
          <w:color w:val="FF0000"/>
          <w:sz w:val="20"/>
          <w:szCs w:val="20"/>
          <w:lang w:bidi="es-ES"/>
        </w:rPr>
        <w:t>página inicial</w:t>
      </w:r>
      <w:r w:rsidRPr="00D55495">
        <w:rPr>
          <w:rStyle w:val="Ttulo2Car"/>
          <w:b w:val="0"/>
          <w:color w:val="FF0000"/>
          <w:sz w:val="20"/>
          <w:szCs w:val="20"/>
          <w:lang w:bidi="es-ES"/>
        </w:rPr>
        <w:t xml:space="preserve"> </w:t>
      </w:r>
      <w:r>
        <w:rPr>
          <w:rStyle w:val="Ttulo2Car"/>
          <w:b w:val="0"/>
          <w:color w:val="FF0000"/>
          <w:sz w:val="20"/>
          <w:szCs w:val="20"/>
          <w:lang w:bidi="es-ES"/>
        </w:rPr>
        <w:t>de Transparencia</w:t>
      </w:r>
      <w:r>
        <w:rPr>
          <w:rStyle w:val="Ttulo2Car"/>
          <w:color w:val="FF0000"/>
          <w:sz w:val="20"/>
          <w:szCs w:val="20"/>
          <w:lang w:bidi="es-ES"/>
        </w:rPr>
        <w:t xml:space="preserve"> </w:t>
      </w:r>
      <w:r w:rsidRPr="00D55495">
        <w:rPr>
          <w:rStyle w:val="Ttulo2Car"/>
          <w:b w:val="0"/>
          <w:color w:val="FF0000"/>
          <w:sz w:val="20"/>
          <w:szCs w:val="20"/>
          <w:lang w:bidi="es-ES"/>
        </w:rPr>
        <w:t>la fecha de la última revisión o actualización de la información.</w:t>
      </w:r>
    </w:p>
    <w:p w14:paraId="5210D252" w14:textId="77777777" w:rsidR="00062BEF" w:rsidRDefault="00062BEF" w:rsidP="00062BEF">
      <w:pPr>
        <w:pStyle w:val="Prrafodelista"/>
        <w:jc w:val="both"/>
      </w:pPr>
    </w:p>
    <w:p w14:paraId="1D439A5B" w14:textId="77777777" w:rsidR="00D95D5D" w:rsidRDefault="00D95D5D" w:rsidP="00D95D5D">
      <w:pPr>
        <w:pStyle w:val="Prrafodelista"/>
        <w:numPr>
          <w:ilvl w:val="0"/>
          <w:numId w:val="29"/>
        </w:numPr>
      </w:pPr>
      <w:r w:rsidRPr="00D95D5D">
        <w:t>Debería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p w14:paraId="5C85886B" w14:textId="77777777" w:rsidR="00062BEF" w:rsidRPr="00062BEF" w:rsidRDefault="00062BEF" w:rsidP="00062BEF">
      <w:pPr>
        <w:pStyle w:val="Prrafodelista"/>
        <w:rPr>
          <w:color w:val="FF0000"/>
        </w:rPr>
      </w:pPr>
      <w:r w:rsidRPr="00062BEF">
        <w:rPr>
          <w:rFonts w:eastAsiaTheme="majorEastAsia" w:cstheme="majorBidi"/>
          <w:bCs/>
          <w:color w:val="FF0000"/>
        </w:rPr>
        <w:t>Se resolverán los problemas derivados de la migración de la anterior web a la actual.</w:t>
      </w:r>
    </w:p>
    <w:p w14:paraId="00EE998E" w14:textId="77777777" w:rsidR="00062BEF" w:rsidRPr="00D95D5D" w:rsidRDefault="00062BEF" w:rsidP="00062BEF">
      <w:pPr>
        <w:pStyle w:val="Prrafodelista"/>
      </w:pPr>
    </w:p>
    <w:p w14:paraId="1D439A5C" w14:textId="77777777"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14:paraId="4653E820" w14:textId="77777777" w:rsidR="00062BEF" w:rsidRPr="00062BEF" w:rsidRDefault="00062BEF" w:rsidP="00062BEF">
      <w:pPr>
        <w:pStyle w:val="Prrafodelista"/>
        <w:spacing w:before="120" w:after="120" w:line="312" w:lineRule="auto"/>
        <w:jc w:val="both"/>
        <w:rPr>
          <w:b/>
          <w:color w:val="00642D"/>
        </w:rPr>
      </w:pPr>
      <w:r w:rsidRPr="00062BEF">
        <w:rPr>
          <w:rFonts w:eastAsiaTheme="majorEastAsia" w:cstheme="majorBidi"/>
          <w:bCs/>
          <w:color w:val="FF0000"/>
        </w:rPr>
        <w:t>Se informará en caso de falta de actividad.</w:t>
      </w:r>
    </w:p>
    <w:p w14:paraId="59810970" w14:textId="77777777" w:rsidR="00062BEF" w:rsidRDefault="00062BEF" w:rsidP="00062BEF">
      <w:pPr>
        <w:pStyle w:val="Prrafodelista"/>
        <w:jc w:val="both"/>
      </w:pPr>
    </w:p>
    <w:p w14:paraId="1D439A5D" w14:textId="77777777" w:rsidR="000B0F36" w:rsidRDefault="000B0F36" w:rsidP="000B0F36">
      <w:pPr>
        <w:pStyle w:val="Prrafodelista"/>
        <w:numPr>
          <w:ilvl w:val="0"/>
          <w:numId w:val="29"/>
        </w:numPr>
        <w:jc w:val="both"/>
      </w:pPr>
      <w:r>
        <w:t xml:space="preserve">La información debe publicarse en formatos reutilizables según lo dispuesto por la Ley 17/2007, de reutilización de la información del sector público, proporcionando los documentos en formato abierto y legible por máquina y </w:t>
      </w:r>
      <w:proofErr w:type="gramStart"/>
      <w:r>
        <w:t>conjuntamente con</w:t>
      </w:r>
      <w:proofErr w:type="gramEnd"/>
      <w:r>
        <w:t xml:space="preserve"> sus metadatos. Al menos, la información publicada debería permitir su edición (copiar y pegar).</w:t>
      </w:r>
    </w:p>
    <w:p w14:paraId="78D290E3" w14:textId="2914040B" w:rsidR="00062BEF" w:rsidRPr="00062BEF" w:rsidRDefault="00062BEF" w:rsidP="00062BEF">
      <w:pPr>
        <w:pStyle w:val="Prrafodelista"/>
        <w:jc w:val="both"/>
        <w:rPr>
          <w:color w:val="FF0000"/>
        </w:rPr>
      </w:pPr>
      <w:r w:rsidRPr="00062BEF">
        <w:rPr>
          <w:color w:val="FF0000"/>
        </w:rPr>
        <w:t>No puede hacerse en el caso de documentos firmados</w:t>
      </w:r>
      <w:r w:rsidR="00FC66B5">
        <w:rPr>
          <w:color w:val="FF0000"/>
        </w:rPr>
        <w:t>.</w:t>
      </w:r>
    </w:p>
    <w:p w14:paraId="678785C9" w14:textId="77777777" w:rsidR="00062BEF" w:rsidRDefault="00062BEF" w:rsidP="00062BEF">
      <w:pPr>
        <w:pStyle w:val="Prrafodelista"/>
        <w:jc w:val="both"/>
      </w:pPr>
    </w:p>
    <w:p w14:paraId="1D439A60" w14:textId="460A725F" w:rsidR="00121C30" w:rsidRDefault="00607AB2">
      <w:pPr>
        <w:rPr>
          <w:b/>
          <w:bCs/>
        </w:rPr>
      </w:pPr>
      <w:r>
        <w:rPr>
          <w:b/>
          <w:bCs/>
        </w:rPr>
        <w:t>Informe</w:t>
      </w:r>
      <w:r w:rsidR="00593A66" w:rsidRPr="00DB3365">
        <w:rPr>
          <w:b/>
          <w:bCs/>
        </w:rPr>
        <w:t xml:space="preserve"> </w:t>
      </w:r>
      <w:r w:rsidR="00FC66B5">
        <w:rPr>
          <w:b/>
          <w:bCs/>
        </w:rPr>
        <w:t xml:space="preserve">de Valencia Parque Central AV 2003 S.A. </w:t>
      </w:r>
      <w:r w:rsidR="00593A66" w:rsidRPr="00DB3365">
        <w:rPr>
          <w:b/>
          <w:bCs/>
        </w:rPr>
        <w:t>al informe del CTB</w:t>
      </w:r>
      <w:r w:rsidR="00FC66B5">
        <w:rPr>
          <w:b/>
          <w:bCs/>
        </w:rPr>
        <w:t>G</w:t>
      </w:r>
      <w:r w:rsidR="00593A66" w:rsidRPr="00DB3365">
        <w:rPr>
          <w:b/>
          <w:bCs/>
        </w:rPr>
        <w:t xml:space="preserve"> </w:t>
      </w:r>
      <w:r w:rsidR="0027640A">
        <w:rPr>
          <w:b/>
          <w:bCs/>
        </w:rPr>
        <w:t>remitido el 22/05/2023</w:t>
      </w:r>
    </w:p>
    <w:p w14:paraId="65C02BC8" w14:textId="77777777" w:rsidR="00FC66B5" w:rsidRPr="00DB3365" w:rsidRDefault="00FC66B5">
      <w:pPr>
        <w:rPr>
          <w:b/>
          <w:bCs/>
        </w:rPr>
      </w:pPr>
    </w:p>
    <w:p w14:paraId="11C2FD8B" w14:textId="77777777" w:rsidR="009C441C" w:rsidRDefault="009C441C" w:rsidP="009C441C">
      <w:pPr>
        <w:pStyle w:val="Prrafodelista"/>
        <w:numPr>
          <w:ilvl w:val="0"/>
          <w:numId w:val="40"/>
        </w:numPr>
      </w:pPr>
      <w:r>
        <w:t>Se dan razones explicativas de algunas de las cuestiones que han sido motivo de reparos.</w:t>
      </w:r>
    </w:p>
    <w:p w14:paraId="00856CB5" w14:textId="263EF0BE" w:rsidR="009C441C" w:rsidRDefault="009C441C" w:rsidP="009C441C">
      <w:pPr>
        <w:pStyle w:val="Prrafodelista"/>
        <w:numPr>
          <w:ilvl w:val="0"/>
          <w:numId w:val="40"/>
        </w:numPr>
      </w:pPr>
      <w:r w:rsidRPr="009C441C">
        <w:rPr>
          <w:bCs/>
          <w:lang w:bidi="es-ES"/>
        </w:rPr>
        <w:t>Se incorporará en el home y en la página inicial de Transparencia</w:t>
      </w:r>
      <w:r w:rsidRPr="009C441C">
        <w:rPr>
          <w:b/>
          <w:bCs/>
          <w:lang w:bidi="es-ES"/>
        </w:rPr>
        <w:t xml:space="preserve"> </w:t>
      </w:r>
      <w:r w:rsidRPr="009C441C">
        <w:rPr>
          <w:bCs/>
          <w:lang w:bidi="es-ES"/>
        </w:rPr>
        <w:t>la fecha de la última revisión o actualización de la información.</w:t>
      </w:r>
    </w:p>
    <w:p w14:paraId="19A7F981" w14:textId="77777777" w:rsidR="009C441C" w:rsidRDefault="009C441C" w:rsidP="009C441C">
      <w:pPr>
        <w:pStyle w:val="Prrafodelista"/>
        <w:numPr>
          <w:ilvl w:val="0"/>
          <w:numId w:val="40"/>
        </w:numPr>
      </w:pPr>
      <w:r>
        <w:t>Se mejorará la identificación de los apartados de información pública, renombrando como “Transparencia” el apartado actual de “La Sociedad” y mejorando y completando su estructura de presentación de documentos o enlaces.</w:t>
      </w:r>
    </w:p>
    <w:p w14:paraId="5C1B819C" w14:textId="77777777" w:rsidR="009C441C" w:rsidRDefault="009C441C" w:rsidP="009C441C">
      <w:pPr>
        <w:pStyle w:val="Prrafodelista"/>
        <w:numPr>
          <w:ilvl w:val="0"/>
          <w:numId w:val="40"/>
        </w:numPr>
      </w:pPr>
      <w:r>
        <w:t>Se mejorará la información económica resolviendo los problemas ocasionados por la migración de la anterior página web a la actual, de modo que se recuperará la información relativa a modificaciones de contratos y estadística de procedimientos de contratación.</w:t>
      </w:r>
    </w:p>
    <w:p w14:paraId="26482869" w14:textId="77777777" w:rsidR="009C441C" w:rsidRDefault="009C441C" w:rsidP="009C441C">
      <w:pPr>
        <w:pStyle w:val="Prrafodelista"/>
        <w:numPr>
          <w:ilvl w:val="0"/>
          <w:numId w:val="40"/>
        </w:numPr>
      </w:pPr>
      <w:r>
        <w:t>Se incorporarán los presupuestos sociales y se extraerá la información que se requiera que se encuentre en documentos más complejos, como es el caso de las remuneraciones de altos cargos.</w:t>
      </w:r>
    </w:p>
    <w:p w14:paraId="39430123" w14:textId="77777777" w:rsidR="009C441C" w:rsidRDefault="009C441C" w:rsidP="009C441C">
      <w:pPr>
        <w:pStyle w:val="Prrafodelista"/>
        <w:numPr>
          <w:ilvl w:val="0"/>
          <w:numId w:val="40"/>
        </w:numPr>
      </w:pPr>
      <w:r>
        <w:t>Se informará de la no existencia de indemnizaciones, incompatibilidades etc. y en general cualquier circunstancia en que no incurra la Sociedad y fuera conveniente ponerlo de manifiesto explícitamente.</w:t>
      </w:r>
    </w:p>
    <w:p w14:paraId="68BCB70E" w14:textId="77777777" w:rsidR="00FC66B5" w:rsidRDefault="00FC66B5" w:rsidP="00FC66B5">
      <w:pPr>
        <w:jc w:val="right"/>
      </w:pPr>
    </w:p>
    <w:p w14:paraId="743E0C8B" w14:textId="6222B669" w:rsidR="00FC66B5" w:rsidRDefault="00FC66B5" w:rsidP="00FC66B5">
      <w:pPr>
        <w:jc w:val="right"/>
      </w:pPr>
      <w:r>
        <w:t>València, 1 de junio de 2023</w:t>
      </w:r>
    </w:p>
    <w:sectPr w:rsidR="00FC66B5" w:rsidSect="00FC66B5">
      <w:headerReference w:type="even" r:id="rId11"/>
      <w:headerReference w:type="default" r:id="rId12"/>
      <w:footerReference w:type="even" r:id="rId13"/>
      <w:footerReference w:type="default" r:id="rId14"/>
      <w:headerReference w:type="first" r:id="rId15"/>
      <w:footerReference w:type="first" r:id="rId16"/>
      <w:pgSz w:w="11906" w:h="16838"/>
      <w:pgMar w:top="993"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9B54" w14:textId="77777777" w:rsidR="006424E8" w:rsidRDefault="006424E8" w:rsidP="00932008">
      <w:pPr>
        <w:spacing w:after="0" w:line="240" w:lineRule="auto"/>
      </w:pPr>
      <w:r>
        <w:separator/>
      </w:r>
    </w:p>
  </w:endnote>
  <w:endnote w:type="continuationSeparator" w:id="0">
    <w:p w14:paraId="1D439B55" w14:textId="77777777" w:rsidR="006424E8" w:rsidRDefault="006424E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8" w14:textId="77777777" w:rsidR="006424E8" w:rsidRDefault="006424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9" w14:textId="77777777" w:rsidR="006424E8" w:rsidRDefault="006424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B" w14:textId="77777777" w:rsidR="006424E8" w:rsidRDefault="006424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9B52" w14:textId="77777777" w:rsidR="006424E8" w:rsidRDefault="006424E8" w:rsidP="00932008">
      <w:pPr>
        <w:spacing w:after="0" w:line="240" w:lineRule="auto"/>
      </w:pPr>
      <w:r>
        <w:separator/>
      </w:r>
    </w:p>
  </w:footnote>
  <w:footnote w:type="continuationSeparator" w:id="0">
    <w:p w14:paraId="1D439B53" w14:textId="77777777" w:rsidR="006424E8" w:rsidRDefault="006424E8"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6" w14:textId="6871CEB6" w:rsidR="006424E8" w:rsidRDefault="006424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7" w14:textId="71140BC2" w:rsidR="006424E8" w:rsidRDefault="006424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B5A" w14:textId="2F8A51D3" w:rsidR="006424E8" w:rsidRDefault="006424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numPicBullet w:numPicBulletId="1">
    <w:pict>
      <v:shape id="_x0000_i1031" type="#_x0000_t75" style="width:9pt;height:9pt" o:bullet="t">
        <v:imagedata r:id="rId2" o:title="BD14533_"/>
      </v:shape>
    </w:pict>
  </w:numPicBullet>
  <w:abstractNum w:abstractNumId="0" w15:restartNumberingAfterBreak="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91C"/>
    <w:multiLevelType w:val="hybridMultilevel"/>
    <w:tmpl w:val="1A0EDB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1A1C48"/>
    <w:multiLevelType w:val="hybridMultilevel"/>
    <w:tmpl w:val="3FBA1C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655A73"/>
    <w:multiLevelType w:val="hybridMultilevel"/>
    <w:tmpl w:val="48D21CF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847754"/>
    <w:multiLevelType w:val="hybridMultilevel"/>
    <w:tmpl w:val="4194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A02C6F"/>
    <w:multiLevelType w:val="hybridMultilevel"/>
    <w:tmpl w:val="C1A0B38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D21A19"/>
    <w:multiLevelType w:val="hybridMultilevel"/>
    <w:tmpl w:val="012A1F5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784989"/>
    <w:multiLevelType w:val="hybridMultilevel"/>
    <w:tmpl w:val="A11645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F321FF"/>
    <w:multiLevelType w:val="hybridMultilevel"/>
    <w:tmpl w:val="2EB66DBA"/>
    <w:lvl w:ilvl="0" w:tplc="88C8CFF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5710748"/>
    <w:multiLevelType w:val="hybridMultilevel"/>
    <w:tmpl w:val="E0A25A02"/>
    <w:lvl w:ilvl="0" w:tplc="CF6CFF04">
      <w:start w:val="5"/>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BB3D77"/>
    <w:multiLevelType w:val="hybridMultilevel"/>
    <w:tmpl w:val="AFCCA6BE"/>
    <w:lvl w:ilvl="0" w:tplc="00E6D3C4">
      <w:start w:val="5"/>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EA4941"/>
    <w:multiLevelType w:val="hybridMultilevel"/>
    <w:tmpl w:val="7818B520"/>
    <w:lvl w:ilvl="0" w:tplc="BD584DC8">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9A34D8"/>
    <w:multiLevelType w:val="hybridMultilevel"/>
    <w:tmpl w:val="E1426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764106308">
    <w:abstractNumId w:val="27"/>
  </w:num>
  <w:num w:numId="2" w16cid:durableId="416101319">
    <w:abstractNumId w:val="26"/>
  </w:num>
  <w:num w:numId="3" w16cid:durableId="1010915254">
    <w:abstractNumId w:val="10"/>
  </w:num>
  <w:num w:numId="4" w16cid:durableId="489097655">
    <w:abstractNumId w:val="36"/>
  </w:num>
  <w:num w:numId="5" w16cid:durableId="1068261595">
    <w:abstractNumId w:val="20"/>
  </w:num>
  <w:num w:numId="6" w16cid:durableId="908925078">
    <w:abstractNumId w:val="14"/>
  </w:num>
  <w:num w:numId="7" w16cid:durableId="435095769">
    <w:abstractNumId w:val="18"/>
  </w:num>
  <w:num w:numId="8" w16cid:durableId="1372656918">
    <w:abstractNumId w:val="12"/>
  </w:num>
  <w:num w:numId="9" w16cid:durableId="2099520610">
    <w:abstractNumId w:val="34"/>
  </w:num>
  <w:num w:numId="10" w16cid:durableId="641664141">
    <w:abstractNumId w:val="15"/>
  </w:num>
  <w:num w:numId="11" w16cid:durableId="1984384770">
    <w:abstractNumId w:val="16"/>
  </w:num>
  <w:num w:numId="12" w16cid:durableId="473373407">
    <w:abstractNumId w:val="25"/>
  </w:num>
  <w:num w:numId="13" w16cid:durableId="1464276103">
    <w:abstractNumId w:val="30"/>
  </w:num>
  <w:num w:numId="14" w16cid:durableId="1173030826">
    <w:abstractNumId w:val="31"/>
  </w:num>
  <w:num w:numId="15" w16cid:durableId="2084989868">
    <w:abstractNumId w:val="4"/>
  </w:num>
  <w:num w:numId="16" w16cid:durableId="1274090629">
    <w:abstractNumId w:val="9"/>
  </w:num>
  <w:num w:numId="17" w16cid:durableId="508565967">
    <w:abstractNumId w:val="17"/>
  </w:num>
  <w:num w:numId="18" w16cid:durableId="545531328">
    <w:abstractNumId w:val="34"/>
  </w:num>
  <w:num w:numId="19" w16cid:durableId="1161048540">
    <w:abstractNumId w:val="3"/>
  </w:num>
  <w:num w:numId="20" w16cid:durableId="1228301247">
    <w:abstractNumId w:val="38"/>
  </w:num>
  <w:num w:numId="21" w16cid:durableId="1707825638">
    <w:abstractNumId w:val="23"/>
  </w:num>
  <w:num w:numId="22" w16cid:durableId="964850080">
    <w:abstractNumId w:val="2"/>
  </w:num>
  <w:num w:numId="23" w16cid:durableId="777679136">
    <w:abstractNumId w:val="0"/>
  </w:num>
  <w:num w:numId="24" w16cid:durableId="1817524286">
    <w:abstractNumId w:val="28"/>
  </w:num>
  <w:num w:numId="25" w16cid:durableId="798718726">
    <w:abstractNumId w:val="11"/>
  </w:num>
  <w:num w:numId="26" w16cid:durableId="158234478">
    <w:abstractNumId w:val="33"/>
  </w:num>
  <w:num w:numId="27" w16cid:durableId="1063914433">
    <w:abstractNumId w:val="8"/>
  </w:num>
  <w:num w:numId="28" w16cid:durableId="110711205">
    <w:abstractNumId w:val="21"/>
  </w:num>
  <w:num w:numId="29" w16cid:durableId="1751735420">
    <w:abstractNumId w:val="37"/>
  </w:num>
  <w:num w:numId="30" w16cid:durableId="1978417620">
    <w:abstractNumId w:val="35"/>
  </w:num>
  <w:num w:numId="31" w16cid:durableId="1332369888">
    <w:abstractNumId w:val="7"/>
  </w:num>
  <w:num w:numId="32" w16cid:durableId="1962149882">
    <w:abstractNumId w:val="5"/>
  </w:num>
  <w:num w:numId="33" w16cid:durableId="1192064613">
    <w:abstractNumId w:val="19"/>
  </w:num>
  <w:num w:numId="34" w16cid:durableId="1465193670">
    <w:abstractNumId w:val="13"/>
  </w:num>
  <w:num w:numId="35" w16cid:durableId="749039608">
    <w:abstractNumId w:val="1"/>
  </w:num>
  <w:num w:numId="36" w16cid:durableId="755709418">
    <w:abstractNumId w:val="22"/>
  </w:num>
  <w:num w:numId="37" w16cid:durableId="443235601">
    <w:abstractNumId w:val="6"/>
  </w:num>
  <w:num w:numId="38" w16cid:durableId="1014956938">
    <w:abstractNumId w:val="24"/>
  </w:num>
  <w:num w:numId="39" w16cid:durableId="1680548799">
    <w:abstractNumId w:val="29"/>
  </w:num>
  <w:num w:numId="40" w16cid:durableId="2722451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54E8"/>
    <w:rsid w:val="00025E54"/>
    <w:rsid w:val="000262A3"/>
    <w:rsid w:val="00043ACA"/>
    <w:rsid w:val="00045308"/>
    <w:rsid w:val="000467AA"/>
    <w:rsid w:val="00055241"/>
    <w:rsid w:val="00056F6C"/>
    <w:rsid w:val="00062BEF"/>
    <w:rsid w:val="0006345D"/>
    <w:rsid w:val="00064F29"/>
    <w:rsid w:val="00077E7B"/>
    <w:rsid w:val="00082E36"/>
    <w:rsid w:val="00084ED8"/>
    <w:rsid w:val="00085461"/>
    <w:rsid w:val="000965B3"/>
    <w:rsid w:val="000A5616"/>
    <w:rsid w:val="000B0F36"/>
    <w:rsid w:val="000C6CFF"/>
    <w:rsid w:val="000C7D64"/>
    <w:rsid w:val="000E7845"/>
    <w:rsid w:val="000F0507"/>
    <w:rsid w:val="000F1B87"/>
    <w:rsid w:val="000F6B64"/>
    <w:rsid w:val="00102733"/>
    <w:rsid w:val="001072BB"/>
    <w:rsid w:val="00112496"/>
    <w:rsid w:val="001179AB"/>
    <w:rsid w:val="00121C30"/>
    <w:rsid w:val="001453BB"/>
    <w:rsid w:val="00155C93"/>
    <w:rsid w:val="001561A4"/>
    <w:rsid w:val="0015759C"/>
    <w:rsid w:val="00177C0B"/>
    <w:rsid w:val="00196E94"/>
    <w:rsid w:val="001B0CD4"/>
    <w:rsid w:val="001D1E3E"/>
    <w:rsid w:val="001D6ABE"/>
    <w:rsid w:val="001E129A"/>
    <w:rsid w:val="00222C4B"/>
    <w:rsid w:val="00225539"/>
    <w:rsid w:val="00227D18"/>
    <w:rsid w:val="00231932"/>
    <w:rsid w:val="0027640A"/>
    <w:rsid w:val="00286892"/>
    <w:rsid w:val="00291300"/>
    <w:rsid w:val="002A154B"/>
    <w:rsid w:val="002A6E92"/>
    <w:rsid w:val="002B38D4"/>
    <w:rsid w:val="002D30F5"/>
    <w:rsid w:val="00316316"/>
    <w:rsid w:val="0032102D"/>
    <w:rsid w:val="003315C0"/>
    <w:rsid w:val="00345A70"/>
    <w:rsid w:val="00355B0B"/>
    <w:rsid w:val="00355F74"/>
    <w:rsid w:val="00392269"/>
    <w:rsid w:val="00396D5D"/>
    <w:rsid w:val="003B0B77"/>
    <w:rsid w:val="003C3B3A"/>
    <w:rsid w:val="003D3077"/>
    <w:rsid w:val="003D6178"/>
    <w:rsid w:val="003E31AC"/>
    <w:rsid w:val="003F0D0D"/>
    <w:rsid w:val="003F271E"/>
    <w:rsid w:val="003F572A"/>
    <w:rsid w:val="00411F21"/>
    <w:rsid w:val="00424111"/>
    <w:rsid w:val="00453CE5"/>
    <w:rsid w:val="004576C0"/>
    <w:rsid w:val="00477418"/>
    <w:rsid w:val="00490DAE"/>
    <w:rsid w:val="00497B1E"/>
    <w:rsid w:val="004A05BB"/>
    <w:rsid w:val="004D2663"/>
    <w:rsid w:val="004F2655"/>
    <w:rsid w:val="005112E2"/>
    <w:rsid w:val="00521DA9"/>
    <w:rsid w:val="00531564"/>
    <w:rsid w:val="00544081"/>
    <w:rsid w:val="00544E0C"/>
    <w:rsid w:val="00545B49"/>
    <w:rsid w:val="00550CB8"/>
    <w:rsid w:val="0055351A"/>
    <w:rsid w:val="0056132B"/>
    <w:rsid w:val="00561402"/>
    <w:rsid w:val="00563E2C"/>
    <w:rsid w:val="0057532F"/>
    <w:rsid w:val="00593A66"/>
    <w:rsid w:val="005B13BD"/>
    <w:rsid w:val="005B4EBF"/>
    <w:rsid w:val="005B6C06"/>
    <w:rsid w:val="005B6CF5"/>
    <w:rsid w:val="005C2526"/>
    <w:rsid w:val="005C64FF"/>
    <w:rsid w:val="005D2347"/>
    <w:rsid w:val="005D59B0"/>
    <w:rsid w:val="005F29B8"/>
    <w:rsid w:val="00607165"/>
    <w:rsid w:val="00607AB2"/>
    <w:rsid w:val="00616000"/>
    <w:rsid w:val="006424E8"/>
    <w:rsid w:val="006429F6"/>
    <w:rsid w:val="006574D0"/>
    <w:rsid w:val="00665CC1"/>
    <w:rsid w:val="006855DB"/>
    <w:rsid w:val="00696EF5"/>
    <w:rsid w:val="006A2766"/>
    <w:rsid w:val="006B5179"/>
    <w:rsid w:val="006E4529"/>
    <w:rsid w:val="006F3C8F"/>
    <w:rsid w:val="006F3CA6"/>
    <w:rsid w:val="006F3ED2"/>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783E"/>
    <w:rsid w:val="007B0F99"/>
    <w:rsid w:val="007C2443"/>
    <w:rsid w:val="007C6F6A"/>
    <w:rsid w:val="007F1D0F"/>
    <w:rsid w:val="007F5E3B"/>
    <w:rsid w:val="007F72A8"/>
    <w:rsid w:val="00806DE9"/>
    <w:rsid w:val="008075A4"/>
    <w:rsid w:val="00807659"/>
    <w:rsid w:val="008243B0"/>
    <w:rsid w:val="00826773"/>
    <w:rsid w:val="0083209D"/>
    <w:rsid w:val="00843911"/>
    <w:rsid w:val="00844FA9"/>
    <w:rsid w:val="008509E1"/>
    <w:rsid w:val="008531D0"/>
    <w:rsid w:val="00873061"/>
    <w:rsid w:val="008770D3"/>
    <w:rsid w:val="0087789A"/>
    <w:rsid w:val="00885D39"/>
    <w:rsid w:val="008861AF"/>
    <w:rsid w:val="00892FA4"/>
    <w:rsid w:val="00894571"/>
    <w:rsid w:val="008A37B5"/>
    <w:rsid w:val="008C1E1E"/>
    <w:rsid w:val="008D1B91"/>
    <w:rsid w:val="008E7D0B"/>
    <w:rsid w:val="008F2A5F"/>
    <w:rsid w:val="008F5CE3"/>
    <w:rsid w:val="009038B7"/>
    <w:rsid w:val="009214BE"/>
    <w:rsid w:val="00924073"/>
    <w:rsid w:val="00932008"/>
    <w:rsid w:val="009609E9"/>
    <w:rsid w:val="00967377"/>
    <w:rsid w:val="00995BFA"/>
    <w:rsid w:val="009A121C"/>
    <w:rsid w:val="009A51CD"/>
    <w:rsid w:val="009C441C"/>
    <w:rsid w:val="009E19CC"/>
    <w:rsid w:val="00A15BA0"/>
    <w:rsid w:val="00A27488"/>
    <w:rsid w:val="00A57472"/>
    <w:rsid w:val="00A6166B"/>
    <w:rsid w:val="00A67A5B"/>
    <w:rsid w:val="00A8146B"/>
    <w:rsid w:val="00A849E7"/>
    <w:rsid w:val="00A905B8"/>
    <w:rsid w:val="00AA102A"/>
    <w:rsid w:val="00AA340A"/>
    <w:rsid w:val="00AB3949"/>
    <w:rsid w:val="00AD06BA"/>
    <w:rsid w:val="00AD2022"/>
    <w:rsid w:val="00AD29E8"/>
    <w:rsid w:val="00AE7B99"/>
    <w:rsid w:val="00AF2AAB"/>
    <w:rsid w:val="00B316E5"/>
    <w:rsid w:val="00B40246"/>
    <w:rsid w:val="00B43765"/>
    <w:rsid w:val="00B45FE9"/>
    <w:rsid w:val="00B54805"/>
    <w:rsid w:val="00B71984"/>
    <w:rsid w:val="00B7750C"/>
    <w:rsid w:val="00B841AE"/>
    <w:rsid w:val="00B932E4"/>
    <w:rsid w:val="00B94A21"/>
    <w:rsid w:val="00BA57D3"/>
    <w:rsid w:val="00BA65E3"/>
    <w:rsid w:val="00BB6799"/>
    <w:rsid w:val="00BC6B57"/>
    <w:rsid w:val="00BD4582"/>
    <w:rsid w:val="00BE6A46"/>
    <w:rsid w:val="00BF250F"/>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3084F"/>
    <w:rsid w:val="00D6232D"/>
    <w:rsid w:val="00D9084F"/>
    <w:rsid w:val="00D95D5D"/>
    <w:rsid w:val="00D96F84"/>
    <w:rsid w:val="00DB3365"/>
    <w:rsid w:val="00DC44B2"/>
    <w:rsid w:val="00DD58B3"/>
    <w:rsid w:val="00DF63E7"/>
    <w:rsid w:val="00E00EEC"/>
    <w:rsid w:val="00E01305"/>
    <w:rsid w:val="00E0211B"/>
    <w:rsid w:val="00E100D8"/>
    <w:rsid w:val="00E21C44"/>
    <w:rsid w:val="00E3088D"/>
    <w:rsid w:val="00E34195"/>
    <w:rsid w:val="00E37EEF"/>
    <w:rsid w:val="00E42BEA"/>
    <w:rsid w:val="00E47613"/>
    <w:rsid w:val="00E51E35"/>
    <w:rsid w:val="00E51E59"/>
    <w:rsid w:val="00E54A74"/>
    <w:rsid w:val="00E73BCA"/>
    <w:rsid w:val="00E85B09"/>
    <w:rsid w:val="00E875F5"/>
    <w:rsid w:val="00EA1E0B"/>
    <w:rsid w:val="00EA7789"/>
    <w:rsid w:val="00ED7EE6"/>
    <w:rsid w:val="00EF3505"/>
    <w:rsid w:val="00F14DA4"/>
    <w:rsid w:val="00F16E31"/>
    <w:rsid w:val="00F22512"/>
    <w:rsid w:val="00F47C3B"/>
    <w:rsid w:val="00F704A4"/>
    <w:rsid w:val="00F71D7D"/>
    <w:rsid w:val="00F96B96"/>
    <w:rsid w:val="00FC66B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39866"/>
  <w15:docId w15:val="{D83178CD-72C4-4E82-8095-8E63EE88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995BFA"/>
    <w:rPr>
      <w:sz w:val="16"/>
      <w:szCs w:val="16"/>
    </w:rPr>
  </w:style>
  <w:style w:type="paragraph" w:styleId="Textocomentario">
    <w:name w:val="annotation text"/>
    <w:basedOn w:val="Normal"/>
    <w:link w:val="TextocomentarioCar"/>
    <w:uiPriority w:val="99"/>
    <w:unhideWhenUsed/>
    <w:rsid w:val="00995BFA"/>
    <w:pPr>
      <w:spacing w:line="240" w:lineRule="auto"/>
    </w:pPr>
    <w:rPr>
      <w:sz w:val="20"/>
      <w:szCs w:val="20"/>
    </w:rPr>
  </w:style>
  <w:style w:type="character" w:customStyle="1" w:styleId="TextocomentarioCar">
    <w:name w:val="Texto comentario Car"/>
    <w:basedOn w:val="Fuentedeprrafopredeter"/>
    <w:link w:val="Textocomentario"/>
    <w:uiPriority w:val="99"/>
    <w:rsid w:val="00995BFA"/>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77418"/>
    <w:rPr>
      <w:b/>
      <w:bCs/>
    </w:rPr>
  </w:style>
  <w:style w:type="character" w:customStyle="1" w:styleId="AsuntodelcomentarioCar">
    <w:name w:val="Asunto del comentario Car"/>
    <w:basedOn w:val="TextocomentarioCar"/>
    <w:link w:val="Asuntodelcomentario"/>
    <w:uiPriority w:val="99"/>
    <w:semiHidden/>
    <w:rsid w:val="0047741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F349A"/>
    <w:rsid w:val="0013771E"/>
    <w:rsid w:val="00153EFF"/>
    <w:rsid w:val="002353EE"/>
    <w:rsid w:val="00391BE2"/>
    <w:rsid w:val="003D088C"/>
    <w:rsid w:val="00475B9F"/>
    <w:rsid w:val="004B270C"/>
    <w:rsid w:val="004C7436"/>
    <w:rsid w:val="00525E0F"/>
    <w:rsid w:val="00525ED8"/>
    <w:rsid w:val="005C439C"/>
    <w:rsid w:val="006E19CB"/>
    <w:rsid w:val="007A1A3C"/>
    <w:rsid w:val="008629D1"/>
    <w:rsid w:val="00985E40"/>
    <w:rsid w:val="00A66078"/>
    <w:rsid w:val="00A67B4A"/>
    <w:rsid w:val="00A7076F"/>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578E59E98F4343A2C901C4BF697845" ma:contentTypeVersion="5" ma:contentTypeDescription="Crear nuevo documento." ma:contentTypeScope="" ma:versionID="a90b1f0a3f1ab340799090b297faf6f6">
  <xsd:schema xmlns:xsd="http://www.w3.org/2001/XMLSchema" xmlns:xs="http://www.w3.org/2001/XMLSchema" xmlns:p="http://schemas.microsoft.com/office/2006/metadata/properties" xmlns:ns2="44bd37c4-734b-4df7-aaa6-d7cc4181641c" xmlns:ns3="2f5a048d-596c-4146-a6a3-cd8768492d7f" xmlns:ns4="2b61efee-9900-4401-84de-b35c20fe4eb8" targetNamespace="http://schemas.microsoft.com/office/2006/metadata/properties" ma:root="true" ma:fieldsID="185c53c30e63cd9c3cc88df069921a93" ns2:_="" ns3:_="" ns4:_="">
    <xsd:import namespace="44bd37c4-734b-4df7-aaa6-d7cc4181641c"/>
    <xsd:import namespace="2f5a048d-596c-4146-a6a3-cd8768492d7f"/>
    <xsd:import namespace="2b61efee-9900-4401-84de-b35c20fe4eb8"/>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37c4-734b-4df7-aaa6-d7cc4181641c"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Etiquetas de imagen" ma:readOnly="false" ma:fieldId="{5cf76f15-5ced-4ddc-b409-7134ff3c332f}" ma:taxonomyMulti="true" ma:sspId="30a7acb7-dab5-4cce-a281-8e80c1fe5c7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a048d-596c-4146-a6a3-cd8768492d7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f42172e-da59-4da5-b79b-cbf93b05575b}" ma:internalName="TaxCatchAll" ma:showField="CatchAllData" ma:web="2f5a048d-596c-4146-a6a3-cd8768492d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61efee-9900-4401-84de-b35c20fe4e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5a048d-596c-4146-a6a3-cd8768492d7f" xsi:nil="true"/>
    <lcf76f155ced4ddcb4097134ff3c332f xmlns="44bd37c4-734b-4df7-aaa6-d7cc418164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843B7-E4D5-4F2A-BC6F-342A01B7BD3D}">
  <ds:schemaRefs>
    <ds:schemaRef ds:uri="http://schemas.openxmlformats.org/officeDocument/2006/bibliography"/>
  </ds:schemaRefs>
</ds:datastoreItem>
</file>

<file path=customXml/itemProps2.xml><?xml version="1.0" encoding="utf-8"?>
<ds:datastoreItem xmlns:ds="http://schemas.openxmlformats.org/officeDocument/2006/customXml" ds:itemID="{755B9A97-6228-4191-916C-4291F1C5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37c4-734b-4df7-aaa6-d7cc4181641c"/>
    <ds:schemaRef ds:uri="2f5a048d-596c-4146-a6a3-cd8768492d7f"/>
    <ds:schemaRef ds:uri="2b61efee-9900-4401-84de-b35c20fe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FB2AF-E62E-4BB8-9777-9B02C38682EC}">
  <ds:schemaRefs>
    <ds:schemaRef ds:uri="http://schemas.microsoft.com/office/2006/metadata/properties"/>
    <ds:schemaRef ds:uri="http://schemas.microsoft.com/office/infopath/2007/PartnerControls"/>
    <ds:schemaRef ds:uri="2f5a048d-596c-4146-a6a3-cd8768492d7f"/>
    <ds:schemaRef ds:uri="44bd37c4-734b-4df7-aaa6-d7cc4181641c"/>
  </ds:schemaRefs>
</ds:datastoreItem>
</file>

<file path=customXml/itemProps4.xml><?xml version="1.0" encoding="utf-8"?>
<ds:datastoreItem xmlns:ds="http://schemas.openxmlformats.org/officeDocument/2006/customXml" ds:itemID="{9E9303BC-5F63-492F-B6DA-B37174C0C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9</Pages>
  <Words>2673</Words>
  <Characters>13210</Characters>
  <Application>Microsoft Office Word</Application>
  <DocSecurity>0</DocSecurity>
  <Lines>259</Lines>
  <Paragraphs>127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Angel Gonzalez</cp:lastModifiedBy>
  <cp:revision>3</cp:revision>
  <cp:lastPrinted>2007-10-26T10:03:00Z</cp:lastPrinted>
  <dcterms:created xsi:type="dcterms:W3CDTF">2023-06-01T09:08:00Z</dcterms:created>
  <dcterms:modified xsi:type="dcterms:W3CDTF">2023-06-01T14:28:00Z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y fmtid="{D5CDD505-2E9C-101B-9397-08002B2CF9AE}" pid="3" name="ContentTypeId">
    <vt:lpwstr>0x01010048578E59E98F4343A2C901C4BF697845</vt:lpwstr>
  </property>
</Properties>
</file>