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861D04" w:rsidRDefault="00861D0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861D04" w:rsidRPr="00006957" w:rsidRDefault="00861D0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861D04" w:rsidRDefault="00861D0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861D04" w:rsidRPr="00006957" w:rsidRDefault="00861D0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1D04" w:rsidRDefault="00861D0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861D04" w:rsidRDefault="00861D0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20332F" w:rsidP="00026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 del Mediterráneo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20332F" w:rsidP="00BD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01/06/2023</w:t>
            </w:r>
          </w:p>
        </w:tc>
      </w:tr>
    </w:tbl>
    <w:p w:rsidR="00BA266E" w:rsidRDefault="00BA266E"/>
    <w:p w:rsidR="00561402" w:rsidRPr="0012783F" w:rsidRDefault="0089027A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20332F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 xml:space="preserve">Casa del Mediterráneo ha encomendado </w:t>
      </w:r>
      <w:r w:rsidR="00D21444">
        <w:rPr>
          <w:bCs/>
          <w:color w:val="auto"/>
          <w:szCs w:val="22"/>
        </w:rPr>
        <w:t>la gestión de las solicitudes de acceso a información pública de la entidad al Departamento de Comunicación. Esta actividad se realiza por una persona que la compatibiliza con otras tareas.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89027A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</w:t>
          </w:r>
          <w:r w:rsidR="00D21444">
            <w:rPr>
              <w:b/>
              <w:color w:val="00642D"/>
              <w:sz w:val="30"/>
              <w:szCs w:val="30"/>
            </w:rPr>
            <w:t>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75252B" w:rsidRDefault="00D21444" w:rsidP="0075252B">
      <w:pPr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bCs/>
        </w:rPr>
        <w:t>Según informa Casa del Mediterráneo, en 2022 no recibió ninguna solicitud de acceso a información pública de la entidad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C25AF5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861D04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D21444">
        <w:rPr>
          <w:rStyle w:val="Ttulo2Car"/>
          <w:b w:val="0"/>
          <w:color w:val="auto"/>
          <w:sz w:val="22"/>
          <w:szCs w:val="22"/>
          <w:lang w:bidi="es-ES"/>
        </w:rPr>
        <w:t>Casa Mediterráneo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BA266E" w:rsidRDefault="00BA266E" w:rsidP="00B812AB"/>
    <w:p w:rsidR="00B812AB" w:rsidRPr="00E34195" w:rsidRDefault="0089027A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378E2" w:rsidRPr="00B378E2" w:rsidRDefault="00D21444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Casa del Mediterráneo</w:t>
      </w:r>
      <w:r w:rsidR="00F33EF2" w:rsidRPr="00F33EF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enlace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en su </w:t>
      </w:r>
      <w:r w:rsidR="00BD41F9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</w:t>
      </w:r>
      <w:r w:rsidR="00861D04">
        <w:rPr>
          <w:rStyle w:val="Ttulo2Car"/>
          <w:b w:val="0"/>
          <w:color w:val="auto"/>
          <w:sz w:val="22"/>
          <w:szCs w:val="22"/>
          <w:lang w:bidi="es-ES"/>
        </w:rPr>
        <w:t xml:space="preserve"> la presentación de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solicitudes de acceso a la información pública. </w:t>
      </w:r>
    </w:p>
    <w:p w:rsidR="00DD0521" w:rsidRDefault="00DD0521" w:rsidP="00DA4FE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DD0521" w:rsidRDefault="00DD0521" w:rsidP="00DA4FE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F95C49" w:rsidRDefault="00861D04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En consecuencia no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se informa </w:t>
      </w:r>
      <w:r w:rsidR="00B108F0">
        <w:rPr>
          <w:rStyle w:val="Ttulo2Car"/>
          <w:b w:val="0"/>
          <w:color w:val="auto"/>
          <w:sz w:val="22"/>
          <w:szCs w:val="22"/>
          <w:lang w:bidi="es-ES"/>
        </w:rPr>
        <w:t xml:space="preserve">sobre el derecho de los ciudadanos a solicitar información pública de la entidad </w:t>
      </w:r>
      <w:r w:rsidR="009539BF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>ni de</w:t>
      </w:r>
      <w:r w:rsidR="009539BF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741849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>los medios de contacto con las administraciones públicas establecidos por la Ley 39/2015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Tampoco se proporciona información sobre el procedimiento de gestión de las solicitudes ni ayudas o instrucciones para presentarlas. </w:t>
      </w:r>
    </w:p>
    <w:p w:rsidR="00B40246" w:rsidRPr="00E34195" w:rsidRDefault="0089027A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Pr="00C945E8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C945E8">
        <w:rPr>
          <w:rStyle w:val="Ttulo2Car"/>
          <w:sz w:val="22"/>
          <w:szCs w:val="22"/>
        </w:rPr>
        <w:t>Inicio del procedimiento</w:t>
      </w:r>
      <w:r w:rsidRPr="00C945E8">
        <w:rPr>
          <w:color w:val="auto"/>
          <w:lang w:bidi="es-ES"/>
        </w:rPr>
        <w:t xml:space="preserve">. </w:t>
      </w:r>
    </w:p>
    <w:p w:rsidR="00F34803" w:rsidRPr="00C945E8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C945E8">
        <w:rPr>
          <w:color w:val="auto"/>
          <w:lang w:bidi="es-ES"/>
        </w:rPr>
        <w:t xml:space="preserve">Con fecha </w:t>
      </w:r>
      <w:r w:rsidR="00C945E8">
        <w:rPr>
          <w:color w:val="auto"/>
          <w:lang w:bidi="es-ES"/>
        </w:rPr>
        <w:t>09</w:t>
      </w:r>
      <w:r w:rsidR="000B2A81" w:rsidRPr="00C945E8">
        <w:rPr>
          <w:color w:val="auto"/>
          <w:lang w:bidi="es-ES"/>
        </w:rPr>
        <w:t>/0</w:t>
      </w:r>
      <w:r w:rsidR="00C945E8">
        <w:rPr>
          <w:color w:val="auto"/>
          <w:lang w:bidi="es-ES"/>
        </w:rPr>
        <w:t>5</w:t>
      </w:r>
      <w:r w:rsidR="000B2A81" w:rsidRPr="00C945E8">
        <w:rPr>
          <w:color w:val="auto"/>
          <w:lang w:bidi="es-ES"/>
        </w:rPr>
        <w:t>/</w:t>
      </w:r>
      <w:r w:rsidRPr="00C945E8">
        <w:rPr>
          <w:color w:val="auto"/>
          <w:lang w:bidi="es-ES"/>
        </w:rPr>
        <w:t>202</w:t>
      </w:r>
      <w:r w:rsidR="00C945E8">
        <w:rPr>
          <w:color w:val="auto"/>
          <w:lang w:bidi="es-ES"/>
        </w:rPr>
        <w:t>3</w:t>
      </w:r>
      <w:r w:rsidRPr="00C945E8">
        <w:rPr>
          <w:color w:val="auto"/>
          <w:lang w:bidi="es-ES"/>
        </w:rPr>
        <w:t xml:space="preserve"> se presentó </w:t>
      </w:r>
      <w:r w:rsidR="00904E47" w:rsidRPr="00C945E8">
        <w:rPr>
          <w:color w:val="auto"/>
          <w:lang w:bidi="es-ES"/>
        </w:rPr>
        <w:t xml:space="preserve">a través </w:t>
      </w:r>
      <w:r w:rsidR="00861D04" w:rsidRPr="00C945E8">
        <w:rPr>
          <w:color w:val="auto"/>
          <w:lang w:bidi="es-ES"/>
        </w:rPr>
        <w:t xml:space="preserve">del </w:t>
      </w:r>
      <w:r w:rsidR="00C945E8">
        <w:rPr>
          <w:color w:val="auto"/>
          <w:lang w:bidi="es-ES"/>
        </w:rPr>
        <w:t>Portal de Transparencia de la AGE,</w:t>
      </w:r>
      <w:r w:rsidR="00861D04" w:rsidRPr="00C945E8">
        <w:rPr>
          <w:color w:val="auto"/>
          <w:lang w:bidi="es-ES"/>
        </w:rPr>
        <w:t xml:space="preserve"> una solicitud de acceso a información pública de la entidad</w:t>
      </w:r>
      <w:r w:rsidRPr="00C945E8">
        <w:rPr>
          <w:color w:val="auto"/>
          <w:lang w:bidi="es-ES"/>
        </w:rPr>
        <w:t xml:space="preserve">. </w:t>
      </w:r>
      <w:r w:rsidR="00861D04" w:rsidRPr="00C945E8">
        <w:rPr>
          <w:color w:val="auto"/>
          <w:lang w:bidi="es-ES"/>
        </w:rPr>
        <w:t>No</w:t>
      </w:r>
      <w:r w:rsidR="000B2A81" w:rsidRPr="00C945E8">
        <w:rPr>
          <w:color w:val="auto"/>
          <w:lang w:bidi="es-ES"/>
        </w:rPr>
        <w:t xml:space="preserve"> se emite un acuse de recibo</w:t>
      </w:r>
      <w:r w:rsidR="00AC715D" w:rsidRPr="00C945E8">
        <w:rPr>
          <w:color w:val="auto"/>
          <w:lang w:bidi="es-ES"/>
        </w:rPr>
        <w:t xml:space="preserve">. </w:t>
      </w:r>
    </w:p>
    <w:p w:rsidR="001E1C29" w:rsidRPr="00C945E8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Pr="00C945E8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C945E8">
        <w:rPr>
          <w:rStyle w:val="Ttulo2Car"/>
          <w:sz w:val="22"/>
          <w:szCs w:val="22"/>
        </w:rPr>
        <w:t>Tramitación</w:t>
      </w:r>
    </w:p>
    <w:p w:rsidR="00AB4742" w:rsidRPr="00C945E8" w:rsidRDefault="00C945E8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 se comunica el inicio de la tramitación</w:t>
      </w:r>
      <w:r w:rsidR="00F34803" w:rsidRPr="00C945E8">
        <w:rPr>
          <w:color w:val="auto"/>
          <w:lang w:bidi="es-ES"/>
        </w:rPr>
        <w:t xml:space="preserve"> </w:t>
      </w:r>
    </w:p>
    <w:p w:rsidR="00AB4742" w:rsidRPr="00C945E8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Pr="00C945E8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C945E8">
        <w:rPr>
          <w:rStyle w:val="Ttulo2Car"/>
          <w:sz w:val="22"/>
          <w:szCs w:val="22"/>
        </w:rPr>
        <w:t>Resolución</w:t>
      </w:r>
    </w:p>
    <w:p w:rsidR="0089027A" w:rsidRPr="008A7C35" w:rsidRDefault="0089027A" w:rsidP="0089027A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8A7C35">
        <w:rPr>
          <w:color w:val="auto"/>
          <w:lang w:bidi="es-ES"/>
        </w:rPr>
        <w:t xml:space="preserve">Se dicta resolución expresa con fecha </w:t>
      </w:r>
      <w:r>
        <w:rPr>
          <w:color w:val="auto"/>
          <w:lang w:bidi="es-ES"/>
        </w:rPr>
        <w:t>23</w:t>
      </w:r>
      <w:r w:rsidRPr="008A7C35">
        <w:rPr>
          <w:color w:val="auto"/>
          <w:lang w:bidi="es-ES"/>
        </w:rPr>
        <w:t xml:space="preserve">/05/2023. </w:t>
      </w:r>
    </w:p>
    <w:p w:rsidR="0089027A" w:rsidRPr="008A7C35" w:rsidRDefault="0089027A" w:rsidP="0089027A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8A7C35">
        <w:rPr>
          <w:color w:val="auto"/>
          <w:lang w:bidi="es-ES"/>
        </w:rPr>
        <w:t xml:space="preserve">La resolución está firmada por </w:t>
      </w:r>
      <w:r>
        <w:rPr>
          <w:color w:val="auto"/>
          <w:lang w:bidi="es-ES"/>
        </w:rPr>
        <w:t>el Director General</w:t>
      </w:r>
      <w:r w:rsidRPr="008A7C35">
        <w:rPr>
          <w:color w:val="auto"/>
          <w:lang w:bidi="es-ES"/>
        </w:rPr>
        <w:t>.</w:t>
      </w:r>
    </w:p>
    <w:p w:rsidR="0089027A" w:rsidRPr="008A7C35" w:rsidRDefault="0089027A" w:rsidP="0089027A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8A7C35">
        <w:rPr>
          <w:color w:val="auto"/>
          <w:lang w:bidi="es-ES"/>
        </w:rPr>
        <w:t>La resolución está completa, es clara y está estructurada. Se informa de los posibles recursos que el solicitante puede interponer en caso de disconformidad con la información recibida.</w:t>
      </w:r>
    </w:p>
    <w:p w:rsidR="0089027A" w:rsidRPr="008A7C35" w:rsidRDefault="0089027A" w:rsidP="0089027A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8A7C35">
        <w:rPr>
          <w:color w:val="auto"/>
          <w:lang w:bidi="es-ES"/>
        </w:rPr>
        <w:t xml:space="preserve">La información se proporciona en el cuerpo de la  resolución. 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DD0521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D21444" w:rsidRDefault="00A66275" w:rsidP="00A66275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>El CTBG</w:t>
      </w:r>
      <w:r w:rsidR="00D21444">
        <w:rPr>
          <w:color w:val="auto"/>
        </w:rPr>
        <w:t xml:space="preserve"> no</w:t>
      </w:r>
      <w:r>
        <w:rPr>
          <w:color w:val="auto"/>
        </w:rPr>
        <w:t xml:space="preserve"> ha recibido reclamaciones contra resoluciones de </w:t>
      </w:r>
      <w:r w:rsidR="00D21444">
        <w:rPr>
          <w:color w:val="auto"/>
        </w:rPr>
        <w:t>Casa del Mediterráneo.</w:t>
      </w:r>
    </w:p>
    <w:p w:rsidR="00A66275" w:rsidRPr="004A133A" w:rsidRDefault="00A66275" w:rsidP="00A66275">
      <w:pPr>
        <w:pStyle w:val="Cuerpodelboletn"/>
        <w:spacing w:before="120" w:after="120" w:line="276" w:lineRule="auto"/>
        <w:ind w:left="425"/>
      </w:pPr>
      <w:r>
        <w:t xml:space="preserve"> </w:t>
      </w:r>
    </w:p>
    <w:p w:rsidR="001F251B" w:rsidRPr="00256215" w:rsidRDefault="0089027A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D0521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63118A" w:rsidRDefault="0063118A" w:rsidP="008B50E2">
      <w:pPr>
        <w:ind w:left="426"/>
        <w:jc w:val="both"/>
      </w:pPr>
      <w:r>
        <w:t xml:space="preserve">Dado que </w:t>
      </w:r>
      <w:r w:rsidR="00D21444">
        <w:t>Casa del Mediterráneo</w:t>
      </w:r>
      <w:r w:rsidR="00861D04">
        <w:t xml:space="preserve"> </w:t>
      </w:r>
      <w:r>
        <w:t xml:space="preserve">carece de un espacio específico para la presentación de solicitudes de información y que estas se canalizan a través del Portal de Transparencia de la AGE, no caben buenas prácticas que reseñar. </w:t>
      </w:r>
    </w:p>
    <w:p w:rsidR="00861D04" w:rsidRDefault="00861D04" w:rsidP="008B50E2">
      <w:pPr>
        <w:ind w:left="426"/>
        <w:jc w:val="both"/>
      </w:pPr>
    </w:p>
    <w:p w:rsidR="00D21444" w:rsidRDefault="00D21444" w:rsidP="008B50E2">
      <w:pPr>
        <w:ind w:left="426"/>
        <w:jc w:val="both"/>
      </w:pPr>
    </w:p>
    <w:p w:rsidR="0063118A" w:rsidRDefault="0063118A" w:rsidP="0063118A">
      <w:pPr>
        <w:ind w:left="426"/>
      </w:pPr>
    </w:p>
    <w:p w:rsidR="00256215" w:rsidRDefault="0089027A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D0521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D0521" w:rsidRPr="00DD0521" w:rsidRDefault="00DD0521" w:rsidP="00DD0521">
      <w:pPr>
        <w:ind w:left="644"/>
        <w:contextualSpacing/>
        <w:jc w:val="both"/>
        <w:rPr>
          <w:rFonts w:eastAsia="Times New Roman" w:cs="Times New Roman"/>
          <w:bCs/>
        </w:rPr>
      </w:pPr>
      <w:r w:rsidRPr="00DD0521">
        <w:rPr>
          <w:rFonts w:eastAsia="Times New Roman" w:cs="Times New Roman"/>
          <w:bCs/>
        </w:rPr>
        <w:t>Como se ha indicado</w:t>
      </w:r>
      <w:r w:rsidR="00D21444">
        <w:rPr>
          <w:rFonts w:eastAsia="Times New Roman" w:cs="Times New Roman"/>
          <w:bCs/>
        </w:rPr>
        <w:t>, casa del Mediterráneo no recibió solicitudes de acceso a información pública en 2022.</w:t>
      </w: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D21444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Casa del Mediterráneo</w:t>
      </w:r>
      <w:r w:rsidR="00F33EF2" w:rsidRPr="00F33EF2">
        <w:rPr>
          <w:bCs/>
        </w:rPr>
        <w:t xml:space="preserve">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D21444" w:rsidP="00F34803">
      <w:pPr>
        <w:pStyle w:val="Prrafodelista"/>
        <w:ind w:left="644"/>
        <w:jc w:val="both"/>
      </w:pPr>
      <w:r>
        <w:t>Casa del Mediterráneo</w:t>
      </w:r>
      <w:r w:rsidR="00F33EF2" w:rsidRPr="00F33EF2">
        <w:t xml:space="preserve"> </w:t>
      </w:r>
      <w:r w:rsidR="007B1EF0">
        <w:t>no</w:t>
      </w:r>
      <w:r w:rsidR="00F34803">
        <w:t xml:space="preserve"> </w:t>
      </w:r>
      <w:r w:rsidR="00D74E79">
        <w:t>dispone de un</w:t>
      </w:r>
      <w:r w:rsidR="00F34803">
        <w:t xml:space="preserve"> espacio </w:t>
      </w:r>
      <w:r w:rsidR="00D74E79">
        <w:t xml:space="preserve">en su </w:t>
      </w:r>
      <w:r w:rsidR="0063118A">
        <w:t>web institucional</w:t>
      </w:r>
      <w:r w:rsidR="00D74E79">
        <w:t xml:space="preserve"> que </w:t>
      </w:r>
      <w:r w:rsidR="007B1EF0">
        <w:t>facilite el ejercicio del derecho de acceso a la información del organismo</w:t>
      </w:r>
      <w:r w:rsidR="005A252A">
        <w:t xml:space="preserve">. </w:t>
      </w:r>
      <w:r w:rsidR="00861D04">
        <w:t>No se</w:t>
      </w:r>
      <w:r w:rsidR="005A252A">
        <w:t xml:space="preserve"> informa </w:t>
      </w:r>
      <w:r w:rsidR="00F34803">
        <w:t xml:space="preserve">sobre la posibilidad de que los ciudadanos efectúen solicitudes de </w:t>
      </w:r>
      <w:r w:rsidR="005A0354">
        <w:t xml:space="preserve">acceso a </w:t>
      </w:r>
      <w:r w:rsidR="00F34803">
        <w:t xml:space="preserve">información pública dirigidas a la </w:t>
      </w:r>
      <w:r w:rsidR="005A0354">
        <w:t>entidad</w:t>
      </w:r>
      <w:r w:rsidR="00861D04">
        <w:t xml:space="preserve"> y tampoco sobre los medios de presentación de </w:t>
      </w:r>
      <w:r w:rsidR="008D4B85">
        <w:t>solicitudes</w:t>
      </w:r>
      <w:r w:rsidR="00861D04">
        <w:t>, requisitos</w:t>
      </w:r>
      <w:r w:rsidR="008D4B85">
        <w:t xml:space="preserve"> ni sobre el procedimiento</w:t>
      </w:r>
      <w:r w:rsidR="0022254E">
        <w:t xml:space="preserve">. </w:t>
      </w:r>
    </w:p>
    <w:p w:rsidR="008D4B85" w:rsidRDefault="008D4B85" w:rsidP="00F34803">
      <w:pPr>
        <w:pStyle w:val="Prrafodelista"/>
        <w:ind w:left="644"/>
        <w:jc w:val="both"/>
      </w:pPr>
    </w:p>
    <w:p w:rsidR="008D4B85" w:rsidRPr="008D4B85" w:rsidRDefault="008D4B85" w:rsidP="008D4B85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>Este Consejo recomienda que, para facilitar el acceso de la ciudadanía al ejercicio del derecho de acceso a la información pública, se incluya</w:t>
      </w:r>
      <w:r w:rsidR="00D21444">
        <w:t xml:space="preserve"> en el Portal de Transparencia</w:t>
      </w:r>
      <w:r w:rsidRPr="008D4B85">
        <w:t xml:space="preserve">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de </w:t>
      </w:r>
      <w:r w:rsidR="00D21444">
        <w:t>Casa del Mediterráneo</w:t>
      </w:r>
      <w:r w:rsidRPr="008D4B85">
        <w:t xml:space="preserve">. </w:t>
      </w:r>
    </w:p>
    <w:p w:rsidR="008D4B85" w:rsidRPr="008D4B85" w:rsidRDefault="008D4B85" w:rsidP="008D4B85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8D4B85" w:rsidRPr="008D4B85" w:rsidRDefault="008D4B85" w:rsidP="008D4B85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 xml:space="preserve">Este mismo espacio podría utilizarse para la publicación de las resoluciones denegatorias por aplicación de los límites del </w:t>
      </w:r>
      <w:proofErr w:type="spellStart"/>
      <w:r w:rsidRPr="008D4B85">
        <w:t>artículo14</w:t>
      </w:r>
      <w:proofErr w:type="spellEnd"/>
      <w:r w:rsidRPr="008D4B85">
        <w:t xml:space="preserve"> de la LTAIBG.</w:t>
      </w:r>
    </w:p>
    <w:p w:rsidR="00F900E1" w:rsidRDefault="00F900E1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9027A" w:rsidRPr="000D0D25" w:rsidRDefault="0089027A" w:rsidP="0089027A">
      <w:pPr>
        <w:pStyle w:val="Prrafodelista"/>
        <w:ind w:left="426"/>
        <w:jc w:val="both"/>
      </w:pPr>
      <w:r w:rsidRPr="000D0D25">
        <w:t xml:space="preserve">La gestión de la solicitud de acceso presentada se ha ajustado al procedimiento establecido por la LTAIBG. La resolución dictada por </w:t>
      </w:r>
      <w:r>
        <w:rPr>
          <w:lang w:bidi="es-ES"/>
        </w:rPr>
        <w:t>el Director General</w:t>
      </w:r>
      <w:r w:rsidRPr="000D0D25">
        <w:t xml:space="preserve"> está motivada y correctamente estructurada, es clara y comprensible e incluye pie de recurso. </w:t>
      </w:r>
      <w:bookmarkStart w:id="0" w:name="_GoBack"/>
      <w:bookmarkEnd w:id="0"/>
    </w:p>
    <w:p w:rsidR="0089027A" w:rsidRPr="000D0D25" w:rsidRDefault="0089027A" w:rsidP="0089027A">
      <w:pPr>
        <w:tabs>
          <w:tab w:val="left" w:pos="426"/>
        </w:tabs>
        <w:ind w:left="426"/>
        <w:contextualSpacing/>
        <w:jc w:val="both"/>
      </w:pPr>
      <w:r w:rsidRPr="000D0D25">
        <w:t>La información se proporciona en el momento de la notificación aunque no en el formato solicitado.</w:t>
      </w:r>
    </w:p>
    <w:p w:rsidR="0089027A" w:rsidRPr="00D84B7B" w:rsidRDefault="0089027A" w:rsidP="0089027A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lastRenderedPageBreak/>
        <w:t>En la medida de lo posible la información debería proporcionarse en el formato indicado por los solicitantes</w:t>
      </w:r>
      <w:r w:rsidRPr="000D0D25">
        <w:t>.</w:t>
      </w:r>
    </w:p>
    <w:p w:rsidR="0089027A" w:rsidRDefault="0089027A" w:rsidP="0089027A">
      <w:pPr>
        <w:pStyle w:val="Prrafodelista"/>
        <w:ind w:left="644"/>
        <w:jc w:val="both"/>
      </w:pPr>
    </w:p>
    <w:p w:rsidR="008D4B85" w:rsidRPr="008D4B85" w:rsidRDefault="008D4B85" w:rsidP="008D4B85">
      <w:pPr>
        <w:ind w:left="644"/>
        <w:contextualSpacing/>
        <w:jc w:val="both"/>
      </w:pPr>
    </w:p>
    <w:p w:rsidR="00B40246" w:rsidRDefault="008D4B85" w:rsidP="008D4B85">
      <w:pPr>
        <w:pStyle w:val="Prrafodelista"/>
        <w:ind w:left="426"/>
        <w:jc w:val="both"/>
      </w:pPr>
      <w:r>
        <w:t xml:space="preserve">Madrid, </w:t>
      </w:r>
      <w:r w:rsidR="00D21444">
        <w:t>junio</w:t>
      </w:r>
      <w:r>
        <w:t xml:space="preserve"> de 202</w:t>
      </w:r>
      <w:r w:rsidR="00D21444">
        <w:t>3</w:t>
      </w:r>
    </w:p>
    <w:sectPr w:rsidR="00B40246" w:rsidSect="00DF63E7">
      <w:footerReference w:type="default" r:id="rId11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04" w:rsidRDefault="00861D04" w:rsidP="00932008">
      <w:pPr>
        <w:spacing w:after="0" w:line="240" w:lineRule="auto"/>
      </w:pPr>
      <w:r>
        <w:separator/>
      </w:r>
    </w:p>
  </w:endnote>
  <w:endnote w:type="continuationSeparator" w:id="0">
    <w:p w:rsidR="00861D04" w:rsidRDefault="00861D0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61D04" w:rsidRPr="00C533E7" w:rsidRDefault="00861D04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89027A">
          <w:rPr>
            <w:noProof/>
            <w:sz w:val="18"/>
            <w:szCs w:val="18"/>
          </w:rPr>
          <w:t>2</w:t>
        </w:r>
        <w:r w:rsidRPr="00C533E7">
          <w:rPr>
            <w:sz w:val="18"/>
            <w:szCs w:val="18"/>
          </w:rPr>
          <w:fldChar w:fldCharType="end"/>
        </w:r>
      </w:p>
    </w:sdtContent>
  </w:sdt>
  <w:p w:rsidR="00861D04" w:rsidRDefault="00861D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04" w:rsidRDefault="00861D04" w:rsidP="00932008">
      <w:pPr>
        <w:spacing w:after="0" w:line="240" w:lineRule="auto"/>
      </w:pPr>
      <w:r>
        <w:separator/>
      </w:r>
    </w:p>
  </w:footnote>
  <w:footnote w:type="continuationSeparator" w:id="0">
    <w:p w:rsidR="00861D04" w:rsidRDefault="00861D04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9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0332F"/>
    <w:rsid w:val="0022254E"/>
    <w:rsid w:val="00241D7A"/>
    <w:rsid w:val="00255A7E"/>
    <w:rsid w:val="00256215"/>
    <w:rsid w:val="00260A34"/>
    <w:rsid w:val="0026281C"/>
    <w:rsid w:val="002A154B"/>
    <w:rsid w:val="002C3B63"/>
    <w:rsid w:val="002E0A33"/>
    <w:rsid w:val="003145AD"/>
    <w:rsid w:val="00334115"/>
    <w:rsid w:val="00340559"/>
    <w:rsid w:val="003B5288"/>
    <w:rsid w:val="003F271E"/>
    <w:rsid w:val="003F572A"/>
    <w:rsid w:val="004A123A"/>
    <w:rsid w:val="004A133A"/>
    <w:rsid w:val="004A706B"/>
    <w:rsid w:val="004B4DC3"/>
    <w:rsid w:val="004D6E73"/>
    <w:rsid w:val="004F2655"/>
    <w:rsid w:val="00530405"/>
    <w:rsid w:val="00531D64"/>
    <w:rsid w:val="005446A8"/>
    <w:rsid w:val="00561402"/>
    <w:rsid w:val="0057532F"/>
    <w:rsid w:val="005776C6"/>
    <w:rsid w:val="00595AAF"/>
    <w:rsid w:val="005A0354"/>
    <w:rsid w:val="005A252A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C57AB"/>
    <w:rsid w:val="007C5F74"/>
    <w:rsid w:val="007D6B40"/>
    <w:rsid w:val="00815659"/>
    <w:rsid w:val="008207D9"/>
    <w:rsid w:val="00833900"/>
    <w:rsid w:val="00844FA9"/>
    <w:rsid w:val="00861D04"/>
    <w:rsid w:val="0089027A"/>
    <w:rsid w:val="008B50E2"/>
    <w:rsid w:val="008C1E1E"/>
    <w:rsid w:val="008D4B85"/>
    <w:rsid w:val="008F787D"/>
    <w:rsid w:val="00904E47"/>
    <w:rsid w:val="00923092"/>
    <w:rsid w:val="009239D9"/>
    <w:rsid w:val="00930638"/>
    <w:rsid w:val="00932008"/>
    <w:rsid w:val="009539BF"/>
    <w:rsid w:val="009609E9"/>
    <w:rsid w:val="0096522C"/>
    <w:rsid w:val="00983919"/>
    <w:rsid w:val="009F4D42"/>
    <w:rsid w:val="00A41DD5"/>
    <w:rsid w:val="00A544D3"/>
    <w:rsid w:val="00A66275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41AE"/>
    <w:rsid w:val="00B84669"/>
    <w:rsid w:val="00BA266E"/>
    <w:rsid w:val="00BB6799"/>
    <w:rsid w:val="00BC0B03"/>
    <w:rsid w:val="00BD3B41"/>
    <w:rsid w:val="00BD41F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945E8"/>
    <w:rsid w:val="00CB5511"/>
    <w:rsid w:val="00CB7518"/>
    <w:rsid w:val="00CC2049"/>
    <w:rsid w:val="00CC587B"/>
    <w:rsid w:val="00CC610D"/>
    <w:rsid w:val="00CD0605"/>
    <w:rsid w:val="00D21444"/>
    <w:rsid w:val="00D41FBA"/>
    <w:rsid w:val="00D445A7"/>
    <w:rsid w:val="00D52E43"/>
    <w:rsid w:val="00D70E07"/>
    <w:rsid w:val="00D74E79"/>
    <w:rsid w:val="00D84B7B"/>
    <w:rsid w:val="00D93A14"/>
    <w:rsid w:val="00D96F84"/>
    <w:rsid w:val="00DA4FE5"/>
    <w:rsid w:val="00DC0848"/>
    <w:rsid w:val="00DC191B"/>
    <w:rsid w:val="00DD0521"/>
    <w:rsid w:val="00DD3E02"/>
    <w:rsid w:val="00DE4AA9"/>
    <w:rsid w:val="00DF2ACE"/>
    <w:rsid w:val="00DF4D57"/>
    <w:rsid w:val="00DF63E7"/>
    <w:rsid w:val="00E3088D"/>
    <w:rsid w:val="00E34195"/>
    <w:rsid w:val="00E4702F"/>
    <w:rsid w:val="00E47613"/>
    <w:rsid w:val="00E569FD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1D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1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543A52"/>
    <w:rsid w:val="00546DCA"/>
    <w:rsid w:val="006D7969"/>
    <w:rsid w:val="0087096B"/>
    <w:rsid w:val="009B5C1C"/>
    <w:rsid w:val="00A80EAD"/>
    <w:rsid w:val="00AB1850"/>
    <w:rsid w:val="00AD1518"/>
    <w:rsid w:val="00C20906"/>
    <w:rsid w:val="00C26568"/>
    <w:rsid w:val="00C60DC9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5D732E-5F31-4493-B12B-BAD4BC5A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13</TotalTime>
  <Pages>4</Pages>
  <Words>789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5</cp:revision>
  <cp:lastPrinted>2007-10-26T10:03:00Z</cp:lastPrinted>
  <dcterms:created xsi:type="dcterms:W3CDTF">2023-06-01T08:00:00Z</dcterms:created>
  <dcterms:modified xsi:type="dcterms:W3CDTF">2023-06-28T12:41:00Z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