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032A76">
        <w:rPr>
          <w:color w:val="6BA999"/>
        </w:rPr>
        <w:t>EL CENTRO DE INVESTIGACIÓN BIOMÉDICA EN RED (CIBER)</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w:t>
      </w:r>
      <w:r w:rsidR="00AA1AC4">
        <w:rPr>
          <w:rFonts w:asciiTheme="minorHAnsi" w:hAnsiTheme="minorHAnsi" w:cstheme="minorHAnsi"/>
          <w:szCs w:val="24"/>
        </w:rPr>
        <w:t>remitido a este Consejo con fecha</w:t>
      </w:r>
      <w:r w:rsidRPr="002C000A">
        <w:rPr>
          <w:rFonts w:asciiTheme="minorHAnsi" w:hAnsiTheme="minorHAnsi" w:cstheme="minorHAnsi"/>
          <w:szCs w:val="24"/>
        </w:rPr>
        <w:t xml:space="preserve"> </w:t>
      </w:r>
      <w:r w:rsidR="00032A76">
        <w:rPr>
          <w:rFonts w:asciiTheme="minorHAnsi" w:hAnsiTheme="minorHAnsi" w:cstheme="minorHAnsi"/>
          <w:szCs w:val="24"/>
        </w:rPr>
        <w:t>15</w:t>
      </w:r>
      <w:r w:rsidRPr="002C000A">
        <w:rPr>
          <w:rFonts w:asciiTheme="minorHAnsi" w:hAnsiTheme="minorHAnsi" w:cstheme="minorHAnsi"/>
          <w:szCs w:val="24"/>
        </w:rPr>
        <w:t xml:space="preserve"> de </w:t>
      </w:r>
      <w:r w:rsidR="00924C6D">
        <w:rPr>
          <w:rFonts w:asciiTheme="minorHAnsi" w:hAnsiTheme="minorHAnsi" w:cstheme="minorHAnsi"/>
          <w:szCs w:val="24"/>
        </w:rPr>
        <w:t>junio</w:t>
      </w:r>
      <w:r w:rsidR="00924C6D" w:rsidRPr="002C000A">
        <w:rPr>
          <w:rFonts w:asciiTheme="minorHAnsi" w:hAnsiTheme="minorHAnsi" w:cstheme="minorHAnsi"/>
          <w:szCs w:val="24"/>
        </w:rPr>
        <w:t xml:space="preserve"> </w:t>
      </w:r>
      <w:r w:rsidRPr="002C000A">
        <w:rPr>
          <w:rFonts w:asciiTheme="minorHAnsi" w:hAnsiTheme="minorHAnsi" w:cstheme="minorHAnsi"/>
          <w:szCs w:val="24"/>
        </w:rPr>
        <w:t>de 202</w:t>
      </w:r>
      <w:r w:rsidR="00D169EA">
        <w:rPr>
          <w:rFonts w:asciiTheme="minorHAnsi" w:hAnsiTheme="minorHAnsi" w:cstheme="minorHAnsi"/>
          <w:szCs w:val="24"/>
        </w:rPr>
        <w:t>3</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una vez analiza</w:t>
      </w:r>
      <w:r w:rsidR="00AA1AC4">
        <w:rPr>
          <w:rFonts w:asciiTheme="minorHAnsi" w:hAnsiTheme="minorHAnsi" w:cstheme="minorHAnsi"/>
          <w:szCs w:val="24"/>
        </w:rPr>
        <w:t>dos</w:t>
      </w:r>
      <w:r w:rsidRPr="002C000A">
        <w:rPr>
          <w:rFonts w:asciiTheme="minorHAnsi" w:hAnsiTheme="minorHAnsi" w:cstheme="minorHAnsi"/>
          <w:szCs w:val="24"/>
        </w:rPr>
        <w:t xml:space="preserve"> </w:t>
      </w:r>
      <w:r w:rsidR="00AA1AC4">
        <w:rPr>
          <w:rFonts w:asciiTheme="minorHAnsi" w:hAnsiTheme="minorHAnsi" w:cstheme="minorHAnsi"/>
          <w:szCs w:val="24"/>
        </w:rPr>
        <w:t>todos sus contenidos relacionados con e</w:t>
      </w:r>
      <w:r w:rsidRPr="002C000A">
        <w:rPr>
          <w:rFonts w:asciiTheme="minorHAnsi" w:hAnsiTheme="minorHAnsi" w:cstheme="minorHAnsi"/>
          <w:szCs w:val="24"/>
        </w:rPr>
        <w:t xml:space="preserve">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032A76" w:rsidRPr="00032A76" w:rsidRDefault="00032A76" w:rsidP="00032A76">
      <w:pPr>
        <w:pStyle w:val="Prrafodelista"/>
        <w:numPr>
          <w:ilvl w:val="0"/>
          <w:numId w:val="16"/>
        </w:numPr>
        <w:tabs>
          <w:tab w:val="left" w:pos="284"/>
        </w:tabs>
        <w:spacing w:before="120" w:after="120" w:line="312" w:lineRule="auto"/>
        <w:jc w:val="both"/>
        <w:rPr>
          <w:rFonts w:asciiTheme="minorHAnsi" w:hAnsiTheme="minorHAnsi" w:cstheme="minorHAnsi"/>
          <w:b/>
          <w:szCs w:val="24"/>
        </w:rPr>
      </w:pPr>
      <w:r w:rsidRPr="00032A76">
        <w:rPr>
          <w:rFonts w:asciiTheme="minorHAnsi" w:hAnsiTheme="minorHAnsi" w:cstheme="minorHAnsi"/>
          <w:b/>
          <w:szCs w:val="24"/>
        </w:rPr>
        <w:t>Respecto de que la falta de publicación de algunas informaciones obligatorias se debe a la inexistencia de actividad en ese ámbito concreto.</w:t>
      </w:r>
    </w:p>
    <w:p w:rsidR="00032A76" w:rsidRDefault="00032A76" w:rsidP="00032A76">
      <w:pPr>
        <w:pStyle w:val="Prrafodelista"/>
        <w:tabs>
          <w:tab w:val="left" w:pos="284"/>
        </w:tabs>
        <w:spacing w:before="120" w:after="120" w:line="312" w:lineRule="auto"/>
        <w:jc w:val="both"/>
        <w:rPr>
          <w:rFonts w:asciiTheme="minorHAnsi" w:hAnsiTheme="minorHAnsi" w:cstheme="minorHAnsi"/>
          <w:b/>
          <w:szCs w:val="24"/>
        </w:rPr>
      </w:pPr>
    </w:p>
    <w:p w:rsidR="00E05DB0" w:rsidRDefault="00E05DB0" w:rsidP="00032A7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sus observaciones, señala CIBER que no se publica información relativa a diversas obligaciones de publicidad activa, porque no ha existido actividad en ese ámbito.</w:t>
      </w:r>
    </w:p>
    <w:p w:rsidR="00E05DB0" w:rsidRDefault="00E05DB0" w:rsidP="00032A76">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 </w:t>
      </w:r>
    </w:p>
    <w:p w:rsidR="00032A76" w:rsidRDefault="00032A76" w:rsidP="00032A76">
      <w:pPr>
        <w:pStyle w:val="Prrafodelista"/>
        <w:tabs>
          <w:tab w:val="left" w:pos="284"/>
        </w:tabs>
        <w:spacing w:before="120" w:after="120" w:line="312" w:lineRule="auto"/>
        <w:jc w:val="both"/>
        <w:rPr>
          <w:rFonts w:asciiTheme="minorHAnsi" w:hAnsiTheme="minorHAnsi" w:cstheme="minorHAnsi"/>
          <w:szCs w:val="24"/>
        </w:rPr>
      </w:pPr>
      <w:r w:rsidRPr="00AE1A4A">
        <w:rPr>
          <w:rFonts w:asciiTheme="minorHAnsi" w:hAnsiTheme="minorHAnsi" w:cstheme="minorHAnsi"/>
          <w:szCs w:val="24"/>
        </w:rPr>
        <w:t xml:space="preserve">Como </w:t>
      </w:r>
      <w:r>
        <w:rPr>
          <w:rFonts w:asciiTheme="minorHAnsi" w:hAnsiTheme="minorHAnsi" w:cstheme="minorHAnsi"/>
          <w:szCs w:val="24"/>
        </w:rPr>
        <w:t xml:space="preserve">se indicó por </w:t>
      </w:r>
      <w:r w:rsidRPr="00AE1A4A">
        <w:rPr>
          <w:rFonts w:asciiTheme="minorHAnsi" w:hAnsiTheme="minorHAnsi" w:cstheme="minorHAnsi"/>
          <w:szCs w:val="24"/>
        </w:rPr>
        <w:t xml:space="preserve"> </w:t>
      </w:r>
      <w:r w:rsidRPr="00AE1A4A">
        <w:rPr>
          <w:rFonts w:asciiTheme="minorHAnsi" w:hAnsiTheme="minorHAnsi" w:cstheme="minorHAnsi"/>
          <w:szCs w:val="24"/>
        </w:rPr>
        <w:t xml:space="preserve">este Consejo en el apartado conclusiones y recomendaciones del informe </w:t>
      </w:r>
      <w:r>
        <w:rPr>
          <w:rFonts w:asciiTheme="minorHAnsi" w:hAnsiTheme="minorHAnsi" w:cstheme="minorHAnsi"/>
          <w:szCs w:val="24"/>
        </w:rPr>
        <w:t xml:space="preserve">provisional de evaluación 2022 y en el informe de valoración de las observaciones realizadas por CIBER a este mismo informe, </w:t>
      </w:r>
      <w:r w:rsidRPr="00AE1A4A">
        <w:rPr>
          <w:rFonts w:asciiTheme="minorHAnsi" w:hAnsiTheme="minorHAnsi" w:cstheme="minorHAnsi"/>
          <w:szCs w:val="24"/>
        </w:rPr>
        <w:t xml:space="preserve">la única manera de distinguir - por los ciudadanos y también por los evaluadores -, si la falta de publicación de una información sujeta a obligaciones de publicidad activa se debe a un incumplimiento de la obligación de publicar o a que no hay información que publicar porque no ha habido actividad en ese ámbito concreto o porque algún tipo de regulación no permite su publicación, es que se indique expresamente tal circunstancia. Por esta razón, este Consejo, recomendó </w:t>
      </w:r>
      <w:r>
        <w:rPr>
          <w:rFonts w:asciiTheme="minorHAnsi" w:hAnsiTheme="minorHAnsi" w:cstheme="minorHAnsi"/>
          <w:szCs w:val="24"/>
        </w:rPr>
        <w:t>a CIBER</w:t>
      </w:r>
      <w:r w:rsidRPr="00AE1A4A">
        <w:rPr>
          <w:rFonts w:asciiTheme="minorHAnsi" w:hAnsiTheme="minorHAnsi" w:cstheme="minorHAnsi"/>
          <w:szCs w:val="24"/>
        </w:rPr>
        <w:t xml:space="preserve"> que en el apartado correspondiente a la obligación de publicidad activa para la que no ha existido actividad, se haga constar que la falta de publicación se debe a la falta de actividad en ese ámbito.</w:t>
      </w:r>
    </w:p>
    <w:p w:rsidR="002E762F" w:rsidRPr="00AE1A4A" w:rsidRDefault="002E762F" w:rsidP="00032A76">
      <w:pPr>
        <w:pStyle w:val="Prrafodelista"/>
        <w:tabs>
          <w:tab w:val="left" w:pos="284"/>
        </w:tabs>
        <w:spacing w:before="120" w:after="120" w:line="312" w:lineRule="auto"/>
        <w:jc w:val="both"/>
        <w:rPr>
          <w:rFonts w:asciiTheme="minorHAnsi" w:hAnsiTheme="minorHAnsi" w:cstheme="minorHAnsi"/>
          <w:szCs w:val="24"/>
        </w:rPr>
      </w:pPr>
    </w:p>
    <w:p w:rsidR="002E762F" w:rsidRPr="002E762F" w:rsidRDefault="002E762F" w:rsidP="002E762F">
      <w:pPr>
        <w:pStyle w:val="Prrafodelista"/>
        <w:numPr>
          <w:ilvl w:val="0"/>
          <w:numId w:val="16"/>
        </w:numPr>
        <w:tabs>
          <w:tab w:val="left" w:pos="284"/>
        </w:tabs>
        <w:spacing w:before="120" w:after="120" w:line="312" w:lineRule="auto"/>
        <w:jc w:val="both"/>
        <w:rPr>
          <w:rFonts w:asciiTheme="minorHAnsi" w:hAnsiTheme="minorHAnsi" w:cstheme="minorHAnsi"/>
          <w:b/>
          <w:szCs w:val="24"/>
        </w:rPr>
      </w:pPr>
      <w:r w:rsidRPr="002E762F">
        <w:rPr>
          <w:rFonts w:asciiTheme="minorHAnsi" w:hAnsiTheme="minorHAnsi" w:cstheme="minorHAnsi"/>
          <w:b/>
          <w:szCs w:val="24"/>
        </w:rPr>
        <w:t>R</w:t>
      </w:r>
      <w:r w:rsidRPr="002E762F">
        <w:rPr>
          <w:rFonts w:asciiTheme="minorHAnsi" w:hAnsiTheme="minorHAnsi" w:cstheme="minorHAnsi"/>
          <w:b/>
          <w:szCs w:val="24"/>
        </w:rPr>
        <w:t>especto de la actualización de la información</w:t>
      </w:r>
    </w:p>
    <w:p w:rsidR="002E762F" w:rsidRDefault="002E762F" w:rsidP="002E762F">
      <w:pPr>
        <w:pStyle w:val="Prrafodelista"/>
        <w:tabs>
          <w:tab w:val="left" w:pos="284"/>
        </w:tabs>
        <w:spacing w:before="120" w:after="120" w:line="312" w:lineRule="auto"/>
        <w:jc w:val="both"/>
        <w:rPr>
          <w:rFonts w:asciiTheme="minorHAnsi" w:hAnsiTheme="minorHAnsi" w:cstheme="minorHAnsi"/>
          <w:b/>
          <w:szCs w:val="24"/>
        </w:rPr>
      </w:pPr>
    </w:p>
    <w:p w:rsidR="002E762F" w:rsidRDefault="002E762F" w:rsidP="002E762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En relación con diversas obligaciones, señala </w:t>
      </w:r>
      <w:r>
        <w:rPr>
          <w:rFonts w:asciiTheme="minorHAnsi" w:hAnsiTheme="minorHAnsi" w:cstheme="minorHAnsi"/>
          <w:szCs w:val="24"/>
        </w:rPr>
        <w:t xml:space="preserve">CIBER </w:t>
      </w:r>
      <w:r>
        <w:rPr>
          <w:rFonts w:asciiTheme="minorHAnsi" w:hAnsiTheme="minorHAnsi" w:cstheme="minorHAnsi"/>
          <w:szCs w:val="24"/>
        </w:rPr>
        <w:t xml:space="preserve"> que la información se actualiza continuamente</w:t>
      </w:r>
      <w:r>
        <w:rPr>
          <w:rFonts w:asciiTheme="minorHAnsi" w:hAnsiTheme="minorHAnsi" w:cstheme="minorHAnsi"/>
          <w:szCs w:val="24"/>
        </w:rPr>
        <w:t xml:space="preserve"> porque está sincronizada con la intranet y ésta se actualiza diariamente</w:t>
      </w:r>
      <w:r w:rsidR="00C310D7">
        <w:rPr>
          <w:rFonts w:asciiTheme="minorHAnsi" w:hAnsiTheme="minorHAnsi" w:cstheme="minorHAnsi"/>
          <w:szCs w:val="24"/>
        </w:rPr>
        <w:t>.</w:t>
      </w:r>
    </w:p>
    <w:p w:rsidR="002E762F" w:rsidRDefault="002E762F" w:rsidP="002E762F">
      <w:pPr>
        <w:pStyle w:val="Prrafodelista"/>
        <w:tabs>
          <w:tab w:val="left" w:pos="284"/>
        </w:tabs>
        <w:spacing w:before="120" w:after="120" w:line="312" w:lineRule="auto"/>
        <w:jc w:val="both"/>
        <w:rPr>
          <w:rFonts w:asciiTheme="minorHAnsi" w:hAnsiTheme="minorHAnsi" w:cstheme="minorHAnsi"/>
          <w:szCs w:val="24"/>
        </w:rPr>
      </w:pPr>
    </w:p>
    <w:p w:rsidR="002E762F" w:rsidRDefault="002E762F" w:rsidP="002E762F">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Como ya se señaló en el informe de valoración de las observaciones realizadas por CIBER al informe provisional de evaluación 2022, </w:t>
      </w:r>
      <w:r w:rsidRPr="00C63231">
        <w:rPr>
          <w:rFonts w:asciiTheme="minorHAnsi" w:hAnsiTheme="minorHAnsi" w:cstheme="minorHAnsi"/>
          <w:szCs w:val="24"/>
        </w:rPr>
        <w:t xml:space="preserve">este Consejo no pone en duda </w:t>
      </w:r>
      <w:r>
        <w:rPr>
          <w:rFonts w:asciiTheme="minorHAnsi" w:hAnsiTheme="minorHAnsi" w:cstheme="minorHAnsi"/>
          <w:szCs w:val="24"/>
        </w:rPr>
        <w:t>que la información publicada esté actualizada</w:t>
      </w:r>
      <w:r w:rsidRPr="00C63231">
        <w:rPr>
          <w:rFonts w:asciiTheme="minorHAnsi" w:hAnsiTheme="minorHAnsi" w:cstheme="minorHAnsi"/>
          <w:szCs w:val="24"/>
        </w:rPr>
        <w:t xml:space="preserve">, pero es preciso </w:t>
      </w:r>
      <w:r>
        <w:rPr>
          <w:rFonts w:asciiTheme="minorHAnsi" w:hAnsiTheme="minorHAnsi" w:cstheme="minorHAnsi"/>
          <w:szCs w:val="24"/>
        </w:rPr>
        <w:t>seguir insistiendo</w:t>
      </w:r>
      <w:r w:rsidRPr="00C63231">
        <w:rPr>
          <w:rFonts w:asciiTheme="minorHAnsi" w:hAnsiTheme="minorHAnsi" w:cstheme="minorHAnsi"/>
          <w:szCs w:val="24"/>
        </w:rPr>
        <w:t xml:space="preserve"> </w:t>
      </w:r>
      <w:r>
        <w:rPr>
          <w:rFonts w:asciiTheme="minorHAnsi" w:hAnsiTheme="minorHAnsi" w:cstheme="minorHAnsi"/>
          <w:szCs w:val="24"/>
        </w:rPr>
        <w:t xml:space="preserve">en </w:t>
      </w:r>
      <w:r w:rsidRPr="00C63231">
        <w:rPr>
          <w:rFonts w:asciiTheme="minorHAnsi" w:hAnsiTheme="minorHAnsi" w:cstheme="minorHAnsi"/>
          <w:szCs w:val="24"/>
        </w:rPr>
        <w:t xml:space="preserve">que la única posibilidad que tienen los ciudadanos de saber si la información publicada está vigente o no, es que se indique expresamente. </w:t>
      </w:r>
      <w:r>
        <w:rPr>
          <w:rFonts w:asciiTheme="minorHAnsi" w:hAnsiTheme="minorHAnsi" w:cstheme="minorHAnsi"/>
          <w:szCs w:val="24"/>
        </w:rPr>
        <w:t>Tal y como ha recomendado este Consejo, para ello</w:t>
      </w:r>
      <w:r w:rsidRPr="00C63231">
        <w:rPr>
          <w:rFonts w:asciiTheme="minorHAnsi" w:hAnsiTheme="minorHAnsi" w:cstheme="minorHAnsi"/>
          <w:szCs w:val="24"/>
        </w:rPr>
        <w:t xml:space="preserve"> bastaría con que en la </w:t>
      </w:r>
      <w:r w:rsidRPr="00C63231">
        <w:rPr>
          <w:rFonts w:asciiTheme="minorHAnsi" w:hAnsiTheme="minorHAnsi" w:cstheme="minorHAnsi"/>
          <w:szCs w:val="24"/>
        </w:rPr>
        <w:lastRenderedPageBreak/>
        <w:t>página inicial del Portal de Transparencia se mostrase la fecha de la última revisión o actualización del Portal.</w:t>
      </w:r>
    </w:p>
    <w:p w:rsidR="00432162" w:rsidRDefault="00432162" w:rsidP="002E762F">
      <w:pPr>
        <w:pStyle w:val="Prrafodelista"/>
        <w:tabs>
          <w:tab w:val="left" w:pos="284"/>
        </w:tabs>
        <w:spacing w:before="120" w:after="120" w:line="312" w:lineRule="auto"/>
        <w:jc w:val="both"/>
        <w:rPr>
          <w:rFonts w:asciiTheme="minorHAnsi" w:hAnsiTheme="minorHAnsi" w:cstheme="minorHAnsi"/>
          <w:szCs w:val="24"/>
        </w:rPr>
      </w:pPr>
    </w:p>
    <w:p w:rsidR="002E762F" w:rsidRDefault="002E762F" w:rsidP="002E762F">
      <w:pPr>
        <w:pStyle w:val="Prrafodelista"/>
        <w:numPr>
          <w:ilvl w:val="0"/>
          <w:numId w:val="16"/>
        </w:numPr>
        <w:tabs>
          <w:tab w:val="left" w:pos="284"/>
        </w:tabs>
        <w:spacing w:before="120" w:after="120" w:line="312" w:lineRule="auto"/>
        <w:jc w:val="both"/>
        <w:rPr>
          <w:rFonts w:asciiTheme="minorHAnsi" w:hAnsiTheme="minorHAnsi" w:cstheme="minorHAnsi"/>
          <w:szCs w:val="24"/>
        </w:rPr>
      </w:pPr>
      <w:r w:rsidRPr="00432162">
        <w:rPr>
          <w:rFonts w:asciiTheme="minorHAnsi" w:hAnsiTheme="minorHAnsi" w:cstheme="minorHAnsi"/>
          <w:b/>
          <w:szCs w:val="24"/>
        </w:rPr>
        <w:t>En relación con la información relativa a retribuciones</w:t>
      </w:r>
      <w:r>
        <w:rPr>
          <w:rFonts w:asciiTheme="minorHAnsi" w:hAnsiTheme="minorHAnsi" w:cstheme="minorHAnsi"/>
          <w:szCs w:val="24"/>
        </w:rPr>
        <w:t>.</w:t>
      </w:r>
    </w:p>
    <w:p w:rsidR="002E762F" w:rsidRDefault="002E762F" w:rsidP="002E762F">
      <w:pPr>
        <w:pStyle w:val="Prrafodelista"/>
        <w:tabs>
          <w:tab w:val="left" w:pos="284"/>
        </w:tabs>
        <w:spacing w:before="120" w:after="120" w:line="312" w:lineRule="auto"/>
        <w:jc w:val="both"/>
        <w:rPr>
          <w:rFonts w:asciiTheme="minorHAnsi" w:hAnsiTheme="minorHAnsi" w:cstheme="minorHAnsi"/>
          <w:szCs w:val="24"/>
        </w:rPr>
      </w:pPr>
    </w:p>
    <w:p w:rsidR="002E762F" w:rsidRPr="002E762F" w:rsidRDefault="00432162" w:rsidP="00432162">
      <w:pPr>
        <w:pStyle w:val="Prrafodelista"/>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Indica CIBER en su informe de observaciones, ante la falta de publicación de </w:t>
      </w:r>
      <w:r w:rsidR="00C310D7">
        <w:rPr>
          <w:rFonts w:asciiTheme="minorHAnsi" w:hAnsiTheme="minorHAnsi" w:cstheme="minorHAnsi"/>
          <w:szCs w:val="24"/>
        </w:rPr>
        <w:t xml:space="preserve">las retribuciones percibidas por </w:t>
      </w:r>
      <w:r>
        <w:rPr>
          <w:rFonts w:asciiTheme="minorHAnsi" w:hAnsiTheme="minorHAnsi" w:cstheme="minorHAnsi"/>
          <w:szCs w:val="24"/>
        </w:rPr>
        <w:t>altos cargos y máximos responsables, que ésta</w:t>
      </w:r>
      <w:r w:rsidR="00C310D7">
        <w:rPr>
          <w:rFonts w:asciiTheme="minorHAnsi" w:hAnsiTheme="minorHAnsi" w:cstheme="minorHAnsi"/>
          <w:szCs w:val="24"/>
        </w:rPr>
        <w:t>s</w:t>
      </w:r>
      <w:r>
        <w:rPr>
          <w:rFonts w:asciiTheme="minorHAnsi" w:hAnsiTheme="minorHAnsi" w:cstheme="minorHAnsi"/>
          <w:szCs w:val="24"/>
        </w:rPr>
        <w:t xml:space="preserve"> se rige</w:t>
      </w:r>
      <w:r w:rsidR="00C310D7">
        <w:rPr>
          <w:rFonts w:asciiTheme="minorHAnsi" w:hAnsiTheme="minorHAnsi" w:cstheme="minorHAnsi"/>
          <w:szCs w:val="24"/>
        </w:rPr>
        <w:t>n</w:t>
      </w:r>
      <w:r>
        <w:rPr>
          <w:rFonts w:asciiTheme="minorHAnsi" w:hAnsiTheme="minorHAnsi" w:cstheme="minorHAnsi"/>
          <w:szCs w:val="24"/>
        </w:rPr>
        <w:t xml:space="preserve"> por lo establecido en el RD 451/2012.  En cualquier caso, el hecho de que se aluda al instrumento legal que regula las retribuciones de los máximos responsables de CIBER, no obvia el hecho de que no se publica ninguna información relativa a esta información, cuyo contenido material se refiere a la</w:t>
      </w:r>
      <w:r w:rsidR="00C310D7">
        <w:rPr>
          <w:rFonts w:asciiTheme="minorHAnsi" w:hAnsiTheme="minorHAnsi" w:cstheme="minorHAnsi"/>
          <w:szCs w:val="24"/>
        </w:rPr>
        <w:t xml:space="preserve"> cuantía de la</w:t>
      </w:r>
      <w:r>
        <w:rPr>
          <w:rFonts w:asciiTheme="minorHAnsi" w:hAnsiTheme="minorHAnsi" w:cstheme="minorHAnsi"/>
          <w:szCs w:val="24"/>
        </w:rPr>
        <w:t>s retribuciones individuales de l</w:t>
      </w:r>
      <w:bookmarkStart w:id="0" w:name="_GoBack"/>
      <w:bookmarkEnd w:id="0"/>
      <w:r>
        <w:rPr>
          <w:rFonts w:asciiTheme="minorHAnsi" w:hAnsiTheme="minorHAnsi" w:cstheme="minorHAnsi"/>
          <w:szCs w:val="24"/>
        </w:rPr>
        <w:t xml:space="preserve">os máximos responsables de la organización. </w:t>
      </w:r>
    </w:p>
    <w:p w:rsidR="00032A76" w:rsidRPr="001B2E7B" w:rsidRDefault="00032A76" w:rsidP="00776070">
      <w:pPr>
        <w:tabs>
          <w:tab w:val="left" w:pos="284"/>
        </w:tabs>
        <w:spacing w:before="120" w:after="120" w:line="312" w:lineRule="auto"/>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776070">
        <w:rPr>
          <w:rFonts w:asciiTheme="minorHAnsi" w:hAnsiTheme="minorHAnsi" w:cstheme="minorHAnsi"/>
          <w:szCs w:val="24"/>
        </w:rPr>
        <w:t>junio</w:t>
      </w:r>
      <w:r w:rsidRPr="002C000A">
        <w:rPr>
          <w:rFonts w:asciiTheme="minorHAnsi" w:hAnsiTheme="minorHAnsi" w:cstheme="minorHAnsi"/>
          <w:szCs w:val="24"/>
        </w:rPr>
        <w:t xml:space="preserve"> de 202</w:t>
      </w:r>
      <w:r w:rsidR="00776070">
        <w:rPr>
          <w:rFonts w:asciiTheme="minorHAnsi" w:hAnsiTheme="minorHAnsi" w:cstheme="minorHAnsi"/>
          <w:szCs w:val="24"/>
        </w:rPr>
        <w:t>3</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B5" w:rsidRDefault="00995FB5" w:rsidP="00344FE7">
      <w:pPr>
        <w:spacing w:after="0" w:line="240" w:lineRule="auto"/>
      </w:pPr>
      <w:r>
        <w:separator/>
      </w:r>
    </w:p>
  </w:endnote>
  <w:endnote w:type="continuationSeparator" w:id="0">
    <w:p w:rsidR="00995FB5" w:rsidRDefault="00995FB5"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995FB5" w:rsidRPr="00C23F36" w:rsidRDefault="00995FB5"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C310D7">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B5" w:rsidRDefault="00995FB5" w:rsidP="00344FE7">
      <w:pPr>
        <w:spacing w:after="0" w:line="240" w:lineRule="auto"/>
      </w:pPr>
      <w:r>
        <w:separator/>
      </w:r>
    </w:p>
  </w:footnote>
  <w:footnote w:type="continuationSeparator" w:id="0">
    <w:p w:rsidR="00995FB5" w:rsidRDefault="00995FB5"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B5" w:rsidRDefault="00995FB5">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995FB5" w:rsidRDefault="00995FB5">
    <w:pPr>
      <w:pStyle w:val="Encabezado"/>
    </w:pPr>
  </w:p>
  <w:p w:rsidR="00995FB5" w:rsidRDefault="00995FB5" w:rsidP="00344FE7">
    <w:pPr>
      <w:pStyle w:val="Encabezado"/>
    </w:pPr>
  </w:p>
  <w:p w:rsidR="00995FB5" w:rsidRDefault="00995FB5" w:rsidP="00344FE7">
    <w:pPr>
      <w:pStyle w:val="Encabezado"/>
    </w:pPr>
  </w:p>
  <w:p w:rsidR="00995FB5" w:rsidRDefault="00995FB5"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B5" w:rsidRDefault="00995FB5"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00" type="#_x0000_t75" style="width:11.25pt;height:11.25pt" o:bullet="t">
        <v:imagedata r:id="rId1" o:title="BD14529_"/>
      </v:shape>
    </w:pict>
  </w:numPicBullet>
  <w:numPicBullet w:numPicBulletId="1">
    <w:pict>
      <v:shape id="_x0000_i3001" type="#_x0000_t75" style="width:9pt;height:9pt" o:bullet="t">
        <v:imagedata r:id="rId2" o:title="BD14533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F237A8"/>
    <w:multiLevelType w:val="hybridMultilevel"/>
    <w:tmpl w:val="0994C9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E523F4C"/>
    <w:multiLevelType w:val="hybridMultilevel"/>
    <w:tmpl w:val="643497D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BCD6782"/>
    <w:multiLevelType w:val="hybridMultilevel"/>
    <w:tmpl w:val="67CC7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980738"/>
    <w:multiLevelType w:val="hybridMultilevel"/>
    <w:tmpl w:val="5B680188"/>
    <w:lvl w:ilvl="0" w:tplc="6FB86ABC">
      <w:start w:val="1"/>
      <w:numFmt w:val="decimal"/>
      <w:lvlText w:val="%1."/>
      <w:lvlJc w:val="left"/>
      <w:pPr>
        <w:ind w:left="720" w:hanging="360"/>
      </w:pPr>
      <w:rPr>
        <w:rFonts w:hint="default"/>
        <w:color w:val="auto"/>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3">
    <w:nsid w:val="72561641"/>
    <w:multiLevelType w:val="hybridMultilevel"/>
    <w:tmpl w:val="D6AAB0C6"/>
    <w:lvl w:ilvl="0" w:tplc="B7C2270E">
      <w:start w:val="1"/>
      <w:numFmt w:val="bullet"/>
      <w:lvlText w:val=""/>
      <w:lvlPicBulletId w:val="1"/>
      <w:lvlJc w:val="left"/>
      <w:pPr>
        <w:ind w:left="1440" w:hanging="360"/>
      </w:pPr>
      <w:rPr>
        <w:rFonts w:ascii="Symbol" w:hAnsi="Symbol" w:hint="default"/>
        <w:color w:val="auto"/>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14"/>
  </w:num>
  <w:num w:numId="12">
    <w:abstractNumId w:val="9"/>
  </w:num>
  <w:num w:numId="13">
    <w:abstractNumId w:val="10"/>
  </w:num>
  <w:num w:numId="14">
    <w:abstractNumId w:val="1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2A76"/>
    <w:rsid w:val="00033E75"/>
    <w:rsid w:val="00036A5D"/>
    <w:rsid w:val="00054405"/>
    <w:rsid w:val="0006533A"/>
    <w:rsid w:val="00074030"/>
    <w:rsid w:val="000B79D0"/>
    <w:rsid w:val="000C18DE"/>
    <w:rsid w:val="001257F9"/>
    <w:rsid w:val="0014196C"/>
    <w:rsid w:val="001620F0"/>
    <w:rsid w:val="00167553"/>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B635D"/>
    <w:rsid w:val="002C000A"/>
    <w:rsid w:val="002E762F"/>
    <w:rsid w:val="002F5D0B"/>
    <w:rsid w:val="0031255D"/>
    <w:rsid w:val="003259B9"/>
    <w:rsid w:val="00344FE7"/>
    <w:rsid w:val="00351475"/>
    <w:rsid w:val="003656B1"/>
    <w:rsid w:val="003B5DE7"/>
    <w:rsid w:val="003D0DAF"/>
    <w:rsid w:val="003F0972"/>
    <w:rsid w:val="003F38BD"/>
    <w:rsid w:val="004108BB"/>
    <w:rsid w:val="004255C8"/>
    <w:rsid w:val="00432162"/>
    <w:rsid w:val="00432263"/>
    <w:rsid w:val="00444012"/>
    <w:rsid w:val="0045134F"/>
    <w:rsid w:val="004B15B8"/>
    <w:rsid w:val="004D4EF1"/>
    <w:rsid w:val="004F6BA5"/>
    <w:rsid w:val="00552514"/>
    <w:rsid w:val="00553C70"/>
    <w:rsid w:val="005700FC"/>
    <w:rsid w:val="005B1C12"/>
    <w:rsid w:val="005E3D42"/>
    <w:rsid w:val="00614890"/>
    <w:rsid w:val="006A3E54"/>
    <w:rsid w:val="006C0214"/>
    <w:rsid w:val="006F17B5"/>
    <w:rsid w:val="006F5890"/>
    <w:rsid w:val="006F685D"/>
    <w:rsid w:val="0070550B"/>
    <w:rsid w:val="0071472F"/>
    <w:rsid w:val="00733B3C"/>
    <w:rsid w:val="007342F2"/>
    <w:rsid w:val="00747103"/>
    <w:rsid w:val="00767BD8"/>
    <w:rsid w:val="00776070"/>
    <w:rsid w:val="00780DF9"/>
    <w:rsid w:val="007A662D"/>
    <w:rsid w:val="007C00E5"/>
    <w:rsid w:val="007C0642"/>
    <w:rsid w:val="007C1C6F"/>
    <w:rsid w:val="007D24E2"/>
    <w:rsid w:val="00815DA2"/>
    <w:rsid w:val="00816D4F"/>
    <w:rsid w:val="008245B4"/>
    <w:rsid w:val="008516E4"/>
    <w:rsid w:val="00855ECA"/>
    <w:rsid w:val="00856637"/>
    <w:rsid w:val="00865A09"/>
    <w:rsid w:val="0088604B"/>
    <w:rsid w:val="0089717A"/>
    <w:rsid w:val="008B79BD"/>
    <w:rsid w:val="008E6A8A"/>
    <w:rsid w:val="00901F1F"/>
    <w:rsid w:val="0090212F"/>
    <w:rsid w:val="009029E0"/>
    <w:rsid w:val="00924C6D"/>
    <w:rsid w:val="009557B1"/>
    <w:rsid w:val="00983AD6"/>
    <w:rsid w:val="00995FB5"/>
    <w:rsid w:val="009B5E4A"/>
    <w:rsid w:val="009B7ADA"/>
    <w:rsid w:val="009D2560"/>
    <w:rsid w:val="009D6677"/>
    <w:rsid w:val="009E16B5"/>
    <w:rsid w:val="009E30AA"/>
    <w:rsid w:val="009F3E4B"/>
    <w:rsid w:val="00A24192"/>
    <w:rsid w:val="00A26523"/>
    <w:rsid w:val="00A603C7"/>
    <w:rsid w:val="00A62936"/>
    <w:rsid w:val="00AA1AC4"/>
    <w:rsid w:val="00AB4661"/>
    <w:rsid w:val="00AE5BF4"/>
    <w:rsid w:val="00B1398D"/>
    <w:rsid w:val="00B20ABA"/>
    <w:rsid w:val="00B21C2F"/>
    <w:rsid w:val="00B2797F"/>
    <w:rsid w:val="00B31F84"/>
    <w:rsid w:val="00B35A53"/>
    <w:rsid w:val="00B75881"/>
    <w:rsid w:val="00B81EE6"/>
    <w:rsid w:val="00BC6382"/>
    <w:rsid w:val="00BC7A82"/>
    <w:rsid w:val="00C01613"/>
    <w:rsid w:val="00C0201F"/>
    <w:rsid w:val="00C05003"/>
    <w:rsid w:val="00C119CE"/>
    <w:rsid w:val="00C23F36"/>
    <w:rsid w:val="00C305B6"/>
    <w:rsid w:val="00C310D7"/>
    <w:rsid w:val="00C3135F"/>
    <w:rsid w:val="00C736B9"/>
    <w:rsid w:val="00C82AB2"/>
    <w:rsid w:val="00C87BC3"/>
    <w:rsid w:val="00C94C61"/>
    <w:rsid w:val="00CC61D6"/>
    <w:rsid w:val="00CE2741"/>
    <w:rsid w:val="00CF0704"/>
    <w:rsid w:val="00D169EA"/>
    <w:rsid w:val="00D23111"/>
    <w:rsid w:val="00D445A4"/>
    <w:rsid w:val="00D44E9D"/>
    <w:rsid w:val="00D72EF9"/>
    <w:rsid w:val="00DB21EC"/>
    <w:rsid w:val="00DB2CB4"/>
    <w:rsid w:val="00DB2CCC"/>
    <w:rsid w:val="00DD07B5"/>
    <w:rsid w:val="00DF5982"/>
    <w:rsid w:val="00E03C82"/>
    <w:rsid w:val="00E05DB0"/>
    <w:rsid w:val="00E27657"/>
    <w:rsid w:val="00E35741"/>
    <w:rsid w:val="00E4386D"/>
    <w:rsid w:val="00E5135F"/>
    <w:rsid w:val="00E64F85"/>
    <w:rsid w:val="00E90B21"/>
    <w:rsid w:val="00EB7058"/>
    <w:rsid w:val="00EC3AAE"/>
    <w:rsid w:val="00ED6FD3"/>
    <w:rsid w:val="00EF0D47"/>
    <w:rsid w:val="00EF5F68"/>
    <w:rsid w:val="00F14500"/>
    <w:rsid w:val="00F17B00"/>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6</cp:revision>
  <cp:lastPrinted>2015-01-27T17:42:00Z</cp:lastPrinted>
  <dcterms:created xsi:type="dcterms:W3CDTF">2023-06-20T09:23:00Z</dcterms:created>
  <dcterms:modified xsi:type="dcterms:W3CDTF">2023-06-20T10:48:00Z</dcterms:modified>
</cp:coreProperties>
</file>