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D006A" w:rsidRDefault="005D006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5D006A" w:rsidRPr="00006957" w:rsidRDefault="005D006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5D006A" w:rsidRDefault="005D006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5D006A" w:rsidRPr="00006957" w:rsidRDefault="005D006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06A" w:rsidRDefault="005D006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5D006A" w:rsidRDefault="005D006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90288F" w:rsidP="0090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de América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F738D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06/06/2023</w:t>
            </w:r>
          </w:p>
        </w:tc>
      </w:tr>
    </w:tbl>
    <w:p w:rsidR="00BA266E" w:rsidRDefault="00BA266E"/>
    <w:p w:rsidR="00561402" w:rsidRPr="0012783F" w:rsidRDefault="00E34911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AF738D">
        <w:rPr>
          <w:bCs/>
          <w:color w:val="auto"/>
          <w:szCs w:val="22"/>
        </w:rPr>
        <w:t xml:space="preserve">La gestión de las solicitudes de acceso se efectúa por la </w:t>
      </w:r>
      <w:r w:rsidR="00AF738D">
        <w:rPr>
          <w:bCs/>
          <w:color w:val="auto"/>
          <w:szCs w:val="22"/>
        </w:rPr>
        <w:t>Dirección de Gerencia</w:t>
      </w:r>
      <w:r w:rsidRPr="00AF738D">
        <w:rPr>
          <w:bCs/>
          <w:color w:val="auto"/>
          <w:szCs w:val="22"/>
        </w:rPr>
        <w:t xml:space="preserve">, que cuenta con </w:t>
      </w:r>
      <w:r w:rsidR="00AF738D">
        <w:rPr>
          <w:bCs/>
          <w:color w:val="auto"/>
          <w:szCs w:val="22"/>
        </w:rPr>
        <w:t>una</w:t>
      </w:r>
      <w:r w:rsidRPr="00AF738D">
        <w:rPr>
          <w:bCs/>
          <w:color w:val="auto"/>
          <w:szCs w:val="22"/>
        </w:rPr>
        <w:t xml:space="preserve"> persona</w:t>
      </w:r>
      <w:r w:rsidR="00AF738D">
        <w:rPr>
          <w:bCs/>
          <w:color w:val="auto"/>
          <w:szCs w:val="22"/>
        </w:rPr>
        <w:t xml:space="preserve"> para abordar esta actividad, que compatibiliza con otras actividades y tareas.</w:t>
      </w:r>
      <w:r w:rsidRPr="00AF738D">
        <w:rPr>
          <w:bCs/>
          <w:color w:val="auto"/>
          <w:szCs w:val="22"/>
        </w:rPr>
        <w:t xml:space="preserve"> </w:t>
      </w:r>
    </w:p>
    <w:p w:rsidR="00B812AB" w:rsidRPr="0012783F" w:rsidRDefault="00E34911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Pr="00AF738D" w:rsidRDefault="00AF738D" w:rsidP="00AF738D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AF738D">
        <w:rPr>
          <w:rStyle w:val="Ttulo2Car"/>
          <w:b w:val="0"/>
          <w:color w:val="auto"/>
          <w:sz w:val="22"/>
          <w:szCs w:val="22"/>
          <w:lang w:bidi="es-ES"/>
        </w:rPr>
        <w:t>Según informa Casa de América en 2022</w:t>
      </w:r>
      <w:r>
        <w:rPr>
          <w:rStyle w:val="Ttulo2Car"/>
          <w:b w:val="0"/>
          <w:color w:val="auto"/>
          <w:sz w:val="22"/>
          <w:szCs w:val="22"/>
          <w:lang w:bidi="es-ES"/>
        </w:rPr>
        <w:t>, no recibió solicitudes de acceso a información pública.</w:t>
      </w:r>
    </w:p>
    <w:p w:rsidR="00F34803" w:rsidRDefault="00AF738D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Casa de América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no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AF738D" w:rsidRPr="009079EA" w:rsidRDefault="00AF738D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E34911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AF738D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Casa de América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Portal de Transparencia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del Consorcio, al 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lastRenderedPageBreak/>
        <w:t>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E3491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8839AB">
        <w:rPr>
          <w:color w:val="auto"/>
          <w:lang w:bidi="es-ES"/>
        </w:rPr>
        <w:t>11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6C5F52">
        <w:rPr>
          <w:color w:val="auto"/>
          <w:lang w:bidi="es-ES"/>
        </w:rPr>
        <w:t>Portal de Transparencia de la AGE</w:t>
      </w:r>
      <w:r w:rsidR="00E57E17">
        <w:rPr>
          <w:color w:val="auto"/>
          <w:lang w:bidi="es-ES"/>
        </w:rPr>
        <w:t xml:space="preserve"> una solicitud de acceso a información pública de la entidad</w:t>
      </w:r>
      <w:r>
        <w:rPr>
          <w:color w:val="auto"/>
          <w:lang w:bidi="es-ES"/>
        </w:rPr>
        <w:t xml:space="preserve">. </w:t>
      </w:r>
      <w:r w:rsidR="006C5F52">
        <w:rPr>
          <w:color w:val="auto"/>
          <w:lang w:bidi="es-ES"/>
        </w:rPr>
        <w:t>De manera inmediata se emite un acuse de recibo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6C5F52">
        <w:rPr>
          <w:color w:val="auto"/>
          <w:lang w:bidi="es-ES"/>
        </w:rPr>
        <w:t>No</w:t>
      </w:r>
      <w:r w:rsidR="00B108F0" w:rsidRPr="006C5F52">
        <w:rPr>
          <w:color w:val="auto"/>
          <w:lang w:bidi="es-ES"/>
        </w:rPr>
        <w:t xml:space="preserve"> se</w:t>
      </w:r>
      <w:r w:rsidR="00F34803" w:rsidRPr="006C5F52">
        <w:rPr>
          <w:color w:val="auto"/>
          <w:lang w:bidi="es-ES"/>
        </w:rPr>
        <w:t xml:space="preserve"> </w:t>
      </w:r>
      <w:r w:rsidR="00904E47" w:rsidRPr="006C5F52">
        <w:rPr>
          <w:color w:val="auto"/>
          <w:lang w:bidi="es-ES"/>
        </w:rPr>
        <w:t xml:space="preserve">comunica el </w:t>
      </w:r>
      <w:r w:rsidR="00F34803" w:rsidRPr="006C5F52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Pr="006C5F52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6C5F52">
        <w:rPr>
          <w:color w:val="auto"/>
          <w:lang w:bidi="es-ES"/>
        </w:rPr>
        <w:t>S</w:t>
      </w:r>
      <w:r w:rsidR="00AC715D" w:rsidRPr="006C5F52">
        <w:rPr>
          <w:color w:val="auto"/>
          <w:lang w:bidi="es-ES"/>
        </w:rPr>
        <w:t>e</w:t>
      </w:r>
      <w:r w:rsidR="00626819" w:rsidRPr="006C5F52">
        <w:rPr>
          <w:color w:val="auto"/>
          <w:lang w:bidi="es-ES"/>
        </w:rPr>
        <w:t xml:space="preserve"> dicta </w:t>
      </w:r>
      <w:r w:rsidR="00F34803" w:rsidRPr="006C5F52">
        <w:rPr>
          <w:color w:val="auto"/>
          <w:lang w:bidi="es-ES"/>
        </w:rPr>
        <w:t>resolución expresa</w:t>
      </w:r>
      <w:r w:rsidR="00741849" w:rsidRPr="006C5F52">
        <w:rPr>
          <w:color w:val="auto"/>
          <w:lang w:bidi="es-ES"/>
        </w:rPr>
        <w:t xml:space="preserve"> c</w:t>
      </w:r>
      <w:r w:rsidR="00AC715D" w:rsidRPr="006C5F52">
        <w:rPr>
          <w:color w:val="auto"/>
          <w:lang w:bidi="es-ES"/>
        </w:rPr>
        <w:t xml:space="preserve">on fecha </w:t>
      </w:r>
      <w:r w:rsidR="00E57E17" w:rsidRPr="006C5F52">
        <w:rPr>
          <w:color w:val="auto"/>
          <w:lang w:bidi="es-ES"/>
        </w:rPr>
        <w:t>1</w:t>
      </w:r>
      <w:r w:rsidR="006C5F52" w:rsidRPr="006C5F52">
        <w:rPr>
          <w:color w:val="auto"/>
          <w:lang w:bidi="es-ES"/>
        </w:rPr>
        <w:t>8</w:t>
      </w:r>
      <w:r w:rsidR="00447511" w:rsidRPr="006C5F52">
        <w:rPr>
          <w:color w:val="auto"/>
          <w:lang w:bidi="es-ES"/>
        </w:rPr>
        <w:t>/0</w:t>
      </w:r>
      <w:r w:rsidR="006C5F52" w:rsidRPr="006C5F52">
        <w:rPr>
          <w:color w:val="auto"/>
          <w:lang w:bidi="es-ES"/>
        </w:rPr>
        <w:t>5</w:t>
      </w:r>
      <w:r w:rsidR="00AC715D" w:rsidRPr="006C5F52">
        <w:rPr>
          <w:color w:val="auto"/>
          <w:lang w:bidi="es-ES"/>
        </w:rPr>
        <w:t>/202</w:t>
      </w:r>
      <w:r w:rsidR="006C5F52" w:rsidRPr="006C5F52">
        <w:rPr>
          <w:color w:val="auto"/>
          <w:lang w:bidi="es-ES"/>
        </w:rPr>
        <w:t>3</w:t>
      </w:r>
      <w:r w:rsidR="00904E47" w:rsidRPr="006C5F52">
        <w:rPr>
          <w:color w:val="auto"/>
          <w:lang w:bidi="es-ES"/>
        </w:rPr>
        <w:t>.</w:t>
      </w:r>
      <w:r w:rsidR="00531D64" w:rsidRPr="006C5F52">
        <w:rPr>
          <w:color w:val="auto"/>
          <w:lang w:bidi="es-ES"/>
        </w:rPr>
        <w:t xml:space="preserve"> </w:t>
      </w:r>
    </w:p>
    <w:p w:rsidR="004A133A" w:rsidRPr="006C5F52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6C5F52">
        <w:rPr>
          <w:color w:val="auto"/>
          <w:lang w:bidi="es-ES"/>
        </w:rPr>
        <w:t xml:space="preserve">La resolución está firmada por </w:t>
      </w:r>
      <w:r w:rsidR="00411640" w:rsidRPr="006C5F52">
        <w:rPr>
          <w:color w:val="auto"/>
          <w:lang w:bidi="es-ES"/>
        </w:rPr>
        <w:t>el</w:t>
      </w:r>
      <w:r w:rsidR="00DF6C30" w:rsidRPr="006C5F52">
        <w:rPr>
          <w:color w:val="auto"/>
          <w:lang w:bidi="es-ES"/>
        </w:rPr>
        <w:t xml:space="preserve"> </w:t>
      </w:r>
      <w:r w:rsidR="006C5F52">
        <w:rPr>
          <w:color w:val="auto"/>
          <w:lang w:bidi="es-ES"/>
        </w:rPr>
        <w:t>Director</w:t>
      </w:r>
      <w:r w:rsidR="00FC2FB9" w:rsidRPr="006C5F52">
        <w:rPr>
          <w:color w:val="auto"/>
          <w:lang w:bidi="es-ES"/>
        </w:rPr>
        <w:t xml:space="preserve"> General</w:t>
      </w:r>
      <w:r w:rsidRPr="006C5F52">
        <w:rPr>
          <w:color w:val="auto"/>
          <w:lang w:bidi="es-ES"/>
        </w:rPr>
        <w:t>.</w:t>
      </w:r>
    </w:p>
    <w:p w:rsidR="00F34803" w:rsidRPr="006C5F52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6C5F52">
        <w:rPr>
          <w:color w:val="auto"/>
          <w:lang w:bidi="es-ES"/>
        </w:rPr>
        <w:t>La resolución está completa, es clara y está estructurada. S</w:t>
      </w:r>
      <w:r w:rsidR="001C238B" w:rsidRPr="006C5F52">
        <w:rPr>
          <w:color w:val="auto"/>
          <w:lang w:bidi="es-ES"/>
        </w:rPr>
        <w:t xml:space="preserve">e </w:t>
      </w:r>
      <w:r w:rsidR="00904E47" w:rsidRPr="006C5F52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447511" w:rsidRPr="006C5F52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6C5F52">
        <w:rPr>
          <w:color w:val="auto"/>
          <w:lang w:bidi="es-ES"/>
        </w:rPr>
        <w:t xml:space="preserve">La información </w:t>
      </w:r>
      <w:r w:rsidR="00AC715D" w:rsidRPr="006C5F52">
        <w:rPr>
          <w:color w:val="auto"/>
          <w:lang w:bidi="es-ES"/>
        </w:rPr>
        <w:t>se proporciona</w:t>
      </w:r>
      <w:r w:rsidR="001E1C29" w:rsidRPr="006C5F52">
        <w:rPr>
          <w:color w:val="auto"/>
          <w:lang w:bidi="es-ES"/>
        </w:rPr>
        <w:t xml:space="preserve"> </w:t>
      </w:r>
      <w:r w:rsidR="0038280F" w:rsidRPr="006C5F52">
        <w:rPr>
          <w:color w:val="auto"/>
          <w:lang w:bidi="es-ES"/>
        </w:rPr>
        <w:t>en la propia resolución</w:t>
      </w:r>
      <w:r w:rsidR="006C5F52">
        <w:rPr>
          <w:color w:val="auto"/>
          <w:lang w:bidi="es-ES"/>
        </w:rPr>
        <w:t>.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  <w:bookmarkStart w:id="0" w:name="_GoBack"/>
      <w:bookmarkEnd w:id="0"/>
    </w:p>
    <w:p w:rsidR="00DF6C30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r w:rsidR="006C5F52">
        <w:t>Casa de América</w:t>
      </w:r>
      <w:r>
        <w:t>.</w:t>
      </w:r>
    </w:p>
    <w:p w:rsidR="006C5F52" w:rsidRPr="004A133A" w:rsidRDefault="006C5F52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E34911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6C5F52">
        <w:t>Casa de América</w:t>
      </w:r>
      <w:r>
        <w:t xml:space="preserve"> </w:t>
      </w:r>
      <w:r w:rsidR="006C5F52">
        <w:t>car</w:t>
      </w:r>
      <w:r>
        <w:t>ece de un especio específico para la presentación de las solicitudes de acceso a información pública no caben buenas prácticas que señalar.</w:t>
      </w:r>
    </w:p>
    <w:p w:rsidR="00256215" w:rsidRDefault="00E34911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6C5F52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 Casa de América, no recibió solicitudes de acceso a información pública en el año 2022.</w:t>
      </w:r>
    </w:p>
    <w:p w:rsidR="006C5F52" w:rsidRDefault="006C5F52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6C5F52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Casa de América</w:t>
      </w:r>
      <w:r w:rsidR="005D006A" w:rsidRPr="00F33EF2">
        <w:rPr>
          <w:bCs/>
        </w:rPr>
        <w:t xml:space="preserve"> </w:t>
      </w:r>
      <w:r w:rsidR="005D006A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5D006A">
      <w:pPr>
        <w:pStyle w:val="Prrafodelista"/>
        <w:ind w:left="644"/>
      </w:pPr>
      <w:r>
        <w:t xml:space="preserve">Como se ha indicado, </w:t>
      </w:r>
      <w:r w:rsidR="006C5F52">
        <w:t>Casa de América</w:t>
      </w:r>
      <w:r w:rsidR="005D006A">
        <w:t xml:space="preserve">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90288F">
        <w:t>Casa de América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90288F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31C4E" w:rsidRPr="006C5F52" w:rsidRDefault="00F34803" w:rsidP="002E0A33">
      <w:pPr>
        <w:pStyle w:val="Prrafodelista"/>
        <w:ind w:left="426"/>
        <w:jc w:val="both"/>
      </w:pPr>
      <w:r w:rsidRPr="006C5F52">
        <w:t>La gestión de la solicitud de acceso presentada se ha ajustado al procedimiento establecido po</w:t>
      </w:r>
      <w:r w:rsidR="00A915A2" w:rsidRPr="006C5F52">
        <w:t xml:space="preserve">r la LTAIBG. </w:t>
      </w:r>
      <w:r w:rsidR="002E0A33" w:rsidRPr="006C5F52">
        <w:t xml:space="preserve">La resolución </w:t>
      </w:r>
      <w:r w:rsidR="006C5F52">
        <w:t>dictada</w:t>
      </w:r>
      <w:r w:rsidR="002E0A33" w:rsidRPr="006C5F52">
        <w:t xml:space="preserve"> </w:t>
      </w:r>
      <w:r w:rsidR="003A260E" w:rsidRPr="006C5F52">
        <w:rPr>
          <w:lang w:bidi="es-ES"/>
        </w:rPr>
        <w:t xml:space="preserve">el </w:t>
      </w:r>
      <w:r w:rsidR="006C5F52">
        <w:rPr>
          <w:lang w:bidi="es-ES"/>
        </w:rPr>
        <w:t>Director G</w:t>
      </w:r>
      <w:r w:rsidR="003A260E" w:rsidRPr="006C5F52">
        <w:rPr>
          <w:lang w:bidi="es-ES"/>
        </w:rPr>
        <w:t xml:space="preserve">eneral </w:t>
      </w:r>
      <w:r w:rsidR="002E0A33" w:rsidRPr="006C5F52">
        <w:t>está motivada y correctamente estructurada, es clara y compr</w:t>
      </w:r>
      <w:r w:rsidR="0063118A" w:rsidRPr="006C5F52">
        <w:t>ensible</w:t>
      </w:r>
      <w:r w:rsidR="00FC2FB9" w:rsidRPr="006C5F52">
        <w:t xml:space="preserve"> e</w:t>
      </w:r>
      <w:r w:rsidR="0063118A" w:rsidRPr="006C5F52">
        <w:t xml:space="preserve"> incluye pie de recurso.</w:t>
      </w:r>
      <w:r w:rsidR="00DF6C30" w:rsidRPr="006C5F52">
        <w:t xml:space="preserve"> </w:t>
      </w:r>
    </w:p>
    <w:p w:rsidR="00D84B7B" w:rsidRPr="006C5F52" w:rsidRDefault="0063118A" w:rsidP="00D84B7B">
      <w:pPr>
        <w:tabs>
          <w:tab w:val="left" w:pos="426"/>
        </w:tabs>
        <w:ind w:left="426"/>
        <w:contextualSpacing/>
        <w:jc w:val="both"/>
      </w:pPr>
      <w:r w:rsidRPr="006C5F52">
        <w:t>L</w:t>
      </w:r>
      <w:r w:rsidR="00D84B7B" w:rsidRPr="006C5F52">
        <w:t xml:space="preserve">a información se proporciona </w:t>
      </w:r>
      <w:r w:rsidR="003A260E" w:rsidRPr="006C5F52">
        <w:t xml:space="preserve">en el momento de la notificación </w:t>
      </w:r>
      <w:r w:rsidR="00AF6C5C" w:rsidRPr="006C5F52">
        <w:t>aunque no en el formato solicitado</w:t>
      </w:r>
      <w:r w:rsidR="006C5F52">
        <w:t>, lo que es coherente con el hecho de que el volumen de información solicitada era muy escaso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6A" w:rsidRDefault="005D006A" w:rsidP="00932008">
      <w:pPr>
        <w:spacing w:after="0" w:line="240" w:lineRule="auto"/>
      </w:pPr>
      <w:r>
        <w:separator/>
      </w:r>
    </w:p>
  </w:endnote>
  <w:endnote w:type="continuationSeparator" w:id="0">
    <w:p w:rsidR="005D006A" w:rsidRDefault="005D006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D006A" w:rsidRPr="00C533E7" w:rsidRDefault="005D006A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E34911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5D006A" w:rsidRDefault="005D00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6A" w:rsidRDefault="005D006A" w:rsidP="00932008">
      <w:pPr>
        <w:spacing w:after="0" w:line="240" w:lineRule="auto"/>
      </w:pPr>
      <w:r>
        <w:separator/>
      </w:r>
    </w:p>
  </w:footnote>
  <w:footnote w:type="continuationSeparator" w:id="0">
    <w:p w:rsidR="005D006A" w:rsidRDefault="005D006A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6C5F52"/>
    <w:rsid w:val="00706E04"/>
    <w:rsid w:val="00707CFE"/>
    <w:rsid w:val="00710031"/>
    <w:rsid w:val="00727BA2"/>
    <w:rsid w:val="00741849"/>
    <w:rsid w:val="00743756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90288F"/>
    <w:rsid w:val="00904E47"/>
    <w:rsid w:val="00923092"/>
    <w:rsid w:val="009239D9"/>
    <w:rsid w:val="00930638"/>
    <w:rsid w:val="00932008"/>
    <w:rsid w:val="009609E9"/>
    <w:rsid w:val="0096522C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AF738D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34911"/>
    <w:rsid w:val="00E4702F"/>
    <w:rsid w:val="00E47613"/>
    <w:rsid w:val="00E541AF"/>
    <w:rsid w:val="00E569FD"/>
    <w:rsid w:val="00E57E17"/>
    <w:rsid w:val="00ED3EA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D088C"/>
    <w:rsid w:val="004437AC"/>
    <w:rsid w:val="00543A52"/>
    <w:rsid w:val="00546DCA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BEF75-A184-4FFA-AA2F-C1D5A7A7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2023-06-06T15:19:00Z</dcterms:created>
  <dcterms:modified xsi:type="dcterms:W3CDTF">2023-06-29T07:07:00Z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