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34761" w14:textId="77777777" w:rsidR="00C5744D" w:rsidRPr="00F26353" w:rsidRDefault="00710031">
      <w:pPr>
        <w:rPr>
          <w:rFonts w:ascii="Mulish" w:hAnsi="Mulish"/>
        </w:rPr>
      </w:pPr>
      <w:r w:rsidRPr="00F26353">
        <w:rPr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C78284" wp14:editId="573052F1">
                <wp:simplePos x="0" y="0"/>
                <wp:positionH relativeFrom="column">
                  <wp:posOffset>422275</wp:posOffset>
                </wp:positionH>
                <wp:positionV relativeFrom="paragraph">
                  <wp:posOffset>-4445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428A17" w14:textId="77777777" w:rsidR="0026442A" w:rsidRPr="00006957" w:rsidRDefault="00F26353" w:rsidP="00B40246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50"/>
                                  <w:szCs w:val="50"/>
                                </w:rPr>
                                <w:id w:val="228783080"/>
                                <w:placeholder>
                                  <w:docPart w:val="31940EEAFD8F4058AD3AB0127031DCF8"/>
                                </w:placeholder>
                              </w:sdtPr>
                              <w:sdtEndPr/>
                              <w:sdtContent>
                                <w:r w:rsidR="0026442A"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="0026442A"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="0026442A"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</w:t>
                                </w:r>
                              </w:sdtContent>
                            </w:sdt>
                            <w:r w:rsidR="0026442A" w:rsidRPr="00F27D3B">
                              <w:rPr>
                                <w:rFonts w:ascii="Century Gothic" w:hAnsi="Century Gothic"/>
                                <w:sz w:val="50"/>
                                <w:szCs w:val="50"/>
                                <w:lang w:bidi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C78284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33.25pt;margin-top:-.35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" filled="f" stroked="f">
                <v:textbox inset=",7.2pt,,7.2pt">
                  <w:txbxContent>
                    <w:p w14:paraId="44428A17" w14:textId="77777777" w:rsidR="0026442A" w:rsidRPr="00006957" w:rsidRDefault="00F26353" w:rsidP="00B40246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50"/>
                          <w:szCs w:val="5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50"/>
                            <w:szCs w:val="50"/>
                          </w:rPr>
                          <w:id w:val="228783080"/>
                          <w:placeholder>
                            <w:docPart w:val="31940EEAFD8F4058AD3AB0127031DCF8"/>
                          </w:placeholder>
                        </w:sdtPr>
                        <w:sdtEndPr/>
                        <w:sdtContent>
                          <w:r w:rsidR="0026442A"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="0026442A"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="0026442A"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</w:t>
                          </w:r>
                        </w:sdtContent>
                      </w:sdt>
                      <w:r w:rsidR="0026442A" w:rsidRPr="00F27D3B">
                        <w:rPr>
                          <w:rFonts w:ascii="Century Gothic" w:hAnsi="Century Gothic"/>
                          <w:sz w:val="50"/>
                          <w:szCs w:val="50"/>
                          <w:lang w:bidi="es-E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0463366" w14:textId="77777777" w:rsidR="00B40246" w:rsidRPr="00F26353" w:rsidRDefault="00D96F84" w:rsidP="00B40246">
      <w:pPr>
        <w:spacing w:before="120" w:after="120" w:line="312" w:lineRule="auto"/>
        <w:rPr>
          <w:rFonts w:ascii="Mulish" w:hAnsi="Mulish"/>
        </w:rPr>
      </w:pPr>
      <w:r w:rsidRPr="00F26353">
        <w:rPr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93C30C" wp14:editId="13AE9B6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B8A6D44" w14:textId="77777777" w:rsidR="0026442A" w:rsidRDefault="0026442A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246F39" wp14:editId="2FCBA710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3C30C"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14:paraId="0B8A6D44" w14:textId="77777777" w:rsidR="0026442A" w:rsidRDefault="0026442A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B246F39" wp14:editId="2FCBA710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302E9DC2" w14:textId="77777777" w:rsidR="00B40246" w:rsidRPr="00F26353" w:rsidRDefault="00B40246" w:rsidP="00B40246">
      <w:pPr>
        <w:spacing w:before="120" w:after="120" w:line="312" w:lineRule="auto"/>
        <w:rPr>
          <w:rFonts w:ascii="Mulish" w:hAnsi="Mulish"/>
        </w:rPr>
      </w:pPr>
    </w:p>
    <w:p w14:paraId="0766DCD1" w14:textId="77777777" w:rsidR="00B40246" w:rsidRPr="00F26353" w:rsidRDefault="00B40246" w:rsidP="00B40246">
      <w:pPr>
        <w:spacing w:before="120" w:after="120" w:line="312" w:lineRule="auto"/>
        <w:rPr>
          <w:rFonts w:ascii="Mulish" w:hAnsi="Mulish"/>
        </w:rPr>
      </w:pPr>
    </w:p>
    <w:p w14:paraId="10320064" w14:textId="77777777" w:rsidR="00B40246" w:rsidRPr="00F26353" w:rsidRDefault="00B40246" w:rsidP="00B40246">
      <w:pPr>
        <w:spacing w:before="120" w:after="120" w:line="312" w:lineRule="auto"/>
        <w:rPr>
          <w:rFonts w:ascii="Mulish" w:hAnsi="Mulish"/>
          <w:b/>
          <w:sz w:val="36"/>
        </w:rPr>
      </w:pPr>
    </w:p>
    <w:p w14:paraId="6945B439" w14:textId="77777777" w:rsidR="00B40246" w:rsidRPr="00F26353" w:rsidRDefault="00D96F84" w:rsidP="00B40246">
      <w:pPr>
        <w:spacing w:before="120" w:after="120" w:line="312" w:lineRule="auto"/>
        <w:rPr>
          <w:rFonts w:ascii="Mulish" w:hAnsi="Mulish"/>
          <w:b/>
          <w:sz w:val="24"/>
        </w:rPr>
      </w:pPr>
      <w:r w:rsidRPr="00F26353">
        <w:rPr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8C4B15" wp14:editId="1D2932DB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68A013"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14:paraId="321FDBE1" w14:textId="77777777" w:rsidR="000C6CFF" w:rsidRPr="00F26353" w:rsidRDefault="000C6CFF">
      <w:pPr>
        <w:rPr>
          <w:rFonts w:ascii="Mulish" w:hAnsi="Mulish"/>
        </w:rPr>
      </w:pPr>
    </w:p>
    <w:p w14:paraId="4335741F" w14:textId="77777777" w:rsidR="000C6CFF" w:rsidRPr="00F26353" w:rsidRDefault="000C6CFF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F26353" w:rsidRPr="00F26353" w14:paraId="30069C1C" w14:textId="77777777" w:rsidTr="00E91060">
        <w:tc>
          <w:tcPr>
            <w:tcW w:w="3652" w:type="dxa"/>
          </w:tcPr>
          <w:p w14:paraId="273EC8B1" w14:textId="77777777" w:rsidR="00F26353" w:rsidRPr="00F26353" w:rsidRDefault="00F26353" w:rsidP="00E91060">
            <w:pPr>
              <w:rPr>
                <w:rFonts w:ascii="Mulish" w:hAnsi="Mulish"/>
                <w:b/>
                <w:color w:val="00642D"/>
                <w:sz w:val="24"/>
                <w:szCs w:val="24"/>
              </w:rPr>
            </w:pPr>
            <w:r w:rsidRPr="00F26353">
              <w:rPr>
                <w:rFonts w:ascii="Mulish" w:hAnsi="Mulish"/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14:paraId="2EA5F722" w14:textId="77777777" w:rsidR="00F26353" w:rsidRPr="00F26353" w:rsidRDefault="00F26353" w:rsidP="00E91060">
            <w:pPr>
              <w:rPr>
                <w:rFonts w:ascii="Mulish" w:hAnsi="Mulish"/>
                <w:sz w:val="24"/>
                <w:szCs w:val="24"/>
              </w:rPr>
            </w:pPr>
            <w:r w:rsidRPr="00F26353">
              <w:rPr>
                <w:rFonts w:ascii="Mulish" w:hAnsi="Mulish"/>
                <w:sz w:val="24"/>
                <w:szCs w:val="24"/>
              </w:rPr>
              <w:t>Comisión Nacional del Mercado de Valores (CNMV)</w:t>
            </w:r>
          </w:p>
        </w:tc>
      </w:tr>
      <w:tr w:rsidR="00F26353" w:rsidRPr="00F26353" w14:paraId="74D69A91" w14:textId="77777777" w:rsidTr="00E91060">
        <w:tc>
          <w:tcPr>
            <w:tcW w:w="3652" w:type="dxa"/>
          </w:tcPr>
          <w:p w14:paraId="089F9FF6" w14:textId="77777777" w:rsidR="00F26353" w:rsidRPr="00F26353" w:rsidRDefault="00F26353" w:rsidP="00E91060">
            <w:pPr>
              <w:rPr>
                <w:rFonts w:ascii="Mulish" w:hAnsi="Mulish"/>
                <w:b/>
                <w:color w:val="00642D"/>
                <w:sz w:val="24"/>
                <w:szCs w:val="24"/>
              </w:rPr>
            </w:pPr>
            <w:r w:rsidRPr="00F26353">
              <w:rPr>
                <w:rFonts w:ascii="Mulish" w:hAnsi="Mulish"/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14:paraId="6EC86646" w14:textId="77777777" w:rsidR="00F26353" w:rsidRPr="00F26353" w:rsidRDefault="00F26353" w:rsidP="00E91060">
            <w:pPr>
              <w:rPr>
                <w:rFonts w:ascii="Mulish" w:hAnsi="Mulish"/>
                <w:sz w:val="24"/>
                <w:szCs w:val="24"/>
              </w:rPr>
            </w:pPr>
            <w:r w:rsidRPr="00F26353">
              <w:rPr>
                <w:rFonts w:ascii="Mulish" w:hAnsi="Mulish"/>
                <w:sz w:val="24"/>
                <w:szCs w:val="24"/>
              </w:rPr>
              <w:t>15/09/2023</w:t>
            </w:r>
          </w:p>
          <w:p w14:paraId="19087754" w14:textId="77777777" w:rsidR="00F26353" w:rsidRPr="00F26353" w:rsidRDefault="00F26353" w:rsidP="00E91060">
            <w:pPr>
              <w:rPr>
                <w:rFonts w:ascii="Mulish" w:hAnsi="Mulish"/>
                <w:sz w:val="24"/>
                <w:szCs w:val="24"/>
              </w:rPr>
            </w:pPr>
            <w:r w:rsidRPr="00F26353">
              <w:rPr>
                <w:rFonts w:ascii="Mulish" w:hAnsi="Mulish"/>
                <w:sz w:val="24"/>
                <w:szCs w:val="24"/>
              </w:rPr>
              <w:t>Segunda revisión: 14/11/2023</w:t>
            </w:r>
          </w:p>
        </w:tc>
      </w:tr>
      <w:tr w:rsidR="00F26353" w:rsidRPr="00F26353" w14:paraId="717E3EB2" w14:textId="77777777" w:rsidTr="00E91060">
        <w:tc>
          <w:tcPr>
            <w:tcW w:w="3652" w:type="dxa"/>
          </w:tcPr>
          <w:p w14:paraId="67F4B0B3" w14:textId="77777777" w:rsidR="00F26353" w:rsidRPr="00F26353" w:rsidRDefault="00F26353" w:rsidP="00E91060">
            <w:pPr>
              <w:rPr>
                <w:rFonts w:ascii="Mulish" w:hAnsi="Mulish"/>
                <w:b/>
                <w:color w:val="00642D"/>
                <w:sz w:val="24"/>
                <w:szCs w:val="24"/>
              </w:rPr>
            </w:pPr>
            <w:r w:rsidRPr="00F26353">
              <w:rPr>
                <w:rFonts w:ascii="Mulish" w:hAnsi="Mulish"/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14:paraId="312B9EF7" w14:textId="77777777" w:rsidR="00F26353" w:rsidRPr="00F26353" w:rsidRDefault="00F26353" w:rsidP="00E91060">
            <w:pPr>
              <w:rPr>
                <w:rFonts w:ascii="Mulish" w:hAnsi="Mulish"/>
                <w:sz w:val="24"/>
                <w:szCs w:val="24"/>
              </w:rPr>
            </w:pPr>
            <w:r w:rsidRPr="00F26353">
              <w:rPr>
                <w:rFonts w:ascii="Mulish" w:hAnsi="Mulish"/>
                <w:sz w:val="24"/>
                <w:szCs w:val="24"/>
              </w:rPr>
              <w:t>https://www.cnmv.es/portal/home.aspx</w:t>
            </w:r>
          </w:p>
        </w:tc>
      </w:tr>
    </w:tbl>
    <w:p w14:paraId="74B49EAD" w14:textId="77777777" w:rsidR="00561402" w:rsidRPr="00F26353" w:rsidRDefault="00561402">
      <w:pPr>
        <w:rPr>
          <w:rFonts w:ascii="Mulish" w:hAnsi="Mulish"/>
        </w:rPr>
      </w:pPr>
    </w:p>
    <w:p w14:paraId="503855BF" w14:textId="77777777" w:rsidR="00F14DA4" w:rsidRPr="00F26353" w:rsidRDefault="00F14DA4">
      <w:pPr>
        <w:rPr>
          <w:rFonts w:ascii="Mulish" w:hAnsi="Mulish"/>
          <w:b/>
          <w:color w:val="00642D"/>
          <w:sz w:val="30"/>
          <w:szCs w:val="30"/>
        </w:rPr>
      </w:pPr>
      <w:r w:rsidRPr="00F26353">
        <w:rPr>
          <w:rFonts w:ascii="Mulish" w:hAnsi="Mulish"/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5B19E4" w:rsidRPr="00F26353" w14:paraId="59C4F0CC" w14:textId="77777777" w:rsidTr="00FA731D">
        <w:tc>
          <w:tcPr>
            <w:tcW w:w="1760" w:type="dxa"/>
            <w:shd w:val="clear" w:color="auto" w:fill="4D7F52"/>
          </w:tcPr>
          <w:p w14:paraId="1C3E66D1" w14:textId="77777777" w:rsidR="005B19E4" w:rsidRPr="00F26353" w:rsidRDefault="005B19E4" w:rsidP="00FA731D">
            <w:pPr>
              <w:jc w:val="center"/>
              <w:rPr>
                <w:rFonts w:ascii="Mulish" w:hAnsi="Mulish"/>
                <w:color w:val="FFFFFF" w:themeColor="background1"/>
                <w:sz w:val="20"/>
                <w:szCs w:val="20"/>
              </w:rPr>
            </w:pPr>
            <w:r w:rsidRPr="00F26353">
              <w:rPr>
                <w:rFonts w:ascii="Mulish" w:hAnsi="Mulish"/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14:paraId="20FB1F05" w14:textId="77777777" w:rsidR="005B19E4" w:rsidRPr="00F26353" w:rsidRDefault="005B19E4" w:rsidP="00FA731D">
            <w:pPr>
              <w:jc w:val="center"/>
              <w:rPr>
                <w:rFonts w:ascii="Mulish" w:hAnsi="Mulish"/>
                <w:color w:val="FFFFFF" w:themeColor="background1"/>
                <w:sz w:val="20"/>
                <w:szCs w:val="20"/>
              </w:rPr>
            </w:pPr>
            <w:r w:rsidRPr="00F26353">
              <w:rPr>
                <w:rFonts w:ascii="Mulish" w:hAnsi="Mulish"/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14:paraId="5CE1B40B" w14:textId="77777777" w:rsidR="005B19E4" w:rsidRPr="00F26353" w:rsidRDefault="005B19E4" w:rsidP="00FA731D">
            <w:pPr>
              <w:jc w:val="center"/>
              <w:rPr>
                <w:rFonts w:ascii="Mulish" w:hAnsi="Mulish"/>
                <w:color w:val="FFFFFF" w:themeColor="background1"/>
                <w:sz w:val="20"/>
                <w:szCs w:val="20"/>
              </w:rPr>
            </w:pPr>
          </w:p>
        </w:tc>
      </w:tr>
      <w:tr w:rsidR="005B19E4" w:rsidRPr="00F26353" w14:paraId="1234B4FD" w14:textId="77777777" w:rsidTr="00FA731D">
        <w:tc>
          <w:tcPr>
            <w:tcW w:w="1760" w:type="dxa"/>
          </w:tcPr>
          <w:p w14:paraId="7356A40A" w14:textId="77777777" w:rsidR="005B19E4" w:rsidRPr="00F26353" w:rsidRDefault="005B19E4" w:rsidP="00FA731D">
            <w:pPr>
              <w:rPr>
                <w:rFonts w:ascii="Mulish" w:hAnsi="Mulish"/>
                <w:sz w:val="20"/>
                <w:szCs w:val="20"/>
              </w:rPr>
            </w:pPr>
            <w:r w:rsidRPr="00F26353">
              <w:rPr>
                <w:rFonts w:ascii="Mulish" w:hAnsi="Mulish"/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14:paraId="5DDFFCFB" w14:textId="77777777" w:rsidR="005B19E4" w:rsidRPr="00F26353" w:rsidRDefault="005B19E4" w:rsidP="00FA731D">
            <w:pPr>
              <w:rPr>
                <w:rFonts w:ascii="Mulish" w:hAnsi="Mulish"/>
                <w:sz w:val="20"/>
                <w:szCs w:val="20"/>
              </w:rPr>
            </w:pPr>
            <w:r w:rsidRPr="00F26353">
              <w:rPr>
                <w:rFonts w:ascii="Mulish" w:hAnsi="Mulish"/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14:paraId="74F91201" w14:textId="77777777" w:rsidR="005B19E4" w:rsidRPr="00F26353" w:rsidRDefault="005B19E4" w:rsidP="00FA731D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5B19E4" w:rsidRPr="00F26353" w14:paraId="30AD0F42" w14:textId="77777777" w:rsidTr="00FA731D">
        <w:tc>
          <w:tcPr>
            <w:tcW w:w="1760" w:type="dxa"/>
          </w:tcPr>
          <w:p w14:paraId="0B1014DF" w14:textId="77777777" w:rsidR="005B19E4" w:rsidRPr="00F26353" w:rsidRDefault="005B19E4" w:rsidP="00FA731D">
            <w:pPr>
              <w:rPr>
                <w:rFonts w:ascii="Mulish" w:hAnsi="Mulish"/>
                <w:sz w:val="20"/>
                <w:szCs w:val="20"/>
              </w:rPr>
            </w:pPr>
            <w:r w:rsidRPr="00F26353">
              <w:rPr>
                <w:rFonts w:ascii="Mulish" w:hAnsi="Mulish"/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14:paraId="02FD6304" w14:textId="77777777" w:rsidR="005B19E4" w:rsidRPr="00F26353" w:rsidRDefault="005B19E4" w:rsidP="00FA731D">
            <w:pPr>
              <w:rPr>
                <w:rFonts w:ascii="Mulish" w:hAnsi="Mulish"/>
                <w:sz w:val="20"/>
                <w:szCs w:val="20"/>
              </w:rPr>
            </w:pPr>
            <w:r w:rsidRPr="00F26353">
              <w:rPr>
                <w:rFonts w:ascii="Mulish" w:hAnsi="Mulish"/>
                <w:sz w:val="20"/>
                <w:szCs w:val="20"/>
              </w:rPr>
              <w:t>Ciudades Autónomas y las entidades que integran la Administración Local</w:t>
            </w:r>
          </w:p>
        </w:tc>
        <w:tc>
          <w:tcPr>
            <w:tcW w:w="709" w:type="dxa"/>
            <w:vAlign w:val="center"/>
          </w:tcPr>
          <w:p w14:paraId="4DCC462D" w14:textId="77777777" w:rsidR="005B19E4" w:rsidRPr="00F26353" w:rsidRDefault="005B19E4" w:rsidP="00FA731D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5B19E4" w:rsidRPr="00F26353" w14:paraId="6FA085BA" w14:textId="77777777" w:rsidTr="00FA731D">
        <w:tc>
          <w:tcPr>
            <w:tcW w:w="1760" w:type="dxa"/>
          </w:tcPr>
          <w:p w14:paraId="7A2F1876" w14:textId="77777777" w:rsidR="005B19E4" w:rsidRPr="00F26353" w:rsidRDefault="005B19E4" w:rsidP="00FA731D">
            <w:pPr>
              <w:rPr>
                <w:rFonts w:ascii="Mulish" w:hAnsi="Mulish"/>
                <w:sz w:val="20"/>
                <w:szCs w:val="20"/>
              </w:rPr>
            </w:pPr>
            <w:r w:rsidRPr="00F26353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F26353">
              <w:rPr>
                <w:rFonts w:ascii="Mulish" w:hAnsi="Mulish"/>
                <w:sz w:val="20"/>
                <w:szCs w:val="20"/>
              </w:rPr>
              <w:t>1.b</w:t>
            </w:r>
            <w:proofErr w:type="gramEnd"/>
          </w:p>
        </w:tc>
        <w:tc>
          <w:tcPr>
            <w:tcW w:w="8129" w:type="dxa"/>
          </w:tcPr>
          <w:p w14:paraId="7BCA5DA0" w14:textId="77777777" w:rsidR="005B19E4" w:rsidRPr="00F26353" w:rsidRDefault="005B19E4" w:rsidP="00FA731D">
            <w:pPr>
              <w:rPr>
                <w:rFonts w:ascii="Mulish" w:hAnsi="Mulish"/>
                <w:sz w:val="20"/>
                <w:szCs w:val="20"/>
              </w:rPr>
            </w:pPr>
            <w:r w:rsidRPr="00F26353">
              <w:rPr>
                <w:rFonts w:ascii="Mulish" w:hAnsi="Mulish"/>
                <w:sz w:val="20"/>
                <w:szCs w:val="20"/>
              </w:rPr>
              <w:t xml:space="preserve">Mutuas de accidentes de trabajo y enfermedades profesionales </w:t>
            </w:r>
          </w:p>
        </w:tc>
        <w:tc>
          <w:tcPr>
            <w:tcW w:w="709" w:type="dxa"/>
            <w:vAlign w:val="center"/>
          </w:tcPr>
          <w:p w14:paraId="1D76BF95" w14:textId="77777777" w:rsidR="005B19E4" w:rsidRPr="00F26353" w:rsidRDefault="005B19E4" w:rsidP="00FA731D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5B19E4" w:rsidRPr="00F26353" w14:paraId="55831FB0" w14:textId="77777777" w:rsidTr="00FA731D">
        <w:tc>
          <w:tcPr>
            <w:tcW w:w="1760" w:type="dxa"/>
          </w:tcPr>
          <w:p w14:paraId="7C371F29" w14:textId="77777777" w:rsidR="005B19E4" w:rsidRPr="00F26353" w:rsidRDefault="005B19E4" w:rsidP="00FA731D">
            <w:pPr>
              <w:rPr>
                <w:rFonts w:ascii="Mulish" w:hAnsi="Mulish"/>
                <w:sz w:val="20"/>
                <w:szCs w:val="20"/>
              </w:rPr>
            </w:pPr>
            <w:r w:rsidRPr="00F26353">
              <w:rPr>
                <w:rFonts w:ascii="Mulish" w:hAnsi="Mulish"/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14:paraId="69B36BFE" w14:textId="77777777" w:rsidR="005B19E4" w:rsidRPr="00F26353" w:rsidRDefault="000D37BA" w:rsidP="00FA731D">
            <w:pPr>
              <w:rPr>
                <w:rFonts w:ascii="Mulish" w:hAnsi="Mulish"/>
                <w:sz w:val="20"/>
                <w:szCs w:val="20"/>
              </w:rPr>
            </w:pPr>
            <w:r w:rsidRPr="00F26353">
              <w:rPr>
                <w:rFonts w:ascii="Mulish" w:hAnsi="Mulish"/>
                <w:sz w:val="20"/>
                <w:szCs w:val="20"/>
              </w:rPr>
              <w:t>Organismos y entidades vinculada</w:t>
            </w:r>
            <w:r w:rsidR="005B19E4" w:rsidRPr="00F26353">
              <w:rPr>
                <w:rFonts w:ascii="Mulish" w:hAnsi="Mulish"/>
                <w:sz w:val="20"/>
                <w:szCs w:val="20"/>
              </w:rPr>
              <w:t>s o dependientes de administraciones públicas</w:t>
            </w:r>
            <w:r w:rsidRPr="00F26353">
              <w:rPr>
                <w:rFonts w:ascii="Mulish" w:hAnsi="Mulish"/>
                <w:sz w:val="20"/>
                <w:szCs w:val="20"/>
              </w:rPr>
              <w:t>. Entidades Públicas Empresariales.</w:t>
            </w:r>
          </w:p>
        </w:tc>
        <w:tc>
          <w:tcPr>
            <w:tcW w:w="709" w:type="dxa"/>
            <w:vAlign w:val="center"/>
          </w:tcPr>
          <w:p w14:paraId="2342D21B" w14:textId="77777777" w:rsidR="005B19E4" w:rsidRPr="00F26353" w:rsidRDefault="005B19E4" w:rsidP="00FA731D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  <w:r w:rsidRPr="00F26353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</w:tr>
      <w:tr w:rsidR="005B19E4" w:rsidRPr="00F26353" w14:paraId="0C86CDA1" w14:textId="77777777" w:rsidTr="00FA731D">
        <w:tc>
          <w:tcPr>
            <w:tcW w:w="1760" w:type="dxa"/>
          </w:tcPr>
          <w:p w14:paraId="22638086" w14:textId="77777777" w:rsidR="005B19E4" w:rsidRPr="00F26353" w:rsidRDefault="005B19E4" w:rsidP="00FA731D">
            <w:pPr>
              <w:rPr>
                <w:rFonts w:ascii="Mulish" w:hAnsi="Mulish"/>
                <w:sz w:val="20"/>
                <w:szCs w:val="20"/>
              </w:rPr>
            </w:pPr>
            <w:r w:rsidRPr="00F26353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F26353">
              <w:rPr>
                <w:rFonts w:ascii="Mulish" w:hAnsi="Mulish"/>
                <w:sz w:val="20"/>
                <w:szCs w:val="20"/>
              </w:rPr>
              <w:t>1.d</w:t>
            </w:r>
            <w:proofErr w:type="gramEnd"/>
          </w:p>
        </w:tc>
        <w:tc>
          <w:tcPr>
            <w:tcW w:w="8129" w:type="dxa"/>
          </w:tcPr>
          <w:p w14:paraId="5E46697F" w14:textId="77777777" w:rsidR="005B19E4" w:rsidRPr="00F26353" w:rsidRDefault="005B19E4" w:rsidP="00FA731D">
            <w:pPr>
              <w:rPr>
                <w:rFonts w:ascii="Mulish" w:hAnsi="Mulish"/>
                <w:sz w:val="20"/>
                <w:szCs w:val="20"/>
              </w:rPr>
            </w:pPr>
            <w:r w:rsidRPr="00F26353">
              <w:rPr>
                <w:rFonts w:ascii="Mulish" w:hAnsi="Mulish"/>
                <w:sz w:val="20"/>
                <w:szCs w:val="20"/>
              </w:rPr>
              <w:t>Entidades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14:paraId="4E4A1EA7" w14:textId="77777777" w:rsidR="005B19E4" w:rsidRPr="00F26353" w:rsidRDefault="005B19E4" w:rsidP="00FA731D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5B19E4" w:rsidRPr="00F26353" w14:paraId="4B2A98E3" w14:textId="77777777" w:rsidTr="00FA731D">
        <w:tc>
          <w:tcPr>
            <w:tcW w:w="1760" w:type="dxa"/>
          </w:tcPr>
          <w:p w14:paraId="2A8B4E9D" w14:textId="77777777" w:rsidR="005B19E4" w:rsidRPr="00F26353" w:rsidRDefault="005B19E4" w:rsidP="00FA731D">
            <w:pPr>
              <w:rPr>
                <w:rFonts w:ascii="Mulish" w:hAnsi="Mulish"/>
                <w:sz w:val="20"/>
                <w:szCs w:val="20"/>
              </w:rPr>
            </w:pPr>
            <w:r w:rsidRPr="00F26353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F26353">
              <w:rPr>
                <w:rFonts w:ascii="Mulish" w:hAnsi="Mulish"/>
                <w:sz w:val="20"/>
                <w:szCs w:val="20"/>
              </w:rPr>
              <w:t>1.e</w:t>
            </w:r>
            <w:proofErr w:type="gramEnd"/>
          </w:p>
        </w:tc>
        <w:tc>
          <w:tcPr>
            <w:tcW w:w="8129" w:type="dxa"/>
          </w:tcPr>
          <w:p w14:paraId="3D53AE8F" w14:textId="77777777" w:rsidR="005B19E4" w:rsidRPr="00F26353" w:rsidRDefault="005B19E4" w:rsidP="00FA731D">
            <w:pPr>
              <w:rPr>
                <w:rFonts w:ascii="Mulish" w:hAnsi="Mulish"/>
                <w:sz w:val="20"/>
                <w:szCs w:val="20"/>
              </w:rPr>
            </w:pPr>
            <w:r w:rsidRPr="00F26353">
              <w:rPr>
                <w:rFonts w:ascii="Mulish" w:hAnsi="Mulish"/>
                <w:sz w:val="20"/>
                <w:szCs w:val="20"/>
              </w:rPr>
              <w:t>Corporaciones de Derecho Público,</w:t>
            </w:r>
          </w:p>
        </w:tc>
        <w:tc>
          <w:tcPr>
            <w:tcW w:w="709" w:type="dxa"/>
            <w:vAlign w:val="center"/>
          </w:tcPr>
          <w:p w14:paraId="4E5C6F67" w14:textId="77777777" w:rsidR="005B19E4" w:rsidRPr="00F26353" w:rsidRDefault="005B19E4" w:rsidP="00FA731D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5B19E4" w:rsidRPr="00F26353" w14:paraId="51F692FA" w14:textId="77777777" w:rsidTr="00FA731D">
        <w:tc>
          <w:tcPr>
            <w:tcW w:w="1760" w:type="dxa"/>
          </w:tcPr>
          <w:p w14:paraId="3C380778" w14:textId="77777777" w:rsidR="005B19E4" w:rsidRPr="00F26353" w:rsidRDefault="005B19E4" w:rsidP="00FA731D">
            <w:pPr>
              <w:rPr>
                <w:rFonts w:ascii="Mulish" w:hAnsi="Mulish"/>
                <w:sz w:val="20"/>
                <w:szCs w:val="20"/>
              </w:rPr>
            </w:pPr>
            <w:r w:rsidRPr="00F26353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F26353">
              <w:rPr>
                <w:rFonts w:ascii="Mulish" w:hAnsi="Mulish"/>
                <w:sz w:val="20"/>
                <w:szCs w:val="20"/>
              </w:rPr>
              <w:t>1.f</w:t>
            </w:r>
            <w:proofErr w:type="gramEnd"/>
          </w:p>
        </w:tc>
        <w:tc>
          <w:tcPr>
            <w:tcW w:w="8129" w:type="dxa"/>
          </w:tcPr>
          <w:p w14:paraId="4C83599D" w14:textId="77777777" w:rsidR="005B19E4" w:rsidRPr="00F26353" w:rsidRDefault="005B19E4" w:rsidP="00FA731D">
            <w:pPr>
              <w:rPr>
                <w:rFonts w:ascii="Mulish" w:hAnsi="Mulish"/>
                <w:sz w:val="20"/>
                <w:szCs w:val="20"/>
              </w:rPr>
            </w:pPr>
            <w:r w:rsidRPr="00F26353">
              <w:rPr>
                <w:rFonts w:ascii="Mulish" w:hAnsi="Mulish"/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14:paraId="6611BFC3" w14:textId="77777777" w:rsidR="005B19E4" w:rsidRPr="00F26353" w:rsidRDefault="005B19E4" w:rsidP="00FA731D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5B19E4" w:rsidRPr="00F26353" w14:paraId="304C5508" w14:textId="77777777" w:rsidTr="00FA731D">
        <w:tc>
          <w:tcPr>
            <w:tcW w:w="1760" w:type="dxa"/>
          </w:tcPr>
          <w:p w14:paraId="7B715350" w14:textId="77777777" w:rsidR="005B19E4" w:rsidRPr="00F26353" w:rsidRDefault="005B19E4" w:rsidP="00FA731D">
            <w:pPr>
              <w:rPr>
                <w:rFonts w:ascii="Mulish" w:hAnsi="Mulish"/>
                <w:sz w:val="20"/>
                <w:szCs w:val="20"/>
              </w:rPr>
            </w:pPr>
            <w:r w:rsidRPr="00F26353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F26353">
              <w:rPr>
                <w:rFonts w:ascii="Mulish" w:hAnsi="Mulish"/>
                <w:sz w:val="20"/>
                <w:szCs w:val="20"/>
              </w:rPr>
              <w:t>1.g</w:t>
            </w:r>
            <w:proofErr w:type="gramEnd"/>
          </w:p>
        </w:tc>
        <w:tc>
          <w:tcPr>
            <w:tcW w:w="8129" w:type="dxa"/>
          </w:tcPr>
          <w:p w14:paraId="459623BE" w14:textId="77777777" w:rsidR="005B19E4" w:rsidRPr="00F26353" w:rsidRDefault="005B19E4" w:rsidP="00FA731D">
            <w:pPr>
              <w:rPr>
                <w:rFonts w:ascii="Mulish" w:hAnsi="Mulish"/>
                <w:sz w:val="20"/>
                <w:szCs w:val="20"/>
              </w:rPr>
            </w:pPr>
            <w:r w:rsidRPr="00F26353">
              <w:rPr>
                <w:rFonts w:ascii="Mulish" w:hAnsi="Mulish"/>
                <w:sz w:val="20"/>
                <w:szCs w:val="20"/>
              </w:rPr>
              <w:t>Sociedades Mercantiles y Fundaciones del Sector Público</w:t>
            </w:r>
          </w:p>
        </w:tc>
        <w:tc>
          <w:tcPr>
            <w:tcW w:w="709" w:type="dxa"/>
            <w:vAlign w:val="center"/>
          </w:tcPr>
          <w:p w14:paraId="2BE5F748" w14:textId="77777777" w:rsidR="005B19E4" w:rsidRPr="00F26353" w:rsidRDefault="005B19E4" w:rsidP="00FA731D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5B19E4" w:rsidRPr="00F26353" w14:paraId="1EB691CF" w14:textId="77777777" w:rsidTr="00FA731D">
        <w:tc>
          <w:tcPr>
            <w:tcW w:w="1760" w:type="dxa"/>
          </w:tcPr>
          <w:p w14:paraId="7B66DF81" w14:textId="77777777" w:rsidR="005B19E4" w:rsidRPr="00F26353" w:rsidRDefault="005B19E4" w:rsidP="00FA731D">
            <w:pPr>
              <w:rPr>
                <w:rFonts w:ascii="Mulish" w:hAnsi="Mulish"/>
                <w:sz w:val="20"/>
                <w:szCs w:val="20"/>
              </w:rPr>
            </w:pPr>
            <w:r w:rsidRPr="00F26353">
              <w:rPr>
                <w:rFonts w:ascii="Mulish" w:hAnsi="Mulish"/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14:paraId="349962A2" w14:textId="77777777" w:rsidR="005B19E4" w:rsidRPr="00F26353" w:rsidRDefault="005B19E4" w:rsidP="00FA731D">
            <w:pPr>
              <w:rPr>
                <w:rFonts w:ascii="Mulish" w:hAnsi="Mulish"/>
                <w:sz w:val="20"/>
                <w:szCs w:val="20"/>
              </w:rPr>
            </w:pPr>
            <w:r w:rsidRPr="00F26353">
              <w:rPr>
                <w:rFonts w:ascii="Mulish" w:hAnsi="Mulish"/>
                <w:sz w:val="20"/>
                <w:szCs w:val="20"/>
              </w:rPr>
              <w:t>Asociaciones constituidas por las Administraciones, organismos y entidades publicas</w:t>
            </w:r>
          </w:p>
        </w:tc>
        <w:tc>
          <w:tcPr>
            <w:tcW w:w="709" w:type="dxa"/>
            <w:vAlign w:val="center"/>
          </w:tcPr>
          <w:p w14:paraId="7B69A39C" w14:textId="77777777" w:rsidR="005B19E4" w:rsidRPr="00F26353" w:rsidRDefault="005B19E4" w:rsidP="00FA731D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5B19E4" w:rsidRPr="00F26353" w14:paraId="0435E818" w14:textId="77777777" w:rsidTr="00FA731D">
        <w:tc>
          <w:tcPr>
            <w:tcW w:w="1760" w:type="dxa"/>
          </w:tcPr>
          <w:p w14:paraId="5D0468AC" w14:textId="77777777" w:rsidR="005B19E4" w:rsidRPr="00F26353" w:rsidRDefault="005B19E4" w:rsidP="00FA731D">
            <w:pPr>
              <w:rPr>
                <w:rFonts w:ascii="Mulish" w:hAnsi="Mulish"/>
                <w:sz w:val="20"/>
                <w:szCs w:val="20"/>
              </w:rPr>
            </w:pPr>
            <w:r w:rsidRPr="00F26353">
              <w:rPr>
                <w:rFonts w:ascii="Mulish" w:hAnsi="Mulish"/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14:paraId="0D306A5A" w14:textId="77777777" w:rsidR="005B19E4" w:rsidRPr="00F26353" w:rsidRDefault="005B19E4" w:rsidP="00FA731D">
            <w:pPr>
              <w:rPr>
                <w:rFonts w:ascii="Mulish" w:hAnsi="Mulish"/>
                <w:sz w:val="20"/>
                <w:szCs w:val="20"/>
              </w:rPr>
            </w:pPr>
            <w:r w:rsidRPr="00F26353">
              <w:rPr>
                <w:rFonts w:ascii="Mulish" w:hAnsi="Mulish"/>
                <w:sz w:val="20"/>
                <w:szCs w:val="20"/>
              </w:rPr>
              <w:t>Partidos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14:paraId="156CA656" w14:textId="77777777" w:rsidR="005B19E4" w:rsidRPr="00F26353" w:rsidRDefault="005B19E4" w:rsidP="00FA731D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5B19E4" w:rsidRPr="00F26353" w14:paraId="1C9FEC86" w14:textId="77777777" w:rsidTr="00FA731D">
        <w:tc>
          <w:tcPr>
            <w:tcW w:w="1760" w:type="dxa"/>
          </w:tcPr>
          <w:p w14:paraId="231592B3" w14:textId="77777777" w:rsidR="005B19E4" w:rsidRPr="00F26353" w:rsidRDefault="005B19E4" w:rsidP="00FA731D">
            <w:pPr>
              <w:rPr>
                <w:rFonts w:ascii="Mulish" w:hAnsi="Mulish"/>
                <w:sz w:val="20"/>
                <w:szCs w:val="20"/>
              </w:rPr>
            </w:pPr>
            <w:r w:rsidRPr="00F26353">
              <w:rPr>
                <w:rFonts w:ascii="Mulish" w:hAnsi="Mulish"/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14:paraId="0DA9966D" w14:textId="77777777" w:rsidR="005B19E4" w:rsidRPr="00F26353" w:rsidRDefault="005B19E4" w:rsidP="00FA731D">
            <w:pPr>
              <w:rPr>
                <w:rFonts w:ascii="Mulish" w:hAnsi="Mulish"/>
                <w:sz w:val="20"/>
                <w:szCs w:val="20"/>
              </w:rPr>
            </w:pPr>
            <w:r w:rsidRPr="00F26353">
              <w:rPr>
                <w:rFonts w:ascii="Mulish" w:hAnsi="Mulish"/>
                <w:sz w:val="20"/>
                <w:szCs w:val="20"/>
              </w:rPr>
              <w:t>Entidades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14:paraId="3DFC8C52" w14:textId="77777777" w:rsidR="005B19E4" w:rsidRPr="00F26353" w:rsidRDefault="005B19E4" w:rsidP="00FA731D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</w:tbl>
    <w:p w14:paraId="3E419623" w14:textId="77777777" w:rsidR="00F14DA4" w:rsidRPr="00F26353" w:rsidRDefault="00F14DA4">
      <w:pPr>
        <w:rPr>
          <w:rFonts w:ascii="Mulish" w:hAnsi="Mulish"/>
        </w:rPr>
      </w:pPr>
    </w:p>
    <w:p w14:paraId="7529A529" w14:textId="77777777" w:rsidR="00F14DA4" w:rsidRPr="00F26353" w:rsidRDefault="00F14DA4">
      <w:pPr>
        <w:rPr>
          <w:rFonts w:ascii="Mulish" w:hAnsi="Mulish"/>
        </w:rPr>
      </w:pPr>
    </w:p>
    <w:p w14:paraId="59B21E0A" w14:textId="00FB18EA" w:rsidR="00F14DA4" w:rsidRPr="00F26353" w:rsidRDefault="00F14DA4">
      <w:pPr>
        <w:rPr>
          <w:rFonts w:ascii="Mulish" w:hAnsi="Mulish"/>
        </w:rPr>
      </w:pPr>
    </w:p>
    <w:p w14:paraId="3BF7784A" w14:textId="1FCE79F7" w:rsidR="003A41E4" w:rsidRPr="00F26353" w:rsidRDefault="003A41E4">
      <w:pPr>
        <w:rPr>
          <w:rFonts w:ascii="Mulish" w:hAnsi="Mulish"/>
        </w:rPr>
      </w:pPr>
    </w:p>
    <w:p w14:paraId="4F29B7D2" w14:textId="77777777" w:rsidR="003A41E4" w:rsidRPr="00F26353" w:rsidRDefault="003A41E4">
      <w:pPr>
        <w:rPr>
          <w:rFonts w:ascii="Mulish" w:hAnsi="Mulish"/>
        </w:rPr>
      </w:pPr>
    </w:p>
    <w:p w14:paraId="2137411F" w14:textId="77777777" w:rsidR="00F14DA4" w:rsidRPr="00F26353" w:rsidRDefault="00F14DA4">
      <w:pPr>
        <w:rPr>
          <w:rFonts w:ascii="Mulish" w:hAnsi="Mulish"/>
        </w:rPr>
      </w:pPr>
    </w:p>
    <w:p w14:paraId="5FCA13C8" w14:textId="77777777" w:rsidR="00F14DA4" w:rsidRPr="00F26353" w:rsidRDefault="00F14DA4">
      <w:pPr>
        <w:rPr>
          <w:rFonts w:ascii="Mulish" w:hAnsi="Mulish"/>
        </w:rPr>
      </w:pPr>
    </w:p>
    <w:p w14:paraId="6665D178" w14:textId="77777777" w:rsidR="00561402" w:rsidRPr="00F26353" w:rsidRDefault="00561402">
      <w:pPr>
        <w:rPr>
          <w:rFonts w:ascii="Mulish" w:hAnsi="Mulish"/>
        </w:rPr>
      </w:pPr>
    </w:p>
    <w:p w14:paraId="6B21E56C" w14:textId="77777777" w:rsidR="00F14DA4" w:rsidRPr="00F26353" w:rsidRDefault="00F14DA4">
      <w:pPr>
        <w:rPr>
          <w:rFonts w:ascii="Mulish" w:hAnsi="Mulish"/>
        </w:rPr>
      </w:pPr>
    </w:p>
    <w:p w14:paraId="0E6B519B" w14:textId="77777777" w:rsidR="00CB5511" w:rsidRPr="00F26353" w:rsidRDefault="00BB6799">
      <w:pPr>
        <w:rPr>
          <w:rFonts w:ascii="Mulish" w:hAnsi="Mulish"/>
          <w:b/>
          <w:color w:val="00642D"/>
          <w:sz w:val="30"/>
          <w:szCs w:val="30"/>
        </w:rPr>
      </w:pPr>
      <w:r w:rsidRPr="00F26353">
        <w:rPr>
          <w:rFonts w:ascii="Mulish" w:hAnsi="Mulish"/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F26353" w14:paraId="42B0D747" w14:textId="77777777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14:paraId="4626540A" w14:textId="77777777" w:rsidR="00BB6799" w:rsidRPr="00F26353" w:rsidRDefault="00BB6799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F26353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14:paraId="4772EE55" w14:textId="77777777" w:rsidR="00BB6799" w:rsidRPr="00F26353" w:rsidRDefault="00BB6799" w:rsidP="0057532F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F26353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14:paraId="1F2DFF88" w14:textId="77777777" w:rsidR="00BB6799" w:rsidRPr="00F26353" w:rsidRDefault="00BB6799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F26353" w14:paraId="2316DBD1" w14:textId="77777777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14:paraId="153F9497" w14:textId="77777777" w:rsidR="00BB6799" w:rsidRPr="00F26353" w:rsidRDefault="00BB6799" w:rsidP="00BB6799">
            <w:pPr>
              <w:ind w:left="113" w:right="113"/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F26353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14:paraId="43341782" w14:textId="77777777" w:rsidR="00BB6799" w:rsidRPr="00F26353" w:rsidRDefault="00BB6799" w:rsidP="00BB6799">
            <w:pPr>
              <w:rPr>
                <w:rFonts w:ascii="Mulish" w:hAnsi="Mulish"/>
                <w:sz w:val="20"/>
                <w:szCs w:val="20"/>
              </w:rPr>
            </w:pPr>
            <w:r w:rsidRPr="00F26353">
              <w:rPr>
                <w:rFonts w:ascii="Mulish" w:hAnsi="Mulish"/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14:paraId="4076A7F9" w14:textId="77777777" w:rsidR="00BB6799" w:rsidRPr="00F26353" w:rsidRDefault="00AD2022" w:rsidP="00561402">
            <w:pPr>
              <w:jc w:val="center"/>
              <w:rPr>
                <w:rFonts w:ascii="Mulish" w:hAnsi="Mulish"/>
                <w:b/>
                <w:color w:val="00642D"/>
                <w:sz w:val="20"/>
                <w:szCs w:val="20"/>
              </w:rPr>
            </w:pPr>
            <w:r w:rsidRPr="00F26353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</w:tr>
      <w:tr w:rsidR="00AD2022" w:rsidRPr="00F26353" w14:paraId="25F336D9" w14:textId="77777777" w:rsidTr="00FA731D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3EFBAB08" w14:textId="77777777" w:rsidR="00AD2022" w:rsidRPr="00F26353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57DD1E08" w14:textId="77777777" w:rsidR="00AD2022" w:rsidRPr="00F26353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F26353">
              <w:rPr>
                <w:rFonts w:ascii="Mulish" w:hAnsi="Mulish"/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14:paraId="58D607B9" w14:textId="77777777" w:rsidR="00AD2022" w:rsidRPr="00F26353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F26353">
              <w:rPr>
                <w:rFonts w:ascii="Mulish" w:hAnsi="Mulish"/>
                <w:b/>
              </w:rPr>
              <w:t>x</w:t>
            </w:r>
          </w:p>
        </w:tc>
      </w:tr>
      <w:tr w:rsidR="00AD2022" w:rsidRPr="00F26353" w14:paraId="665D21A1" w14:textId="77777777" w:rsidTr="00FA731D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7E8BF939" w14:textId="77777777" w:rsidR="00AD2022" w:rsidRPr="00F26353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5AE4EA1B" w14:textId="77777777" w:rsidR="00AD2022" w:rsidRPr="00F26353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F26353">
              <w:rPr>
                <w:rFonts w:ascii="Mulish" w:hAnsi="Mulish"/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14:paraId="1AF5E4F4" w14:textId="77777777" w:rsidR="00AD2022" w:rsidRPr="00F26353" w:rsidRDefault="00544E0C" w:rsidP="00AD2022">
            <w:pPr>
              <w:jc w:val="center"/>
              <w:rPr>
                <w:rFonts w:ascii="Mulish" w:hAnsi="Mulish"/>
                <w:b/>
              </w:rPr>
            </w:pPr>
            <w:r w:rsidRPr="00F26353">
              <w:rPr>
                <w:rFonts w:ascii="Mulish" w:hAnsi="Mulish"/>
                <w:b/>
              </w:rPr>
              <w:t>x</w:t>
            </w:r>
          </w:p>
        </w:tc>
      </w:tr>
      <w:tr w:rsidR="00AD2022" w:rsidRPr="00F26353" w14:paraId="5393E90D" w14:textId="77777777" w:rsidTr="00FA731D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1DE01826" w14:textId="77777777" w:rsidR="00AD2022" w:rsidRPr="00F26353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390B2A8B" w14:textId="77777777" w:rsidR="00AD2022" w:rsidRPr="00F26353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F26353">
              <w:rPr>
                <w:rFonts w:ascii="Mulish" w:hAnsi="Mulish"/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14:paraId="7C6BEDEF" w14:textId="77777777" w:rsidR="00AD2022" w:rsidRPr="00F26353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F26353">
              <w:rPr>
                <w:rFonts w:ascii="Mulish" w:hAnsi="Mulish"/>
                <w:b/>
              </w:rPr>
              <w:t>x</w:t>
            </w:r>
          </w:p>
        </w:tc>
      </w:tr>
      <w:tr w:rsidR="00AD2022" w:rsidRPr="00F26353" w14:paraId="7C129FC2" w14:textId="77777777" w:rsidTr="00FA731D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6C60820B" w14:textId="77777777" w:rsidR="00AD2022" w:rsidRPr="00F26353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4D69D688" w14:textId="77777777" w:rsidR="00AD2022" w:rsidRPr="00F26353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F26353">
              <w:rPr>
                <w:rFonts w:ascii="Mulish" w:hAnsi="Mulish"/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14:paraId="70580708" w14:textId="77777777" w:rsidR="00AD2022" w:rsidRPr="00F26353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F26353">
              <w:rPr>
                <w:rFonts w:ascii="Mulish" w:hAnsi="Mulish"/>
                <w:b/>
              </w:rPr>
              <w:t>x</w:t>
            </w:r>
          </w:p>
        </w:tc>
      </w:tr>
      <w:tr w:rsidR="00AD2022" w:rsidRPr="00F26353" w14:paraId="600BF947" w14:textId="77777777" w:rsidTr="00FA731D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7187DE5E" w14:textId="77777777" w:rsidR="00AD2022" w:rsidRPr="00F26353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046AB6F6" w14:textId="77777777" w:rsidR="00AD2022" w:rsidRPr="00F26353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F26353">
              <w:rPr>
                <w:rFonts w:ascii="Mulish" w:hAnsi="Mulish"/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14:paraId="0CF9A3C2" w14:textId="77777777" w:rsidR="00AD2022" w:rsidRPr="00F26353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F26353">
              <w:rPr>
                <w:rFonts w:ascii="Mulish" w:hAnsi="Mulish"/>
                <w:b/>
              </w:rPr>
              <w:t>x</w:t>
            </w:r>
          </w:p>
        </w:tc>
      </w:tr>
      <w:tr w:rsidR="00AD2022" w:rsidRPr="00F26353" w14:paraId="109AC4E6" w14:textId="77777777" w:rsidTr="00FA731D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466714A6" w14:textId="77777777" w:rsidR="00AD2022" w:rsidRPr="00F26353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7B9007CE" w14:textId="77777777" w:rsidR="00AD2022" w:rsidRPr="00F26353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F26353">
              <w:rPr>
                <w:rFonts w:ascii="Mulish" w:hAnsi="Mulish"/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14:paraId="5F88726E" w14:textId="77777777" w:rsidR="00AD2022" w:rsidRPr="00F26353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F26353">
              <w:rPr>
                <w:rFonts w:ascii="Mulish" w:hAnsi="Mulish"/>
                <w:b/>
              </w:rPr>
              <w:t>x</w:t>
            </w:r>
          </w:p>
        </w:tc>
      </w:tr>
      <w:tr w:rsidR="00AD2022" w:rsidRPr="00F26353" w14:paraId="4CAF9527" w14:textId="77777777" w:rsidTr="00FA731D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1C80645A" w14:textId="77777777" w:rsidR="00AD2022" w:rsidRPr="00F26353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04969E66" w14:textId="77777777" w:rsidR="00AD2022" w:rsidRPr="00F26353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F26353">
              <w:rPr>
                <w:rFonts w:ascii="Mulish" w:hAnsi="Mulish"/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14:paraId="21477065" w14:textId="77777777" w:rsidR="00AD2022" w:rsidRPr="00F26353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F26353">
              <w:rPr>
                <w:rFonts w:ascii="Mulish" w:hAnsi="Mulish"/>
                <w:b/>
              </w:rPr>
              <w:t>x</w:t>
            </w:r>
          </w:p>
        </w:tc>
      </w:tr>
      <w:tr w:rsidR="00AD2022" w:rsidRPr="00F26353" w14:paraId="6B24669A" w14:textId="77777777" w:rsidTr="00FA731D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06F9D76E" w14:textId="77777777" w:rsidR="00AD2022" w:rsidRPr="00F26353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39CA5DC5" w14:textId="77777777" w:rsidR="00AD2022" w:rsidRPr="00F26353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F26353">
              <w:rPr>
                <w:rFonts w:ascii="Mulish" w:hAnsi="Mulish"/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14:paraId="237C1AFF" w14:textId="77777777" w:rsidR="00AD2022" w:rsidRPr="00F26353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F26353">
              <w:rPr>
                <w:rFonts w:ascii="Mulish" w:hAnsi="Mulish"/>
                <w:b/>
              </w:rPr>
              <w:t>x</w:t>
            </w:r>
          </w:p>
        </w:tc>
      </w:tr>
      <w:tr w:rsidR="00AD2022" w:rsidRPr="00F26353" w14:paraId="00B8A8B0" w14:textId="77777777" w:rsidTr="00FA731D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14:paraId="6E810419" w14:textId="77777777" w:rsidR="00AD2022" w:rsidRPr="00F26353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6687317C" w14:textId="77777777" w:rsidR="00AD2022" w:rsidRPr="00F26353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F26353">
              <w:rPr>
                <w:rFonts w:ascii="Mulish" w:hAnsi="Mulish"/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14:paraId="6B824C5E" w14:textId="77777777" w:rsidR="00AD2022" w:rsidRPr="00F26353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F26353">
              <w:rPr>
                <w:rFonts w:ascii="Mulish" w:hAnsi="Mulish"/>
                <w:b/>
              </w:rPr>
              <w:t>x</w:t>
            </w:r>
          </w:p>
        </w:tc>
      </w:tr>
      <w:tr w:rsidR="0092723A" w:rsidRPr="00F26353" w14:paraId="20640632" w14:textId="77777777" w:rsidTr="00FA731D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14:paraId="472C2933" w14:textId="77777777" w:rsidR="0092723A" w:rsidRPr="00F26353" w:rsidRDefault="0092723A" w:rsidP="0057532F">
            <w:pPr>
              <w:ind w:left="113" w:right="113"/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F26353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14:paraId="04356B64" w14:textId="77777777" w:rsidR="0092723A" w:rsidRPr="00F26353" w:rsidRDefault="0092723A" w:rsidP="0057532F">
            <w:pPr>
              <w:rPr>
                <w:rFonts w:ascii="Mulish" w:hAnsi="Mulish"/>
                <w:sz w:val="20"/>
                <w:szCs w:val="20"/>
              </w:rPr>
            </w:pPr>
            <w:r w:rsidRPr="00F26353">
              <w:rPr>
                <w:rFonts w:ascii="Mulish" w:hAnsi="Mulish"/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14:paraId="10657C73" w14:textId="77777777" w:rsidR="0092723A" w:rsidRPr="00F26353" w:rsidRDefault="0092723A" w:rsidP="00AD2022">
            <w:pPr>
              <w:jc w:val="center"/>
              <w:rPr>
                <w:rFonts w:ascii="Mulish" w:hAnsi="Mulish"/>
                <w:b/>
              </w:rPr>
            </w:pPr>
            <w:r w:rsidRPr="00F26353">
              <w:rPr>
                <w:rFonts w:ascii="Mulish" w:hAnsi="Mulish"/>
                <w:b/>
              </w:rPr>
              <w:t>x</w:t>
            </w:r>
          </w:p>
        </w:tc>
      </w:tr>
      <w:tr w:rsidR="0092723A" w:rsidRPr="00F26353" w14:paraId="346669A3" w14:textId="77777777" w:rsidTr="00FA731D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14:paraId="384E6B68" w14:textId="77777777" w:rsidR="0092723A" w:rsidRPr="00F26353" w:rsidRDefault="0092723A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337B33F2" w14:textId="77777777" w:rsidR="0092723A" w:rsidRPr="00F26353" w:rsidRDefault="0092723A" w:rsidP="0057532F">
            <w:pPr>
              <w:rPr>
                <w:rFonts w:ascii="Mulish" w:hAnsi="Mulish"/>
                <w:sz w:val="20"/>
                <w:szCs w:val="20"/>
              </w:rPr>
            </w:pPr>
            <w:r w:rsidRPr="00F26353">
              <w:rPr>
                <w:rFonts w:ascii="Mulish" w:hAnsi="Mulish"/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14:paraId="1884A97A" w14:textId="77777777" w:rsidR="0092723A" w:rsidRPr="00F26353" w:rsidRDefault="0092723A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92723A" w:rsidRPr="00F26353" w14:paraId="467EAEC9" w14:textId="77777777" w:rsidTr="00FA731D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14:paraId="57EF7485" w14:textId="77777777" w:rsidR="0092723A" w:rsidRPr="00F26353" w:rsidRDefault="0092723A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1855F826" w14:textId="77777777" w:rsidR="0092723A" w:rsidRPr="00F26353" w:rsidRDefault="0092723A" w:rsidP="0057532F">
            <w:pPr>
              <w:rPr>
                <w:rFonts w:ascii="Mulish" w:hAnsi="Mulish"/>
                <w:sz w:val="20"/>
                <w:szCs w:val="20"/>
              </w:rPr>
            </w:pPr>
            <w:r w:rsidRPr="00F26353">
              <w:rPr>
                <w:rFonts w:ascii="Mulish" w:hAnsi="Mulish"/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14:paraId="351D7783" w14:textId="77777777" w:rsidR="0092723A" w:rsidRPr="00F26353" w:rsidRDefault="0092723A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92723A" w:rsidRPr="00F26353" w14:paraId="59D7B0DD" w14:textId="77777777" w:rsidTr="00FA731D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14:paraId="050438D4" w14:textId="77777777" w:rsidR="0092723A" w:rsidRPr="00F26353" w:rsidRDefault="0092723A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0E04CE66" w14:textId="77777777" w:rsidR="0092723A" w:rsidRPr="00F26353" w:rsidRDefault="0092723A" w:rsidP="0057532F">
            <w:pPr>
              <w:rPr>
                <w:rFonts w:ascii="Mulish" w:hAnsi="Mulish"/>
                <w:sz w:val="20"/>
                <w:szCs w:val="20"/>
              </w:rPr>
            </w:pPr>
            <w:r w:rsidRPr="00F26353">
              <w:rPr>
                <w:rFonts w:ascii="Mulish" w:hAnsi="Mulish"/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14:paraId="696EC710" w14:textId="77777777" w:rsidR="0092723A" w:rsidRPr="00F26353" w:rsidRDefault="0092723A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92723A" w:rsidRPr="00F26353" w14:paraId="36E2C03A" w14:textId="77777777" w:rsidTr="00FA731D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14:paraId="42A8F862" w14:textId="77777777" w:rsidR="0092723A" w:rsidRPr="00F26353" w:rsidRDefault="0092723A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674DA93B" w14:textId="77777777" w:rsidR="0092723A" w:rsidRPr="00F26353" w:rsidRDefault="0092723A" w:rsidP="0057532F">
            <w:pPr>
              <w:rPr>
                <w:rFonts w:ascii="Mulish" w:hAnsi="Mulish"/>
                <w:sz w:val="20"/>
                <w:szCs w:val="20"/>
              </w:rPr>
            </w:pPr>
            <w:r w:rsidRPr="00F26353">
              <w:rPr>
                <w:rFonts w:ascii="Mulish" w:hAnsi="Mulish"/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14:paraId="29623046" w14:textId="77777777" w:rsidR="0092723A" w:rsidRPr="00F26353" w:rsidRDefault="0092723A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92723A" w:rsidRPr="00F26353" w14:paraId="41B6AC58" w14:textId="77777777" w:rsidTr="00FA731D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14:paraId="33F53FE5" w14:textId="77777777" w:rsidR="0092723A" w:rsidRPr="00F26353" w:rsidRDefault="0092723A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62A11153" w14:textId="77777777" w:rsidR="0092723A" w:rsidRPr="00F26353" w:rsidRDefault="0092723A" w:rsidP="0057532F">
            <w:pPr>
              <w:rPr>
                <w:rFonts w:ascii="Mulish" w:hAnsi="Mulish"/>
                <w:sz w:val="20"/>
                <w:szCs w:val="20"/>
              </w:rPr>
            </w:pPr>
            <w:r w:rsidRPr="00F26353">
              <w:rPr>
                <w:rFonts w:ascii="Mulish" w:hAnsi="Mulish"/>
                <w:sz w:val="20"/>
                <w:szCs w:val="20"/>
              </w:rPr>
              <w:t>Documentos sometidos a información pública durante su tramitación</w:t>
            </w:r>
          </w:p>
        </w:tc>
        <w:tc>
          <w:tcPr>
            <w:tcW w:w="709" w:type="dxa"/>
          </w:tcPr>
          <w:p w14:paraId="582294E3" w14:textId="77777777" w:rsidR="0092723A" w:rsidRPr="00F26353" w:rsidRDefault="0092723A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F26353" w14:paraId="7AACEDD2" w14:textId="77777777" w:rsidTr="00FA731D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14:paraId="17FE8AAE" w14:textId="77777777" w:rsidR="00AD2022" w:rsidRPr="00F26353" w:rsidRDefault="00AD2022" w:rsidP="0057532F">
            <w:pPr>
              <w:ind w:left="113" w:right="113"/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F26353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14:paraId="1B1AFF78" w14:textId="77777777" w:rsidR="00AD2022" w:rsidRPr="00F26353" w:rsidRDefault="00AD2022" w:rsidP="00743756">
            <w:pPr>
              <w:rPr>
                <w:rFonts w:ascii="Mulish" w:hAnsi="Mulish"/>
                <w:sz w:val="20"/>
                <w:szCs w:val="20"/>
              </w:rPr>
            </w:pPr>
            <w:r w:rsidRPr="00F26353">
              <w:rPr>
                <w:rFonts w:ascii="Mulish" w:hAnsi="Mulish"/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14:paraId="75C7524B" w14:textId="77777777" w:rsidR="00AD2022" w:rsidRPr="00F26353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F26353">
              <w:rPr>
                <w:rFonts w:ascii="Mulish" w:hAnsi="Mulish"/>
                <w:b/>
              </w:rPr>
              <w:t>x</w:t>
            </w:r>
          </w:p>
        </w:tc>
      </w:tr>
      <w:tr w:rsidR="00AD2022" w:rsidRPr="00F26353" w14:paraId="6C29AA7B" w14:textId="77777777" w:rsidTr="00FA731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572C84C1" w14:textId="77777777" w:rsidR="00AD2022" w:rsidRPr="00F26353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61EDB681" w14:textId="4932D20E" w:rsidR="00AD2022" w:rsidRPr="00F26353" w:rsidRDefault="00385D0D" w:rsidP="0057532F">
            <w:pPr>
              <w:rPr>
                <w:rFonts w:ascii="Mulish" w:hAnsi="Mulish"/>
                <w:sz w:val="20"/>
                <w:szCs w:val="20"/>
              </w:rPr>
            </w:pPr>
            <w:r w:rsidRPr="00F26353">
              <w:rPr>
                <w:rFonts w:ascii="Mulish" w:hAnsi="Mulish"/>
                <w:sz w:val="20"/>
                <w:szCs w:val="20"/>
              </w:rPr>
              <w:t>Modificaciones de</w:t>
            </w:r>
            <w:r w:rsidR="00AD2022" w:rsidRPr="00F26353">
              <w:rPr>
                <w:rFonts w:ascii="Mulish" w:hAnsi="Mulish"/>
                <w:sz w:val="20"/>
                <w:szCs w:val="20"/>
              </w:rPr>
              <w:t xml:space="preserve"> contratos </w:t>
            </w:r>
          </w:p>
        </w:tc>
        <w:tc>
          <w:tcPr>
            <w:tcW w:w="709" w:type="dxa"/>
          </w:tcPr>
          <w:p w14:paraId="777F5D42" w14:textId="77777777" w:rsidR="00AD2022" w:rsidRPr="00F26353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F26353">
              <w:rPr>
                <w:rFonts w:ascii="Mulish" w:hAnsi="Mulish"/>
                <w:b/>
              </w:rPr>
              <w:t>x</w:t>
            </w:r>
          </w:p>
        </w:tc>
      </w:tr>
      <w:tr w:rsidR="00AD2022" w:rsidRPr="00F26353" w14:paraId="42BCA410" w14:textId="77777777" w:rsidTr="00FA731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157E141E" w14:textId="77777777" w:rsidR="00AD2022" w:rsidRPr="00F26353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20D677E0" w14:textId="77777777" w:rsidR="00AD2022" w:rsidRPr="00F26353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F26353">
              <w:rPr>
                <w:rFonts w:ascii="Mulish" w:hAnsi="Mulish"/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14:paraId="5EC18FF5" w14:textId="77777777" w:rsidR="00AD2022" w:rsidRPr="00F26353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F26353">
              <w:rPr>
                <w:rFonts w:ascii="Mulish" w:hAnsi="Mulish"/>
                <w:b/>
              </w:rPr>
              <w:t>x</w:t>
            </w:r>
          </w:p>
        </w:tc>
      </w:tr>
      <w:tr w:rsidR="00AD2022" w:rsidRPr="00F26353" w14:paraId="3E719AB6" w14:textId="77777777" w:rsidTr="00FA731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59EECF87" w14:textId="77777777" w:rsidR="00AD2022" w:rsidRPr="00F26353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99C6674" w14:textId="77777777" w:rsidR="00AD2022" w:rsidRPr="00F26353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F26353">
              <w:rPr>
                <w:rFonts w:ascii="Mulish" w:hAnsi="Mulish"/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14:paraId="40134602" w14:textId="77777777" w:rsidR="00AD2022" w:rsidRPr="00F26353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F26353">
              <w:rPr>
                <w:rFonts w:ascii="Mulish" w:hAnsi="Mulish"/>
                <w:b/>
              </w:rPr>
              <w:t>x</w:t>
            </w:r>
          </w:p>
        </w:tc>
      </w:tr>
      <w:tr w:rsidR="00AD2022" w:rsidRPr="00F26353" w14:paraId="5FF9EC55" w14:textId="77777777" w:rsidTr="00FA731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274905BF" w14:textId="77777777" w:rsidR="00AD2022" w:rsidRPr="00F26353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76E2AC2" w14:textId="77777777" w:rsidR="00AD2022" w:rsidRPr="00F26353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F26353">
              <w:rPr>
                <w:rFonts w:ascii="Mulish" w:hAnsi="Mulish"/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14:paraId="186B1B10" w14:textId="77777777" w:rsidR="00AD2022" w:rsidRPr="00F26353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F26353">
              <w:rPr>
                <w:rFonts w:ascii="Mulish" w:hAnsi="Mulish"/>
                <w:b/>
              </w:rPr>
              <w:t>x</w:t>
            </w:r>
          </w:p>
        </w:tc>
      </w:tr>
      <w:tr w:rsidR="00AD2022" w:rsidRPr="00F26353" w14:paraId="0BFE270B" w14:textId="77777777" w:rsidTr="00FA731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11EC6993" w14:textId="77777777" w:rsidR="00AD2022" w:rsidRPr="00F26353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59AE712" w14:textId="77777777" w:rsidR="00AD2022" w:rsidRPr="00F26353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F26353">
              <w:rPr>
                <w:rFonts w:ascii="Mulish" w:hAnsi="Mulish"/>
                <w:sz w:val="20"/>
                <w:szCs w:val="20"/>
              </w:rPr>
              <w:t>Relación de los convenios suscritos</w:t>
            </w:r>
          </w:p>
        </w:tc>
        <w:tc>
          <w:tcPr>
            <w:tcW w:w="709" w:type="dxa"/>
          </w:tcPr>
          <w:p w14:paraId="129F7FFF" w14:textId="77777777" w:rsidR="00AD2022" w:rsidRPr="00F26353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F26353">
              <w:rPr>
                <w:rFonts w:ascii="Mulish" w:hAnsi="Mulish"/>
                <w:b/>
              </w:rPr>
              <w:t>x</w:t>
            </w:r>
          </w:p>
        </w:tc>
      </w:tr>
      <w:tr w:rsidR="00AD2022" w:rsidRPr="00F26353" w14:paraId="0186C40D" w14:textId="77777777" w:rsidTr="00FA731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302C7676" w14:textId="77777777" w:rsidR="00AD2022" w:rsidRPr="00F26353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4C95FD0" w14:textId="77777777" w:rsidR="00AD2022" w:rsidRPr="00F26353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F26353">
              <w:rPr>
                <w:rFonts w:ascii="Mulish" w:hAnsi="Mulish"/>
                <w:sz w:val="20"/>
                <w:szCs w:val="20"/>
              </w:rPr>
              <w:t>Encomiendas y Encargos</w:t>
            </w:r>
          </w:p>
        </w:tc>
        <w:tc>
          <w:tcPr>
            <w:tcW w:w="709" w:type="dxa"/>
          </w:tcPr>
          <w:p w14:paraId="2C6D8B53" w14:textId="77777777" w:rsidR="00AD2022" w:rsidRPr="00F26353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F26353">
              <w:rPr>
                <w:rFonts w:ascii="Mulish" w:hAnsi="Mulish"/>
                <w:b/>
              </w:rPr>
              <w:t>x</w:t>
            </w:r>
          </w:p>
        </w:tc>
      </w:tr>
      <w:tr w:rsidR="00AD2022" w:rsidRPr="00F26353" w14:paraId="553E4DDC" w14:textId="77777777" w:rsidTr="00FA731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2A1BD27C" w14:textId="77777777" w:rsidR="00AD2022" w:rsidRPr="00F26353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08669586" w14:textId="77777777" w:rsidR="00AD2022" w:rsidRPr="00F26353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F26353">
              <w:rPr>
                <w:rFonts w:ascii="Mulish" w:hAnsi="Mulish"/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14:paraId="6282F6AE" w14:textId="77777777" w:rsidR="00AD2022" w:rsidRPr="00F26353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F26353">
              <w:rPr>
                <w:rFonts w:ascii="Mulish" w:hAnsi="Mulish"/>
                <w:b/>
              </w:rPr>
              <w:t>x</w:t>
            </w:r>
          </w:p>
        </w:tc>
      </w:tr>
      <w:tr w:rsidR="00AD2022" w:rsidRPr="00F26353" w14:paraId="22B783C0" w14:textId="77777777" w:rsidTr="00FA731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523DCE95" w14:textId="77777777" w:rsidR="00AD2022" w:rsidRPr="00F26353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282B05EB" w14:textId="77777777" w:rsidR="00AD2022" w:rsidRPr="00F26353" w:rsidRDefault="00AD2022" w:rsidP="00743756">
            <w:pPr>
              <w:rPr>
                <w:rFonts w:ascii="Mulish" w:hAnsi="Mulish"/>
                <w:sz w:val="20"/>
                <w:szCs w:val="20"/>
              </w:rPr>
            </w:pPr>
            <w:r w:rsidRPr="00F26353">
              <w:rPr>
                <w:rFonts w:ascii="Mulish" w:hAnsi="Mulish"/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14:paraId="158ECF68" w14:textId="77777777" w:rsidR="00AD2022" w:rsidRPr="00F26353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F26353">
              <w:rPr>
                <w:rFonts w:ascii="Mulish" w:hAnsi="Mulish"/>
                <w:b/>
              </w:rPr>
              <w:t>x</w:t>
            </w:r>
          </w:p>
        </w:tc>
      </w:tr>
      <w:tr w:rsidR="00AD2022" w:rsidRPr="00F26353" w14:paraId="3B364F5A" w14:textId="77777777" w:rsidTr="00FA731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754634B6" w14:textId="77777777" w:rsidR="00AD2022" w:rsidRPr="00F26353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216133C3" w14:textId="77777777" w:rsidR="00AD2022" w:rsidRPr="00F26353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F26353">
              <w:rPr>
                <w:rFonts w:ascii="Mulish" w:hAnsi="Mulish"/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14:paraId="290B8D3E" w14:textId="77777777" w:rsidR="00AD2022" w:rsidRPr="00F26353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F26353">
              <w:rPr>
                <w:rFonts w:ascii="Mulish" w:hAnsi="Mulish"/>
                <w:b/>
              </w:rPr>
              <w:t>x</w:t>
            </w:r>
          </w:p>
        </w:tc>
      </w:tr>
      <w:tr w:rsidR="00AD2022" w:rsidRPr="00F26353" w14:paraId="11E9A0A0" w14:textId="77777777" w:rsidTr="00FA731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2D8F02A4" w14:textId="77777777" w:rsidR="00AD2022" w:rsidRPr="00F26353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62652A56" w14:textId="77777777" w:rsidR="00AD2022" w:rsidRPr="00F26353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F26353">
              <w:rPr>
                <w:rFonts w:ascii="Mulish" w:hAnsi="Mulish"/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14:paraId="5E16207F" w14:textId="77777777" w:rsidR="00AD2022" w:rsidRPr="00F26353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F26353">
              <w:rPr>
                <w:rFonts w:ascii="Mulish" w:hAnsi="Mulish"/>
                <w:b/>
              </w:rPr>
              <w:t>x</w:t>
            </w:r>
          </w:p>
        </w:tc>
      </w:tr>
      <w:tr w:rsidR="00AD2022" w:rsidRPr="00F26353" w14:paraId="767B17B7" w14:textId="77777777" w:rsidTr="00FA731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4AC3D099" w14:textId="77777777" w:rsidR="00AD2022" w:rsidRPr="00F26353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55265971" w14:textId="77777777" w:rsidR="00AD2022" w:rsidRPr="00F26353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F26353">
              <w:rPr>
                <w:rFonts w:ascii="Mulish" w:hAnsi="Mulish"/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14:paraId="3B42386A" w14:textId="77777777" w:rsidR="00AD2022" w:rsidRPr="00F26353" w:rsidRDefault="00AD2022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F26353" w14:paraId="082EDFBA" w14:textId="77777777" w:rsidTr="00FA731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6B49C62F" w14:textId="77777777" w:rsidR="00AD2022" w:rsidRPr="00F26353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0844D8E9" w14:textId="77777777" w:rsidR="00AD2022" w:rsidRPr="00F26353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F26353">
              <w:rPr>
                <w:rFonts w:ascii="Mulish" w:hAnsi="Mulish"/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14:paraId="54422268" w14:textId="77777777" w:rsidR="00AD2022" w:rsidRPr="00F26353" w:rsidRDefault="00AD2022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F26353" w14:paraId="305E105D" w14:textId="77777777" w:rsidTr="00FA731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0949A449" w14:textId="77777777" w:rsidR="00AD2022" w:rsidRPr="00F26353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69304375" w14:textId="77777777" w:rsidR="00AD2022" w:rsidRPr="00F26353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F26353">
              <w:rPr>
                <w:rFonts w:ascii="Mulish" w:hAnsi="Mulish"/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14:paraId="7B98CF85" w14:textId="77777777" w:rsidR="00AD2022" w:rsidRPr="00F26353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F26353">
              <w:rPr>
                <w:rFonts w:ascii="Mulish" w:hAnsi="Mulish"/>
                <w:b/>
              </w:rPr>
              <w:t>x</w:t>
            </w:r>
          </w:p>
        </w:tc>
      </w:tr>
      <w:tr w:rsidR="00AD2022" w:rsidRPr="00F26353" w14:paraId="00822831" w14:textId="77777777" w:rsidTr="00FA731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23A67AC1" w14:textId="77777777" w:rsidR="00AD2022" w:rsidRPr="00F26353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44C01614" w14:textId="77777777" w:rsidR="00AD2022" w:rsidRPr="00F26353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F26353">
              <w:rPr>
                <w:rFonts w:ascii="Mulish" w:hAnsi="Mulish"/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14:paraId="181BE08C" w14:textId="77777777" w:rsidR="00AD2022" w:rsidRPr="00F26353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F26353">
              <w:rPr>
                <w:rFonts w:ascii="Mulish" w:hAnsi="Mulish"/>
                <w:b/>
              </w:rPr>
              <w:t>x</w:t>
            </w:r>
          </w:p>
        </w:tc>
      </w:tr>
      <w:tr w:rsidR="00AD2022" w:rsidRPr="00F26353" w14:paraId="54821766" w14:textId="77777777" w:rsidTr="00FA731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1C4C7E4D" w14:textId="77777777" w:rsidR="00AD2022" w:rsidRPr="00F26353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D9600AD" w14:textId="77777777" w:rsidR="00AD2022" w:rsidRPr="00F26353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F26353">
              <w:rPr>
                <w:rFonts w:ascii="Mulish" w:hAnsi="Mulish"/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14:paraId="3EA4D4BC" w14:textId="77777777" w:rsidR="00AD2022" w:rsidRPr="00F26353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F26353">
              <w:rPr>
                <w:rFonts w:ascii="Mulish" w:hAnsi="Mulish"/>
                <w:b/>
              </w:rPr>
              <w:t>x</w:t>
            </w:r>
          </w:p>
        </w:tc>
      </w:tr>
      <w:tr w:rsidR="00AD2022" w:rsidRPr="00F26353" w14:paraId="23A79296" w14:textId="77777777" w:rsidTr="00FA731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1DC87B80" w14:textId="77777777" w:rsidR="00AD2022" w:rsidRPr="00F26353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2F369001" w14:textId="77777777" w:rsidR="00AD2022" w:rsidRPr="00F26353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F26353">
              <w:rPr>
                <w:rFonts w:ascii="Mulish" w:hAnsi="Mulish"/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14:paraId="5B3F3A2C" w14:textId="77777777" w:rsidR="00AD2022" w:rsidRPr="00F26353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F26353">
              <w:rPr>
                <w:rFonts w:ascii="Mulish" w:hAnsi="Mulish"/>
                <w:b/>
              </w:rPr>
              <w:t>x</w:t>
            </w:r>
          </w:p>
        </w:tc>
      </w:tr>
      <w:tr w:rsidR="00544E0C" w:rsidRPr="00F26353" w14:paraId="67CC4E64" w14:textId="77777777" w:rsidTr="00FA731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6EAF4DD8" w14:textId="77777777" w:rsidR="00544E0C" w:rsidRPr="00F26353" w:rsidRDefault="00544E0C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564A5100" w14:textId="77777777" w:rsidR="00544E0C" w:rsidRPr="00F26353" w:rsidRDefault="00544E0C" w:rsidP="0057532F">
            <w:pPr>
              <w:rPr>
                <w:rFonts w:ascii="Mulish" w:hAnsi="Mulish"/>
                <w:sz w:val="20"/>
                <w:szCs w:val="20"/>
              </w:rPr>
            </w:pPr>
            <w:r w:rsidRPr="00F26353">
              <w:rPr>
                <w:rFonts w:ascii="Mulish" w:hAnsi="Mulish"/>
                <w:sz w:val="20"/>
                <w:szCs w:val="20"/>
              </w:rPr>
              <w:t>Resoluciones de autorización o reconocimiento de compatibilidad de empleados.</w:t>
            </w:r>
          </w:p>
        </w:tc>
        <w:tc>
          <w:tcPr>
            <w:tcW w:w="709" w:type="dxa"/>
          </w:tcPr>
          <w:p w14:paraId="7C125ED0" w14:textId="77777777" w:rsidR="00544E0C" w:rsidRPr="00F26353" w:rsidRDefault="00544E0C" w:rsidP="00544E0C">
            <w:pPr>
              <w:jc w:val="center"/>
              <w:rPr>
                <w:rFonts w:ascii="Mulish" w:hAnsi="Mulish"/>
              </w:rPr>
            </w:pPr>
            <w:r w:rsidRPr="00F26353">
              <w:rPr>
                <w:rFonts w:ascii="Mulish" w:hAnsi="Mulish"/>
                <w:b/>
              </w:rPr>
              <w:t>x</w:t>
            </w:r>
          </w:p>
        </w:tc>
      </w:tr>
      <w:tr w:rsidR="00544E0C" w:rsidRPr="00F26353" w14:paraId="69DBB083" w14:textId="77777777" w:rsidTr="00FA731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23E843D9" w14:textId="77777777" w:rsidR="00544E0C" w:rsidRPr="00F26353" w:rsidRDefault="00544E0C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207F966E" w14:textId="77777777" w:rsidR="00544E0C" w:rsidRPr="00F26353" w:rsidRDefault="00544E0C" w:rsidP="0057532F">
            <w:pPr>
              <w:rPr>
                <w:rFonts w:ascii="Mulish" w:hAnsi="Mulish"/>
                <w:sz w:val="20"/>
                <w:szCs w:val="20"/>
              </w:rPr>
            </w:pPr>
            <w:r w:rsidRPr="00F26353">
              <w:rPr>
                <w:rFonts w:ascii="Mulish" w:hAnsi="Mulish"/>
                <w:sz w:val="20"/>
                <w:szCs w:val="20"/>
              </w:rPr>
              <w:t>Autorización para actividad privada al cese de altos cargos en la AGE, CCAA o EELL</w:t>
            </w:r>
          </w:p>
        </w:tc>
        <w:tc>
          <w:tcPr>
            <w:tcW w:w="709" w:type="dxa"/>
          </w:tcPr>
          <w:p w14:paraId="59BAAF15" w14:textId="77777777" w:rsidR="00544E0C" w:rsidRPr="00F26353" w:rsidRDefault="00544E0C" w:rsidP="00544E0C">
            <w:pPr>
              <w:jc w:val="center"/>
              <w:rPr>
                <w:rFonts w:ascii="Mulish" w:hAnsi="Mulish"/>
              </w:rPr>
            </w:pPr>
            <w:r w:rsidRPr="00F26353">
              <w:rPr>
                <w:rFonts w:ascii="Mulish" w:hAnsi="Mulish"/>
                <w:b/>
              </w:rPr>
              <w:t>x</w:t>
            </w:r>
          </w:p>
        </w:tc>
      </w:tr>
      <w:tr w:rsidR="005F29B8" w:rsidRPr="00F26353" w14:paraId="117685A3" w14:textId="77777777" w:rsidTr="00FA731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2C0F8368" w14:textId="77777777" w:rsidR="005F29B8" w:rsidRPr="00F26353" w:rsidRDefault="005F29B8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6A31033F" w14:textId="77777777" w:rsidR="005F29B8" w:rsidRPr="00F26353" w:rsidRDefault="005F29B8" w:rsidP="0057532F">
            <w:pPr>
              <w:rPr>
                <w:rFonts w:ascii="Mulish" w:hAnsi="Mulish"/>
                <w:sz w:val="20"/>
                <w:szCs w:val="20"/>
              </w:rPr>
            </w:pPr>
            <w:r w:rsidRPr="00F26353">
              <w:rPr>
                <w:rFonts w:ascii="Mulish" w:hAnsi="Mulish"/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14:paraId="75567940" w14:textId="77777777" w:rsidR="005F29B8" w:rsidRPr="00F26353" w:rsidRDefault="005F29B8" w:rsidP="005F29B8">
            <w:pPr>
              <w:jc w:val="center"/>
              <w:rPr>
                <w:rFonts w:ascii="Mulish" w:hAnsi="Mulish"/>
              </w:rPr>
            </w:pPr>
          </w:p>
        </w:tc>
      </w:tr>
      <w:tr w:rsidR="005F29B8" w:rsidRPr="00F26353" w14:paraId="61F316E5" w14:textId="77777777" w:rsidTr="00FA731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0AF17B96" w14:textId="77777777" w:rsidR="005F29B8" w:rsidRPr="00F26353" w:rsidRDefault="005F29B8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6D1ED3E6" w14:textId="77777777" w:rsidR="005F29B8" w:rsidRPr="00F26353" w:rsidRDefault="005F29B8" w:rsidP="0057532F">
            <w:pPr>
              <w:rPr>
                <w:rFonts w:ascii="Mulish" w:hAnsi="Mulish"/>
                <w:sz w:val="20"/>
                <w:szCs w:val="20"/>
              </w:rPr>
            </w:pPr>
            <w:r w:rsidRPr="00F26353">
              <w:rPr>
                <w:rFonts w:ascii="Mulish" w:hAnsi="Mulish"/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14:paraId="52B4176A" w14:textId="77777777" w:rsidR="005F29B8" w:rsidRPr="00F26353" w:rsidRDefault="005F29B8" w:rsidP="005F29B8">
            <w:pPr>
              <w:jc w:val="center"/>
              <w:rPr>
                <w:rFonts w:ascii="Mulish" w:hAnsi="Mulish"/>
              </w:rPr>
            </w:pPr>
          </w:p>
        </w:tc>
      </w:tr>
      <w:tr w:rsidR="00AD2022" w:rsidRPr="00F26353" w14:paraId="2E0A2125" w14:textId="77777777" w:rsidTr="00FA731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45C243C8" w14:textId="77777777" w:rsidR="00AD2022" w:rsidRPr="00F26353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14:paraId="48AF1B69" w14:textId="77777777" w:rsidR="00AD2022" w:rsidRPr="00F26353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F26353">
              <w:rPr>
                <w:rFonts w:ascii="Mulish" w:hAnsi="Mulish"/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00BB5720" w14:textId="77777777" w:rsidR="00AD2022" w:rsidRPr="00F26353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F26353">
              <w:rPr>
                <w:rFonts w:ascii="Mulish" w:hAnsi="Mulish"/>
                <w:b/>
              </w:rPr>
              <w:t>x</w:t>
            </w:r>
          </w:p>
        </w:tc>
      </w:tr>
      <w:tr w:rsidR="00AD2022" w:rsidRPr="00F26353" w14:paraId="159D16C4" w14:textId="77777777" w:rsidTr="00FA731D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14:paraId="55A65CF6" w14:textId="77777777" w:rsidR="00AD2022" w:rsidRPr="00F26353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F26353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14:paraId="6A492A82" w14:textId="77777777" w:rsidR="00AD2022" w:rsidRPr="00F26353" w:rsidRDefault="00AD2022" w:rsidP="0057532F">
            <w:pPr>
              <w:rPr>
                <w:rFonts w:ascii="Mulish" w:hAnsi="Mulish"/>
              </w:rPr>
            </w:pPr>
            <w:r w:rsidRPr="00F26353">
              <w:rPr>
                <w:rFonts w:ascii="Mulish" w:hAnsi="Mulish"/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13F0BD5B" w14:textId="77777777" w:rsidR="00AD2022" w:rsidRPr="00F26353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F26353">
              <w:rPr>
                <w:rFonts w:ascii="Mulish" w:hAnsi="Mulish"/>
                <w:b/>
              </w:rPr>
              <w:t>x</w:t>
            </w:r>
          </w:p>
        </w:tc>
      </w:tr>
    </w:tbl>
    <w:p w14:paraId="467F145A" w14:textId="77777777" w:rsidR="00BB6799" w:rsidRPr="00F26353" w:rsidRDefault="00BB6799">
      <w:pPr>
        <w:rPr>
          <w:rFonts w:ascii="Mulish" w:hAnsi="Mulish"/>
          <w:b/>
          <w:color w:val="00642D"/>
          <w:sz w:val="30"/>
          <w:szCs w:val="30"/>
        </w:rPr>
      </w:pPr>
    </w:p>
    <w:p w14:paraId="143C8E8C" w14:textId="0E7DCAE2" w:rsidR="00BB6799" w:rsidRPr="00F26353" w:rsidRDefault="00BB6799">
      <w:pPr>
        <w:rPr>
          <w:rFonts w:ascii="Mulish" w:hAnsi="Mulish"/>
          <w:b/>
          <w:color w:val="00642D"/>
          <w:sz w:val="30"/>
          <w:szCs w:val="30"/>
        </w:rPr>
      </w:pPr>
    </w:p>
    <w:p w14:paraId="0ADD008B" w14:textId="77777777" w:rsidR="003A41E4" w:rsidRPr="00F26353" w:rsidRDefault="003A41E4">
      <w:pPr>
        <w:rPr>
          <w:rFonts w:ascii="Mulish" w:hAnsi="Mulish"/>
          <w:b/>
          <w:color w:val="00642D"/>
          <w:sz w:val="30"/>
          <w:szCs w:val="30"/>
        </w:rPr>
      </w:pPr>
    </w:p>
    <w:p w14:paraId="72356021" w14:textId="77777777" w:rsidR="00561402" w:rsidRPr="00F26353" w:rsidRDefault="00561402">
      <w:pPr>
        <w:rPr>
          <w:rFonts w:ascii="Mulish" w:hAnsi="Mulish"/>
          <w:b/>
          <w:color w:val="00642D"/>
          <w:sz w:val="30"/>
          <w:szCs w:val="30"/>
        </w:rPr>
      </w:pPr>
    </w:p>
    <w:p w14:paraId="04B5D8F0" w14:textId="77777777" w:rsidR="00B40246" w:rsidRPr="00F26353" w:rsidRDefault="00F26353" w:rsidP="000C6CFF">
      <w:pPr>
        <w:pStyle w:val="Titulardelboletn"/>
        <w:spacing w:before="120" w:after="120" w:line="312" w:lineRule="auto"/>
        <w:ind w:left="720" w:hanging="360"/>
        <w:rPr>
          <w:rFonts w:ascii="Mulish" w:hAnsi="Mulish"/>
          <w:color w:val="00642D"/>
        </w:rPr>
      </w:pPr>
      <w:sdt>
        <w:sdtPr>
          <w:rPr>
            <w:rFonts w:ascii="Mulish" w:hAnsi="Mulish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F26353">
            <w:rPr>
              <w:rFonts w:ascii="Mulish" w:hAnsi="Mulish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14:paraId="4F5027E8" w14:textId="77777777" w:rsidR="000C6CFF" w:rsidRPr="00F26353" w:rsidRDefault="000C6CFF">
      <w:pPr>
        <w:rPr>
          <w:rFonts w:ascii="Mulish" w:hAnsi="Mulish"/>
        </w:rPr>
      </w:pPr>
    </w:p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F26353" w14:paraId="29832FEA" w14:textId="77777777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14:paraId="5117DC60" w14:textId="77777777" w:rsidR="00CB5511" w:rsidRPr="00F26353" w:rsidRDefault="00CB5511" w:rsidP="00CB5511">
            <w:pPr>
              <w:rPr>
                <w:rFonts w:ascii="Mulish" w:hAnsi="Mulish"/>
                <w:b/>
                <w:color w:val="50866C"/>
              </w:rPr>
            </w:pPr>
            <w:r w:rsidRPr="00F26353">
              <w:rPr>
                <w:rFonts w:ascii="Mulish" w:hAnsi="Mulish"/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14:paraId="1B6E3AB3" w14:textId="77777777" w:rsidR="00CB5511" w:rsidRPr="00F26353" w:rsidRDefault="00CB5511" w:rsidP="00CB5511">
            <w:pPr>
              <w:rPr>
                <w:rFonts w:ascii="Mulish" w:hAnsi="Mulish"/>
                <w:sz w:val="20"/>
                <w:szCs w:val="20"/>
              </w:rPr>
            </w:pPr>
            <w:r w:rsidRPr="00F26353">
              <w:rPr>
                <w:rFonts w:ascii="Mulish" w:hAnsi="Mulish"/>
                <w:sz w:val="20"/>
                <w:szCs w:val="20"/>
              </w:rPr>
              <w:t>Enlace o banner visible en la página home</w:t>
            </w:r>
          </w:p>
        </w:tc>
        <w:tc>
          <w:tcPr>
            <w:tcW w:w="425" w:type="dxa"/>
            <w:vAlign w:val="center"/>
          </w:tcPr>
          <w:p w14:paraId="6ECEA71D" w14:textId="77777777" w:rsidR="00CB5511" w:rsidRPr="00F26353" w:rsidRDefault="00D06330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  <w:r w:rsidRPr="00F26353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  <w:tc>
          <w:tcPr>
            <w:tcW w:w="3969" w:type="dxa"/>
            <w:vMerge w:val="restart"/>
          </w:tcPr>
          <w:p w14:paraId="08EDE552" w14:textId="77777777" w:rsidR="00CB5511" w:rsidRPr="00F26353" w:rsidRDefault="00CB5511" w:rsidP="00CB5511">
            <w:pPr>
              <w:rPr>
                <w:rFonts w:ascii="Mulish" w:hAnsi="Mulish"/>
                <w:sz w:val="20"/>
                <w:szCs w:val="20"/>
              </w:rPr>
            </w:pPr>
          </w:p>
        </w:tc>
      </w:tr>
      <w:tr w:rsidR="00CB5511" w:rsidRPr="00F26353" w14:paraId="10C979E7" w14:textId="77777777" w:rsidTr="00E34195">
        <w:tc>
          <w:tcPr>
            <w:tcW w:w="2235" w:type="dxa"/>
            <w:vMerge/>
            <w:shd w:val="clear" w:color="auto" w:fill="00642D"/>
          </w:tcPr>
          <w:p w14:paraId="28D1F588" w14:textId="77777777" w:rsidR="00CB5511" w:rsidRPr="00F26353" w:rsidRDefault="00CB5511" w:rsidP="00CB5511">
            <w:pPr>
              <w:rPr>
                <w:rFonts w:ascii="Mulish" w:hAnsi="Mulish"/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19C52DDD" w14:textId="77777777" w:rsidR="00CB5511" w:rsidRPr="00F26353" w:rsidRDefault="00CB5511" w:rsidP="00CB5511">
            <w:pPr>
              <w:rPr>
                <w:rFonts w:ascii="Mulish" w:hAnsi="Mulish"/>
                <w:sz w:val="20"/>
                <w:szCs w:val="20"/>
              </w:rPr>
            </w:pPr>
            <w:r w:rsidRPr="00F26353">
              <w:rPr>
                <w:rFonts w:ascii="Mulish" w:hAnsi="Mulish"/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14:paraId="3C7D2764" w14:textId="77777777" w:rsidR="00CB5511" w:rsidRPr="00F26353" w:rsidRDefault="00CB5511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285CF255" w14:textId="77777777" w:rsidR="00CB5511" w:rsidRPr="00F26353" w:rsidRDefault="00CB5511" w:rsidP="00CB5511">
            <w:pPr>
              <w:rPr>
                <w:rFonts w:ascii="Mulish" w:hAnsi="Mulish"/>
                <w:sz w:val="20"/>
                <w:szCs w:val="20"/>
              </w:rPr>
            </w:pPr>
          </w:p>
        </w:tc>
      </w:tr>
      <w:tr w:rsidR="00CB5511" w:rsidRPr="00F26353" w14:paraId="5B2576DC" w14:textId="77777777" w:rsidTr="00E34195">
        <w:tc>
          <w:tcPr>
            <w:tcW w:w="2235" w:type="dxa"/>
            <w:vMerge/>
            <w:shd w:val="clear" w:color="auto" w:fill="00642D"/>
          </w:tcPr>
          <w:p w14:paraId="1C565049" w14:textId="77777777" w:rsidR="00CB5511" w:rsidRPr="00F26353" w:rsidRDefault="00CB5511" w:rsidP="00CB5511">
            <w:pPr>
              <w:rPr>
                <w:rFonts w:ascii="Mulish" w:hAnsi="Mulish"/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3652D14B" w14:textId="77777777" w:rsidR="00CB5511" w:rsidRPr="00F26353" w:rsidRDefault="00CB5511" w:rsidP="00CB5511">
            <w:pPr>
              <w:rPr>
                <w:rFonts w:ascii="Mulish" w:hAnsi="Mulish"/>
                <w:sz w:val="20"/>
                <w:szCs w:val="20"/>
              </w:rPr>
            </w:pPr>
            <w:r w:rsidRPr="00F26353">
              <w:rPr>
                <w:rFonts w:ascii="Mulish" w:hAnsi="Mulish"/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14:paraId="2233FCBF" w14:textId="77777777" w:rsidR="00CB5511" w:rsidRPr="00F26353" w:rsidRDefault="00CB5511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3F73DE57" w14:textId="77777777" w:rsidR="00CB5511" w:rsidRPr="00F26353" w:rsidRDefault="00CB5511" w:rsidP="00CB5511">
            <w:pPr>
              <w:rPr>
                <w:rFonts w:ascii="Mulish" w:hAnsi="Mulish"/>
                <w:sz w:val="20"/>
                <w:szCs w:val="20"/>
              </w:rPr>
            </w:pPr>
          </w:p>
        </w:tc>
      </w:tr>
    </w:tbl>
    <w:p w14:paraId="474DCC29" w14:textId="77777777" w:rsidR="00CB5511" w:rsidRPr="00F26353" w:rsidRDefault="00CB5511">
      <w:pPr>
        <w:rPr>
          <w:rFonts w:ascii="Mulish" w:hAnsi="Mulish"/>
        </w:rPr>
      </w:pPr>
    </w:p>
    <w:p w14:paraId="0E9E0C80" w14:textId="77777777" w:rsidR="00CB5511" w:rsidRPr="00F26353" w:rsidRDefault="00CB5511">
      <w:pPr>
        <w:rPr>
          <w:rFonts w:ascii="Mulish" w:hAnsi="Mulish"/>
        </w:rPr>
      </w:pPr>
    </w:p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F26353" w14:paraId="2D3F1CD4" w14:textId="77777777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14:paraId="6052488A" w14:textId="77777777" w:rsidR="00932008" w:rsidRPr="00F26353" w:rsidRDefault="00932008" w:rsidP="00932008">
            <w:pPr>
              <w:rPr>
                <w:rFonts w:ascii="Mulish" w:hAnsi="Mulish"/>
                <w:b/>
                <w:color w:val="FFFFFF" w:themeColor="background1"/>
              </w:rPr>
            </w:pPr>
            <w:r w:rsidRPr="00F26353">
              <w:rPr>
                <w:rFonts w:ascii="Mulish" w:hAnsi="Mulish"/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14:paraId="4FB5BF42" w14:textId="77777777" w:rsidR="00932008" w:rsidRPr="00F26353" w:rsidRDefault="00932008">
            <w:pPr>
              <w:rPr>
                <w:rFonts w:ascii="Mulish" w:hAnsi="Mulish"/>
                <w:sz w:val="20"/>
                <w:szCs w:val="20"/>
              </w:rPr>
            </w:pPr>
            <w:r w:rsidRPr="00F26353">
              <w:rPr>
                <w:rFonts w:ascii="Mulish" w:hAnsi="Mulish"/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14:paraId="0A771AC0" w14:textId="77777777" w:rsidR="00932008" w:rsidRPr="00F26353" w:rsidRDefault="00D06330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  <w:r w:rsidRPr="00F26353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  <w:tc>
          <w:tcPr>
            <w:tcW w:w="3977" w:type="dxa"/>
            <w:vMerge w:val="restart"/>
          </w:tcPr>
          <w:p w14:paraId="1649EE13" w14:textId="77777777" w:rsidR="00932008" w:rsidRPr="00F26353" w:rsidRDefault="00932008">
            <w:pPr>
              <w:rPr>
                <w:rFonts w:ascii="Mulish" w:hAnsi="Mulish"/>
                <w:sz w:val="20"/>
                <w:szCs w:val="20"/>
              </w:rPr>
            </w:pPr>
          </w:p>
        </w:tc>
      </w:tr>
      <w:tr w:rsidR="00932008" w:rsidRPr="00F26353" w14:paraId="1A60A6C8" w14:textId="77777777" w:rsidTr="00E34195">
        <w:tc>
          <w:tcPr>
            <w:tcW w:w="2235" w:type="dxa"/>
            <w:vMerge/>
            <w:shd w:val="clear" w:color="auto" w:fill="00642D"/>
          </w:tcPr>
          <w:p w14:paraId="6941C742" w14:textId="77777777" w:rsidR="00932008" w:rsidRPr="00F26353" w:rsidRDefault="00932008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B860B71" w14:textId="5F8EC5E6" w:rsidR="00932008" w:rsidRPr="00F26353" w:rsidRDefault="00932008">
            <w:pPr>
              <w:rPr>
                <w:rFonts w:ascii="Mulish" w:hAnsi="Mulish"/>
                <w:sz w:val="20"/>
                <w:szCs w:val="20"/>
              </w:rPr>
            </w:pPr>
            <w:r w:rsidRPr="00F26353">
              <w:rPr>
                <w:rFonts w:ascii="Mulish" w:hAnsi="Mulish"/>
                <w:sz w:val="20"/>
                <w:szCs w:val="20"/>
              </w:rPr>
              <w:t xml:space="preserve">La información está </w:t>
            </w:r>
            <w:r w:rsidR="00385D0D" w:rsidRPr="00F26353">
              <w:rPr>
                <w:rFonts w:ascii="Mulish" w:hAnsi="Mulish"/>
                <w:sz w:val="20"/>
                <w:szCs w:val="20"/>
              </w:rPr>
              <w:t>organizada,</w:t>
            </w:r>
            <w:r w:rsidRPr="00F26353">
              <w:rPr>
                <w:rFonts w:ascii="Mulish" w:hAnsi="Mulish"/>
                <w:sz w:val="20"/>
                <w:szCs w:val="20"/>
              </w:rPr>
              <w:t xml:space="preserve"> aunque no se ajusta al patrón definido por la LTAIBG</w:t>
            </w:r>
          </w:p>
        </w:tc>
        <w:tc>
          <w:tcPr>
            <w:tcW w:w="425" w:type="dxa"/>
            <w:vAlign w:val="center"/>
          </w:tcPr>
          <w:p w14:paraId="0071A713" w14:textId="77777777" w:rsidR="00932008" w:rsidRPr="00F26353" w:rsidRDefault="00932008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14:paraId="23234026" w14:textId="77777777" w:rsidR="00932008" w:rsidRPr="00F26353" w:rsidRDefault="00932008">
            <w:pPr>
              <w:rPr>
                <w:rFonts w:ascii="Mulish" w:hAnsi="Mulish"/>
                <w:sz w:val="20"/>
                <w:szCs w:val="20"/>
              </w:rPr>
            </w:pPr>
          </w:p>
        </w:tc>
      </w:tr>
      <w:tr w:rsidR="00932008" w:rsidRPr="00F26353" w14:paraId="0292C600" w14:textId="77777777" w:rsidTr="00E34195">
        <w:tc>
          <w:tcPr>
            <w:tcW w:w="2235" w:type="dxa"/>
            <w:vMerge/>
            <w:shd w:val="clear" w:color="auto" w:fill="00642D"/>
          </w:tcPr>
          <w:p w14:paraId="08EB15BF" w14:textId="77777777" w:rsidR="00932008" w:rsidRPr="00F26353" w:rsidRDefault="00932008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DADFC5E" w14:textId="77777777" w:rsidR="00932008" w:rsidRPr="00F26353" w:rsidRDefault="00932008">
            <w:pPr>
              <w:rPr>
                <w:rFonts w:ascii="Mulish" w:hAnsi="Mulish"/>
                <w:sz w:val="20"/>
                <w:szCs w:val="20"/>
              </w:rPr>
            </w:pPr>
            <w:r w:rsidRPr="00F26353">
              <w:rPr>
                <w:rFonts w:ascii="Mulish" w:hAnsi="Mulish"/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14:paraId="56B77847" w14:textId="77777777" w:rsidR="00932008" w:rsidRPr="00F26353" w:rsidRDefault="00932008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14:paraId="578E20F2" w14:textId="77777777" w:rsidR="00932008" w:rsidRPr="00F26353" w:rsidRDefault="00932008">
            <w:pPr>
              <w:rPr>
                <w:rFonts w:ascii="Mulish" w:hAnsi="Mulish"/>
                <w:sz w:val="20"/>
                <w:szCs w:val="20"/>
              </w:rPr>
            </w:pPr>
          </w:p>
        </w:tc>
      </w:tr>
    </w:tbl>
    <w:p w14:paraId="53C2988F" w14:textId="77777777" w:rsidR="00561402" w:rsidRPr="00F26353" w:rsidRDefault="00561402">
      <w:pPr>
        <w:rPr>
          <w:rFonts w:ascii="Mulish" w:hAnsi="Mulish"/>
        </w:rPr>
      </w:pPr>
    </w:p>
    <w:p w14:paraId="6B638662" w14:textId="77777777" w:rsidR="002F2850" w:rsidRPr="00F26353" w:rsidRDefault="002F2850" w:rsidP="002F2850">
      <w:pPr>
        <w:pStyle w:val="Cuerpodelboletn"/>
        <w:numPr>
          <w:ilvl w:val="0"/>
          <w:numId w:val="1"/>
        </w:numPr>
        <w:spacing w:before="120" w:after="120" w:line="312" w:lineRule="auto"/>
        <w:rPr>
          <w:rFonts w:ascii="Mulish" w:hAnsi="Mulish"/>
          <w:b/>
          <w:color w:val="00642D"/>
          <w:sz w:val="32"/>
        </w:rPr>
      </w:pPr>
      <w:r w:rsidRPr="00F26353">
        <w:rPr>
          <w:rFonts w:ascii="Mulish" w:hAnsi="Mulish"/>
          <w:b/>
          <w:color w:val="00642D"/>
          <w:sz w:val="32"/>
        </w:rPr>
        <w:t>Resultados de las evaluaciones de cumplimiento realizadas a la entidad.</w:t>
      </w:r>
    </w:p>
    <w:tbl>
      <w:tblPr>
        <w:tblStyle w:val="Tablaconcuadrcula"/>
        <w:tblW w:w="0" w:type="auto"/>
        <w:tblInd w:w="709" w:type="dxa"/>
        <w:tblLook w:val="04A0" w:firstRow="1" w:lastRow="0" w:firstColumn="1" w:lastColumn="0" w:noHBand="0" w:noVBand="1"/>
      </w:tblPr>
      <w:tblGrid>
        <w:gridCol w:w="2506"/>
        <w:gridCol w:w="2616"/>
        <w:gridCol w:w="2788"/>
        <w:gridCol w:w="2063"/>
      </w:tblGrid>
      <w:tr w:rsidR="002F2850" w:rsidRPr="00F26353" w14:paraId="58F33143" w14:textId="77777777" w:rsidTr="00FA731D">
        <w:tc>
          <w:tcPr>
            <w:tcW w:w="2506" w:type="dxa"/>
          </w:tcPr>
          <w:p w14:paraId="642745AD" w14:textId="77777777" w:rsidR="002F2850" w:rsidRPr="00F26353" w:rsidRDefault="002F2850" w:rsidP="00FA731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F26353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Año de la evaluación</w:t>
            </w:r>
          </w:p>
        </w:tc>
        <w:tc>
          <w:tcPr>
            <w:tcW w:w="2616" w:type="dxa"/>
          </w:tcPr>
          <w:p w14:paraId="51A8E33A" w14:textId="77777777" w:rsidR="002F2850" w:rsidRPr="00F26353" w:rsidRDefault="002F2850" w:rsidP="00FA731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F26353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Índice de Cumplimiento alcanzado</w:t>
            </w:r>
          </w:p>
        </w:tc>
        <w:tc>
          <w:tcPr>
            <w:tcW w:w="2788" w:type="dxa"/>
          </w:tcPr>
          <w:p w14:paraId="5721F8B1" w14:textId="77777777" w:rsidR="002F2850" w:rsidRPr="00F26353" w:rsidRDefault="002F2850" w:rsidP="00FA731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F26353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Número de recomendaciones efectuadas</w:t>
            </w:r>
          </w:p>
        </w:tc>
        <w:tc>
          <w:tcPr>
            <w:tcW w:w="2063" w:type="dxa"/>
          </w:tcPr>
          <w:p w14:paraId="4D4E8939" w14:textId="77777777" w:rsidR="002F2850" w:rsidRPr="00F26353" w:rsidRDefault="002F2850" w:rsidP="00FA731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F26353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Número de recomendaciones aplicadas</w:t>
            </w:r>
          </w:p>
        </w:tc>
      </w:tr>
      <w:tr w:rsidR="00AF19A0" w:rsidRPr="00F26353" w14:paraId="334926FA" w14:textId="77777777" w:rsidTr="00FA731D">
        <w:tc>
          <w:tcPr>
            <w:tcW w:w="2506" w:type="dxa"/>
          </w:tcPr>
          <w:p w14:paraId="04B5C437" w14:textId="77777777" w:rsidR="002F2850" w:rsidRPr="00F26353" w:rsidRDefault="00AF19A0" w:rsidP="00AF19A0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F2635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2021</w:t>
            </w:r>
          </w:p>
        </w:tc>
        <w:tc>
          <w:tcPr>
            <w:tcW w:w="2616" w:type="dxa"/>
          </w:tcPr>
          <w:p w14:paraId="4C352289" w14:textId="77777777" w:rsidR="002F2850" w:rsidRPr="00F26353" w:rsidRDefault="00AF19A0" w:rsidP="00AF19A0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F2635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72,4%</w:t>
            </w:r>
          </w:p>
        </w:tc>
        <w:tc>
          <w:tcPr>
            <w:tcW w:w="2788" w:type="dxa"/>
          </w:tcPr>
          <w:p w14:paraId="2D7AB039" w14:textId="77777777" w:rsidR="002F2850" w:rsidRPr="00F26353" w:rsidRDefault="00AF19A0" w:rsidP="00AF19A0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F2635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8</w:t>
            </w:r>
          </w:p>
        </w:tc>
        <w:tc>
          <w:tcPr>
            <w:tcW w:w="2063" w:type="dxa"/>
          </w:tcPr>
          <w:p w14:paraId="56C73500" w14:textId="77777777" w:rsidR="002F2850" w:rsidRPr="00F26353" w:rsidRDefault="00AF19A0" w:rsidP="00AF19A0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F2635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4</w:t>
            </w:r>
          </w:p>
        </w:tc>
      </w:tr>
      <w:tr w:rsidR="00AF19A0" w:rsidRPr="00F26353" w14:paraId="2D9808E4" w14:textId="77777777" w:rsidTr="00FA731D">
        <w:tc>
          <w:tcPr>
            <w:tcW w:w="2506" w:type="dxa"/>
          </w:tcPr>
          <w:p w14:paraId="186926D4" w14:textId="77777777" w:rsidR="002F2850" w:rsidRPr="00F26353" w:rsidRDefault="00AF19A0" w:rsidP="00AF19A0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F2635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2022</w:t>
            </w:r>
          </w:p>
        </w:tc>
        <w:tc>
          <w:tcPr>
            <w:tcW w:w="2616" w:type="dxa"/>
          </w:tcPr>
          <w:p w14:paraId="15035CF9" w14:textId="77777777" w:rsidR="002F2850" w:rsidRPr="00F26353" w:rsidRDefault="00AF19A0" w:rsidP="00AF19A0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F2635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82,1%</w:t>
            </w:r>
          </w:p>
        </w:tc>
        <w:tc>
          <w:tcPr>
            <w:tcW w:w="2788" w:type="dxa"/>
          </w:tcPr>
          <w:p w14:paraId="3D127AA6" w14:textId="73DC5EF4" w:rsidR="002F2850" w:rsidRPr="00F26353" w:rsidRDefault="00B10E1E" w:rsidP="00AF19A0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F2635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4</w:t>
            </w:r>
          </w:p>
        </w:tc>
        <w:tc>
          <w:tcPr>
            <w:tcW w:w="2063" w:type="dxa"/>
          </w:tcPr>
          <w:p w14:paraId="08F80302" w14:textId="6833B0FF" w:rsidR="002F2850" w:rsidRPr="00F26353" w:rsidRDefault="00B10E1E" w:rsidP="00AF19A0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F2635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4</w:t>
            </w:r>
          </w:p>
        </w:tc>
      </w:tr>
    </w:tbl>
    <w:p w14:paraId="3C99F044" w14:textId="77777777" w:rsidR="002F2850" w:rsidRPr="00F26353" w:rsidRDefault="002F2850" w:rsidP="002F2850">
      <w:pPr>
        <w:pStyle w:val="Cuerpodelboletn"/>
        <w:spacing w:before="120" w:after="120" w:line="312" w:lineRule="auto"/>
        <w:ind w:left="709"/>
        <w:rPr>
          <w:rStyle w:val="Ttulo2Car"/>
          <w:rFonts w:ascii="Mulish" w:hAnsi="Mulish"/>
          <w:color w:val="00642D"/>
          <w:lang w:bidi="es-ES"/>
        </w:rPr>
      </w:pPr>
    </w:p>
    <w:tbl>
      <w:tblPr>
        <w:tblStyle w:val="Tablaconcuadrcula"/>
        <w:tblW w:w="0" w:type="auto"/>
        <w:tblInd w:w="709" w:type="dxa"/>
        <w:tblLook w:val="0480" w:firstRow="0" w:lastRow="0" w:firstColumn="1" w:lastColumn="0" w:noHBand="0" w:noVBand="1"/>
      </w:tblPr>
      <w:tblGrid>
        <w:gridCol w:w="9973"/>
      </w:tblGrid>
      <w:tr w:rsidR="002F2850" w:rsidRPr="00F26353" w14:paraId="263278E4" w14:textId="77777777" w:rsidTr="00FA731D">
        <w:trPr>
          <w:tblHeader/>
        </w:trPr>
        <w:tc>
          <w:tcPr>
            <w:tcW w:w="10606" w:type="dxa"/>
          </w:tcPr>
          <w:p w14:paraId="78A32795" w14:textId="77777777" w:rsidR="002F2850" w:rsidRPr="00F26353" w:rsidRDefault="002F2850" w:rsidP="00FA731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lang w:bidi="es-ES"/>
              </w:rPr>
            </w:pPr>
            <w:r w:rsidRPr="00F26353">
              <w:rPr>
                <w:rStyle w:val="Ttulo2Car"/>
                <w:rFonts w:ascii="Mulish" w:hAnsi="Mulish"/>
                <w:color w:val="00642D"/>
                <w:sz w:val="20"/>
                <w:lang w:bidi="es-ES"/>
              </w:rPr>
              <w:t>Relación de las recomendaciones efectuadas en la última evaluación</w:t>
            </w:r>
          </w:p>
        </w:tc>
      </w:tr>
      <w:tr w:rsidR="002F2850" w:rsidRPr="00F26353" w14:paraId="40CD3D3F" w14:textId="77777777" w:rsidTr="00FA731D">
        <w:tc>
          <w:tcPr>
            <w:tcW w:w="10606" w:type="dxa"/>
          </w:tcPr>
          <w:p w14:paraId="79547CBF" w14:textId="77777777" w:rsidR="007E25D3" w:rsidRPr="00F26353" w:rsidRDefault="007E25D3" w:rsidP="007E25D3">
            <w:pPr>
              <w:pStyle w:val="Cuerpodelboletn"/>
              <w:numPr>
                <w:ilvl w:val="0"/>
                <w:numId w:val="4"/>
              </w:numPr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lang w:bidi="es-ES"/>
              </w:rPr>
            </w:pPr>
            <w:r w:rsidRPr="00F26353">
              <w:rPr>
                <w:rStyle w:val="Ttulo2Car"/>
                <w:rFonts w:ascii="Mulish" w:hAnsi="Mulish"/>
                <w:b w:val="0"/>
                <w:color w:val="auto"/>
                <w:sz w:val="20"/>
                <w:lang w:bidi="es-ES"/>
              </w:rPr>
              <w:t>Respecto de la publicación de contenidos, sigue sin publicarse:</w:t>
            </w:r>
          </w:p>
          <w:p w14:paraId="394294E3" w14:textId="77777777" w:rsidR="007E25D3" w:rsidRPr="00F26353" w:rsidRDefault="007E25D3" w:rsidP="007E25D3">
            <w:pPr>
              <w:pStyle w:val="Cuerpodelboletn"/>
              <w:spacing w:before="120" w:after="120" w:line="312" w:lineRule="auto"/>
              <w:ind w:left="720"/>
              <w:rPr>
                <w:rStyle w:val="Ttulo2Car"/>
                <w:rFonts w:ascii="Mulish" w:hAnsi="Mulish"/>
                <w:b w:val="0"/>
                <w:color w:val="auto"/>
                <w:sz w:val="20"/>
                <w:lang w:bidi="es-ES"/>
              </w:rPr>
            </w:pPr>
            <w:r w:rsidRPr="00F26353">
              <w:rPr>
                <w:rStyle w:val="Ttulo2Car"/>
                <w:rFonts w:ascii="Mulish" w:hAnsi="Mulish"/>
                <w:b w:val="0"/>
                <w:color w:val="auto"/>
                <w:sz w:val="20"/>
                <w:lang w:bidi="es-ES"/>
              </w:rPr>
              <w:t>En el bloque de información económica no se publica información sobre las modificaciones de los contratos adjudicados dado que toda la información del grupo contratación se publica a través de la Plataforma de Contratación del Sector Público y ésta no incluye entre los criterios de búsqueda de licitaciones las modificaciones, lo que obliga a abrir uno a uno todos los enlaces a los expedientes de contratación para localizar esta información.</w:t>
            </w:r>
          </w:p>
          <w:p w14:paraId="4A5698B6" w14:textId="77777777" w:rsidR="007E25D3" w:rsidRPr="00F26353" w:rsidRDefault="007E25D3" w:rsidP="007E25D3">
            <w:pPr>
              <w:pStyle w:val="Cuerpodelboletn"/>
              <w:spacing w:before="120" w:after="120" w:line="312" w:lineRule="auto"/>
              <w:ind w:left="720"/>
              <w:rPr>
                <w:rStyle w:val="Ttulo2Car"/>
                <w:rFonts w:ascii="Mulish" w:hAnsi="Mulish"/>
                <w:b w:val="0"/>
                <w:color w:val="auto"/>
                <w:sz w:val="20"/>
                <w:lang w:bidi="es-ES"/>
              </w:rPr>
            </w:pPr>
            <w:r w:rsidRPr="00F26353">
              <w:rPr>
                <w:rStyle w:val="Ttulo2Car"/>
                <w:rFonts w:ascii="Mulish" w:hAnsi="Mulish"/>
                <w:b w:val="0"/>
                <w:color w:val="auto"/>
                <w:sz w:val="20"/>
                <w:lang w:bidi="es-ES"/>
              </w:rPr>
              <w:t>Tampoco se publica información sobre las autorizaciones para el ejercicio de actividades privadas al cese de altos cargos.</w:t>
            </w:r>
          </w:p>
          <w:p w14:paraId="772D6C8F" w14:textId="77777777" w:rsidR="007E25D3" w:rsidRPr="00F26353" w:rsidRDefault="007E25D3" w:rsidP="007E25D3">
            <w:pPr>
              <w:pStyle w:val="Cuerpodelboletn"/>
              <w:numPr>
                <w:ilvl w:val="0"/>
                <w:numId w:val="4"/>
              </w:numPr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lang w:bidi="es-ES"/>
              </w:rPr>
            </w:pPr>
            <w:r w:rsidRPr="00F26353">
              <w:rPr>
                <w:rStyle w:val="Ttulo2Car"/>
                <w:rFonts w:ascii="Mulish" w:hAnsi="Mulish"/>
                <w:b w:val="0"/>
                <w:color w:val="auto"/>
                <w:sz w:val="20"/>
                <w:lang w:bidi="es-ES"/>
              </w:rPr>
              <w:t xml:space="preserve">Respecto del cumplimiento de los criterios de calidad en la publicación de la información, gran parte de ésta no está datada y sigue sin publicarse la fecha en que se revisó o actualizó por </w:t>
            </w:r>
            <w:r w:rsidRPr="00F26353">
              <w:rPr>
                <w:rStyle w:val="Ttulo2Car"/>
                <w:rFonts w:ascii="Mulish" w:hAnsi="Mulish"/>
                <w:b w:val="0"/>
                <w:color w:val="auto"/>
                <w:sz w:val="20"/>
                <w:lang w:bidi="es-ES"/>
              </w:rPr>
              <w:lastRenderedPageBreak/>
              <w:t>última vez la información publicada en el Portal de Transparencia. Por otra parte, no se ha revisado el criterio de publicar determinadas informaciones del bloque de Información Económica y Presupuestaria a ejercicio vencido y aunque algunas informaciones se han actualizado, no es menos cierto que la información publicada corresponde a 2020.</w:t>
            </w:r>
          </w:p>
          <w:p w14:paraId="24AAA01D" w14:textId="77777777" w:rsidR="002F2850" w:rsidRPr="00F26353" w:rsidRDefault="007E25D3" w:rsidP="007E25D3">
            <w:pPr>
              <w:pStyle w:val="Cuerpodelboletn"/>
              <w:spacing w:before="120" w:after="120" w:line="312" w:lineRule="auto"/>
              <w:ind w:left="720"/>
              <w:rPr>
                <w:rStyle w:val="Ttulo2Car"/>
                <w:rFonts w:ascii="Mulish" w:hAnsi="Mulish"/>
                <w:color w:val="00642D"/>
                <w:sz w:val="20"/>
                <w:lang w:bidi="es-ES"/>
              </w:rPr>
            </w:pPr>
            <w:r w:rsidRPr="00F26353">
              <w:rPr>
                <w:rStyle w:val="Ttulo2Car"/>
                <w:rFonts w:ascii="Mulish" w:hAnsi="Mulish"/>
                <w:b w:val="0"/>
                <w:color w:val="auto"/>
                <w:sz w:val="20"/>
                <w:lang w:bidi="es-ES"/>
              </w:rPr>
              <w:t>Tampoco se ha revisado el criterio de publicación de informaciones obligatorias a través de fuentes centralizadas –Plataforma de Contratación del Sector Público y Base de Datos Nacional de Subvenciones – o del Portal de Transparencia de la AGE, lo que supone una barrera a la accesibilidad a la información ya que es necesario efectuar nuevas búsquedas en la fuente centralizada o en el Portal AGE y en el primer caso, además presentan serias dificultades de manejo para las personas que no estén familiarizadas con ellas.</w:t>
            </w:r>
          </w:p>
        </w:tc>
      </w:tr>
    </w:tbl>
    <w:p w14:paraId="1CB36305" w14:textId="77777777" w:rsidR="002F2850" w:rsidRPr="00F26353" w:rsidRDefault="002F2850" w:rsidP="002F2850">
      <w:pPr>
        <w:rPr>
          <w:rFonts w:ascii="Mulish" w:hAnsi="Mulish"/>
        </w:rPr>
      </w:pPr>
    </w:p>
    <w:p w14:paraId="28EA7515" w14:textId="77777777" w:rsidR="002F2850" w:rsidRPr="00F26353" w:rsidRDefault="002F2850" w:rsidP="002F2850">
      <w:pPr>
        <w:pStyle w:val="Cuerpodelboletn"/>
        <w:numPr>
          <w:ilvl w:val="0"/>
          <w:numId w:val="1"/>
        </w:numPr>
        <w:spacing w:before="120" w:after="120" w:line="312" w:lineRule="auto"/>
        <w:rPr>
          <w:rFonts w:ascii="Mulish" w:hAnsi="Mulish"/>
          <w:b/>
          <w:color w:val="00642D"/>
          <w:sz w:val="32"/>
        </w:rPr>
      </w:pPr>
      <w:r w:rsidRPr="00F26353">
        <w:rPr>
          <w:rFonts w:ascii="Mulish" w:hAnsi="Mulish"/>
          <w:b/>
          <w:color w:val="00642D"/>
          <w:sz w:val="32"/>
        </w:rPr>
        <w:t>Resultados de la tercera evaluación del cumplimiento de las obligaciones de publicidad activa</w:t>
      </w:r>
    </w:p>
    <w:p w14:paraId="459A7E4C" w14:textId="77777777" w:rsidR="00932008" w:rsidRPr="00F26353" w:rsidRDefault="002F2850" w:rsidP="00E3088D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F26353">
        <w:rPr>
          <w:rStyle w:val="Ttulo2Car"/>
          <w:rFonts w:ascii="Mulish" w:hAnsi="Mulish"/>
          <w:color w:val="00642D"/>
          <w:lang w:bidi="es-ES"/>
        </w:rPr>
        <w:t>I</w:t>
      </w:r>
      <w:r w:rsidR="00E3088D" w:rsidRPr="00F26353">
        <w:rPr>
          <w:rStyle w:val="Ttulo2Car"/>
          <w:rFonts w:ascii="Mulish" w:hAnsi="Mulish"/>
          <w:color w:val="00642D"/>
          <w:lang w:bidi="es-ES"/>
        </w:rPr>
        <w:t>II.1 Información Institucional</w:t>
      </w:r>
      <w:r w:rsidR="001561A4" w:rsidRPr="00F26353">
        <w:rPr>
          <w:rStyle w:val="Ttulo2Car"/>
          <w:rFonts w:ascii="Mulish" w:hAnsi="Mulish"/>
          <w:color w:val="00642D"/>
          <w:lang w:bidi="es-ES"/>
        </w:rPr>
        <w:t>,</w:t>
      </w:r>
      <w:r w:rsidR="00E3088D" w:rsidRPr="00F26353">
        <w:rPr>
          <w:rStyle w:val="Ttulo2Car"/>
          <w:rFonts w:ascii="Mulish" w:hAnsi="Mulish"/>
          <w:color w:val="00642D"/>
          <w:lang w:bidi="es-ES"/>
        </w:rPr>
        <w:t xml:space="preserve"> Organizativa</w:t>
      </w:r>
      <w:r w:rsidR="001561A4" w:rsidRPr="00F26353">
        <w:rPr>
          <w:rStyle w:val="Ttulo2Car"/>
          <w:rFonts w:ascii="Mulish" w:hAnsi="Mulish"/>
          <w:color w:val="00642D"/>
          <w:lang w:bidi="es-ES"/>
        </w:rPr>
        <w:t xml:space="preserve"> y de Planificación</w:t>
      </w:r>
      <w:r w:rsidR="00E3088D" w:rsidRPr="00F26353">
        <w:rPr>
          <w:rStyle w:val="Ttulo2Car"/>
          <w:rFonts w:ascii="Mulish" w:hAnsi="Mulish"/>
          <w:color w:val="00642D"/>
          <w:lang w:bidi="es-ES"/>
        </w:rPr>
        <w:t>.</w:t>
      </w:r>
      <w:r w:rsidR="00E3088D" w:rsidRPr="00F26353">
        <w:rPr>
          <w:rFonts w:ascii="Mulish" w:hAnsi="Mulish"/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4"/>
        <w:gridCol w:w="797"/>
        <w:gridCol w:w="6030"/>
      </w:tblGrid>
      <w:tr w:rsidR="00E34195" w:rsidRPr="00F26353" w14:paraId="59B76FCF" w14:textId="77777777" w:rsidTr="002F2850">
        <w:trPr>
          <w:cantSplit/>
          <w:trHeight w:val="1350"/>
          <w:tblHeader/>
        </w:trPr>
        <w:tc>
          <w:tcPr>
            <w:tcW w:w="1591" w:type="dxa"/>
            <w:shd w:val="clear" w:color="auto" w:fill="00642D"/>
            <w:vAlign w:val="center"/>
          </w:tcPr>
          <w:p w14:paraId="52EBF104" w14:textId="77777777" w:rsidR="00E34195" w:rsidRPr="00F26353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F26353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14:paraId="408A0443" w14:textId="77777777" w:rsidR="00E34195" w:rsidRPr="00F26353" w:rsidRDefault="00E34195" w:rsidP="00CB5511">
            <w:pPr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F26353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14:paraId="09D26811" w14:textId="77777777" w:rsidR="00E34195" w:rsidRPr="00F26353" w:rsidRDefault="00E34195" w:rsidP="00E34195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F26353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</w:tcPr>
          <w:p w14:paraId="67EF12F7" w14:textId="77777777" w:rsidR="00E34195" w:rsidRPr="00F26353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F26353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F26353" w14:paraId="1DA938EC" w14:textId="77777777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14:paraId="6D494F7C" w14:textId="77777777" w:rsidR="00E34195" w:rsidRPr="00F26353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F26353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07B287B" w14:textId="77777777" w:rsidR="00E34195" w:rsidRPr="00F26353" w:rsidRDefault="00E34195" w:rsidP="00CB5511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F2635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FCCC7D4" w14:textId="77777777" w:rsidR="00E34195" w:rsidRPr="00F26353" w:rsidRDefault="00E34195" w:rsidP="00FA731D">
            <w:pPr>
              <w:pStyle w:val="Cuerpodelboletn"/>
              <w:numPr>
                <w:ilvl w:val="0"/>
                <w:numId w:val="5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E1B055A" w14:textId="77777777" w:rsidR="00E34195" w:rsidRPr="00F26353" w:rsidRDefault="00FA731D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F2635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Localizable en el apartado Normativa del Portal de Transparencia. </w:t>
            </w:r>
          </w:p>
        </w:tc>
      </w:tr>
      <w:tr w:rsidR="00E34195" w:rsidRPr="00F26353" w14:paraId="33F6786F" w14:textId="77777777" w:rsidTr="00F47C3B">
        <w:trPr>
          <w:trHeight w:val="325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7FF96682" w14:textId="77777777" w:rsidR="00E34195" w:rsidRPr="00F26353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DDE92F2" w14:textId="77777777" w:rsidR="00E34195" w:rsidRPr="00F26353" w:rsidRDefault="00E34195" w:rsidP="00CB5511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F2635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EB8225B" w14:textId="77777777" w:rsidR="00E34195" w:rsidRPr="00F26353" w:rsidRDefault="00E34195" w:rsidP="00FA731D">
            <w:pPr>
              <w:pStyle w:val="Cuerpodelboletn"/>
              <w:numPr>
                <w:ilvl w:val="0"/>
                <w:numId w:val="5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90AF218" w14:textId="77777777" w:rsidR="00E34195" w:rsidRPr="00F26353" w:rsidRDefault="00FA731D" w:rsidP="00FA731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F2635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 en el apartado funciones del Portal de Transparencia</w:t>
            </w:r>
          </w:p>
        </w:tc>
      </w:tr>
      <w:tr w:rsidR="00E34195" w:rsidRPr="00F26353" w14:paraId="57D4B9F5" w14:textId="77777777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1176FB97" w14:textId="77777777" w:rsidR="00E34195" w:rsidRPr="00F26353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C9E8B5A" w14:textId="77777777" w:rsidR="00E34195" w:rsidRPr="00F26353" w:rsidRDefault="00E34195" w:rsidP="00CB5511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F2635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Registro de Actividades de Tratamiento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954B7B7" w14:textId="77777777" w:rsidR="00E34195" w:rsidRPr="00F26353" w:rsidRDefault="00E34195" w:rsidP="00FA731D">
            <w:pPr>
              <w:pStyle w:val="Cuerpodelboletn"/>
              <w:numPr>
                <w:ilvl w:val="0"/>
                <w:numId w:val="5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218ADEB" w14:textId="77777777" w:rsidR="00E34195" w:rsidRPr="00F26353" w:rsidRDefault="00FA731D" w:rsidP="00FA731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F2635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 en el apartado Protección de datos del Portal de Transparencia</w:t>
            </w:r>
          </w:p>
        </w:tc>
      </w:tr>
      <w:tr w:rsidR="00E34195" w:rsidRPr="00F26353" w14:paraId="4EEC2140" w14:textId="77777777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14:paraId="16EEBE94" w14:textId="77777777" w:rsidR="00E34195" w:rsidRPr="00F26353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F26353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011EDAF" w14:textId="77777777" w:rsidR="00E34195" w:rsidRPr="00F26353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F2635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AD83C13" w14:textId="77777777" w:rsidR="00E34195" w:rsidRPr="00F26353" w:rsidRDefault="00E34195" w:rsidP="00FA731D">
            <w:pPr>
              <w:pStyle w:val="Cuerpodelboletn"/>
              <w:numPr>
                <w:ilvl w:val="0"/>
                <w:numId w:val="5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4857527" w14:textId="77777777" w:rsidR="00E34195" w:rsidRPr="00F26353" w:rsidRDefault="00FA731D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F2635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 en el apartado Estructura Organizativa del Portal de Transparencia</w:t>
            </w:r>
          </w:p>
        </w:tc>
      </w:tr>
      <w:tr w:rsidR="00FA731D" w:rsidRPr="00F26353" w14:paraId="0A2CB52F" w14:textId="77777777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53C4640C" w14:textId="77777777" w:rsidR="00FA731D" w:rsidRPr="00F26353" w:rsidRDefault="00FA731D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03F0B5C" w14:textId="77777777" w:rsidR="00FA731D" w:rsidRPr="00F26353" w:rsidRDefault="00FA731D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F2635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DA38A95" w14:textId="77777777" w:rsidR="00FA731D" w:rsidRPr="00F26353" w:rsidRDefault="00FA731D" w:rsidP="00FA731D">
            <w:pPr>
              <w:pStyle w:val="Cuerpodelboletn"/>
              <w:numPr>
                <w:ilvl w:val="0"/>
                <w:numId w:val="5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6085EE2" w14:textId="77777777" w:rsidR="00FA731D" w:rsidRPr="00F26353" w:rsidRDefault="00FA731D">
            <w:pPr>
              <w:rPr>
                <w:rFonts w:ascii="Mulish" w:hAnsi="Mulish"/>
              </w:rPr>
            </w:pPr>
            <w:r w:rsidRPr="00F2635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 en el apartado Estructura Organizativa del Portal de Transparencia</w:t>
            </w:r>
          </w:p>
        </w:tc>
      </w:tr>
      <w:tr w:rsidR="00FA731D" w:rsidRPr="00F26353" w14:paraId="5BA8A5E7" w14:textId="77777777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702F7E93" w14:textId="77777777" w:rsidR="00FA731D" w:rsidRPr="00F26353" w:rsidRDefault="00FA731D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917B793" w14:textId="77777777" w:rsidR="00FA731D" w:rsidRPr="00F26353" w:rsidRDefault="00FA731D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F2635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DEA6B14" w14:textId="77777777" w:rsidR="00FA731D" w:rsidRPr="00F26353" w:rsidRDefault="00FA731D" w:rsidP="00FA731D">
            <w:pPr>
              <w:pStyle w:val="Cuerpodelboletn"/>
              <w:numPr>
                <w:ilvl w:val="0"/>
                <w:numId w:val="5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51AAE97" w14:textId="77777777" w:rsidR="00FA731D" w:rsidRPr="00F26353" w:rsidRDefault="00FA731D">
            <w:pPr>
              <w:rPr>
                <w:rFonts w:ascii="Mulish" w:hAnsi="Mulish"/>
              </w:rPr>
            </w:pPr>
            <w:r w:rsidRPr="00F2635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 en el apartado Estructura Organizativa del Portal de Transparencia</w:t>
            </w:r>
          </w:p>
        </w:tc>
      </w:tr>
      <w:tr w:rsidR="00FA731D" w:rsidRPr="00F26353" w14:paraId="1A070929" w14:textId="77777777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6FF180F5" w14:textId="77777777" w:rsidR="00FA731D" w:rsidRPr="00F26353" w:rsidRDefault="00FA731D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EED2261" w14:textId="77777777" w:rsidR="00FA731D" w:rsidRPr="00F26353" w:rsidRDefault="00FA731D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F2635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A4CA1F5" w14:textId="77777777" w:rsidR="00FA731D" w:rsidRPr="00F26353" w:rsidRDefault="00FA731D" w:rsidP="00FA731D">
            <w:pPr>
              <w:pStyle w:val="Cuerpodelboletn"/>
              <w:numPr>
                <w:ilvl w:val="0"/>
                <w:numId w:val="5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8EDE8C1" w14:textId="77777777" w:rsidR="00FA731D" w:rsidRPr="00F26353" w:rsidRDefault="00FA731D">
            <w:pPr>
              <w:rPr>
                <w:rFonts w:ascii="Mulish" w:hAnsi="Mulish"/>
              </w:rPr>
            </w:pPr>
            <w:r w:rsidRPr="00F2635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 en el apartado Estructura Organizativa del Portal de Transparencia</w:t>
            </w:r>
          </w:p>
        </w:tc>
      </w:tr>
      <w:tr w:rsidR="001561A4" w:rsidRPr="00F26353" w14:paraId="7A6A55F4" w14:textId="77777777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1AF72398" w14:textId="77777777" w:rsidR="001561A4" w:rsidRPr="00F26353" w:rsidRDefault="001561A4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F26353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Información sobre planificación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61D2C74" w14:textId="77777777" w:rsidR="001561A4" w:rsidRPr="00F26353" w:rsidRDefault="001561A4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F2635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Planes y Programas 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83F1463" w14:textId="77777777" w:rsidR="001561A4" w:rsidRPr="00F26353" w:rsidRDefault="001561A4" w:rsidP="00B33102">
            <w:pPr>
              <w:pStyle w:val="Cuerpodelboletn"/>
              <w:numPr>
                <w:ilvl w:val="0"/>
                <w:numId w:val="5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6FE0749" w14:textId="77777777" w:rsidR="001561A4" w:rsidRPr="00F26353" w:rsidRDefault="00B33102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F2635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Localizable en el apartado Plan de Actividades. Los planes no incluyen los medios necesarios para la consecución de los objetivos, ítem obligatorio establecido en el artículo 6.2 de la </w:t>
            </w:r>
            <w:r w:rsidRPr="00F2635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lastRenderedPageBreak/>
              <w:t>LTAIBG</w:t>
            </w:r>
          </w:p>
        </w:tc>
      </w:tr>
      <w:tr w:rsidR="001561A4" w:rsidRPr="00F26353" w14:paraId="72CF42D5" w14:textId="77777777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5C707B0F" w14:textId="77777777" w:rsidR="001561A4" w:rsidRPr="00F26353" w:rsidRDefault="001561A4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22DCD62" w14:textId="77777777" w:rsidR="001561A4" w:rsidRPr="00F26353" w:rsidRDefault="001561A4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F2635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Grado de cumplimiento y resultados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22D07C3" w14:textId="77777777" w:rsidR="001561A4" w:rsidRPr="00F26353" w:rsidRDefault="001561A4" w:rsidP="00B33102">
            <w:pPr>
              <w:pStyle w:val="Cuerpodelboletn"/>
              <w:numPr>
                <w:ilvl w:val="0"/>
                <w:numId w:val="5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48F918A" w14:textId="77777777" w:rsidR="001561A4" w:rsidRPr="00F26353" w:rsidRDefault="00B33102" w:rsidP="00B33102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F2635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En el mismo apartado se han localizado 3 informes de seguimiento. </w:t>
            </w:r>
          </w:p>
        </w:tc>
      </w:tr>
      <w:tr w:rsidR="001561A4" w:rsidRPr="00F26353" w14:paraId="6187856B" w14:textId="77777777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1443CE35" w14:textId="77777777" w:rsidR="001561A4" w:rsidRPr="00F26353" w:rsidRDefault="001561A4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84A7F3B" w14:textId="77777777" w:rsidR="001561A4" w:rsidRPr="00F26353" w:rsidRDefault="001561A4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F2635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Indicadores de medida y valoración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CFFA1D9" w14:textId="77777777" w:rsidR="001561A4" w:rsidRPr="00F26353" w:rsidRDefault="001561A4" w:rsidP="00B33102">
            <w:pPr>
              <w:pStyle w:val="Cuerpodelboletn"/>
              <w:numPr>
                <w:ilvl w:val="0"/>
                <w:numId w:val="5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5F0CA23" w14:textId="77777777" w:rsidR="001561A4" w:rsidRPr="00F26353" w:rsidRDefault="00B33102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F2635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El seguimiento del Plan se basa en el cumplimiento de las iniciativas -objetivos.</w:t>
            </w:r>
          </w:p>
        </w:tc>
      </w:tr>
    </w:tbl>
    <w:p w14:paraId="27163882" w14:textId="77777777" w:rsidR="001561A4" w:rsidRPr="00F26353" w:rsidRDefault="001561A4" w:rsidP="00E3088D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1A829684" w14:textId="77777777" w:rsidR="001561A4" w:rsidRPr="00F2635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F26353">
        <w:rPr>
          <w:rStyle w:val="Ttulo2Car"/>
          <w:rFonts w:ascii="Mulish" w:hAnsi="Mulish"/>
          <w:color w:val="00642D"/>
          <w:lang w:bidi="es-ES"/>
        </w:rPr>
        <w:t>Análisis de la información Institucional, Organizativa y de Planificación</w:t>
      </w:r>
    </w:p>
    <w:p w14:paraId="1ED4FDC7" w14:textId="77777777" w:rsidR="001561A4" w:rsidRPr="00F26353" w:rsidRDefault="002F2850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  <w:r w:rsidRPr="00F26353">
        <w:rPr>
          <w:rStyle w:val="Ttulo2Car"/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90C74F" wp14:editId="5D3B140A">
                <wp:simplePos x="0" y="0"/>
                <wp:positionH relativeFrom="column">
                  <wp:posOffset>455930</wp:posOffset>
                </wp:positionH>
                <wp:positionV relativeFrom="paragraph">
                  <wp:posOffset>142875</wp:posOffset>
                </wp:positionV>
                <wp:extent cx="5509523" cy="1403985"/>
                <wp:effectExtent l="0" t="0" r="1524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B7F91A" w14:textId="77777777" w:rsidR="0026442A" w:rsidRPr="00B10E1E" w:rsidRDefault="0026442A" w:rsidP="002F2850">
                            <w:pPr>
                              <w:rPr>
                                <w:b/>
                                <w:color w:val="00642D"/>
                                <w:sz w:val="20"/>
                                <w:szCs w:val="20"/>
                              </w:rPr>
                            </w:pPr>
                            <w:r w:rsidRPr="00B10E1E">
                              <w:rPr>
                                <w:b/>
                                <w:color w:val="00642D"/>
                                <w:sz w:val="20"/>
                                <w:szCs w:val="20"/>
                              </w:rPr>
                              <w:t>Contenidos</w:t>
                            </w:r>
                          </w:p>
                          <w:p w14:paraId="5CDC3BA0" w14:textId="77777777" w:rsidR="0026442A" w:rsidRPr="00B10E1E" w:rsidRDefault="0026442A" w:rsidP="00B33102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B10E1E">
                              <w:rPr>
                                <w:sz w:val="20"/>
                                <w:szCs w:val="20"/>
                              </w:rPr>
                              <w:t>La información publicada contempla la totalidad de los contenidos obligatorios establecidos en los artículos 6 y 6 bis de la LTAIBG.</w:t>
                            </w:r>
                          </w:p>
                          <w:p w14:paraId="07E85999" w14:textId="77777777" w:rsidR="0026442A" w:rsidRPr="00B10E1E" w:rsidRDefault="0026442A" w:rsidP="002F2850">
                            <w:pPr>
                              <w:rPr>
                                <w:b/>
                                <w:color w:val="00642D"/>
                                <w:sz w:val="20"/>
                                <w:szCs w:val="20"/>
                              </w:rPr>
                            </w:pPr>
                            <w:r w:rsidRPr="00B10E1E">
                              <w:rPr>
                                <w:b/>
                                <w:color w:val="00642D"/>
                                <w:sz w:val="20"/>
                                <w:szCs w:val="20"/>
                              </w:rPr>
                              <w:t>Calidad de la Información</w:t>
                            </w:r>
                          </w:p>
                          <w:p w14:paraId="77C1E858" w14:textId="77777777" w:rsidR="0026442A" w:rsidRPr="00B10E1E" w:rsidRDefault="0026442A" w:rsidP="002F285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10E1E">
                              <w:rPr>
                                <w:sz w:val="20"/>
                                <w:szCs w:val="20"/>
                              </w:rPr>
                              <w:t xml:space="preserve">Aunque en la página home del Portal de Transparencia se publica la fecha de actualización de la información, esta fecha corresponde al día 21 de marzo de 2022. Sin </w:t>
                            </w:r>
                            <w:proofErr w:type="gramStart"/>
                            <w:r w:rsidRPr="00B10E1E">
                              <w:rPr>
                                <w:sz w:val="20"/>
                                <w:szCs w:val="20"/>
                              </w:rPr>
                              <w:t>embargo</w:t>
                            </w:r>
                            <w:proofErr w:type="gramEnd"/>
                            <w:r w:rsidRPr="00B10E1E">
                              <w:rPr>
                                <w:sz w:val="20"/>
                                <w:szCs w:val="20"/>
                              </w:rPr>
                              <w:t xml:space="preserve"> se han localizado informaciones más recientes en el grupo planificación, concretamente el plan de actividades 2023.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90C74F" id="Cuadro de texto 2" o:spid="_x0000_s1028" type="#_x0000_t202" style="position:absolute;left:0;text-align:left;margin-left:35.9pt;margin-top:11.25pt;width:433.8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">
                <v:textbox style="mso-fit-shape-to-text:t">
                  <w:txbxContent>
                    <w:p w14:paraId="70B7F91A" w14:textId="77777777" w:rsidR="0026442A" w:rsidRPr="00B10E1E" w:rsidRDefault="0026442A" w:rsidP="002F2850">
                      <w:pPr>
                        <w:rPr>
                          <w:b/>
                          <w:color w:val="00642D"/>
                          <w:sz w:val="20"/>
                          <w:szCs w:val="20"/>
                        </w:rPr>
                      </w:pPr>
                      <w:r w:rsidRPr="00B10E1E">
                        <w:rPr>
                          <w:b/>
                          <w:color w:val="00642D"/>
                          <w:sz w:val="20"/>
                          <w:szCs w:val="20"/>
                        </w:rPr>
                        <w:t>Contenidos</w:t>
                      </w:r>
                    </w:p>
                    <w:p w14:paraId="5CDC3BA0" w14:textId="77777777" w:rsidR="0026442A" w:rsidRPr="00B10E1E" w:rsidRDefault="0026442A" w:rsidP="00B33102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B10E1E">
                        <w:rPr>
                          <w:sz w:val="20"/>
                          <w:szCs w:val="20"/>
                        </w:rPr>
                        <w:t>La información publicada contempla la totalidad de los contenidos obligatorios establecidos en los artículos 6 y 6 bis de la LTAIBG.</w:t>
                      </w:r>
                    </w:p>
                    <w:p w14:paraId="07E85999" w14:textId="77777777" w:rsidR="0026442A" w:rsidRPr="00B10E1E" w:rsidRDefault="0026442A" w:rsidP="002F2850">
                      <w:pPr>
                        <w:rPr>
                          <w:b/>
                          <w:color w:val="00642D"/>
                          <w:sz w:val="20"/>
                          <w:szCs w:val="20"/>
                        </w:rPr>
                      </w:pPr>
                      <w:r w:rsidRPr="00B10E1E">
                        <w:rPr>
                          <w:b/>
                          <w:color w:val="00642D"/>
                          <w:sz w:val="20"/>
                          <w:szCs w:val="20"/>
                        </w:rPr>
                        <w:t>Calidad de la Información</w:t>
                      </w:r>
                    </w:p>
                    <w:p w14:paraId="77C1E858" w14:textId="77777777" w:rsidR="0026442A" w:rsidRPr="00B10E1E" w:rsidRDefault="0026442A" w:rsidP="002F2850">
                      <w:pPr>
                        <w:rPr>
                          <w:sz w:val="20"/>
                          <w:szCs w:val="20"/>
                        </w:rPr>
                      </w:pPr>
                      <w:r w:rsidRPr="00B10E1E">
                        <w:rPr>
                          <w:sz w:val="20"/>
                          <w:szCs w:val="20"/>
                        </w:rPr>
                        <w:t xml:space="preserve">Aunque en la página home del Portal de Transparencia se publica la fecha de actualización de la información, esta fecha corresponde al día 21 de marzo de 2022. Sin </w:t>
                      </w:r>
                      <w:proofErr w:type="gramStart"/>
                      <w:r w:rsidRPr="00B10E1E">
                        <w:rPr>
                          <w:sz w:val="20"/>
                          <w:szCs w:val="20"/>
                        </w:rPr>
                        <w:t>embargo</w:t>
                      </w:r>
                      <w:proofErr w:type="gramEnd"/>
                      <w:r w:rsidRPr="00B10E1E">
                        <w:rPr>
                          <w:sz w:val="20"/>
                          <w:szCs w:val="20"/>
                        </w:rPr>
                        <w:t xml:space="preserve"> se han localizado informaciones más recientes en el grupo planificación, concretamente el plan de actividades 2023. </w:t>
                      </w:r>
                    </w:p>
                  </w:txbxContent>
                </v:textbox>
              </v:shape>
            </w:pict>
          </mc:Fallback>
        </mc:AlternateContent>
      </w:r>
    </w:p>
    <w:p w14:paraId="6C187B21" w14:textId="77777777" w:rsidR="002F2850" w:rsidRPr="00F26353" w:rsidRDefault="002F2850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023897E7" w14:textId="77777777" w:rsidR="002F2850" w:rsidRPr="00F26353" w:rsidRDefault="002F2850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50283695" w14:textId="77777777" w:rsidR="002F2850" w:rsidRPr="00F26353" w:rsidRDefault="002F2850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31C2DEC7" w14:textId="77777777" w:rsidR="002F2850" w:rsidRPr="00F26353" w:rsidRDefault="002F2850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1BE9514F" w14:textId="77777777" w:rsidR="002F2850" w:rsidRPr="00F26353" w:rsidRDefault="002F2850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60E11572" w14:textId="77777777" w:rsidR="002F2850" w:rsidRPr="00F26353" w:rsidRDefault="002F2850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360096C6" w14:textId="77777777" w:rsidR="002F2850" w:rsidRPr="00F26353" w:rsidRDefault="002F2850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4FA4F408" w14:textId="77777777" w:rsidR="002F2850" w:rsidRPr="00F26353" w:rsidRDefault="002F2850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66396C0B" w14:textId="77777777" w:rsidR="006A2766" w:rsidRPr="00F26353" w:rsidRDefault="002F2850" w:rsidP="006A2766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F26353">
        <w:rPr>
          <w:rStyle w:val="Ttulo2Car"/>
          <w:rFonts w:ascii="Mulish" w:hAnsi="Mulish"/>
          <w:color w:val="00642D"/>
          <w:lang w:bidi="es-ES"/>
        </w:rPr>
        <w:t>I</w:t>
      </w:r>
      <w:r w:rsidR="006A2766" w:rsidRPr="00F26353">
        <w:rPr>
          <w:rStyle w:val="Ttulo2Car"/>
          <w:rFonts w:ascii="Mulish" w:hAnsi="Mulish"/>
          <w:color w:val="00642D"/>
          <w:lang w:bidi="es-ES"/>
        </w:rPr>
        <w:t>II.2 Información de Relevancia Jurídica.</w:t>
      </w:r>
      <w:r w:rsidR="006A2766" w:rsidRPr="00F26353">
        <w:rPr>
          <w:rFonts w:ascii="Mulish" w:hAnsi="Mulish"/>
          <w:color w:val="00642D"/>
          <w:lang w:bidi="es-ES"/>
        </w:rPr>
        <w:t xml:space="preserve"> </w:t>
      </w:r>
    </w:p>
    <w:p w14:paraId="43F2DC34" w14:textId="77777777" w:rsidR="001561A4" w:rsidRPr="00F2635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477"/>
        <w:gridCol w:w="2018"/>
        <w:gridCol w:w="797"/>
        <w:gridCol w:w="6030"/>
      </w:tblGrid>
      <w:tr w:rsidR="006A2766" w:rsidRPr="00F26353" w14:paraId="3509E9B5" w14:textId="77777777" w:rsidTr="006A2766">
        <w:trPr>
          <w:cantSplit/>
          <w:trHeight w:val="1350"/>
        </w:trPr>
        <w:tc>
          <w:tcPr>
            <w:tcW w:w="1477" w:type="dxa"/>
            <w:shd w:val="clear" w:color="auto" w:fill="00642D"/>
            <w:vAlign w:val="center"/>
          </w:tcPr>
          <w:p w14:paraId="56F69A8B" w14:textId="77777777" w:rsidR="006A2766" w:rsidRPr="00F26353" w:rsidRDefault="00C33A23" w:rsidP="006A2766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F26353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2019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14:paraId="4D93B6AA" w14:textId="77777777" w:rsidR="006A2766" w:rsidRPr="00F26353" w:rsidRDefault="006A2766" w:rsidP="006A2766">
            <w:pPr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F26353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14:paraId="36D36E60" w14:textId="77777777" w:rsidR="006A2766" w:rsidRPr="00F26353" w:rsidRDefault="006A2766" w:rsidP="006A2766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F26353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</w:tcPr>
          <w:p w14:paraId="683E31D0" w14:textId="77777777" w:rsidR="006A2766" w:rsidRPr="00F26353" w:rsidRDefault="006A2766" w:rsidP="006A2766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F26353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6A2766" w:rsidRPr="00F26353" w14:paraId="4B34AA43" w14:textId="77777777" w:rsidTr="006A2766">
        <w:tc>
          <w:tcPr>
            <w:tcW w:w="1477" w:type="dxa"/>
            <w:tcBorders>
              <w:right w:val="single" w:sz="4" w:space="0" w:color="00642D"/>
            </w:tcBorders>
            <w:shd w:val="clear" w:color="auto" w:fill="00642D"/>
          </w:tcPr>
          <w:p w14:paraId="585782DE" w14:textId="77777777" w:rsidR="006A2766" w:rsidRPr="00F26353" w:rsidRDefault="006A2766" w:rsidP="006A2766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201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0446EBE" w14:textId="77777777" w:rsidR="006A2766" w:rsidRPr="00F26353" w:rsidRDefault="006A2766" w:rsidP="006A2766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F2635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Directrices, instrucciones, acuerdos, circulares o respuestas a consultas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C593EAC" w14:textId="77777777" w:rsidR="006A2766" w:rsidRPr="00F26353" w:rsidRDefault="006A2766" w:rsidP="00545812">
            <w:pPr>
              <w:pStyle w:val="Cuerpodelboletn"/>
              <w:numPr>
                <w:ilvl w:val="0"/>
                <w:numId w:val="5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6C6298C" w14:textId="77777777" w:rsidR="006A2766" w:rsidRPr="00F26353" w:rsidRDefault="00545812" w:rsidP="00545812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F2635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 a través del enlace Información de Relevancia Jurídica/Normativa Vigente</w:t>
            </w:r>
          </w:p>
        </w:tc>
      </w:tr>
      <w:tr w:rsidR="00B33102" w:rsidRPr="00F26353" w14:paraId="1DEB7CFF" w14:textId="77777777" w:rsidTr="006A2766">
        <w:tc>
          <w:tcPr>
            <w:tcW w:w="1477" w:type="dxa"/>
            <w:tcBorders>
              <w:right w:val="single" w:sz="4" w:space="0" w:color="00642D"/>
            </w:tcBorders>
            <w:shd w:val="clear" w:color="auto" w:fill="00642D"/>
          </w:tcPr>
          <w:p w14:paraId="3E74B457" w14:textId="77777777" w:rsidR="00B33102" w:rsidRPr="00F26353" w:rsidRDefault="00B33102" w:rsidP="006A2766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201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E374BF1" w14:textId="77777777" w:rsidR="00B33102" w:rsidRPr="00F26353" w:rsidRDefault="00545812" w:rsidP="006A2766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F2635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Documentos sometidos a información pública durante su tramitación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A692A53" w14:textId="77777777" w:rsidR="00B33102" w:rsidRPr="00F26353" w:rsidRDefault="00B33102" w:rsidP="00545812">
            <w:pPr>
              <w:pStyle w:val="Cuerpodelboletn"/>
              <w:numPr>
                <w:ilvl w:val="0"/>
                <w:numId w:val="5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F89A0D2" w14:textId="77777777" w:rsidR="00B33102" w:rsidRPr="00F26353" w:rsidRDefault="00545812" w:rsidP="00545812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F2635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 a través del enlace Información de Relevancia Jurídica/Documentos a consulta</w:t>
            </w:r>
          </w:p>
        </w:tc>
      </w:tr>
    </w:tbl>
    <w:p w14:paraId="6E26FAE8" w14:textId="5B6A9010" w:rsidR="00DF5F2A" w:rsidRPr="00F26353" w:rsidRDefault="00DF5F2A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22259F2A" w14:textId="77777777" w:rsidR="003A41E4" w:rsidRPr="00F26353" w:rsidRDefault="003A41E4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68747FEE" w14:textId="77777777" w:rsidR="00C33A23" w:rsidRPr="00F2635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F26353">
        <w:rPr>
          <w:rStyle w:val="Ttulo2Car"/>
          <w:rFonts w:ascii="Mulish" w:hAnsi="Mulish"/>
          <w:color w:val="00642D"/>
          <w:lang w:bidi="es-ES"/>
        </w:rPr>
        <w:t>Análisis de la información de Relevancia Jurídica</w:t>
      </w:r>
    </w:p>
    <w:p w14:paraId="585CABCB" w14:textId="77777777" w:rsidR="00C33A23" w:rsidRPr="00F2635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  <w:r w:rsidRPr="00F26353">
        <w:rPr>
          <w:rStyle w:val="Ttulo2Car"/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7CA484" wp14:editId="4EC0307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31FBD" w14:textId="77777777" w:rsidR="0026442A" w:rsidRDefault="0026442A" w:rsidP="00BD458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14:paraId="5C054CA8" w14:textId="77777777" w:rsidR="0026442A" w:rsidRPr="00A40EF6" w:rsidRDefault="0026442A" w:rsidP="00217C8B">
                            <w:pPr>
                              <w:jc w:val="both"/>
                              <w:rPr>
                                <w:b/>
                                <w:color w:val="00642D"/>
                                <w:sz w:val="20"/>
                                <w:szCs w:val="20"/>
                              </w:rPr>
                            </w:pPr>
                            <w:r w:rsidRPr="00A40EF6">
                              <w:rPr>
                                <w:sz w:val="20"/>
                                <w:szCs w:val="20"/>
                              </w:rPr>
                              <w:t>La información publicada contempla la totalidad de los contenidos obligatorios establecidos en los artículos 7 de la LTAIBG, que son aplicables a la entidad.</w:t>
                            </w:r>
                          </w:p>
                          <w:p w14:paraId="525AAF4F" w14:textId="77777777" w:rsidR="0026442A" w:rsidRPr="00BD4582" w:rsidRDefault="0026442A" w:rsidP="00BD458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14:paraId="7C044136" w14:textId="77777777" w:rsidR="0026442A" w:rsidRDefault="0026442A" w:rsidP="00C33A2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7CA484" id="_x0000_s1029" type="#_x0000_t202" style="position:absolute;left:0;text-align:left;margin-left:0;margin-top:0;width:433.8pt;height:110.55pt;z-index:251665408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">
                <v:textbox style="mso-fit-shape-to-text:t">
                  <w:txbxContent>
                    <w:p w14:paraId="1BA31FBD" w14:textId="77777777" w:rsidR="0026442A" w:rsidRDefault="0026442A" w:rsidP="00BD4582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14:paraId="5C054CA8" w14:textId="77777777" w:rsidR="0026442A" w:rsidRPr="00A40EF6" w:rsidRDefault="0026442A" w:rsidP="00217C8B">
                      <w:pPr>
                        <w:jc w:val="both"/>
                        <w:rPr>
                          <w:b/>
                          <w:color w:val="00642D"/>
                          <w:sz w:val="20"/>
                          <w:szCs w:val="20"/>
                        </w:rPr>
                      </w:pPr>
                      <w:r w:rsidRPr="00A40EF6">
                        <w:rPr>
                          <w:sz w:val="20"/>
                          <w:szCs w:val="20"/>
                        </w:rPr>
                        <w:t>La información publicada contempla la totalidad de los contenidos obligatorios establecidos en los artículos 7 de la LTAIBG, que son aplicables a la entidad.</w:t>
                      </w:r>
                    </w:p>
                    <w:p w14:paraId="525AAF4F" w14:textId="77777777" w:rsidR="0026442A" w:rsidRPr="00BD4582" w:rsidRDefault="0026442A" w:rsidP="00BD4582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14:paraId="7C044136" w14:textId="77777777" w:rsidR="0026442A" w:rsidRDefault="0026442A" w:rsidP="00C33A23"/>
                  </w:txbxContent>
                </v:textbox>
              </v:shape>
            </w:pict>
          </mc:Fallback>
        </mc:AlternateContent>
      </w:r>
    </w:p>
    <w:p w14:paraId="76377EE2" w14:textId="77777777" w:rsidR="001561A4" w:rsidRPr="00F2635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4A0B92C5" w14:textId="77777777" w:rsidR="001561A4" w:rsidRPr="00F2635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390A7459" w14:textId="77777777" w:rsidR="00BD4582" w:rsidRPr="00F26353" w:rsidRDefault="00BD4582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611E3992" w14:textId="77777777" w:rsidR="00BD4582" w:rsidRPr="00F26353" w:rsidRDefault="00BD4582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5F937B91" w14:textId="77777777" w:rsidR="00BD4582" w:rsidRPr="00F26353" w:rsidRDefault="00BD4582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4AF8087A" w14:textId="77777777" w:rsidR="00C33A23" w:rsidRPr="00F26353" w:rsidRDefault="002F2850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F26353">
        <w:rPr>
          <w:rStyle w:val="Ttulo2Car"/>
          <w:rFonts w:ascii="Mulish" w:hAnsi="Mulish"/>
          <w:color w:val="00642D"/>
          <w:lang w:bidi="es-ES"/>
        </w:rPr>
        <w:t>I</w:t>
      </w:r>
      <w:r w:rsidR="00C33A23" w:rsidRPr="00F26353">
        <w:rPr>
          <w:rStyle w:val="Ttulo2Car"/>
          <w:rFonts w:ascii="Mulish" w:hAnsi="Mulish"/>
          <w:color w:val="00642D"/>
          <w:lang w:bidi="es-ES"/>
        </w:rPr>
        <w:t>II.3 Información Económica, Presupuestaria y Estadística.</w:t>
      </w:r>
      <w:r w:rsidR="00C33A23" w:rsidRPr="00F26353">
        <w:rPr>
          <w:rFonts w:ascii="Mulish" w:hAnsi="Mulish"/>
          <w:color w:val="00642D"/>
          <w:lang w:bidi="es-ES"/>
        </w:rPr>
        <w:t xml:space="preserve"> </w:t>
      </w:r>
    </w:p>
    <w:p w14:paraId="286A12A1" w14:textId="77777777" w:rsidR="00C33A23" w:rsidRPr="00F2635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567"/>
        <w:gridCol w:w="5329"/>
      </w:tblGrid>
      <w:tr w:rsidR="00C33A23" w:rsidRPr="00F26353" w14:paraId="6CFF0163" w14:textId="77777777" w:rsidTr="002F2850">
        <w:trPr>
          <w:cantSplit/>
          <w:trHeight w:val="1612"/>
          <w:tblHeader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14:paraId="085969F5" w14:textId="77777777" w:rsidR="00C33A23" w:rsidRPr="00F26353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F26353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14:paraId="694289B5" w14:textId="77777777" w:rsidR="00C33A23" w:rsidRPr="00F26353" w:rsidRDefault="00C33A23" w:rsidP="00F47C3B">
            <w:pPr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F26353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567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14:paraId="38A9DD50" w14:textId="77777777" w:rsidR="00C33A23" w:rsidRPr="00F26353" w:rsidRDefault="00C33A23" w:rsidP="009609E9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F26353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329" w:type="dxa"/>
            <w:tcBorders>
              <w:bottom w:val="single" w:sz="4" w:space="0" w:color="00642D"/>
            </w:tcBorders>
            <w:shd w:val="clear" w:color="auto" w:fill="00642D"/>
          </w:tcPr>
          <w:p w14:paraId="679C29DD" w14:textId="77777777" w:rsidR="00C33A23" w:rsidRPr="00F26353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F26353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C33A23" w:rsidRPr="00F26353" w14:paraId="43614AC1" w14:textId="77777777" w:rsidTr="00F47C3B"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0DE527B5" w14:textId="77777777" w:rsidR="00C33A23" w:rsidRPr="00F26353" w:rsidRDefault="00C33A23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F26353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B30FE3B" w14:textId="77777777" w:rsidR="00C33A23" w:rsidRPr="00F26353" w:rsidRDefault="00C33A23" w:rsidP="00C33A23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F2635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Contratos adjudicados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195EF1C" w14:textId="77777777" w:rsidR="00C33A23" w:rsidRPr="00F26353" w:rsidRDefault="00C33A23" w:rsidP="00217C8B">
            <w:pPr>
              <w:pStyle w:val="Cuerpodelboletn"/>
              <w:numPr>
                <w:ilvl w:val="0"/>
                <w:numId w:val="5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002B833" w14:textId="77777777" w:rsidR="00C33A23" w:rsidRPr="00F26353" w:rsidRDefault="00217C8B" w:rsidP="00217C8B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F2635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Localizables a través del acceso, Información Económica, Presupuestaria y Estadística/contratación ordinaria. Se publican cuadros resumen que contienen todos los ítems informativos que contempla la LTAIBG en su artículo 8.1.a </w:t>
            </w:r>
          </w:p>
        </w:tc>
      </w:tr>
      <w:tr w:rsidR="00C33A23" w:rsidRPr="00F26353" w14:paraId="75DF6F87" w14:textId="77777777" w:rsidTr="00F47C3B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067D99DF" w14:textId="77777777" w:rsidR="00C33A23" w:rsidRPr="00F26353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B84A5A1" w14:textId="6E122960" w:rsidR="00C33A23" w:rsidRPr="00F26353" w:rsidRDefault="00385D0D" w:rsidP="00C33A23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F2635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Modificaciones de</w:t>
            </w:r>
            <w:r w:rsidR="00C33A23" w:rsidRPr="00F2635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contratos 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AD2CC02" w14:textId="77777777" w:rsidR="00C33A23" w:rsidRPr="00F26353" w:rsidRDefault="00C33A23" w:rsidP="00217C8B">
            <w:pPr>
              <w:pStyle w:val="Cuerpodelboletn"/>
              <w:numPr>
                <w:ilvl w:val="0"/>
                <w:numId w:val="5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3E93D40" w14:textId="77777777" w:rsidR="00C33A23" w:rsidRPr="00F26353" w:rsidRDefault="00217C8B" w:rsidP="00217C8B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F2635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Localizables a través del acceso, Información Económica, Presupuestaria y Estadística/contratación ordinaria. En los cuadros resumen se ha creado una columna para consignar las modificaciones de contratos.</w:t>
            </w:r>
          </w:p>
        </w:tc>
      </w:tr>
      <w:tr w:rsidR="00C33A23" w:rsidRPr="00F26353" w14:paraId="28DCADD9" w14:textId="77777777" w:rsidTr="00F47C3B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17C67F7D" w14:textId="77777777" w:rsidR="00C33A23" w:rsidRPr="00F26353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5159230" w14:textId="77777777" w:rsidR="00C33A23" w:rsidRPr="00F26353" w:rsidRDefault="00C33A23" w:rsidP="009609E9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F2635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Desistimientos y Renuncias 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796029F" w14:textId="77777777" w:rsidR="00C33A23" w:rsidRPr="00F26353" w:rsidRDefault="00C33A23" w:rsidP="00217C8B">
            <w:pPr>
              <w:pStyle w:val="Cuerpodelboletn"/>
              <w:numPr>
                <w:ilvl w:val="0"/>
                <w:numId w:val="5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0EF56AA" w14:textId="38C3F713" w:rsidR="00C33A23" w:rsidRPr="00F26353" w:rsidRDefault="00217C8B" w:rsidP="00217C8B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F2635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Localizables a través del acceso, Información Económica, Presupuestaria y Estadística/contratación ordinaria. En los cuadros resumen se ha creado una columna para consignar los desistimientos </w:t>
            </w:r>
            <w:r w:rsidR="00B10E1E" w:rsidRPr="00F2635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de</w:t>
            </w:r>
            <w:r w:rsidRPr="00F2635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contratos</w:t>
            </w:r>
            <w:r w:rsidR="00B10E1E" w:rsidRPr="00F2635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adjudicados</w:t>
            </w:r>
            <w:r w:rsidRPr="00F2635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C33A23" w:rsidRPr="00F26353" w14:paraId="1A11A361" w14:textId="77777777" w:rsidTr="00F47C3B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35061B80" w14:textId="77777777" w:rsidR="00C33A23" w:rsidRPr="00F26353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659C3C8" w14:textId="77777777" w:rsidR="00C33A23" w:rsidRPr="00F26353" w:rsidRDefault="00C33A23" w:rsidP="009609E9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F2635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Datos estadísticos sobre contratos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CB8B807" w14:textId="77777777" w:rsidR="00C33A23" w:rsidRPr="00F26353" w:rsidRDefault="00C33A23" w:rsidP="00217C8B">
            <w:pPr>
              <w:pStyle w:val="Cuerpodelboletn"/>
              <w:numPr>
                <w:ilvl w:val="0"/>
                <w:numId w:val="5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578E5B8" w14:textId="77777777" w:rsidR="00C33A23" w:rsidRPr="00F26353" w:rsidRDefault="00EB6B6E" w:rsidP="00EB6B6E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F2635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Localizables a través del acceso, Información Económica, Presupuestaria y Estadística/Información Estadística sobre contratación</w:t>
            </w:r>
          </w:p>
        </w:tc>
      </w:tr>
      <w:tr w:rsidR="00C33A23" w:rsidRPr="00F26353" w14:paraId="09C550E9" w14:textId="77777777" w:rsidTr="00F47C3B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31B58A6B" w14:textId="77777777" w:rsidR="00C33A23" w:rsidRPr="00F26353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C8BFDF8" w14:textId="77777777" w:rsidR="00C33A23" w:rsidRPr="00F26353" w:rsidRDefault="00C33A23" w:rsidP="009609E9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F2635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Contratos Menores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19AD76E" w14:textId="77777777" w:rsidR="00C33A23" w:rsidRPr="00F26353" w:rsidRDefault="00C33A23" w:rsidP="00EB6B6E">
            <w:pPr>
              <w:pStyle w:val="Cuerpodelboletn"/>
              <w:numPr>
                <w:ilvl w:val="0"/>
                <w:numId w:val="5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C47639C" w14:textId="77777777" w:rsidR="00C33A23" w:rsidRPr="00F26353" w:rsidRDefault="00EB6B6E" w:rsidP="00EB6B6E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F2635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Localizables a través del acceso, Información Económica, Presupuestaria y Estadística/contratación menor</w:t>
            </w:r>
          </w:p>
        </w:tc>
      </w:tr>
      <w:tr w:rsidR="00C33A23" w:rsidRPr="00F26353" w14:paraId="0C7F039A" w14:textId="77777777" w:rsidTr="00F47C3B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14:paraId="71BDAA39" w14:textId="77777777" w:rsidR="00C33A23" w:rsidRPr="00F26353" w:rsidRDefault="009609E9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F26353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lastRenderedPageBreak/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43833A9" w14:textId="77777777" w:rsidR="00C33A23" w:rsidRPr="00F26353" w:rsidRDefault="009609E9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F2635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B22A40C" w14:textId="77777777" w:rsidR="00C33A23" w:rsidRPr="00F26353" w:rsidRDefault="00C33A23" w:rsidP="00EB6B6E">
            <w:pPr>
              <w:pStyle w:val="Cuerpodelboletn"/>
              <w:numPr>
                <w:ilvl w:val="0"/>
                <w:numId w:val="5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AFC4F68" w14:textId="77777777" w:rsidR="00C33A23" w:rsidRPr="00F26353" w:rsidRDefault="00EB6B6E" w:rsidP="00EB6B6E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F2635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Localizables a través del acceso, Información Económica, Presupuestaria y Estadística/Convenios de colaboración</w:t>
            </w:r>
          </w:p>
        </w:tc>
      </w:tr>
      <w:tr w:rsidR="009609E9" w:rsidRPr="00F26353" w14:paraId="0C73FCD5" w14:textId="77777777" w:rsidTr="00F47C3B"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7FB9F4F9" w14:textId="77777777" w:rsidR="009609E9" w:rsidRPr="00F26353" w:rsidRDefault="009609E9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F26353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Encomiendas y Encargos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BF7DFFB" w14:textId="77777777" w:rsidR="009609E9" w:rsidRPr="00F26353" w:rsidRDefault="009609E9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F2635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Encomiendas y Encargos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F586CD7" w14:textId="77777777" w:rsidR="009609E9" w:rsidRPr="00F26353" w:rsidRDefault="009609E9" w:rsidP="00EB6B6E">
            <w:pPr>
              <w:pStyle w:val="Cuerpodelboletn"/>
              <w:numPr>
                <w:ilvl w:val="0"/>
                <w:numId w:val="5"/>
              </w:numPr>
              <w:spacing w:before="120" w:after="120" w:line="312" w:lineRule="auto"/>
              <w:rPr>
                <w:rStyle w:val="Ttulo2Car"/>
                <w:rFonts w:ascii="Mulish" w:hAnsi="Mulish"/>
                <w:b w:val="0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E54209D" w14:textId="77777777" w:rsidR="009609E9" w:rsidRPr="00F26353" w:rsidRDefault="00EB6B6E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F2635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aplicable</w:t>
            </w:r>
          </w:p>
        </w:tc>
      </w:tr>
      <w:tr w:rsidR="009609E9" w:rsidRPr="00F26353" w14:paraId="4813276F" w14:textId="77777777" w:rsidTr="00F47C3B">
        <w:trPr>
          <w:trHeight w:val="994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58B72A07" w14:textId="77777777" w:rsidR="009609E9" w:rsidRPr="00F26353" w:rsidRDefault="009609E9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5D446A8" w14:textId="77777777" w:rsidR="009609E9" w:rsidRPr="00F26353" w:rsidRDefault="009609E9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F2635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Subcontrataciones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BA75507" w14:textId="77777777" w:rsidR="009609E9" w:rsidRPr="00F26353" w:rsidRDefault="009609E9" w:rsidP="00EB6B6E">
            <w:pPr>
              <w:pStyle w:val="Cuerpodelboletn"/>
              <w:numPr>
                <w:ilvl w:val="0"/>
                <w:numId w:val="5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D75B7A6" w14:textId="77777777" w:rsidR="009609E9" w:rsidRPr="00F26353" w:rsidRDefault="00EB6B6E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F2635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aplicable</w:t>
            </w:r>
          </w:p>
        </w:tc>
      </w:tr>
      <w:tr w:rsidR="009609E9" w:rsidRPr="00F26353" w14:paraId="75378061" w14:textId="77777777" w:rsidTr="00F47C3B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21DC95C8" w14:textId="77777777" w:rsidR="009609E9" w:rsidRPr="00F26353" w:rsidRDefault="003F271E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F26353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66AE5EF" w14:textId="77777777" w:rsidR="009609E9" w:rsidRPr="00F26353" w:rsidRDefault="003F271E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F2635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Subvenciones y ayudas públicas concedidas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E03D837" w14:textId="77777777" w:rsidR="009609E9" w:rsidRPr="00F26353" w:rsidRDefault="009609E9" w:rsidP="00EB6B6E">
            <w:pPr>
              <w:pStyle w:val="Cuerpodelboletn"/>
              <w:numPr>
                <w:ilvl w:val="0"/>
                <w:numId w:val="5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48AA061" w14:textId="77777777" w:rsidR="009609E9" w:rsidRPr="00F26353" w:rsidRDefault="00EB6B6E" w:rsidP="00EB6B6E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F2635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Localizables a través del acceso Información económica, presupuestaria y estadística/ Subvenciones y ayudas públicas: Subvenciones y ayudas concedidas</w:t>
            </w:r>
          </w:p>
        </w:tc>
      </w:tr>
      <w:tr w:rsidR="00F47C3B" w:rsidRPr="00F26353" w14:paraId="03C61A0C" w14:textId="77777777" w:rsidTr="00F47C3B">
        <w:trPr>
          <w:trHeight w:val="940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6D44EC97" w14:textId="77777777" w:rsidR="00F47C3B" w:rsidRPr="00F26353" w:rsidRDefault="00F47C3B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F26353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83557AB" w14:textId="77777777" w:rsidR="00F47C3B" w:rsidRPr="00F26353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F2635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Presupuestos</w:t>
            </w:r>
          </w:p>
          <w:p w14:paraId="0170E383" w14:textId="77777777" w:rsidR="00F47C3B" w:rsidRPr="00F26353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2D4C864" w14:textId="77777777" w:rsidR="00F47C3B" w:rsidRPr="00F26353" w:rsidRDefault="00F47C3B" w:rsidP="00EB6B6E">
            <w:pPr>
              <w:pStyle w:val="Cuerpodelboletn"/>
              <w:numPr>
                <w:ilvl w:val="0"/>
                <w:numId w:val="5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818A030" w14:textId="77777777" w:rsidR="00F47C3B" w:rsidRPr="00F26353" w:rsidRDefault="00EB6B6E" w:rsidP="00EB6B6E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F2635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Localizables a través del acceso Información económica, presupuestaria y estadística/ Información presupuestaria/presupuestos aprobados. </w:t>
            </w:r>
          </w:p>
        </w:tc>
      </w:tr>
      <w:tr w:rsidR="00F47C3B" w:rsidRPr="00F26353" w14:paraId="48FC0D41" w14:textId="77777777" w:rsidTr="00F47C3B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61E1F235" w14:textId="77777777" w:rsidR="00F47C3B" w:rsidRPr="00F26353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415CFC5" w14:textId="77777777" w:rsidR="00F47C3B" w:rsidRPr="00F26353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F2635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Ejecución presupuestaria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3D07D5A" w14:textId="77777777" w:rsidR="00F47C3B" w:rsidRPr="00F26353" w:rsidRDefault="00F47C3B" w:rsidP="00EB6B6E">
            <w:pPr>
              <w:pStyle w:val="Cuerpodelboletn"/>
              <w:numPr>
                <w:ilvl w:val="0"/>
                <w:numId w:val="5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065B5CC" w14:textId="77777777" w:rsidR="00F47C3B" w:rsidRPr="00F26353" w:rsidRDefault="00EB6B6E" w:rsidP="00EB6B6E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F2635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Localizables a través del acceso Información económica, presupuestaria y estadística/ Información presupuestaria/ejecución del presupuesto. La información más reciente corresponde a septiembre de 2022</w:t>
            </w:r>
          </w:p>
        </w:tc>
      </w:tr>
      <w:tr w:rsidR="00F47C3B" w:rsidRPr="00F26353" w14:paraId="3F05788C" w14:textId="77777777" w:rsidTr="00561402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08954EA8" w14:textId="77777777" w:rsidR="00F47C3B" w:rsidRPr="00F26353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F26353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2F746EA" w14:textId="77777777" w:rsidR="00F47C3B" w:rsidRPr="00F26353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F2635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3686E93" w14:textId="77777777" w:rsidR="00F47C3B" w:rsidRPr="00F26353" w:rsidRDefault="00F47C3B" w:rsidP="00EB6B6E">
            <w:pPr>
              <w:pStyle w:val="Cuerpodelboletn"/>
              <w:numPr>
                <w:ilvl w:val="0"/>
                <w:numId w:val="5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866E901" w14:textId="50EA5CCF" w:rsidR="00F47C3B" w:rsidRPr="00F26353" w:rsidRDefault="00E84F44" w:rsidP="00E84F44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F2635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Localizables a través del acceso Información económica, presupuestaria y estadística/ Cuentas anuales. </w:t>
            </w:r>
          </w:p>
        </w:tc>
      </w:tr>
      <w:tr w:rsidR="00F47C3B" w:rsidRPr="00F26353" w14:paraId="4A2C51E8" w14:textId="77777777" w:rsidTr="00F47C3B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4FEE5AA4" w14:textId="77777777" w:rsidR="00F47C3B" w:rsidRPr="00F26353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6181FDF" w14:textId="77777777" w:rsidR="00F47C3B" w:rsidRPr="00F26353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F2635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68B5CC4" w14:textId="77777777" w:rsidR="00F47C3B" w:rsidRPr="00F26353" w:rsidRDefault="00F47C3B" w:rsidP="00EB6B6E">
            <w:pPr>
              <w:pStyle w:val="Cuerpodelboletn"/>
              <w:numPr>
                <w:ilvl w:val="0"/>
                <w:numId w:val="5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B72B23C" w14:textId="77777777" w:rsidR="00F47C3B" w:rsidRPr="00F26353" w:rsidRDefault="00EB6B6E" w:rsidP="00EB6B6E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F2635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Localizables a través del acceso Información económica, presupuestaria y estadística/ Informes de Fiscalización. Se publica un informe de 2013, que es el más reciente realizado por el TCU, según se ha constatado en la web del TCU</w:t>
            </w:r>
          </w:p>
        </w:tc>
      </w:tr>
      <w:tr w:rsidR="00BD4582" w:rsidRPr="00F26353" w14:paraId="111C1161" w14:textId="77777777" w:rsidTr="00F47C3B">
        <w:trPr>
          <w:trHeight w:val="940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214F0E45" w14:textId="77777777" w:rsidR="00BD4582" w:rsidRPr="00F26353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F26353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0E33080" w14:textId="77777777" w:rsidR="00BD4582" w:rsidRPr="00F26353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F2635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Retribuciones anuales Altos Cargos y máximos responsables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6C88A9F" w14:textId="77777777" w:rsidR="00BD4582" w:rsidRPr="00F26353" w:rsidRDefault="00BD4582" w:rsidP="00E84F44">
            <w:pPr>
              <w:pStyle w:val="Cuerpodelboletn"/>
              <w:numPr>
                <w:ilvl w:val="0"/>
                <w:numId w:val="5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67AD3CB" w14:textId="77777777" w:rsidR="00BD4582" w:rsidRPr="00F26353" w:rsidRDefault="00E84F44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F2635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Localizables a través del acceso Información económica, presupuestaria y estadística/ Retribuciones percibidas por altos cargos y máximos responsables</w:t>
            </w:r>
          </w:p>
        </w:tc>
      </w:tr>
      <w:tr w:rsidR="00BD4582" w:rsidRPr="00F26353" w14:paraId="760A76EE" w14:textId="77777777" w:rsidTr="00F47C3B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7CD368A9" w14:textId="77777777" w:rsidR="00BD4582" w:rsidRPr="00F26353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56324F6" w14:textId="77777777" w:rsidR="00BD4582" w:rsidRPr="00F26353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F2635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Indemnizaciones percibidas por Altos Cargos con ocasión del abandono del cargo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78DDE16" w14:textId="77777777" w:rsidR="00BD4582" w:rsidRPr="00F26353" w:rsidRDefault="00BD4582" w:rsidP="00E84F44">
            <w:pPr>
              <w:pStyle w:val="Cuerpodelboletn"/>
              <w:numPr>
                <w:ilvl w:val="0"/>
                <w:numId w:val="5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88DE155" w14:textId="77777777" w:rsidR="00BD4582" w:rsidRPr="00F26353" w:rsidRDefault="00E84F44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F2635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Localizables a través del acceso Información económica, presupuestaria y estadística/ Indemnizaciones percibidas con ocasión del abandono del cargo</w:t>
            </w:r>
          </w:p>
        </w:tc>
      </w:tr>
      <w:tr w:rsidR="00BD4582" w:rsidRPr="00F26353" w14:paraId="4F2293F2" w14:textId="77777777" w:rsidTr="00F47C3B">
        <w:trPr>
          <w:trHeight w:val="940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0A818ED0" w14:textId="77777777" w:rsidR="00BD4582" w:rsidRPr="00F26353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F26353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lastRenderedPageBreak/>
              <w:t>Gobernanza económica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75068E7" w14:textId="77777777" w:rsidR="00BD4582" w:rsidRPr="00F26353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F2635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Resoluciones de autorización o reconocimiento de compatibilidad que afecten a los empleados.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2D52741" w14:textId="77777777" w:rsidR="00BD4582" w:rsidRPr="00F26353" w:rsidRDefault="00BD4582" w:rsidP="00E84F44">
            <w:pPr>
              <w:pStyle w:val="Cuerpodelboletn"/>
              <w:numPr>
                <w:ilvl w:val="0"/>
                <w:numId w:val="5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64FD170" w14:textId="77777777" w:rsidR="00BD4582" w:rsidRPr="00F26353" w:rsidRDefault="00E84F44" w:rsidP="00E84F44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F2635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 a través del acceso Información económica, presupuestaria y estadística/Autorizaciones de compatibilidad/</w:t>
            </w:r>
            <w:r w:rsidRPr="00F26353">
              <w:rPr>
                <w:rFonts w:ascii="Mulish" w:hAnsi="Mulish"/>
              </w:rPr>
              <w:t xml:space="preserve"> </w:t>
            </w:r>
            <w:r w:rsidRPr="00F2635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Autorizaciones de compatibilidad personal CNMV</w:t>
            </w:r>
          </w:p>
        </w:tc>
      </w:tr>
      <w:tr w:rsidR="00BD4582" w:rsidRPr="00F26353" w14:paraId="06156478" w14:textId="77777777" w:rsidTr="00F47C3B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7C929815" w14:textId="77777777" w:rsidR="00BD4582" w:rsidRPr="00F26353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EE1506C" w14:textId="77777777" w:rsidR="00BD4582" w:rsidRPr="00F26353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F2635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Autorización para actividad privada al cese de altos cargos en la AGE o asimilados en CCAA o EELL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4D6FD33" w14:textId="77777777" w:rsidR="00BD4582" w:rsidRPr="00F26353" w:rsidRDefault="00BD4582" w:rsidP="00E84F44">
            <w:pPr>
              <w:pStyle w:val="Cuerpodelboletn"/>
              <w:numPr>
                <w:ilvl w:val="0"/>
                <w:numId w:val="5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6BC6FB0" w14:textId="77777777" w:rsidR="00BD4582" w:rsidRPr="00F26353" w:rsidRDefault="00E84F44" w:rsidP="00E84F44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F2635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 a través del acceso Información económica, presupuestaria y estadística/Autorizaciones de compatibilidad/ Autorizaciones de compatibilidad tras el cese de altos cargos.</w:t>
            </w:r>
          </w:p>
        </w:tc>
      </w:tr>
      <w:tr w:rsidR="00BD4582" w:rsidRPr="00F26353" w14:paraId="50513B76" w14:textId="77777777" w:rsidTr="00BD4582">
        <w:trPr>
          <w:trHeight w:val="1703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7DBC058A" w14:textId="77777777" w:rsidR="00BD4582" w:rsidRPr="00F26353" w:rsidRDefault="00BD4582" w:rsidP="00BD4582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F26353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Información Estadística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12D76F2" w14:textId="77777777" w:rsidR="00BD4582" w:rsidRPr="00F26353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F2635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838E679" w14:textId="77777777" w:rsidR="00BD4582" w:rsidRPr="00F26353" w:rsidRDefault="00BD4582" w:rsidP="00E84F44">
            <w:pPr>
              <w:pStyle w:val="Cuerpodelboletn"/>
              <w:numPr>
                <w:ilvl w:val="0"/>
                <w:numId w:val="5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9EE9183" w14:textId="77777777" w:rsidR="00BD4582" w:rsidRPr="00F26353" w:rsidRDefault="00E84F44" w:rsidP="00A40EF6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F2635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 a través del acceso Información económica, presupuestaria y estadística/</w:t>
            </w:r>
            <w:r w:rsidR="00A40EF6" w:rsidRPr="00F2635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Grado de cumplimiento de los servicios púbicos: indicadores de actividad.</w:t>
            </w:r>
          </w:p>
        </w:tc>
      </w:tr>
    </w:tbl>
    <w:p w14:paraId="5762F4DC" w14:textId="77777777" w:rsidR="00DF5F2A" w:rsidRPr="00F26353" w:rsidRDefault="00DF5F2A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0A587158" w14:textId="77777777" w:rsidR="00C33A23" w:rsidRPr="00F2635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F26353">
        <w:rPr>
          <w:rStyle w:val="Ttulo2Car"/>
          <w:rFonts w:ascii="Mulish" w:hAnsi="Mulish"/>
          <w:color w:val="00642D"/>
          <w:lang w:bidi="es-ES"/>
        </w:rPr>
        <w:t xml:space="preserve">Análisis de la </w:t>
      </w:r>
      <w:r w:rsidR="002A154B" w:rsidRPr="00F26353">
        <w:rPr>
          <w:rStyle w:val="Ttulo2Car"/>
          <w:rFonts w:ascii="Mulish" w:hAnsi="Mulish"/>
          <w:color w:val="00642D"/>
          <w:lang w:bidi="es-ES"/>
        </w:rPr>
        <w:t>I</w:t>
      </w:r>
      <w:r w:rsidRPr="00F26353">
        <w:rPr>
          <w:rStyle w:val="Ttulo2Car"/>
          <w:rFonts w:ascii="Mulish" w:hAnsi="Mulish"/>
          <w:color w:val="00642D"/>
          <w:lang w:bidi="es-ES"/>
        </w:rPr>
        <w:t xml:space="preserve">nformación de </w:t>
      </w:r>
      <w:r w:rsidR="00BD4582" w:rsidRPr="00F26353">
        <w:rPr>
          <w:rStyle w:val="Ttulo2Car"/>
          <w:rFonts w:ascii="Mulish" w:hAnsi="Mulish"/>
          <w:color w:val="00642D"/>
          <w:lang w:bidi="es-ES"/>
        </w:rPr>
        <w:t>Económica, Presupuestaria y Estadística</w:t>
      </w:r>
    </w:p>
    <w:p w14:paraId="7E00F323" w14:textId="77777777" w:rsidR="00C33A23" w:rsidRPr="00F2635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  <w:r w:rsidRPr="00F26353">
        <w:rPr>
          <w:rStyle w:val="Ttulo2Car"/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10679A" wp14:editId="16634A07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9A3B1" w14:textId="77777777" w:rsidR="0026442A" w:rsidRDefault="0026442A" w:rsidP="00BD458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14:paraId="538986E1" w14:textId="77777777" w:rsidR="0026442A" w:rsidRPr="00A40EF6" w:rsidRDefault="0026442A" w:rsidP="00A40EF6">
                            <w:pPr>
                              <w:jc w:val="both"/>
                              <w:rPr>
                                <w:b/>
                                <w:color w:val="00642D"/>
                                <w:sz w:val="20"/>
                                <w:szCs w:val="20"/>
                              </w:rPr>
                            </w:pPr>
                            <w:r w:rsidRPr="00A40EF6">
                              <w:rPr>
                                <w:sz w:val="20"/>
                                <w:szCs w:val="20"/>
                              </w:rPr>
                              <w:t xml:space="preserve">La información publicada contempla la totalidad de los contenidos obligatorios establecidos en los artículos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8 </w:t>
                            </w:r>
                            <w:r w:rsidRPr="00A40EF6">
                              <w:rPr>
                                <w:sz w:val="20"/>
                                <w:szCs w:val="20"/>
                              </w:rPr>
                              <w:t>de la LTAIBG, que son aplicables a la entidad.</w:t>
                            </w:r>
                          </w:p>
                          <w:p w14:paraId="5E084DD0" w14:textId="77777777" w:rsidR="0026442A" w:rsidRPr="00BD4582" w:rsidRDefault="0026442A" w:rsidP="00BD458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14:paraId="7F9E09DD" w14:textId="3A21C12B" w:rsidR="0026442A" w:rsidRPr="00A40EF6" w:rsidRDefault="0026442A" w:rsidP="00C33A23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10679A" id="_x0000_s1030" type="#_x0000_t202" style="position:absolute;left:0;text-align:left;margin-left:0;margin-top:0;width:433.8pt;height:110.55pt;z-index:25166745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t/57pywCAABU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14:paraId="1679A3B1" w14:textId="77777777" w:rsidR="0026442A" w:rsidRDefault="0026442A" w:rsidP="00BD4582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14:paraId="538986E1" w14:textId="77777777" w:rsidR="0026442A" w:rsidRPr="00A40EF6" w:rsidRDefault="0026442A" w:rsidP="00A40EF6">
                      <w:pPr>
                        <w:jc w:val="both"/>
                        <w:rPr>
                          <w:b/>
                          <w:color w:val="00642D"/>
                          <w:sz w:val="20"/>
                          <w:szCs w:val="20"/>
                        </w:rPr>
                      </w:pPr>
                      <w:r w:rsidRPr="00A40EF6">
                        <w:rPr>
                          <w:sz w:val="20"/>
                          <w:szCs w:val="20"/>
                        </w:rPr>
                        <w:t xml:space="preserve">La información publicada contempla la totalidad de los contenidos obligatorios establecidos en los artículos </w:t>
                      </w:r>
                      <w:r>
                        <w:rPr>
                          <w:sz w:val="20"/>
                          <w:szCs w:val="20"/>
                        </w:rPr>
                        <w:t xml:space="preserve">8 </w:t>
                      </w:r>
                      <w:r w:rsidRPr="00A40EF6">
                        <w:rPr>
                          <w:sz w:val="20"/>
                          <w:szCs w:val="20"/>
                        </w:rPr>
                        <w:t>de la LTAIBG, que son aplicables a la entidad.</w:t>
                      </w:r>
                    </w:p>
                    <w:p w14:paraId="5E084DD0" w14:textId="77777777" w:rsidR="0026442A" w:rsidRPr="00BD4582" w:rsidRDefault="0026442A" w:rsidP="00BD4582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14:paraId="7F9E09DD" w14:textId="3A21C12B" w:rsidR="0026442A" w:rsidRPr="00A40EF6" w:rsidRDefault="0026442A" w:rsidP="00C33A23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7C926F" w14:textId="77777777" w:rsidR="00C33A23" w:rsidRPr="00F2635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170A6499" w14:textId="77777777" w:rsidR="00C33A23" w:rsidRPr="00F2635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04C204DF" w14:textId="77777777" w:rsidR="001561A4" w:rsidRPr="00F2635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224196D6" w14:textId="77777777" w:rsidR="001561A4" w:rsidRPr="00F2635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49444F95" w14:textId="77777777" w:rsidR="00BD4582" w:rsidRPr="00F26353" w:rsidRDefault="002F2850" w:rsidP="00BD4582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F26353">
        <w:rPr>
          <w:rStyle w:val="Ttulo2Car"/>
          <w:rFonts w:ascii="Mulish" w:hAnsi="Mulish"/>
          <w:color w:val="00642D"/>
          <w:lang w:bidi="es-ES"/>
        </w:rPr>
        <w:t>I</w:t>
      </w:r>
      <w:r w:rsidR="00BD4582" w:rsidRPr="00F26353">
        <w:rPr>
          <w:rStyle w:val="Ttulo2Car"/>
          <w:rFonts w:ascii="Mulish" w:hAnsi="Mulish"/>
          <w:color w:val="00642D"/>
          <w:lang w:bidi="es-ES"/>
        </w:rPr>
        <w:t>II.</w:t>
      </w:r>
      <w:r w:rsidR="00786F12" w:rsidRPr="00F26353">
        <w:rPr>
          <w:rStyle w:val="Ttulo2Car"/>
          <w:rFonts w:ascii="Mulish" w:hAnsi="Mulish"/>
          <w:color w:val="00642D"/>
          <w:lang w:bidi="es-ES"/>
        </w:rPr>
        <w:t>4</w:t>
      </w:r>
      <w:r w:rsidR="00BD4582" w:rsidRPr="00F26353">
        <w:rPr>
          <w:rStyle w:val="Ttulo2Car"/>
          <w:rFonts w:ascii="Mulish" w:hAnsi="Mulish"/>
          <w:color w:val="00642D"/>
          <w:lang w:bidi="es-ES"/>
        </w:rPr>
        <w:t xml:space="preserve"> Información Patrimonial.</w:t>
      </w:r>
      <w:r w:rsidR="00BD4582" w:rsidRPr="00F26353">
        <w:rPr>
          <w:rFonts w:ascii="Mulish" w:hAnsi="Mulish"/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567"/>
        <w:gridCol w:w="5329"/>
      </w:tblGrid>
      <w:tr w:rsidR="00BD4582" w:rsidRPr="00F26353" w14:paraId="64E46F69" w14:textId="77777777" w:rsidTr="00BD4582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14:paraId="5CADD7AD" w14:textId="77777777" w:rsidR="00BD4582" w:rsidRPr="00F26353" w:rsidRDefault="00BD4582" w:rsidP="00BD4582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F26353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14:paraId="1437EBCE" w14:textId="77777777" w:rsidR="00BD4582" w:rsidRPr="00F26353" w:rsidRDefault="00BD4582" w:rsidP="00BD4582">
            <w:pPr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F26353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567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14:paraId="405DFD27" w14:textId="77777777" w:rsidR="00BD4582" w:rsidRPr="00F26353" w:rsidRDefault="00BD4582" w:rsidP="00BD4582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F26353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329" w:type="dxa"/>
            <w:tcBorders>
              <w:bottom w:val="single" w:sz="4" w:space="0" w:color="00642D"/>
            </w:tcBorders>
            <w:shd w:val="clear" w:color="auto" w:fill="00642D"/>
          </w:tcPr>
          <w:p w14:paraId="70C5874C" w14:textId="77777777" w:rsidR="00BD4582" w:rsidRPr="00F26353" w:rsidRDefault="00BD4582" w:rsidP="00BD458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F26353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BD4582" w:rsidRPr="00F26353" w14:paraId="716A3A2F" w14:textId="77777777" w:rsidTr="00BD4582"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2A92F247" w14:textId="77777777" w:rsidR="00BD4582" w:rsidRPr="00F26353" w:rsidRDefault="00BD4582" w:rsidP="00BD4582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2654D2E" w14:textId="77777777" w:rsidR="00BD4582" w:rsidRPr="00F26353" w:rsidRDefault="00BD4582" w:rsidP="00BD4582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F2635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Relación de los bienes inmuebles que sean de su propiedad o sobre los que ostenten algún derecho real.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34ED12C" w14:textId="77777777" w:rsidR="00BD4582" w:rsidRPr="00F26353" w:rsidRDefault="00BD4582" w:rsidP="00A40EF6">
            <w:pPr>
              <w:pStyle w:val="Cuerpodelboletn"/>
              <w:numPr>
                <w:ilvl w:val="0"/>
                <w:numId w:val="5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1BB81AA" w14:textId="77777777" w:rsidR="00BD4582" w:rsidRPr="00F26353" w:rsidRDefault="00A40EF6" w:rsidP="00A40EF6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F2635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 a través del acceso Información económica, presupuestaria y estadística/Información sobre bienes inmuebles.</w:t>
            </w:r>
          </w:p>
        </w:tc>
      </w:tr>
    </w:tbl>
    <w:p w14:paraId="13471EB4" w14:textId="553367C5" w:rsidR="00BD4582" w:rsidRDefault="00BD4582" w:rsidP="00E3088D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50866C"/>
          <w:sz w:val="32"/>
        </w:rPr>
      </w:pPr>
    </w:p>
    <w:p w14:paraId="3020D845" w14:textId="77159186" w:rsidR="00F26353" w:rsidRDefault="00F26353" w:rsidP="00E3088D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50866C"/>
          <w:sz w:val="32"/>
        </w:rPr>
      </w:pPr>
    </w:p>
    <w:p w14:paraId="117CC64E" w14:textId="77777777" w:rsidR="00F26353" w:rsidRPr="00F26353" w:rsidRDefault="00F26353" w:rsidP="00E3088D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50866C"/>
          <w:sz w:val="32"/>
        </w:rPr>
      </w:pPr>
    </w:p>
    <w:p w14:paraId="2A719C29" w14:textId="77777777" w:rsidR="002A154B" w:rsidRPr="00F26353" w:rsidRDefault="002A154B" w:rsidP="002A154B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F26353">
        <w:rPr>
          <w:rStyle w:val="Ttulo2Car"/>
          <w:rFonts w:ascii="Mulish" w:hAnsi="Mulish"/>
          <w:color w:val="00642D"/>
          <w:lang w:bidi="es-ES"/>
        </w:rPr>
        <w:t>Análisis de la Información Patrimonial</w:t>
      </w:r>
    </w:p>
    <w:p w14:paraId="63809048" w14:textId="77777777" w:rsidR="002A154B" w:rsidRPr="00F26353" w:rsidRDefault="002A154B" w:rsidP="002A154B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  <w:r w:rsidRPr="00F26353">
        <w:rPr>
          <w:rStyle w:val="Ttulo2Car"/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1BA22A" wp14:editId="11292B3C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1A017" w14:textId="77777777" w:rsidR="0026442A" w:rsidRDefault="0026442A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14:paraId="3E877A95" w14:textId="77777777" w:rsidR="0026442A" w:rsidRPr="00A40EF6" w:rsidRDefault="0026442A" w:rsidP="00A40EF6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 w:rsidRPr="00A40EF6">
                              <w:rPr>
                                <w:sz w:val="20"/>
                              </w:rPr>
                              <w:t>La información publicada recoge todos los contenidos establecidos en el artículo 8.3 de la LTAIBG</w:t>
                            </w:r>
                          </w:p>
                          <w:p w14:paraId="6E767301" w14:textId="77777777" w:rsidR="0026442A" w:rsidRPr="00BD4582" w:rsidRDefault="0026442A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14:paraId="5126D523" w14:textId="77777777" w:rsidR="0026442A" w:rsidRDefault="0026442A" w:rsidP="002A154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1BA22A" id="_x0000_s1031" type="#_x0000_t202" style="position:absolute;left:0;text-align:left;margin-left:0;margin-top:0;width:433.8pt;height:110.55pt;z-index:25166950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">
                <v:textbox style="mso-fit-shape-to-text:t">
                  <w:txbxContent>
                    <w:p w14:paraId="67A1A017" w14:textId="77777777" w:rsidR="0026442A" w:rsidRDefault="0026442A" w:rsidP="002A154B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14:paraId="3E877A95" w14:textId="77777777" w:rsidR="0026442A" w:rsidRPr="00A40EF6" w:rsidRDefault="0026442A" w:rsidP="00A40EF6">
                      <w:pPr>
                        <w:jc w:val="both"/>
                        <w:rPr>
                          <w:sz w:val="20"/>
                        </w:rPr>
                      </w:pPr>
                      <w:r w:rsidRPr="00A40EF6">
                        <w:rPr>
                          <w:sz w:val="20"/>
                        </w:rPr>
                        <w:t>La información publicada recoge todos los contenidos establecidos en el artículo 8.3 de la LTAIBG</w:t>
                      </w:r>
                    </w:p>
                    <w:p w14:paraId="6E767301" w14:textId="77777777" w:rsidR="0026442A" w:rsidRPr="00BD4582" w:rsidRDefault="0026442A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14:paraId="5126D523" w14:textId="77777777" w:rsidR="0026442A" w:rsidRDefault="0026442A" w:rsidP="002A154B"/>
                  </w:txbxContent>
                </v:textbox>
              </v:shape>
            </w:pict>
          </mc:Fallback>
        </mc:AlternateContent>
      </w:r>
    </w:p>
    <w:p w14:paraId="562C0D9F" w14:textId="77777777" w:rsidR="002A154B" w:rsidRPr="00F26353" w:rsidRDefault="002A154B" w:rsidP="002A154B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73136314" w14:textId="77777777" w:rsidR="002A154B" w:rsidRPr="00F26353" w:rsidRDefault="002A154B" w:rsidP="002A154B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49CCD9B2" w14:textId="77777777" w:rsidR="002A154B" w:rsidRPr="00F26353" w:rsidRDefault="002A154B" w:rsidP="002A154B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52C85D00" w14:textId="7AD0654A" w:rsidR="002A154B" w:rsidRDefault="002A154B" w:rsidP="002A154B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27CAC89D" w14:textId="77777777" w:rsidR="00F26353" w:rsidRPr="00F26353" w:rsidRDefault="00F26353" w:rsidP="002A154B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6BA4B2F2" w14:textId="77777777" w:rsidR="00BD4582" w:rsidRPr="00F26353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rFonts w:ascii="Mulish" w:hAnsi="Mulish"/>
          <w:b/>
          <w:color w:val="00642D"/>
          <w:sz w:val="32"/>
        </w:rPr>
      </w:pPr>
      <w:r w:rsidRPr="00F26353">
        <w:rPr>
          <w:rFonts w:ascii="Mulish" w:hAnsi="Mulish"/>
          <w:b/>
          <w:color w:val="00642D"/>
          <w:sz w:val="32"/>
        </w:rPr>
        <w:t>Índice de Cumplimiento de la Información Obligatoria</w:t>
      </w:r>
    </w:p>
    <w:tbl>
      <w:tblPr>
        <w:tblStyle w:val="Sombreadomedio2-nfasis3"/>
        <w:tblW w:w="5000" w:type="pct"/>
        <w:tblLook w:val="04A0" w:firstRow="1" w:lastRow="0" w:firstColumn="1" w:lastColumn="0" w:noHBand="0" w:noVBand="1"/>
      </w:tblPr>
      <w:tblGrid>
        <w:gridCol w:w="4803"/>
        <w:gridCol w:w="733"/>
        <w:gridCol w:w="736"/>
        <w:gridCol w:w="736"/>
        <w:gridCol w:w="736"/>
        <w:gridCol w:w="736"/>
        <w:gridCol w:w="733"/>
        <w:gridCol w:w="736"/>
        <w:gridCol w:w="733"/>
      </w:tblGrid>
      <w:tr w:rsidR="002A154B" w:rsidRPr="00F26353" w14:paraId="6D51CC92" w14:textId="77777777" w:rsidTr="00F263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49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2871E7F9" w14:textId="77777777" w:rsidR="002A154B" w:rsidRPr="00F26353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ascii="Mulish" w:hAnsi="Mulish" w:cs="Calibri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34DD1140" w14:textId="77777777" w:rsidR="002A154B" w:rsidRPr="00F26353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F26353">
              <w:rPr>
                <w:rFonts w:ascii="Mulish" w:hAnsi="Mulish" w:cs="Calibri"/>
                <w:sz w:val="16"/>
                <w:szCs w:val="16"/>
              </w:rPr>
              <w:t>Contenido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1FEB9D44" w14:textId="77777777" w:rsidR="002A154B" w:rsidRPr="00F26353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F26353">
              <w:rPr>
                <w:rFonts w:ascii="Mulish" w:hAnsi="Mulish" w:cs="Calibri"/>
                <w:sz w:val="16"/>
                <w:szCs w:val="16"/>
              </w:rPr>
              <w:t>Forma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2CFD0B74" w14:textId="77777777" w:rsidR="002A154B" w:rsidRPr="00F26353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F26353">
              <w:rPr>
                <w:rFonts w:ascii="Mulish" w:hAnsi="Mulish" w:cs="Calibri"/>
                <w:sz w:val="16"/>
                <w:szCs w:val="16"/>
              </w:rPr>
              <w:t>Estructuración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02AD1B24" w14:textId="77777777" w:rsidR="002A154B" w:rsidRPr="00F26353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F26353">
              <w:rPr>
                <w:rFonts w:ascii="Mulish" w:hAnsi="Mulish" w:cs="Calibri"/>
                <w:sz w:val="16"/>
                <w:szCs w:val="16"/>
              </w:rPr>
              <w:t>Accesibilidad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45F6D7D2" w14:textId="77777777" w:rsidR="002A154B" w:rsidRPr="00F26353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F26353">
              <w:rPr>
                <w:rFonts w:ascii="Mulish" w:hAnsi="Mulish" w:cs="Calibri"/>
                <w:sz w:val="16"/>
                <w:szCs w:val="16"/>
              </w:rPr>
              <w:t>Claridad</w:t>
            </w:r>
          </w:p>
        </w:tc>
        <w:tc>
          <w:tcPr>
            <w:tcW w:w="343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29C25F6C" w14:textId="77777777" w:rsidR="002A154B" w:rsidRPr="00F26353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F26353">
              <w:rPr>
                <w:rFonts w:ascii="Mulish" w:hAnsi="Mulish" w:cs="Calibri"/>
                <w:sz w:val="16"/>
                <w:szCs w:val="16"/>
              </w:rPr>
              <w:t>Reutilización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20D36B55" w14:textId="77777777" w:rsidR="002A154B" w:rsidRPr="00F26353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F26353">
              <w:rPr>
                <w:rFonts w:ascii="Mulish" w:hAnsi="Mulish" w:cs="Calibri"/>
                <w:sz w:val="16"/>
                <w:szCs w:val="16"/>
              </w:rPr>
              <w:t>Actualización</w:t>
            </w:r>
          </w:p>
        </w:tc>
        <w:tc>
          <w:tcPr>
            <w:tcW w:w="343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69C95F16" w14:textId="77777777" w:rsidR="002A154B" w:rsidRPr="00F26353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F26353">
              <w:rPr>
                <w:rFonts w:ascii="Mulish" w:hAnsi="Mulish" w:cs="Calibri"/>
                <w:sz w:val="16"/>
                <w:szCs w:val="16"/>
              </w:rPr>
              <w:t>Total</w:t>
            </w:r>
          </w:p>
        </w:tc>
      </w:tr>
      <w:tr w:rsidR="0026442A" w:rsidRPr="00F26353" w14:paraId="7E3628C0" w14:textId="77777777" w:rsidTr="00F263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9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14:paraId="7621E75C" w14:textId="77777777" w:rsidR="0026442A" w:rsidRPr="00F26353" w:rsidRDefault="0026442A" w:rsidP="002A154B">
            <w:pPr>
              <w:spacing w:before="120" w:after="120" w:line="312" w:lineRule="auto"/>
              <w:rPr>
                <w:rFonts w:ascii="Mulish" w:hAnsi="Mulish" w:cs="Calibri"/>
                <w:sz w:val="16"/>
                <w:szCs w:val="16"/>
              </w:rPr>
            </w:pPr>
            <w:r w:rsidRPr="00F26353">
              <w:rPr>
                <w:rFonts w:ascii="Mulish" w:hAnsi="Mulish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343" w:type="pct"/>
            <w:tcBorders>
              <w:left w:val="single" w:sz="18" w:space="0" w:color="FFFFFF" w:themeColor="background1"/>
            </w:tcBorders>
            <w:noWrap/>
            <w:vAlign w:val="center"/>
          </w:tcPr>
          <w:p w14:paraId="0DB5AB09" w14:textId="77777777" w:rsidR="0026442A" w:rsidRPr="00F26353" w:rsidRDefault="0026442A" w:rsidP="00264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F26353">
              <w:rPr>
                <w:rFonts w:ascii="Mulish" w:hAnsi="Mulish"/>
                <w:sz w:val="16"/>
              </w:rPr>
              <w:t>97,50</w:t>
            </w:r>
          </w:p>
        </w:tc>
        <w:tc>
          <w:tcPr>
            <w:tcW w:w="344" w:type="pct"/>
            <w:noWrap/>
            <w:vAlign w:val="center"/>
          </w:tcPr>
          <w:p w14:paraId="0D6F406E" w14:textId="77777777" w:rsidR="0026442A" w:rsidRPr="00F26353" w:rsidRDefault="0026442A" w:rsidP="00264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F26353">
              <w:rPr>
                <w:rFonts w:ascii="Mulish" w:hAnsi="Mulish"/>
                <w:sz w:val="16"/>
              </w:rPr>
              <w:t>100,00</w:t>
            </w:r>
          </w:p>
        </w:tc>
        <w:tc>
          <w:tcPr>
            <w:tcW w:w="344" w:type="pct"/>
            <w:noWrap/>
            <w:vAlign w:val="center"/>
          </w:tcPr>
          <w:p w14:paraId="00076C5E" w14:textId="77777777" w:rsidR="0026442A" w:rsidRPr="00F26353" w:rsidRDefault="0026442A" w:rsidP="00264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F26353">
              <w:rPr>
                <w:rFonts w:ascii="Mulish" w:hAnsi="Mulish"/>
                <w:sz w:val="16"/>
              </w:rPr>
              <w:t>100,00</w:t>
            </w:r>
          </w:p>
        </w:tc>
        <w:tc>
          <w:tcPr>
            <w:tcW w:w="344" w:type="pct"/>
            <w:noWrap/>
            <w:vAlign w:val="center"/>
          </w:tcPr>
          <w:p w14:paraId="37D512AA" w14:textId="77777777" w:rsidR="0026442A" w:rsidRPr="00F26353" w:rsidRDefault="0026442A" w:rsidP="00264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F26353">
              <w:rPr>
                <w:rFonts w:ascii="Mulish" w:hAnsi="Mulish"/>
                <w:sz w:val="16"/>
              </w:rPr>
              <w:t>100,00</w:t>
            </w:r>
          </w:p>
        </w:tc>
        <w:tc>
          <w:tcPr>
            <w:tcW w:w="344" w:type="pct"/>
            <w:noWrap/>
            <w:vAlign w:val="center"/>
          </w:tcPr>
          <w:p w14:paraId="0439C64D" w14:textId="77777777" w:rsidR="0026442A" w:rsidRPr="00F26353" w:rsidRDefault="0026442A" w:rsidP="00264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F26353">
              <w:rPr>
                <w:rFonts w:ascii="Mulish" w:hAnsi="Mulish"/>
                <w:sz w:val="16"/>
              </w:rPr>
              <w:t>100,00</w:t>
            </w:r>
          </w:p>
        </w:tc>
        <w:tc>
          <w:tcPr>
            <w:tcW w:w="343" w:type="pct"/>
            <w:noWrap/>
            <w:vAlign w:val="center"/>
          </w:tcPr>
          <w:p w14:paraId="37791E1D" w14:textId="77777777" w:rsidR="0026442A" w:rsidRPr="00F26353" w:rsidRDefault="0026442A" w:rsidP="00264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F26353">
              <w:rPr>
                <w:rFonts w:ascii="Mulish" w:hAnsi="Mulish"/>
                <w:sz w:val="16"/>
              </w:rPr>
              <w:t>90,00</w:t>
            </w:r>
          </w:p>
        </w:tc>
        <w:tc>
          <w:tcPr>
            <w:tcW w:w="344" w:type="pct"/>
            <w:noWrap/>
            <w:vAlign w:val="center"/>
          </w:tcPr>
          <w:p w14:paraId="3C850378" w14:textId="77777777" w:rsidR="0026442A" w:rsidRPr="00F26353" w:rsidRDefault="0026442A" w:rsidP="00264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F26353">
              <w:rPr>
                <w:rFonts w:ascii="Mulish" w:hAnsi="Mulish"/>
                <w:sz w:val="16"/>
              </w:rPr>
              <w:t>100,00</w:t>
            </w:r>
          </w:p>
        </w:tc>
        <w:tc>
          <w:tcPr>
            <w:tcW w:w="343" w:type="pct"/>
            <w:noWrap/>
            <w:vAlign w:val="center"/>
          </w:tcPr>
          <w:p w14:paraId="55E2F0A1" w14:textId="77777777" w:rsidR="0026442A" w:rsidRPr="00F26353" w:rsidRDefault="0026442A" w:rsidP="00264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F26353">
              <w:rPr>
                <w:rFonts w:ascii="Mulish" w:hAnsi="Mulish"/>
                <w:sz w:val="16"/>
              </w:rPr>
              <w:t>98,21</w:t>
            </w:r>
          </w:p>
        </w:tc>
      </w:tr>
      <w:tr w:rsidR="0026442A" w:rsidRPr="00F26353" w14:paraId="651EA8E1" w14:textId="77777777" w:rsidTr="00F26353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9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</w:tcPr>
          <w:p w14:paraId="7EC64CE6" w14:textId="77777777" w:rsidR="0026442A" w:rsidRPr="00F26353" w:rsidRDefault="0026442A" w:rsidP="00BB6799">
            <w:pPr>
              <w:spacing w:before="120" w:after="120" w:line="312" w:lineRule="auto"/>
              <w:jc w:val="both"/>
              <w:rPr>
                <w:rFonts w:ascii="Mulish" w:hAnsi="Mulish" w:cs="Calibri"/>
                <w:sz w:val="16"/>
                <w:szCs w:val="16"/>
              </w:rPr>
            </w:pPr>
            <w:r w:rsidRPr="00F26353">
              <w:rPr>
                <w:rFonts w:ascii="Mulish" w:hAnsi="Mulish" w:cs="Calibri"/>
                <w:sz w:val="16"/>
                <w:szCs w:val="16"/>
              </w:rPr>
              <w:t xml:space="preserve">De relevancia jurídica </w:t>
            </w:r>
          </w:p>
        </w:tc>
        <w:tc>
          <w:tcPr>
            <w:tcW w:w="343" w:type="pct"/>
            <w:tcBorders>
              <w:left w:val="single" w:sz="18" w:space="0" w:color="FFFFFF" w:themeColor="background1"/>
            </w:tcBorders>
            <w:noWrap/>
            <w:vAlign w:val="center"/>
          </w:tcPr>
          <w:p w14:paraId="18811D33" w14:textId="77777777" w:rsidR="0026442A" w:rsidRPr="00F26353" w:rsidRDefault="0026442A" w:rsidP="00264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F26353">
              <w:rPr>
                <w:rFonts w:ascii="Mulish" w:hAnsi="Mulish"/>
                <w:sz w:val="16"/>
              </w:rPr>
              <w:t>100,00</w:t>
            </w:r>
          </w:p>
        </w:tc>
        <w:tc>
          <w:tcPr>
            <w:tcW w:w="344" w:type="pct"/>
            <w:noWrap/>
            <w:vAlign w:val="center"/>
          </w:tcPr>
          <w:p w14:paraId="2C49FAEE" w14:textId="77777777" w:rsidR="0026442A" w:rsidRPr="00F26353" w:rsidRDefault="0026442A" w:rsidP="00264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F26353">
              <w:rPr>
                <w:rFonts w:ascii="Mulish" w:hAnsi="Mulish"/>
                <w:sz w:val="16"/>
              </w:rPr>
              <w:t>100,00</w:t>
            </w:r>
          </w:p>
        </w:tc>
        <w:tc>
          <w:tcPr>
            <w:tcW w:w="344" w:type="pct"/>
            <w:noWrap/>
            <w:vAlign w:val="center"/>
          </w:tcPr>
          <w:p w14:paraId="2D2C484A" w14:textId="77777777" w:rsidR="0026442A" w:rsidRPr="00F26353" w:rsidRDefault="0026442A" w:rsidP="00264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F26353">
              <w:rPr>
                <w:rFonts w:ascii="Mulish" w:hAnsi="Mulish"/>
                <w:sz w:val="16"/>
              </w:rPr>
              <w:t>100,00</w:t>
            </w:r>
          </w:p>
        </w:tc>
        <w:tc>
          <w:tcPr>
            <w:tcW w:w="344" w:type="pct"/>
            <w:noWrap/>
            <w:vAlign w:val="center"/>
          </w:tcPr>
          <w:p w14:paraId="16DE11D5" w14:textId="77777777" w:rsidR="0026442A" w:rsidRPr="00F26353" w:rsidRDefault="0026442A" w:rsidP="00264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F26353">
              <w:rPr>
                <w:rFonts w:ascii="Mulish" w:hAnsi="Mulish"/>
                <w:sz w:val="16"/>
              </w:rPr>
              <w:t>100,00</w:t>
            </w:r>
          </w:p>
        </w:tc>
        <w:tc>
          <w:tcPr>
            <w:tcW w:w="344" w:type="pct"/>
            <w:noWrap/>
            <w:vAlign w:val="center"/>
          </w:tcPr>
          <w:p w14:paraId="605ECEC6" w14:textId="77777777" w:rsidR="0026442A" w:rsidRPr="00F26353" w:rsidRDefault="0026442A" w:rsidP="00264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F26353">
              <w:rPr>
                <w:rFonts w:ascii="Mulish" w:hAnsi="Mulish"/>
                <w:sz w:val="16"/>
              </w:rPr>
              <w:t>100,00</w:t>
            </w:r>
          </w:p>
        </w:tc>
        <w:tc>
          <w:tcPr>
            <w:tcW w:w="343" w:type="pct"/>
            <w:noWrap/>
            <w:vAlign w:val="center"/>
          </w:tcPr>
          <w:p w14:paraId="302F7D30" w14:textId="77777777" w:rsidR="0026442A" w:rsidRPr="00F26353" w:rsidRDefault="0026442A" w:rsidP="00264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F26353">
              <w:rPr>
                <w:rFonts w:ascii="Mulish" w:hAnsi="Mulish"/>
                <w:sz w:val="16"/>
              </w:rPr>
              <w:t>100,00</w:t>
            </w:r>
          </w:p>
        </w:tc>
        <w:tc>
          <w:tcPr>
            <w:tcW w:w="344" w:type="pct"/>
            <w:noWrap/>
            <w:vAlign w:val="center"/>
          </w:tcPr>
          <w:p w14:paraId="28E26C90" w14:textId="77777777" w:rsidR="0026442A" w:rsidRPr="00F26353" w:rsidRDefault="0026442A" w:rsidP="00264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F26353">
              <w:rPr>
                <w:rFonts w:ascii="Mulish" w:hAnsi="Mulish"/>
                <w:sz w:val="16"/>
              </w:rPr>
              <w:t>100,00</w:t>
            </w:r>
          </w:p>
        </w:tc>
        <w:tc>
          <w:tcPr>
            <w:tcW w:w="343" w:type="pct"/>
            <w:noWrap/>
            <w:vAlign w:val="center"/>
          </w:tcPr>
          <w:p w14:paraId="116B86CA" w14:textId="77777777" w:rsidR="0026442A" w:rsidRPr="00F26353" w:rsidRDefault="0026442A" w:rsidP="00264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F26353">
              <w:rPr>
                <w:rFonts w:ascii="Mulish" w:hAnsi="Mulish"/>
                <w:sz w:val="16"/>
              </w:rPr>
              <w:t>100,00</w:t>
            </w:r>
          </w:p>
        </w:tc>
      </w:tr>
      <w:tr w:rsidR="0026442A" w:rsidRPr="00F26353" w14:paraId="66B5E1F0" w14:textId="77777777" w:rsidTr="00F263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9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14:paraId="6441B41A" w14:textId="77777777" w:rsidR="0026442A" w:rsidRPr="00F26353" w:rsidRDefault="0026442A" w:rsidP="00BB6799">
            <w:pPr>
              <w:spacing w:before="120" w:after="120" w:line="312" w:lineRule="auto"/>
              <w:jc w:val="both"/>
              <w:rPr>
                <w:rFonts w:ascii="Mulish" w:hAnsi="Mulish" w:cs="Calibri"/>
                <w:sz w:val="16"/>
                <w:szCs w:val="16"/>
              </w:rPr>
            </w:pPr>
            <w:proofErr w:type="gramStart"/>
            <w:r w:rsidRPr="00F26353">
              <w:rPr>
                <w:rFonts w:ascii="Mulish" w:hAnsi="Mulish" w:cs="Calibri"/>
                <w:sz w:val="16"/>
                <w:szCs w:val="16"/>
              </w:rPr>
              <w:t>Económica ,</w:t>
            </w:r>
            <w:proofErr w:type="gramEnd"/>
            <w:r w:rsidRPr="00F26353">
              <w:rPr>
                <w:rFonts w:ascii="Mulish" w:hAnsi="Mulish" w:cs="Calibri"/>
                <w:sz w:val="16"/>
                <w:szCs w:val="16"/>
              </w:rPr>
              <w:t xml:space="preserve"> Presupuestaria y Estadística</w:t>
            </w:r>
          </w:p>
        </w:tc>
        <w:tc>
          <w:tcPr>
            <w:tcW w:w="343" w:type="pct"/>
            <w:tcBorders>
              <w:left w:val="single" w:sz="18" w:space="0" w:color="FFFFFF" w:themeColor="background1"/>
            </w:tcBorders>
            <w:noWrap/>
            <w:vAlign w:val="center"/>
          </w:tcPr>
          <w:p w14:paraId="47A726A8" w14:textId="77777777" w:rsidR="0026442A" w:rsidRPr="00F26353" w:rsidRDefault="0026442A" w:rsidP="00264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F26353">
              <w:rPr>
                <w:rFonts w:ascii="Mulish" w:hAnsi="Mulish"/>
                <w:sz w:val="16"/>
              </w:rPr>
              <w:t>100,00</w:t>
            </w:r>
          </w:p>
        </w:tc>
        <w:tc>
          <w:tcPr>
            <w:tcW w:w="344" w:type="pct"/>
            <w:noWrap/>
            <w:vAlign w:val="center"/>
          </w:tcPr>
          <w:p w14:paraId="7282D35E" w14:textId="77777777" w:rsidR="0026442A" w:rsidRPr="00F26353" w:rsidRDefault="0026442A" w:rsidP="00264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F26353">
              <w:rPr>
                <w:rFonts w:ascii="Mulish" w:hAnsi="Mulish"/>
                <w:sz w:val="16"/>
              </w:rPr>
              <w:t>100,00</w:t>
            </w:r>
          </w:p>
        </w:tc>
        <w:tc>
          <w:tcPr>
            <w:tcW w:w="344" w:type="pct"/>
            <w:noWrap/>
            <w:vAlign w:val="center"/>
          </w:tcPr>
          <w:p w14:paraId="1FF3C346" w14:textId="77777777" w:rsidR="0026442A" w:rsidRPr="00F26353" w:rsidRDefault="0026442A" w:rsidP="00264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F26353">
              <w:rPr>
                <w:rFonts w:ascii="Mulish" w:hAnsi="Mulish"/>
                <w:sz w:val="16"/>
              </w:rPr>
              <w:t>100,00</w:t>
            </w:r>
          </w:p>
        </w:tc>
        <w:tc>
          <w:tcPr>
            <w:tcW w:w="344" w:type="pct"/>
            <w:noWrap/>
            <w:vAlign w:val="center"/>
          </w:tcPr>
          <w:p w14:paraId="65970D4C" w14:textId="77777777" w:rsidR="0026442A" w:rsidRPr="00F26353" w:rsidRDefault="0026442A" w:rsidP="00264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F26353">
              <w:rPr>
                <w:rFonts w:ascii="Mulish" w:hAnsi="Mulish"/>
                <w:sz w:val="16"/>
              </w:rPr>
              <w:t>100,00</w:t>
            </w:r>
          </w:p>
        </w:tc>
        <w:tc>
          <w:tcPr>
            <w:tcW w:w="344" w:type="pct"/>
            <w:noWrap/>
            <w:vAlign w:val="center"/>
          </w:tcPr>
          <w:p w14:paraId="6EE617A4" w14:textId="77777777" w:rsidR="0026442A" w:rsidRPr="00F26353" w:rsidRDefault="0026442A" w:rsidP="00264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F26353">
              <w:rPr>
                <w:rFonts w:ascii="Mulish" w:hAnsi="Mulish"/>
                <w:sz w:val="16"/>
              </w:rPr>
              <w:t>100,00</w:t>
            </w:r>
          </w:p>
        </w:tc>
        <w:tc>
          <w:tcPr>
            <w:tcW w:w="343" w:type="pct"/>
            <w:noWrap/>
            <w:vAlign w:val="center"/>
          </w:tcPr>
          <w:p w14:paraId="0C25D229" w14:textId="77777777" w:rsidR="0026442A" w:rsidRPr="00F26353" w:rsidRDefault="0026442A" w:rsidP="00264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F26353">
              <w:rPr>
                <w:rFonts w:ascii="Mulish" w:hAnsi="Mulish"/>
                <w:sz w:val="16"/>
              </w:rPr>
              <w:t>100,00</w:t>
            </w:r>
          </w:p>
        </w:tc>
        <w:tc>
          <w:tcPr>
            <w:tcW w:w="344" w:type="pct"/>
            <w:noWrap/>
            <w:vAlign w:val="center"/>
          </w:tcPr>
          <w:p w14:paraId="21FC31CF" w14:textId="77777777" w:rsidR="0026442A" w:rsidRPr="00F26353" w:rsidRDefault="0026442A" w:rsidP="00264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F26353">
              <w:rPr>
                <w:rFonts w:ascii="Mulish" w:hAnsi="Mulish"/>
                <w:sz w:val="16"/>
              </w:rPr>
              <w:t>100,00</w:t>
            </w:r>
          </w:p>
        </w:tc>
        <w:tc>
          <w:tcPr>
            <w:tcW w:w="343" w:type="pct"/>
            <w:noWrap/>
            <w:vAlign w:val="center"/>
          </w:tcPr>
          <w:p w14:paraId="630F8D8A" w14:textId="77777777" w:rsidR="0026442A" w:rsidRPr="00F26353" w:rsidRDefault="0026442A" w:rsidP="00264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F26353">
              <w:rPr>
                <w:rFonts w:ascii="Mulish" w:hAnsi="Mulish"/>
                <w:sz w:val="16"/>
              </w:rPr>
              <w:t>100,00</w:t>
            </w:r>
          </w:p>
        </w:tc>
      </w:tr>
      <w:tr w:rsidR="0026442A" w:rsidRPr="00F26353" w14:paraId="03B67569" w14:textId="77777777" w:rsidTr="00F26353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9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</w:tcPr>
          <w:p w14:paraId="6AA9A939" w14:textId="77777777" w:rsidR="0026442A" w:rsidRPr="00F26353" w:rsidRDefault="0026442A" w:rsidP="00BB6799">
            <w:pPr>
              <w:spacing w:before="120" w:after="120" w:line="312" w:lineRule="auto"/>
              <w:jc w:val="both"/>
              <w:rPr>
                <w:rFonts w:ascii="Mulish" w:hAnsi="Mulish" w:cs="Calibri"/>
                <w:sz w:val="16"/>
                <w:szCs w:val="16"/>
              </w:rPr>
            </w:pPr>
            <w:r w:rsidRPr="00F26353">
              <w:rPr>
                <w:rFonts w:ascii="Mulish" w:hAnsi="Mulish" w:cs="Calibri"/>
                <w:sz w:val="16"/>
                <w:szCs w:val="16"/>
              </w:rPr>
              <w:t>Información patrimonial</w:t>
            </w:r>
          </w:p>
        </w:tc>
        <w:tc>
          <w:tcPr>
            <w:tcW w:w="343" w:type="pct"/>
            <w:tcBorders>
              <w:left w:val="single" w:sz="18" w:space="0" w:color="FFFFFF" w:themeColor="background1"/>
            </w:tcBorders>
            <w:noWrap/>
            <w:vAlign w:val="center"/>
          </w:tcPr>
          <w:p w14:paraId="09CDE546" w14:textId="77777777" w:rsidR="0026442A" w:rsidRPr="00F26353" w:rsidRDefault="0026442A" w:rsidP="00264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F26353">
              <w:rPr>
                <w:rFonts w:ascii="Mulish" w:hAnsi="Mulish"/>
                <w:sz w:val="16"/>
              </w:rPr>
              <w:t>100,00</w:t>
            </w:r>
          </w:p>
        </w:tc>
        <w:tc>
          <w:tcPr>
            <w:tcW w:w="344" w:type="pct"/>
            <w:noWrap/>
            <w:vAlign w:val="center"/>
          </w:tcPr>
          <w:p w14:paraId="3AE161AE" w14:textId="77777777" w:rsidR="0026442A" w:rsidRPr="00F26353" w:rsidRDefault="0026442A" w:rsidP="00264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F26353">
              <w:rPr>
                <w:rFonts w:ascii="Mulish" w:hAnsi="Mulish"/>
                <w:sz w:val="16"/>
              </w:rPr>
              <w:t>100,00</w:t>
            </w:r>
          </w:p>
        </w:tc>
        <w:tc>
          <w:tcPr>
            <w:tcW w:w="344" w:type="pct"/>
            <w:noWrap/>
            <w:vAlign w:val="center"/>
          </w:tcPr>
          <w:p w14:paraId="736D3357" w14:textId="77777777" w:rsidR="0026442A" w:rsidRPr="00F26353" w:rsidRDefault="0026442A" w:rsidP="00264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F26353">
              <w:rPr>
                <w:rFonts w:ascii="Mulish" w:hAnsi="Mulish"/>
                <w:sz w:val="16"/>
              </w:rPr>
              <w:t>100,00</w:t>
            </w:r>
          </w:p>
        </w:tc>
        <w:tc>
          <w:tcPr>
            <w:tcW w:w="344" w:type="pct"/>
            <w:noWrap/>
            <w:vAlign w:val="center"/>
          </w:tcPr>
          <w:p w14:paraId="3F57765C" w14:textId="77777777" w:rsidR="0026442A" w:rsidRPr="00F26353" w:rsidRDefault="0026442A" w:rsidP="00264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F26353">
              <w:rPr>
                <w:rFonts w:ascii="Mulish" w:hAnsi="Mulish"/>
                <w:sz w:val="16"/>
              </w:rPr>
              <w:t>100,00</w:t>
            </w:r>
          </w:p>
        </w:tc>
        <w:tc>
          <w:tcPr>
            <w:tcW w:w="344" w:type="pct"/>
            <w:noWrap/>
            <w:vAlign w:val="center"/>
          </w:tcPr>
          <w:p w14:paraId="196474AD" w14:textId="77777777" w:rsidR="0026442A" w:rsidRPr="00F26353" w:rsidRDefault="0026442A" w:rsidP="00264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F26353">
              <w:rPr>
                <w:rFonts w:ascii="Mulish" w:hAnsi="Mulish"/>
                <w:sz w:val="16"/>
              </w:rPr>
              <w:t>100,00</w:t>
            </w:r>
          </w:p>
        </w:tc>
        <w:tc>
          <w:tcPr>
            <w:tcW w:w="343" w:type="pct"/>
            <w:noWrap/>
            <w:vAlign w:val="center"/>
          </w:tcPr>
          <w:p w14:paraId="3DDCCEBD" w14:textId="77777777" w:rsidR="0026442A" w:rsidRPr="00F26353" w:rsidRDefault="0026442A" w:rsidP="00264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F26353">
              <w:rPr>
                <w:rFonts w:ascii="Mulish" w:hAnsi="Mulish"/>
                <w:sz w:val="16"/>
              </w:rPr>
              <w:t>100,00</w:t>
            </w:r>
          </w:p>
        </w:tc>
        <w:tc>
          <w:tcPr>
            <w:tcW w:w="344" w:type="pct"/>
            <w:noWrap/>
            <w:vAlign w:val="center"/>
          </w:tcPr>
          <w:p w14:paraId="5AF403D9" w14:textId="77777777" w:rsidR="0026442A" w:rsidRPr="00F26353" w:rsidRDefault="0026442A" w:rsidP="00264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F26353">
              <w:rPr>
                <w:rFonts w:ascii="Mulish" w:hAnsi="Mulish"/>
                <w:sz w:val="16"/>
              </w:rPr>
              <w:t>100,00</w:t>
            </w:r>
          </w:p>
        </w:tc>
        <w:tc>
          <w:tcPr>
            <w:tcW w:w="343" w:type="pct"/>
            <w:noWrap/>
            <w:vAlign w:val="center"/>
          </w:tcPr>
          <w:p w14:paraId="5E4477D8" w14:textId="77777777" w:rsidR="0026442A" w:rsidRPr="00F26353" w:rsidRDefault="0026442A" w:rsidP="00264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F26353">
              <w:rPr>
                <w:rFonts w:ascii="Mulish" w:hAnsi="Mulish"/>
                <w:sz w:val="16"/>
              </w:rPr>
              <w:t>100,00</w:t>
            </w:r>
          </w:p>
        </w:tc>
      </w:tr>
      <w:tr w:rsidR="0026442A" w:rsidRPr="00F26353" w14:paraId="4B752F48" w14:textId="77777777" w:rsidTr="00F263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9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14:paraId="09C2EBC1" w14:textId="77777777" w:rsidR="0026442A" w:rsidRPr="00F26353" w:rsidRDefault="0026442A" w:rsidP="00BB6799">
            <w:pPr>
              <w:spacing w:before="120" w:after="120" w:line="312" w:lineRule="auto"/>
              <w:jc w:val="both"/>
              <w:rPr>
                <w:rFonts w:ascii="Mulish" w:hAnsi="Mulish" w:cs="Calibri"/>
                <w:i/>
                <w:sz w:val="16"/>
                <w:szCs w:val="16"/>
              </w:rPr>
            </w:pPr>
            <w:r w:rsidRPr="00F26353">
              <w:rPr>
                <w:rFonts w:ascii="Mulish" w:hAnsi="Mulish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343" w:type="pct"/>
            <w:tcBorders>
              <w:left w:val="single" w:sz="18" w:space="0" w:color="FFFFFF" w:themeColor="background1"/>
            </w:tcBorders>
            <w:noWrap/>
            <w:vAlign w:val="center"/>
          </w:tcPr>
          <w:p w14:paraId="15DAFDD8" w14:textId="77777777" w:rsidR="0026442A" w:rsidRPr="00F26353" w:rsidRDefault="0026442A" w:rsidP="00264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F26353">
              <w:rPr>
                <w:rFonts w:ascii="Mulish" w:hAnsi="Mulish"/>
                <w:b/>
                <w:i/>
                <w:sz w:val="16"/>
              </w:rPr>
              <w:t>99,14</w:t>
            </w:r>
          </w:p>
        </w:tc>
        <w:tc>
          <w:tcPr>
            <w:tcW w:w="344" w:type="pct"/>
            <w:noWrap/>
            <w:vAlign w:val="center"/>
          </w:tcPr>
          <w:p w14:paraId="0D48F9D3" w14:textId="77777777" w:rsidR="0026442A" w:rsidRPr="00F26353" w:rsidRDefault="0026442A" w:rsidP="00264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F26353">
              <w:rPr>
                <w:rFonts w:ascii="Mulish" w:hAnsi="Mulish"/>
                <w:b/>
                <w:i/>
                <w:sz w:val="16"/>
              </w:rPr>
              <w:t>100,00</w:t>
            </w:r>
          </w:p>
        </w:tc>
        <w:tc>
          <w:tcPr>
            <w:tcW w:w="344" w:type="pct"/>
            <w:noWrap/>
            <w:vAlign w:val="center"/>
          </w:tcPr>
          <w:p w14:paraId="43A4C987" w14:textId="77777777" w:rsidR="0026442A" w:rsidRPr="00F26353" w:rsidRDefault="0026442A" w:rsidP="00264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F26353">
              <w:rPr>
                <w:rFonts w:ascii="Mulish" w:hAnsi="Mulish"/>
                <w:b/>
                <w:i/>
                <w:sz w:val="16"/>
              </w:rPr>
              <w:t>100,00</w:t>
            </w:r>
          </w:p>
        </w:tc>
        <w:tc>
          <w:tcPr>
            <w:tcW w:w="344" w:type="pct"/>
            <w:noWrap/>
            <w:vAlign w:val="center"/>
          </w:tcPr>
          <w:p w14:paraId="23D40A86" w14:textId="77777777" w:rsidR="0026442A" w:rsidRPr="00F26353" w:rsidRDefault="0026442A" w:rsidP="00264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F26353">
              <w:rPr>
                <w:rFonts w:ascii="Mulish" w:hAnsi="Mulish"/>
                <w:b/>
                <w:i/>
                <w:sz w:val="16"/>
              </w:rPr>
              <w:t>100,00</w:t>
            </w:r>
          </w:p>
        </w:tc>
        <w:tc>
          <w:tcPr>
            <w:tcW w:w="344" w:type="pct"/>
            <w:noWrap/>
            <w:vAlign w:val="center"/>
          </w:tcPr>
          <w:p w14:paraId="18A47F4A" w14:textId="77777777" w:rsidR="0026442A" w:rsidRPr="00F26353" w:rsidRDefault="0026442A" w:rsidP="00264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F26353">
              <w:rPr>
                <w:rFonts w:ascii="Mulish" w:hAnsi="Mulish"/>
                <w:b/>
                <w:i/>
                <w:sz w:val="16"/>
              </w:rPr>
              <w:t>100,00</w:t>
            </w:r>
          </w:p>
        </w:tc>
        <w:tc>
          <w:tcPr>
            <w:tcW w:w="343" w:type="pct"/>
            <w:noWrap/>
            <w:vAlign w:val="center"/>
          </w:tcPr>
          <w:p w14:paraId="79B3EDBB" w14:textId="77777777" w:rsidR="0026442A" w:rsidRPr="00F26353" w:rsidRDefault="0026442A" w:rsidP="00264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F26353">
              <w:rPr>
                <w:rFonts w:ascii="Mulish" w:hAnsi="Mulish"/>
                <w:b/>
                <w:i/>
                <w:sz w:val="16"/>
              </w:rPr>
              <w:t>96,55</w:t>
            </w:r>
          </w:p>
        </w:tc>
        <w:tc>
          <w:tcPr>
            <w:tcW w:w="344" w:type="pct"/>
            <w:noWrap/>
            <w:vAlign w:val="center"/>
          </w:tcPr>
          <w:p w14:paraId="06B41373" w14:textId="77777777" w:rsidR="0026442A" w:rsidRPr="00F26353" w:rsidRDefault="0026442A" w:rsidP="00264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F26353">
              <w:rPr>
                <w:rFonts w:ascii="Mulish" w:hAnsi="Mulish"/>
                <w:b/>
                <w:i/>
                <w:sz w:val="16"/>
              </w:rPr>
              <w:t>100,00</w:t>
            </w:r>
          </w:p>
        </w:tc>
        <w:tc>
          <w:tcPr>
            <w:tcW w:w="343" w:type="pct"/>
            <w:noWrap/>
            <w:vAlign w:val="center"/>
          </w:tcPr>
          <w:p w14:paraId="455AE7A3" w14:textId="77777777" w:rsidR="0026442A" w:rsidRPr="00F26353" w:rsidRDefault="0026442A" w:rsidP="00264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F26353">
              <w:rPr>
                <w:rFonts w:ascii="Mulish" w:hAnsi="Mulish"/>
                <w:b/>
                <w:i/>
                <w:sz w:val="16"/>
              </w:rPr>
              <w:t>99,38</w:t>
            </w:r>
          </w:p>
        </w:tc>
      </w:tr>
    </w:tbl>
    <w:p w14:paraId="69A3B98A" w14:textId="77777777" w:rsidR="0026442A" w:rsidRPr="00F26353" w:rsidRDefault="0026442A" w:rsidP="0026442A">
      <w:pPr>
        <w:rPr>
          <w:rFonts w:ascii="Mulish" w:hAnsi="Mulish"/>
        </w:rPr>
      </w:pPr>
    </w:p>
    <w:p w14:paraId="4911E1E9" w14:textId="1E4D30BB" w:rsidR="00BD4582" w:rsidRPr="00F26353" w:rsidRDefault="0026442A" w:rsidP="0026442A">
      <w:pPr>
        <w:rPr>
          <w:rFonts w:ascii="Mulish" w:hAnsi="Mulish"/>
        </w:rPr>
      </w:pPr>
      <w:r w:rsidRPr="00F26353">
        <w:rPr>
          <w:rFonts w:ascii="Mulish" w:hAnsi="Mulish"/>
        </w:rPr>
        <w:t>El Índice de Cumplimiento de</w:t>
      </w:r>
      <w:r w:rsidR="00626765" w:rsidRPr="00F26353">
        <w:rPr>
          <w:rFonts w:ascii="Mulish" w:hAnsi="Mulish"/>
        </w:rPr>
        <w:t xml:space="preserve"> </w:t>
      </w:r>
      <w:r w:rsidRPr="00F26353">
        <w:rPr>
          <w:rFonts w:ascii="Mulish" w:hAnsi="Mulish"/>
        </w:rPr>
        <w:t>la Información Obligatoria</w:t>
      </w:r>
      <w:r w:rsidR="00587E80" w:rsidRPr="00F26353">
        <w:rPr>
          <w:rFonts w:ascii="Mulish" w:hAnsi="Mulish"/>
        </w:rPr>
        <w:t xml:space="preserve"> (ICIO) se sitúa en el 99,38%, razón por la que se puede </w:t>
      </w:r>
      <w:r w:rsidR="00FE62C4" w:rsidRPr="00F26353">
        <w:rPr>
          <w:rFonts w:ascii="Mulish" w:hAnsi="Mulish"/>
        </w:rPr>
        <w:t>considerar que la CNMV cumple el</w:t>
      </w:r>
      <w:r w:rsidR="00587E80" w:rsidRPr="00F26353">
        <w:rPr>
          <w:rFonts w:ascii="Mulish" w:hAnsi="Mulish"/>
        </w:rPr>
        <w:t xml:space="preserve"> 100%</w:t>
      </w:r>
      <w:r w:rsidR="003E577F" w:rsidRPr="00F26353">
        <w:rPr>
          <w:rFonts w:ascii="Mulish" w:hAnsi="Mulish"/>
        </w:rPr>
        <w:t>, dado que los dos factores que explican que no alcance el 100% son la no inclusión en los planes y programas de la entidad de los medios necesarios para la consecución de los objetivos y la publicación del organigrama en formato no reutilizable</w:t>
      </w:r>
      <w:r w:rsidR="00587E80" w:rsidRPr="00F26353">
        <w:rPr>
          <w:rFonts w:ascii="Mulish" w:hAnsi="Mulish"/>
        </w:rPr>
        <w:t xml:space="preserve">. Respecto de la revisión de cumplimiento efectuada en 2022, se ha producido un incremento de </w:t>
      </w:r>
      <w:r w:rsidR="00101D8B" w:rsidRPr="00F26353">
        <w:rPr>
          <w:rFonts w:ascii="Mulish" w:hAnsi="Mulish"/>
        </w:rPr>
        <w:t>17,9</w:t>
      </w:r>
      <w:r w:rsidR="00587E80" w:rsidRPr="00F26353">
        <w:rPr>
          <w:rFonts w:ascii="Mulish" w:hAnsi="Mulish"/>
        </w:rPr>
        <w:t xml:space="preserve"> puntos porcentuales, atribuibles a la aplicación de las recomendaciones efectuadas en dicho año.</w:t>
      </w:r>
    </w:p>
    <w:p w14:paraId="4E148E5F" w14:textId="77777777" w:rsidR="002A154B" w:rsidRPr="00F26353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rFonts w:ascii="Mulish" w:hAnsi="Mulish"/>
          <w:b/>
          <w:color w:val="00642D"/>
          <w:sz w:val="32"/>
        </w:rPr>
      </w:pPr>
      <w:r w:rsidRPr="00F26353">
        <w:rPr>
          <w:rFonts w:ascii="Mulish" w:hAnsi="Mulish"/>
          <w:b/>
          <w:color w:val="00642D"/>
          <w:sz w:val="32"/>
        </w:rPr>
        <w:t>Conclusiones y Recomendaciones</w:t>
      </w:r>
    </w:p>
    <w:p w14:paraId="05A6AD7B" w14:textId="77777777" w:rsidR="00587E80" w:rsidRPr="00F26353" w:rsidRDefault="00587E80" w:rsidP="00587E80">
      <w:pPr>
        <w:jc w:val="both"/>
        <w:rPr>
          <w:rFonts w:ascii="Mulish" w:hAnsi="Mulish"/>
        </w:rPr>
      </w:pPr>
      <w:r w:rsidRPr="00F26353">
        <w:rPr>
          <w:rFonts w:ascii="Mulish" w:hAnsi="Mulish"/>
        </w:rPr>
        <w:t xml:space="preserve">Como se ha indicado, el ICIO alcanzado por la CNMV </w:t>
      </w:r>
      <w:r w:rsidR="003E577F" w:rsidRPr="00F26353">
        <w:rPr>
          <w:rFonts w:ascii="Mulish" w:hAnsi="Mulish"/>
        </w:rPr>
        <w:t>se sitúa</w:t>
      </w:r>
      <w:r w:rsidRPr="00F26353">
        <w:rPr>
          <w:rFonts w:ascii="Mulish" w:hAnsi="Mulish"/>
        </w:rPr>
        <w:t xml:space="preserve"> 100% de cumplimiento. Esto es debido a la aplicación de las recomendaciones efectuadas en 2021 que quedaron pendientes de implementación en 2022. </w:t>
      </w:r>
    </w:p>
    <w:p w14:paraId="6659E86D" w14:textId="3BFC6756" w:rsidR="00587E80" w:rsidRPr="00F26353" w:rsidRDefault="00587E80" w:rsidP="00587E80">
      <w:pPr>
        <w:jc w:val="both"/>
        <w:rPr>
          <w:rFonts w:ascii="Mulish" w:hAnsi="Mulish"/>
        </w:rPr>
      </w:pPr>
      <w:r w:rsidRPr="00F26353">
        <w:rPr>
          <w:rFonts w:ascii="Mulish" w:hAnsi="Mulish"/>
        </w:rPr>
        <w:t xml:space="preserve">No obstante, se recomienda que se revise la fecha de actualización de la información publicada en el Portal, dado que se ha constatado, que se han producido numerosas actualizaciones con posterioridad a la fecha que figura en el Portal: 21 de marzo de 2022. </w:t>
      </w:r>
    </w:p>
    <w:p w14:paraId="223685E6" w14:textId="77777777" w:rsidR="00587E80" w:rsidRPr="00F26353" w:rsidRDefault="00587E80" w:rsidP="00587E80">
      <w:pPr>
        <w:jc w:val="both"/>
        <w:rPr>
          <w:rFonts w:ascii="Mulish" w:hAnsi="Mulish"/>
        </w:rPr>
      </w:pPr>
      <w:r w:rsidRPr="00F26353">
        <w:rPr>
          <w:rFonts w:ascii="Mulish" w:hAnsi="Mulish"/>
        </w:rPr>
        <w:lastRenderedPageBreak/>
        <w:t xml:space="preserve">Este Consejo </w:t>
      </w:r>
      <w:r w:rsidRPr="00F26353">
        <w:rPr>
          <w:rFonts w:ascii="Mulish" w:hAnsi="Mulish"/>
          <w:b/>
        </w:rPr>
        <w:t>valora muy positivamente</w:t>
      </w:r>
      <w:r w:rsidRPr="00F26353">
        <w:rPr>
          <w:rFonts w:ascii="Mulish" w:hAnsi="Mulish"/>
        </w:rPr>
        <w:t xml:space="preserve"> el esfuerzo realizado por la CNMV para mejorar el cumplimiento de las obligaciones de publicidad activa que le son de aplicación.</w:t>
      </w:r>
    </w:p>
    <w:p w14:paraId="20BB9C67" w14:textId="3343F29D" w:rsidR="00B40246" w:rsidRPr="00F26353" w:rsidRDefault="002927A9">
      <w:pPr>
        <w:rPr>
          <w:rFonts w:ascii="Mulish" w:hAnsi="Mulish"/>
        </w:rPr>
      </w:pPr>
      <w:r w:rsidRPr="00F26353">
        <w:rPr>
          <w:rFonts w:ascii="Mulish" w:hAnsi="Mulish"/>
        </w:rPr>
        <w:tab/>
      </w:r>
      <w:r w:rsidRPr="00F26353">
        <w:rPr>
          <w:rFonts w:ascii="Mulish" w:hAnsi="Mulish"/>
        </w:rPr>
        <w:tab/>
      </w:r>
      <w:r w:rsidRPr="00F26353">
        <w:rPr>
          <w:rFonts w:ascii="Mulish" w:hAnsi="Mulish"/>
        </w:rPr>
        <w:tab/>
      </w:r>
      <w:r w:rsidRPr="00F26353">
        <w:rPr>
          <w:rFonts w:ascii="Mulish" w:hAnsi="Mulish"/>
        </w:rPr>
        <w:tab/>
      </w:r>
      <w:r w:rsidRPr="00F26353">
        <w:rPr>
          <w:rFonts w:ascii="Mulish" w:hAnsi="Mulish"/>
        </w:rPr>
        <w:tab/>
      </w:r>
      <w:r w:rsidRPr="00F26353">
        <w:rPr>
          <w:rFonts w:ascii="Mulish" w:hAnsi="Mulish"/>
        </w:rPr>
        <w:tab/>
      </w:r>
      <w:r w:rsidRPr="00F26353">
        <w:rPr>
          <w:rFonts w:ascii="Mulish" w:hAnsi="Mulish"/>
        </w:rPr>
        <w:tab/>
      </w:r>
      <w:r w:rsidRPr="00F26353">
        <w:rPr>
          <w:rFonts w:ascii="Mulish" w:hAnsi="Mulish"/>
        </w:rPr>
        <w:tab/>
      </w:r>
      <w:r w:rsidRPr="00F26353">
        <w:rPr>
          <w:rFonts w:ascii="Mulish" w:hAnsi="Mulish"/>
        </w:rPr>
        <w:tab/>
      </w:r>
      <w:r w:rsidR="00DF1806" w:rsidRPr="00F26353">
        <w:rPr>
          <w:rFonts w:ascii="Mulish" w:hAnsi="Mulish"/>
        </w:rPr>
        <w:tab/>
      </w:r>
      <w:r w:rsidRPr="00F26353">
        <w:rPr>
          <w:rFonts w:ascii="Mulish" w:hAnsi="Mulish"/>
        </w:rPr>
        <w:t>Madrid, noviembre de 2023</w:t>
      </w:r>
    </w:p>
    <w:p w14:paraId="586BD8B5" w14:textId="5BBDDCBA" w:rsidR="00CA4FB1" w:rsidRDefault="00CA4FB1">
      <w:pPr>
        <w:rPr>
          <w:rFonts w:ascii="Mulish" w:hAnsi="Mulish"/>
        </w:rPr>
      </w:pPr>
    </w:p>
    <w:p w14:paraId="1DC9BC31" w14:textId="5F455780" w:rsidR="00F26353" w:rsidRDefault="00F26353">
      <w:pPr>
        <w:rPr>
          <w:rFonts w:ascii="Mulish" w:hAnsi="Mulish"/>
        </w:rPr>
      </w:pPr>
    </w:p>
    <w:p w14:paraId="023AB015" w14:textId="2081BC4B" w:rsidR="00F26353" w:rsidRDefault="00F26353">
      <w:pPr>
        <w:rPr>
          <w:rFonts w:ascii="Mulish" w:hAnsi="Mulish"/>
        </w:rPr>
      </w:pPr>
    </w:p>
    <w:p w14:paraId="2C215899" w14:textId="1650BDC7" w:rsidR="00F26353" w:rsidRDefault="00F26353">
      <w:pPr>
        <w:rPr>
          <w:rFonts w:ascii="Mulish" w:hAnsi="Mulish"/>
        </w:rPr>
      </w:pPr>
    </w:p>
    <w:p w14:paraId="328D26C1" w14:textId="6C147B13" w:rsidR="00F26353" w:rsidRDefault="00F26353">
      <w:pPr>
        <w:rPr>
          <w:rFonts w:ascii="Mulish" w:hAnsi="Mulish"/>
        </w:rPr>
      </w:pPr>
    </w:p>
    <w:p w14:paraId="68C2743F" w14:textId="06F287E8" w:rsidR="00F26353" w:rsidRDefault="00F26353">
      <w:pPr>
        <w:rPr>
          <w:rFonts w:ascii="Mulish" w:hAnsi="Mulish"/>
        </w:rPr>
      </w:pPr>
    </w:p>
    <w:p w14:paraId="21547BCA" w14:textId="411DCA2D" w:rsidR="00F26353" w:rsidRDefault="00F26353">
      <w:pPr>
        <w:rPr>
          <w:rFonts w:ascii="Mulish" w:hAnsi="Mulish"/>
        </w:rPr>
      </w:pPr>
    </w:p>
    <w:p w14:paraId="2EE1F95D" w14:textId="2E283689" w:rsidR="00F26353" w:rsidRDefault="00F26353">
      <w:pPr>
        <w:rPr>
          <w:rFonts w:ascii="Mulish" w:hAnsi="Mulish"/>
        </w:rPr>
      </w:pPr>
    </w:p>
    <w:p w14:paraId="57C0DFC3" w14:textId="1D552C4F" w:rsidR="00F26353" w:rsidRDefault="00F26353">
      <w:pPr>
        <w:rPr>
          <w:rFonts w:ascii="Mulish" w:hAnsi="Mulish"/>
        </w:rPr>
      </w:pPr>
    </w:p>
    <w:p w14:paraId="67919ED3" w14:textId="5886F378" w:rsidR="00F26353" w:rsidRDefault="00F26353">
      <w:pPr>
        <w:rPr>
          <w:rFonts w:ascii="Mulish" w:hAnsi="Mulish"/>
        </w:rPr>
      </w:pPr>
    </w:p>
    <w:p w14:paraId="4C37353C" w14:textId="7D021530" w:rsidR="00F26353" w:rsidRDefault="00F26353">
      <w:pPr>
        <w:rPr>
          <w:rFonts w:ascii="Mulish" w:hAnsi="Mulish"/>
        </w:rPr>
      </w:pPr>
    </w:p>
    <w:p w14:paraId="53F3BCD6" w14:textId="48A034E2" w:rsidR="00F26353" w:rsidRDefault="00F26353">
      <w:pPr>
        <w:rPr>
          <w:rFonts w:ascii="Mulish" w:hAnsi="Mulish"/>
        </w:rPr>
      </w:pPr>
    </w:p>
    <w:p w14:paraId="4519A575" w14:textId="03ED4DCD" w:rsidR="00F26353" w:rsidRDefault="00F26353">
      <w:pPr>
        <w:rPr>
          <w:rFonts w:ascii="Mulish" w:hAnsi="Mulish"/>
        </w:rPr>
      </w:pPr>
    </w:p>
    <w:p w14:paraId="41CE7236" w14:textId="2800590F" w:rsidR="00F26353" w:rsidRDefault="00F26353">
      <w:pPr>
        <w:rPr>
          <w:rFonts w:ascii="Mulish" w:hAnsi="Mulish"/>
        </w:rPr>
      </w:pPr>
    </w:p>
    <w:p w14:paraId="30656D51" w14:textId="3E1F803D" w:rsidR="00F26353" w:rsidRDefault="00F26353">
      <w:pPr>
        <w:rPr>
          <w:rFonts w:ascii="Mulish" w:hAnsi="Mulish"/>
        </w:rPr>
      </w:pPr>
    </w:p>
    <w:p w14:paraId="59876665" w14:textId="3A702069" w:rsidR="00F26353" w:rsidRDefault="00F26353">
      <w:pPr>
        <w:rPr>
          <w:rFonts w:ascii="Mulish" w:hAnsi="Mulish"/>
        </w:rPr>
      </w:pPr>
    </w:p>
    <w:p w14:paraId="7A982F50" w14:textId="3B5C01BB" w:rsidR="00F26353" w:rsidRDefault="00F26353">
      <w:pPr>
        <w:rPr>
          <w:rFonts w:ascii="Mulish" w:hAnsi="Mulish"/>
        </w:rPr>
      </w:pPr>
    </w:p>
    <w:p w14:paraId="53BB2B8A" w14:textId="4E822759" w:rsidR="00F26353" w:rsidRDefault="00F26353">
      <w:pPr>
        <w:rPr>
          <w:rFonts w:ascii="Mulish" w:hAnsi="Mulish"/>
        </w:rPr>
      </w:pPr>
    </w:p>
    <w:p w14:paraId="722C4F7B" w14:textId="28F20CD5" w:rsidR="00F26353" w:rsidRDefault="00F26353">
      <w:pPr>
        <w:rPr>
          <w:rFonts w:ascii="Mulish" w:hAnsi="Mulish"/>
        </w:rPr>
      </w:pPr>
    </w:p>
    <w:p w14:paraId="68E317A0" w14:textId="6B0E4391" w:rsidR="00F26353" w:rsidRDefault="00F26353">
      <w:pPr>
        <w:rPr>
          <w:rFonts w:ascii="Mulish" w:hAnsi="Mulish"/>
        </w:rPr>
      </w:pPr>
    </w:p>
    <w:p w14:paraId="1D4307D7" w14:textId="2F9087D1" w:rsidR="00F26353" w:rsidRDefault="00F26353">
      <w:pPr>
        <w:rPr>
          <w:rFonts w:ascii="Mulish" w:hAnsi="Mulish"/>
        </w:rPr>
      </w:pPr>
    </w:p>
    <w:p w14:paraId="56B7260E" w14:textId="4B3BCBB7" w:rsidR="00F26353" w:rsidRDefault="00F26353">
      <w:pPr>
        <w:rPr>
          <w:rFonts w:ascii="Mulish" w:hAnsi="Mulish"/>
        </w:rPr>
      </w:pPr>
    </w:p>
    <w:p w14:paraId="50030325" w14:textId="1E9C9037" w:rsidR="00F26353" w:rsidRDefault="00F26353">
      <w:pPr>
        <w:rPr>
          <w:rFonts w:ascii="Mulish" w:hAnsi="Mulish"/>
        </w:rPr>
      </w:pPr>
    </w:p>
    <w:p w14:paraId="7755456D" w14:textId="1D555053" w:rsidR="00F26353" w:rsidRDefault="00F26353">
      <w:pPr>
        <w:rPr>
          <w:rFonts w:ascii="Mulish" w:hAnsi="Mulish"/>
        </w:rPr>
      </w:pPr>
    </w:p>
    <w:p w14:paraId="6CF73F04" w14:textId="64396580" w:rsidR="00F26353" w:rsidRDefault="00F26353">
      <w:pPr>
        <w:rPr>
          <w:rFonts w:ascii="Mulish" w:hAnsi="Mulish"/>
        </w:rPr>
      </w:pPr>
    </w:p>
    <w:p w14:paraId="08F7D2D1" w14:textId="265F644F" w:rsidR="00F26353" w:rsidRDefault="00F26353">
      <w:pPr>
        <w:rPr>
          <w:rFonts w:ascii="Mulish" w:hAnsi="Mulish"/>
        </w:rPr>
      </w:pPr>
    </w:p>
    <w:p w14:paraId="3497F002" w14:textId="43DF573D" w:rsidR="00F26353" w:rsidRDefault="00F26353">
      <w:pPr>
        <w:rPr>
          <w:rFonts w:ascii="Mulish" w:hAnsi="Mulish"/>
        </w:rPr>
      </w:pPr>
    </w:p>
    <w:p w14:paraId="6A22A92E" w14:textId="4EC14ABD" w:rsidR="00F26353" w:rsidRDefault="00F26353">
      <w:pPr>
        <w:rPr>
          <w:rFonts w:ascii="Mulish" w:hAnsi="Mulish"/>
        </w:rPr>
      </w:pPr>
    </w:p>
    <w:p w14:paraId="685D0641" w14:textId="77777777" w:rsidR="00F26353" w:rsidRPr="00F26353" w:rsidRDefault="00F26353">
      <w:pPr>
        <w:rPr>
          <w:rFonts w:ascii="Mulish" w:hAnsi="Mulish"/>
        </w:rPr>
      </w:pPr>
    </w:p>
    <w:p w14:paraId="3C6587EC" w14:textId="77777777" w:rsidR="00CA4FB1" w:rsidRPr="00F26353" w:rsidRDefault="00F26353" w:rsidP="00CA4FB1">
      <w:pPr>
        <w:spacing w:line="240" w:lineRule="auto"/>
        <w:jc w:val="center"/>
        <w:rPr>
          <w:rFonts w:ascii="Mulish" w:eastAsia="Times New Roman" w:hAnsi="Mulish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ascii="Mulish" w:eastAsia="Times New Roman" w:hAnsi="Mulish" w:cs="Times New Roman"/>
            <w:b/>
            <w:sz w:val="30"/>
            <w:szCs w:val="30"/>
            <w:lang w:eastAsia="en-US"/>
          </w:rPr>
          <w:id w:val="1557966967"/>
          <w:placeholder>
            <w:docPart w:val="223AF0DB36F24B7298F8A5EC0859A7B4"/>
          </w:placeholder>
        </w:sdtPr>
        <w:sdtEndPr/>
        <w:sdtContent>
          <w:r w:rsidR="00CA4FB1" w:rsidRPr="00F26353">
            <w:rPr>
              <w:rFonts w:ascii="Mulish" w:eastAsia="Times New Roman" w:hAnsi="Mulish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7"/>
        <w:gridCol w:w="1603"/>
        <w:gridCol w:w="2779"/>
        <w:gridCol w:w="752"/>
        <w:gridCol w:w="4091"/>
      </w:tblGrid>
      <w:tr w:rsidR="00CA4FB1" w:rsidRPr="00F26353" w14:paraId="68264E1E" w14:textId="77777777" w:rsidTr="00FA731D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1E1C3F5B" w14:textId="77777777" w:rsidR="00CA4FB1" w:rsidRPr="00F26353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F26353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3CB738A3" w14:textId="77777777" w:rsidR="00CA4FB1" w:rsidRPr="00F26353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F26353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5C048FFE" w14:textId="77777777" w:rsidR="00CA4FB1" w:rsidRPr="00F26353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F26353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3614E7C1" w14:textId="77777777" w:rsidR="00CA4FB1" w:rsidRPr="00F26353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F26353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5B0BA0D7" w14:textId="77777777" w:rsidR="00CA4FB1" w:rsidRPr="00F26353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F26353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CA4FB1" w:rsidRPr="00F26353" w14:paraId="7156C2F4" w14:textId="77777777" w:rsidTr="00FA731D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FB1F6" w14:textId="77777777" w:rsidR="00CA4FB1" w:rsidRPr="00F26353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F2635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AF4C5" w14:textId="77777777" w:rsidR="00CA4FB1" w:rsidRPr="00F26353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F2635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1192" w14:textId="77777777" w:rsidR="00CA4FB1" w:rsidRPr="00F26353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F2635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7C603" w14:textId="77777777" w:rsidR="00CA4FB1" w:rsidRPr="00F26353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F2635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42EDE" w14:textId="77777777" w:rsidR="00CA4FB1" w:rsidRPr="00F26353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F2635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CA4FB1" w:rsidRPr="00F26353" w14:paraId="49ECB44F" w14:textId="77777777" w:rsidTr="00FA731D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1EF59" w14:textId="77777777" w:rsidR="00CA4FB1" w:rsidRPr="00F26353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7E19B" w14:textId="77777777" w:rsidR="00CA4FB1" w:rsidRPr="00F26353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6BA98" w14:textId="77777777" w:rsidR="00CA4FB1" w:rsidRPr="00F26353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13768" w14:textId="77777777" w:rsidR="00CA4FB1" w:rsidRPr="00F26353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F2635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750A0" w14:textId="77777777" w:rsidR="00CA4FB1" w:rsidRPr="00F26353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F2635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CA4FB1" w:rsidRPr="00F26353" w14:paraId="58F39948" w14:textId="77777777" w:rsidTr="00FA731D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E1EA8" w14:textId="77777777" w:rsidR="00CA4FB1" w:rsidRPr="00F26353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AD259" w14:textId="77777777" w:rsidR="00CA4FB1" w:rsidRPr="00F26353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F2635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6678" w14:textId="77777777" w:rsidR="00CA4FB1" w:rsidRPr="00F26353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F2635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BBDAA" w14:textId="77777777" w:rsidR="00CA4FB1" w:rsidRPr="00F26353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F2635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82C2E" w14:textId="77777777" w:rsidR="00CA4FB1" w:rsidRPr="00F26353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F2635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CA4FB1" w:rsidRPr="00F26353" w14:paraId="32768B70" w14:textId="77777777" w:rsidTr="00FA731D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C3E51" w14:textId="77777777" w:rsidR="00CA4FB1" w:rsidRPr="00F26353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F7720" w14:textId="77777777" w:rsidR="00CA4FB1" w:rsidRPr="00F26353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9EE54" w14:textId="77777777" w:rsidR="00CA4FB1" w:rsidRPr="00F26353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8CEFB" w14:textId="77777777" w:rsidR="00CA4FB1" w:rsidRPr="00F26353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F2635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92B15" w14:textId="77777777" w:rsidR="00CA4FB1" w:rsidRPr="00F26353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F2635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De forma </w:t>
            </w:r>
            <w:proofErr w:type="gramStart"/>
            <w:r w:rsidRPr="00F2635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INDIRECTA</w:t>
            </w:r>
            <w:proofErr w:type="gramEnd"/>
            <w:r w:rsidRPr="00F2635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 pero sin dirigir a la información a la que se refiere</w:t>
            </w:r>
          </w:p>
        </w:tc>
      </w:tr>
      <w:tr w:rsidR="00CA4FB1" w:rsidRPr="00F26353" w14:paraId="4FEE3A9A" w14:textId="77777777" w:rsidTr="00FA731D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0141E" w14:textId="77777777" w:rsidR="00CA4FB1" w:rsidRPr="00F26353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080DE" w14:textId="77777777" w:rsidR="00CA4FB1" w:rsidRPr="00F26353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F2635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8070" w14:textId="77777777" w:rsidR="00CA4FB1" w:rsidRPr="00F26353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F2635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846F1" w14:textId="77777777" w:rsidR="00CA4FB1" w:rsidRPr="00F26353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F2635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667F1" w14:textId="77777777" w:rsidR="00CA4FB1" w:rsidRPr="00F26353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F2635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CA4FB1" w:rsidRPr="00F26353" w14:paraId="140A9B45" w14:textId="77777777" w:rsidTr="00FA731D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B0CAD" w14:textId="77777777" w:rsidR="00CA4FB1" w:rsidRPr="00F26353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1FD73" w14:textId="77777777" w:rsidR="00CA4FB1" w:rsidRPr="00F26353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4EBE3" w14:textId="77777777" w:rsidR="00CA4FB1" w:rsidRPr="00F26353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A30DD" w14:textId="77777777" w:rsidR="00CA4FB1" w:rsidRPr="00F26353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F2635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1807B" w14:textId="77777777" w:rsidR="00CA4FB1" w:rsidRPr="00F26353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F2635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Tiene </w:t>
            </w:r>
            <w:proofErr w:type="gramStart"/>
            <w:r w:rsidRPr="00F2635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FECHA  pero</w:t>
            </w:r>
            <w:proofErr w:type="gramEnd"/>
            <w:r w:rsidRPr="00F2635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 NO ESTA ACTUALIZADO dentro de los tres meses</w:t>
            </w:r>
          </w:p>
        </w:tc>
      </w:tr>
      <w:tr w:rsidR="00CA4FB1" w:rsidRPr="00F26353" w14:paraId="77C2703D" w14:textId="77777777" w:rsidTr="00FA731D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35C76" w14:textId="77777777" w:rsidR="00CA4FB1" w:rsidRPr="00F26353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F1621" w14:textId="77777777" w:rsidR="00CA4FB1" w:rsidRPr="00F26353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9BD2" w14:textId="77777777" w:rsidR="00CA4FB1" w:rsidRPr="00F26353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6AB19" w14:textId="77777777" w:rsidR="00CA4FB1" w:rsidRPr="00F26353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F2635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E8F76" w14:textId="77777777" w:rsidR="00CA4FB1" w:rsidRPr="00F26353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F2635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CA4FB1" w:rsidRPr="00F26353" w14:paraId="5DE37CDC" w14:textId="77777777" w:rsidTr="00FA731D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D436" w14:textId="77777777" w:rsidR="00CA4FB1" w:rsidRPr="00F26353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F2635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05CA" w14:textId="77777777" w:rsidR="00CA4FB1" w:rsidRPr="00F26353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F2635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FF0F" w14:textId="77777777" w:rsidR="00CA4FB1" w:rsidRPr="00F26353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F2635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9B2C5" w14:textId="77777777" w:rsidR="00CA4FB1" w:rsidRPr="00F26353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F2635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C24FB" w14:textId="77777777" w:rsidR="00CA4FB1" w:rsidRPr="00F26353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F2635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CA4FB1" w:rsidRPr="00F26353" w14:paraId="4A130888" w14:textId="77777777" w:rsidTr="00FA731D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9EF4A" w14:textId="77777777" w:rsidR="00CA4FB1" w:rsidRPr="00F26353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DF53F" w14:textId="77777777" w:rsidR="00CA4FB1" w:rsidRPr="00F26353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66C65" w14:textId="77777777" w:rsidR="00CA4FB1" w:rsidRPr="00F26353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937EE" w14:textId="77777777" w:rsidR="00CA4FB1" w:rsidRPr="00F26353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F2635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38C1C" w14:textId="77777777" w:rsidR="00CA4FB1" w:rsidRPr="00F26353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F2635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4</w:t>
            </w:r>
          </w:p>
        </w:tc>
      </w:tr>
      <w:tr w:rsidR="00CA4FB1" w:rsidRPr="00F26353" w14:paraId="2356E639" w14:textId="77777777" w:rsidTr="00FA731D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B14B5" w14:textId="77777777" w:rsidR="00CA4FB1" w:rsidRPr="00F26353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652A7" w14:textId="77777777" w:rsidR="00CA4FB1" w:rsidRPr="00F26353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D7D8C" w14:textId="77777777" w:rsidR="00CA4FB1" w:rsidRPr="00F26353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65C7F" w14:textId="77777777" w:rsidR="00CA4FB1" w:rsidRPr="00F26353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F2635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738B3" w14:textId="77777777" w:rsidR="00CA4FB1" w:rsidRPr="00F26353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F2635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</w:tr>
      <w:tr w:rsidR="00CA4FB1" w:rsidRPr="00F26353" w14:paraId="1E75E2C1" w14:textId="77777777" w:rsidTr="00FA731D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ADF37" w14:textId="77777777" w:rsidR="00CA4FB1" w:rsidRPr="00F26353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217E6" w14:textId="77777777" w:rsidR="00CA4FB1" w:rsidRPr="00F26353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BA102" w14:textId="77777777" w:rsidR="00CA4FB1" w:rsidRPr="00F26353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C8405" w14:textId="77777777" w:rsidR="00CA4FB1" w:rsidRPr="00F26353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F2635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199CA" w14:textId="77777777" w:rsidR="00CA4FB1" w:rsidRPr="00F26353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F2635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</w:t>
            </w:r>
          </w:p>
        </w:tc>
      </w:tr>
      <w:tr w:rsidR="00CA4FB1" w:rsidRPr="00F26353" w14:paraId="66B311BA" w14:textId="77777777" w:rsidTr="00FA731D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8D012" w14:textId="77777777" w:rsidR="00CA4FB1" w:rsidRPr="00F26353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300BB" w14:textId="77777777" w:rsidR="00CA4FB1" w:rsidRPr="00F26353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FD6A2" w14:textId="77777777" w:rsidR="00CA4FB1" w:rsidRPr="00F26353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9D061" w14:textId="77777777" w:rsidR="00CA4FB1" w:rsidRPr="00F26353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F2635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BF6AD" w14:textId="77777777" w:rsidR="00CA4FB1" w:rsidRPr="00F26353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F2635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7</w:t>
            </w:r>
          </w:p>
        </w:tc>
      </w:tr>
      <w:tr w:rsidR="00CA4FB1" w:rsidRPr="00F26353" w14:paraId="6D0EB66E" w14:textId="77777777" w:rsidTr="00FA731D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C0653" w14:textId="77777777" w:rsidR="00CA4FB1" w:rsidRPr="00F26353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BA4BA" w14:textId="77777777" w:rsidR="00CA4FB1" w:rsidRPr="00F26353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B2FBE" w14:textId="77777777" w:rsidR="00CA4FB1" w:rsidRPr="00F26353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33A07" w14:textId="77777777" w:rsidR="00CA4FB1" w:rsidRPr="00F26353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F2635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60C9E" w14:textId="77777777" w:rsidR="00CA4FB1" w:rsidRPr="00F26353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F2635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</w:t>
            </w:r>
          </w:p>
        </w:tc>
      </w:tr>
      <w:tr w:rsidR="00CA4FB1" w:rsidRPr="00F26353" w14:paraId="1320ECD7" w14:textId="77777777" w:rsidTr="00FA731D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97A2B" w14:textId="77777777" w:rsidR="00CA4FB1" w:rsidRPr="00F26353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0A628" w14:textId="77777777" w:rsidR="00CA4FB1" w:rsidRPr="00F26353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2FA8A" w14:textId="77777777" w:rsidR="00CA4FB1" w:rsidRPr="00F26353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247D6" w14:textId="77777777" w:rsidR="00CA4FB1" w:rsidRPr="00F26353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F2635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AD66E" w14:textId="77777777" w:rsidR="00CA4FB1" w:rsidRPr="00F26353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F2635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9</w:t>
            </w:r>
          </w:p>
        </w:tc>
      </w:tr>
      <w:tr w:rsidR="00CA4FB1" w:rsidRPr="00F26353" w14:paraId="10CB8727" w14:textId="77777777" w:rsidTr="00FA731D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AB464" w14:textId="77777777" w:rsidR="00CA4FB1" w:rsidRPr="00F26353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75AB0" w14:textId="77777777" w:rsidR="00CA4FB1" w:rsidRPr="00F26353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EDD3E" w14:textId="77777777" w:rsidR="00CA4FB1" w:rsidRPr="00F26353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A5C0E" w14:textId="77777777" w:rsidR="00CA4FB1" w:rsidRPr="00F26353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F2635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A5855" w14:textId="77777777" w:rsidR="00CA4FB1" w:rsidRPr="00F26353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F2635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</w:tr>
      <w:tr w:rsidR="00CA4FB1" w:rsidRPr="00F26353" w14:paraId="6A11A89D" w14:textId="77777777" w:rsidTr="00FA731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CA793" w14:textId="77777777" w:rsidR="00CA4FB1" w:rsidRPr="00F26353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5AC62" w14:textId="77777777" w:rsidR="00CA4FB1" w:rsidRPr="00F26353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320B7" w14:textId="77777777" w:rsidR="00CA4FB1" w:rsidRPr="00F26353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AE2A7" w14:textId="77777777" w:rsidR="00CA4FB1" w:rsidRPr="00F26353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F2635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5CFCD" w14:textId="77777777" w:rsidR="00CA4FB1" w:rsidRPr="00F26353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F2635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11</w:t>
            </w:r>
          </w:p>
        </w:tc>
      </w:tr>
      <w:tr w:rsidR="00CA4FB1" w:rsidRPr="00F26353" w14:paraId="1664D1E7" w14:textId="77777777" w:rsidTr="00FA731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E7144" w14:textId="77777777" w:rsidR="00CA4FB1" w:rsidRPr="00F26353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C1C91" w14:textId="77777777" w:rsidR="00CA4FB1" w:rsidRPr="00F26353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09881" w14:textId="77777777" w:rsidR="00CA4FB1" w:rsidRPr="00F26353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75EAF" w14:textId="77777777" w:rsidR="00CA4FB1" w:rsidRPr="00F26353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F2635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846E7" w14:textId="77777777" w:rsidR="00CA4FB1" w:rsidRPr="00F26353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F2635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12</w:t>
            </w:r>
          </w:p>
        </w:tc>
      </w:tr>
      <w:tr w:rsidR="00CA4FB1" w:rsidRPr="00F26353" w14:paraId="51F0994D" w14:textId="77777777" w:rsidTr="00FA731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5576C" w14:textId="77777777" w:rsidR="00CA4FB1" w:rsidRPr="00F26353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78F2A" w14:textId="77777777" w:rsidR="00CA4FB1" w:rsidRPr="00F26353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42A8" w14:textId="77777777" w:rsidR="00CA4FB1" w:rsidRPr="00F26353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5FF5F" w14:textId="77777777" w:rsidR="00CA4FB1" w:rsidRPr="00F26353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F2635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2BF46" w14:textId="77777777" w:rsidR="00CA4FB1" w:rsidRPr="00F26353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F2635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CA4FB1" w:rsidRPr="00F26353" w14:paraId="79DC0505" w14:textId="77777777" w:rsidTr="00FA731D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5F3A5" w14:textId="77777777" w:rsidR="00CA4FB1" w:rsidRPr="00F26353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BE29" w14:textId="77777777" w:rsidR="00CA4FB1" w:rsidRPr="00F26353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F2635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EDBC" w14:textId="77777777" w:rsidR="00CA4FB1" w:rsidRPr="00F26353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F2635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BF9AC" w14:textId="77777777" w:rsidR="00CA4FB1" w:rsidRPr="00F26353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F2635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6140D" w14:textId="77777777" w:rsidR="00CA4FB1" w:rsidRPr="00F26353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F2635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CA4FB1" w:rsidRPr="00F26353" w14:paraId="301A0E86" w14:textId="77777777" w:rsidTr="00FA731D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989E7" w14:textId="77777777" w:rsidR="00CA4FB1" w:rsidRPr="00F26353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C2AC6" w14:textId="77777777" w:rsidR="00CA4FB1" w:rsidRPr="00F26353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1CF31" w14:textId="77777777" w:rsidR="00CA4FB1" w:rsidRPr="00F26353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63570" w14:textId="77777777" w:rsidR="00CA4FB1" w:rsidRPr="00F26353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F2635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CCABB" w14:textId="77777777" w:rsidR="00CA4FB1" w:rsidRPr="00F26353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F2635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F26353" w14:paraId="4F8D3B36" w14:textId="77777777" w:rsidTr="00FA731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BF30F" w14:textId="77777777" w:rsidR="00CA4FB1" w:rsidRPr="00F26353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8721F" w14:textId="77777777" w:rsidR="00CA4FB1" w:rsidRPr="00F26353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EE9D9" w14:textId="77777777" w:rsidR="00CA4FB1" w:rsidRPr="00F26353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E1AD2" w14:textId="77777777" w:rsidR="00CA4FB1" w:rsidRPr="00F26353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F2635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7E732" w14:textId="77777777" w:rsidR="00CA4FB1" w:rsidRPr="00F26353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F2635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CA4FB1" w:rsidRPr="00F26353" w14:paraId="5572A37B" w14:textId="77777777" w:rsidTr="00FA731D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55C7B" w14:textId="77777777" w:rsidR="00CA4FB1" w:rsidRPr="00F26353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9E108" w14:textId="77777777" w:rsidR="00CA4FB1" w:rsidRPr="00F26353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ABD9C" w14:textId="77777777" w:rsidR="00CA4FB1" w:rsidRPr="00F26353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8CB03" w14:textId="77777777" w:rsidR="00CA4FB1" w:rsidRPr="00F26353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F2635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0F48E" w14:textId="77777777" w:rsidR="00CA4FB1" w:rsidRPr="00F26353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F2635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F26353" w14:paraId="54A043F6" w14:textId="77777777" w:rsidTr="00FA731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692DB" w14:textId="77777777" w:rsidR="00CA4FB1" w:rsidRPr="00F26353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CA7FC" w14:textId="77777777" w:rsidR="00CA4FB1" w:rsidRPr="00F26353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552E1" w14:textId="77777777" w:rsidR="00CA4FB1" w:rsidRPr="00F26353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93D9A" w14:textId="77777777" w:rsidR="00CA4FB1" w:rsidRPr="00F26353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F2635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D422C" w14:textId="77777777" w:rsidR="00CA4FB1" w:rsidRPr="00F26353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F2635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Normal</w:t>
            </w:r>
          </w:p>
        </w:tc>
      </w:tr>
      <w:tr w:rsidR="00CA4FB1" w:rsidRPr="00F26353" w14:paraId="1B7AF3F7" w14:textId="77777777" w:rsidTr="00FA731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C1421" w14:textId="77777777" w:rsidR="00CA4FB1" w:rsidRPr="00F26353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D05B7" w14:textId="77777777" w:rsidR="00CA4FB1" w:rsidRPr="00F26353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0FB26" w14:textId="77777777" w:rsidR="00CA4FB1" w:rsidRPr="00F26353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FA716" w14:textId="77777777" w:rsidR="00CA4FB1" w:rsidRPr="00F26353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F2635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9DF5E" w14:textId="77777777" w:rsidR="00CA4FB1" w:rsidRPr="00F26353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F2635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F26353" w14:paraId="59C11509" w14:textId="77777777" w:rsidTr="00FA731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E03E6" w14:textId="77777777" w:rsidR="00CA4FB1" w:rsidRPr="00F26353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87F1A" w14:textId="77777777" w:rsidR="00CA4FB1" w:rsidRPr="00F26353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0B52E" w14:textId="77777777" w:rsidR="00CA4FB1" w:rsidRPr="00F26353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36A0B" w14:textId="77777777" w:rsidR="00CA4FB1" w:rsidRPr="00F26353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F2635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81B03" w14:textId="77777777" w:rsidR="00CA4FB1" w:rsidRPr="00F26353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F2635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CA4FB1" w:rsidRPr="00F26353" w14:paraId="4593F439" w14:textId="77777777" w:rsidTr="00FA731D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0D707" w14:textId="77777777" w:rsidR="00CA4FB1" w:rsidRPr="00F26353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622CD" w14:textId="77777777" w:rsidR="00CA4FB1" w:rsidRPr="00F26353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1E497" w14:textId="77777777" w:rsidR="00CA4FB1" w:rsidRPr="00F26353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B780D" w14:textId="77777777" w:rsidR="00CA4FB1" w:rsidRPr="00F26353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F2635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98D06" w14:textId="77777777" w:rsidR="00CA4FB1" w:rsidRPr="00F26353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F2635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F26353" w14:paraId="48063FB8" w14:textId="77777777" w:rsidTr="00FA731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D0EC4" w14:textId="77777777" w:rsidR="00CA4FB1" w:rsidRPr="00F26353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C49CD" w14:textId="77777777" w:rsidR="00CA4FB1" w:rsidRPr="00F26353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7F3B8" w14:textId="77777777" w:rsidR="00CA4FB1" w:rsidRPr="00F26353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DC729" w14:textId="77777777" w:rsidR="00CA4FB1" w:rsidRPr="00F26353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F2635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E70B2" w14:textId="77777777" w:rsidR="00CA4FB1" w:rsidRPr="00F26353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F2635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CA4FB1" w:rsidRPr="00F26353" w14:paraId="00B47DD8" w14:textId="77777777" w:rsidTr="00FA731D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754A1" w14:textId="77777777" w:rsidR="00CA4FB1" w:rsidRPr="00F26353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675B6" w14:textId="77777777" w:rsidR="00CA4FB1" w:rsidRPr="00F26353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E9D10" w14:textId="77777777" w:rsidR="00CA4FB1" w:rsidRPr="00F26353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C2F67" w14:textId="77777777" w:rsidR="00CA4FB1" w:rsidRPr="00F26353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F2635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34BED" w14:textId="77777777" w:rsidR="00CA4FB1" w:rsidRPr="00F26353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F2635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F26353" w14:paraId="306B27A8" w14:textId="77777777" w:rsidTr="00FA731D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C8A88" w14:textId="77777777" w:rsidR="00CA4FB1" w:rsidRPr="00F26353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B4CB0" w14:textId="77777777" w:rsidR="00CA4FB1" w:rsidRPr="00F26353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9D3A4" w14:textId="77777777" w:rsidR="00CA4FB1" w:rsidRPr="00F26353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918B0" w14:textId="77777777" w:rsidR="00CA4FB1" w:rsidRPr="00F26353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F2635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4F72D" w14:textId="77777777" w:rsidR="00CA4FB1" w:rsidRPr="00F26353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F2635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CA4FB1" w:rsidRPr="00F26353" w14:paraId="3BC2CDEF" w14:textId="77777777" w:rsidTr="00FA731D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D1540" w14:textId="77777777" w:rsidR="00CA4FB1" w:rsidRPr="00F26353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FB16" w14:textId="77777777" w:rsidR="00CA4FB1" w:rsidRPr="00F26353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F2635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55BA" w14:textId="77777777" w:rsidR="00CA4FB1" w:rsidRPr="00F26353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sz w:val="16"/>
                <w:szCs w:val="16"/>
              </w:rPr>
            </w:pPr>
            <w:r w:rsidRPr="00F26353">
              <w:rPr>
                <w:rFonts w:ascii="Mulish" w:eastAsia="Times New Roman" w:hAnsi="Mulish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2BF80" w14:textId="77777777" w:rsidR="00CA4FB1" w:rsidRPr="00F26353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sz w:val="16"/>
                <w:szCs w:val="16"/>
              </w:rPr>
            </w:pPr>
            <w:r w:rsidRPr="00F26353">
              <w:rPr>
                <w:rFonts w:ascii="Mulish" w:eastAsia="Times New Roman" w:hAnsi="Mulish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95FF3" w14:textId="77777777" w:rsidR="00CA4FB1" w:rsidRPr="00F26353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sz w:val="16"/>
                <w:szCs w:val="16"/>
              </w:rPr>
            </w:pPr>
            <w:r w:rsidRPr="00F26353">
              <w:rPr>
                <w:rFonts w:ascii="Mulish" w:eastAsia="Times New Roman" w:hAnsi="Mulish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CA4FB1" w:rsidRPr="00F26353" w14:paraId="6F63AE1E" w14:textId="77777777" w:rsidTr="00FA731D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32FF4" w14:textId="77777777" w:rsidR="00CA4FB1" w:rsidRPr="00F26353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36D38" w14:textId="77777777" w:rsidR="00CA4FB1" w:rsidRPr="00F26353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1E56B" w14:textId="77777777" w:rsidR="00CA4FB1" w:rsidRPr="00F26353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B1F2C" w14:textId="77777777" w:rsidR="00CA4FB1" w:rsidRPr="00F26353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sz w:val="16"/>
                <w:szCs w:val="16"/>
              </w:rPr>
            </w:pPr>
            <w:r w:rsidRPr="00F26353">
              <w:rPr>
                <w:rFonts w:ascii="Mulish" w:eastAsia="Times New Roman" w:hAnsi="Mulish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7CB00" w14:textId="77777777" w:rsidR="00CA4FB1" w:rsidRPr="00F26353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sz w:val="16"/>
                <w:szCs w:val="16"/>
              </w:rPr>
            </w:pPr>
            <w:r w:rsidRPr="00F26353">
              <w:rPr>
                <w:rFonts w:ascii="Mulish" w:eastAsia="Times New Roman" w:hAnsi="Mulish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CA4FB1" w:rsidRPr="00F26353" w14:paraId="0E7DCB42" w14:textId="77777777" w:rsidTr="00FA731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B9D1F" w14:textId="77777777" w:rsidR="00CA4FB1" w:rsidRPr="00F26353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A193" w14:textId="77777777" w:rsidR="00CA4FB1" w:rsidRPr="00F26353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F2635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7325" w14:textId="77777777" w:rsidR="00CA4FB1" w:rsidRPr="00F26353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F2635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43E1E" w14:textId="77777777" w:rsidR="00CA4FB1" w:rsidRPr="00F26353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F2635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FB91F" w14:textId="77777777" w:rsidR="00CA4FB1" w:rsidRPr="00F26353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F2635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CA4FB1" w:rsidRPr="00F26353" w14:paraId="13B75A99" w14:textId="77777777" w:rsidTr="00FA731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B5329" w14:textId="77777777" w:rsidR="00CA4FB1" w:rsidRPr="00F26353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1F782" w14:textId="77777777" w:rsidR="00CA4FB1" w:rsidRPr="00F26353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0DEC2" w14:textId="77777777" w:rsidR="00CA4FB1" w:rsidRPr="00F26353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EC2F3" w14:textId="77777777" w:rsidR="00CA4FB1" w:rsidRPr="00F26353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F2635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996B3" w14:textId="77777777" w:rsidR="00CA4FB1" w:rsidRPr="00F26353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F2635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CA4FB1" w:rsidRPr="00F26353" w14:paraId="621B5AB8" w14:textId="77777777" w:rsidTr="00FA731D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65F0" w14:textId="77777777" w:rsidR="00CA4FB1" w:rsidRPr="00F26353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F2635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9788" w14:textId="77777777" w:rsidR="00CA4FB1" w:rsidRPr="00F26353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F2635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1340" w14:textId="77777777" w:rsidR="00CA4FB1" w:rsidRPr="00F26353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F2635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B45BC" w14:textId="77777777" w:rsidR="00CA4FB1" w:rsidRPr="00F26353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F2635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EFBB7" w14:textId="77777777" w:rsidR="00CA4FB1" w:rsidRPr="00F26353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F2635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CA4FB1" w:rsidRPr="00F26353" w14:paraId="2DA7A66C" w14:textId="77777777" w:rsidTr="00FA731D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42A5F" w14:textId="77777777" w:rsidR="00CA4FB1" w:rsidRPr="00F26353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A5D12" w14:textId="77777777" w:rsidR="00CA4FB1" w:rsidRPr="00F26353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15E39" w14:textId="77777777" w:rsidR="00CA4FB1" w:rsidRPr="00F26353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86CA7" w14:textId="77777777" w:rsidR="00CA4FB1" w:rsidRPr="00F26353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F2635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D0223" w14:textId="77777777" w:rsidR="00CA4FB1" w:rsidRPr="00F26353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F2635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Apartado </w:t>
            </w:r>
            <w:proofErr w:type="gramStart"/>
            <w:r w:rsidRPr="00F2635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específico</w:t>
            </w:r>
            <w:proofErr w:type="gramEnd"/>
            <w:r w:rsidRPr="00F2635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 pero NO en la página de inicio</w:t>
            </w:r>
          </w:p>
        </w:tc>
      </w:tr>
      <w:tr w:rsidR="00CA4FB1" w:rsidRPr="00F26353" w14:paraId="59579CE1" w14:textId="77777777" w:rsidTr="00FA731D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84F6F" w14:textId="77777777" w:rsidR="00CA4FB1" w:rsidRPr="00F26353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C12C4" w14:textId="77777777" w:rsidR="00CA4FB1" w:rsidRPr="00F26353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8C0F1" w14:textId="77777777" w:rsidR="00CA4FB1" w:rsidRPr="00F26353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ED24B" w14:textId="77777777" w:rsidR="00CA4FB1" w:rsidRPr="00F26353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F2635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63AB8" w14:textId="77777777" w:rsidR="00CA4FB1" w:rsidRPr="00F26353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F2635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14:paraId="112A3D48" w14:textId="77777777" w:rsidR="00CA4FB1" w:rsidRPr="00F26353" w:rsidRDefault="00CA4FB1" w:rsidP="00CA4FB1">
      <w:pPr>
        <w:spacing w:line="240" w:lineRule="auto"/>
        <w:jc w:val="both"/>
        <w:rPr>
          <w:rFonts w:ascii="Mulish" w:eastAsia="Times New Roman" w:hAnsi="Mulish" w:cs="Times New Roman"/>
          <w:color w:val="000000"/>
          <w:szCs w:val="24"/>
          <w:lang w:eastAsia="en-US"/>
        </w:rPr>
      </w:pPr>
    </w:p>
    <w:p w14:paraId="1C7DA8F5" w14:textId="77777777" w:rsidR="00B40246" w:rsidRPr="00F26353" w:rsidRDefault="00B40246">
      <w:pPr>
        <w:rPr>
          <w:rFonts w:ascii="Mulish" w:hAnsi="Mulish"/>
        </w:rPr>
      </w:pPr>
    </w:p>
    <w:sectPr w:rsidR="00B40246" w:rsidRPr="00F26353" w:rsidSect="00DF63E7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93ED4" w14:textId="77777777" w:rsidR="0026442A" w:rsidRDefault="0026442A" w:rsidP="00932008">
      <w:pPr>
        <w:spacing w:after="0" w:line="240" w:lineRule="auto"/>
      </w:pPr>
      <w:r>
        <w:separator/>
      </w:r>
    </w:p>
  </w:endnote>
  <w:endnote w:type="continuationSeparator" w:id="0">
    <w:p w14:paraId="36D85BE7" w14:textId="77777777" w:rsidR="0026442A" w:rsidRDefault="0026442A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C4794" w14:textId="77777777" w:rsidR="0026442A" w:rsidRDefault="0026442A" w:rsidP="00932008">
      <w:pPr>
        <w:spacing w:after="0" w:line="240" w:lineRule="auto"/>
      </w:pPr>
      <w:r>
        <w:separator/>
      </w:r>
    </w:p>
  </w:footnote>
  <w:footnote w:type="continuationSeparator" w:id="0">
    <w:p w14:paraId="377546AB" w14:textId="77777777" w:rsidR="0026442A" w:rsidRDefault="0026442A" w:rsidP="0093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A75644"/>
    <w:multiLevelType w:val="hybridMultilevel"/>
    <w:tmpl w:val="3C4479A0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5E041B"/>
    <w:multiLevelType w:val="hybridMultilevel"/>
    <w:tmpl w:val="80C21FDA"/>
    <w:lvl w:ilvl="0" w:tplc="6B88DE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50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0246"/>
    <w:rsid w:val="00000A44"/>
    <w:rsid w:val="00000DF7"/>
    <w:rsid w:val="000262A3"/>
    <w:rsid w:val="000965B3"/>
    <w:rsid w:val="000C6CFF"/>
    <w:rsid w:val="000D37BA"/>
    <w:rsid w:val="00101D8B"/>
    <w:rsid w:val="00102733"/>
    <w:rsid w:val="00150357"/>
    <w:rsid w:val="001561A4"/>
    <w:rsid w:val="00217C8B"/>
    <w:rsid w:val="0026442A"/>
    <w:rsid w:val="002927A9"/>
    <w:rsid w:val="002A154B"/>
    <w:rsid w:val="002F2850"/>
    <w:rsid w:val="00385D0D"/>
    <w:rsid w:val="003A41E4"/>
    <w:rsid w:val="003E577F"/>
    <w:rsid w:val="003F271E"/>
    <w:rsid w:val="003F572A"/>
    <w:rsid w:val="004F2655"/>
    <w:rsid w:val="00521DA9"/>
    <w:rsid w:val="00544E0C"/>
    <w:rsid w:val="00545812"/>
    <w:rsid w:val="00561402"/>
    <w:rsid w:val="0057532F"/>
    <w:rsid w:val="00587E80"/>
    <w:rsid w:val="005B19E4"/>
    <w:rsid w:val="005F29B8"/>
    <w:rsid w:val="00626765"/>
    <w:rsid w:val="00671D67"/>
    <w:rsid w:val="006A2766"/>
    <w:rsid w:val="006E5667"/>
    <w:rsid w:val="00710031"/>
    <w:rsid w:val="00743756"/>
    <w:rsid w:val="00786F12"/>
    <w:rsid w:val="007B0F99"/>
    <w:rsid w:val="007E25D3"/>
    <w:rsid w:val="00844FA9"/>
    <w:rsid w:val="008C1E1E"/>
    <w:rsid w:val="0092723A"/>
    <w:rsid w:val="00932008"/>
    <w:rsid w:val="009609E9"/>
    <w:rsid w:val="00A40EF6"/>
    <w:rsid w:val="00A64E87"/>
    <w:rsid w:val="00AD2022"/>
    <w:rsid w:val="00AF19A0"/>
    <w:rsid w:val="00B10E1E"/>
    <w:rsid w:val="00B33102"/>
    <w:rsid w:val="00B40246"/>
    <w:rsid w:val="00B841AE"/>
    <w:rsid w:val="00BB6799"/>
    <w:rsid w:val="00BD4582"/>
    <w:rsid w:val="00BE6A46"/>
    <w:rsid w:val="00C33A23"/>
    <w:rsid w:val="00C5744D"/>
    <w:rsid w:val="00C65B5B"/>
    <w:rsid w:val="00CA4FB1"/>
    <w:rsid w:val="00CB5511"/>
    <w:rsid w:val="00CC2049"/>
    <w:rsid w:val="00D06330"/>
    <w:rsid w:val="00D27CAB"/>
    <w:rsid w:val="00D96F84"/>
    <w:rsid w:val="00DF1806"/>
    <w:rsid w:val="00DF5F2A"/>
    <w:rsid w:val="00DF63E7"/>
    <w:rsid w:val="00E3088D"/>
    <w:rsid w:val="00E34195"/>
    <w:rsid w:val="00E47613"/>
    <w:rsid w:val="00E84F44"/>
    <w:rsid w:val="00EB6B6E"/>
    <w:rsid w:val="00F14DA4"/>
    <w:rsid w:val="00F26353"/>
    <w:rsid w:val="00F47C3B"/>
    <w:rsid w:val="00F71D7D"/>
    <w:rsid w:val="00FA731D"/>
    <w:rsid w:val="00FE0FC5"/>
    <w:rsid w:val="00FE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C3B05DA"/>
  <w15:docId w15:val="{50B15D5D-BFA1-4722-855F-3776274CA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6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223AF0DB36F24B7298F8A5EC0859A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CD132-BB6A-477F-83EA-71FDC3D0741D}"/>
      </w:docPartPr>
      <w:docPartBody>
        <w:p w:rsidR="004F291A" w:rsidRDefault="00DE4B57" w:rsidP="00DE4B57">
          <w:pPr>
            <w:pStyle w:val="223AF0DB36F24B7298F8A5EC0859A7B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5513"/>
    <w:rsid w:val="0013771E"/>
    <w:rsid w:val="003D088C"/>
    <w:rsid w:val="004F291A"/>
    <w:rsid w:val="007C6A38"/>
    <w:rsid w:val="00AD4E15"/>
    <w:rsid w:val="00D35513"/>
    <w:rsid w:val="00DE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E4B57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223AF0DB36F24B7298F8A5EC0859A7B4">
    <w:name w:val="223AF0DB36F24B7298F8A5EC0859A7B4"/>
    <w:rsid w:val="00DE4B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A7205-F8AF-4D63-B678-B5BA6A512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4178</TotalTime>
  <Pages>11</Pages>
  <Words>2494</Words>
  <Characters>13721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 MARIA RUIZ MARTINEZ</cp:lastModifiedBy>
  <cp:revision>18</cp:revision>
  <cp:lastPrinted>2007-10-26T10:03:00Z</cp:lastPrinted>
  <dcterms:created xsi:type="dcterms:W3CDTF">2023-09-15T11:46:00Z</dcterms:created>
  <dcterms:modified xsi:type="dcterms:W3CDTF">2025-01-17T11:35:00Z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