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90CD" w14:textId="77777777" w:rsidR="00C5744D" w:rsidRPr="004359B7" w:rsidRDefault="00710031">
      <w:pPr>
        <w:rPr>
          <w:rFonts w:ascii="Mulish" w:hAnsi="Mulish"/>
        </w:rPr>
      </w:pPr>
      <w:r w:rsidRPr="004359B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D92FE" wp14:editId="20CCCEF3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6E440A7A" w14:textId="77777777" w:rsidR="004359B7" w:rsidRDefault="004359B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6115240F" w14:textId="0834D7B6" w:rsidR="003A3E78" w:rsidRPr="00006957" w:rsidRDefault="003A3E7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D92FE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6E440A7A" w14:textId="77777777" w:rsidR="004359B7" w:rsidRDefault="004359B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6115240F" w14:textId="0834D7B6" w:rsidR="003A3E78" w:rsidRPr="00006957" w:rsidRDefault="003A3E7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A84EB15" w14:textId="77777777" w:rsidR="00B40246" w:rsidRPr="004359B7" w:rsidRDefault="00D96F84" w:rsidP="00B40246">
      <w:pPr>
        <w:spacing w:before="120" w:after="120" w:line="312" w:lineRule="auto"/>
        <w:rPr>
          <w:rFonts w:ascii="Mulish" w:hAnsi="Mulish"/>
        </w:rPr>
      </w:pPr>
      <w:r w:rsidRPr="004359B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2C0E5A" wp14:editId="712F76D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E3CE99" w14:textId="77777777" w:rsidR="003A3E78" w:rsidRDefault="003A3E7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5B0C2" wp14:editId="646ACA55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0E5A" id="Rectángulo 6" o:spid="_x0000_s1027" style="position:absolute;margin-left:-14.2pt;margin-top:-9.2pt;width:630pt;height:2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2E3CE99" w14:textId="77777777" w:rsidR="003A3E78" w:rsidRDefault="003A3E7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55B0C2" wp14:editId="646ACA55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83B399A" w14:textId="77777777" w:rsidR="00B40246" w:rsidRPr="004359B7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31DB2E6" w14:textId="77777777" w:rsidR="00B40246" w:rsidRPr="004359B7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564CF09" w14:textId="77777777" w:rsidR="00B40246" w:rsidRPr="004359B7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37676FED" w14:textId="77777777" w:rsidR="00B40246" w:rsidRPr="004359B7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4359B7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F043AB" wp14:editId="5060DE4C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61E4" id="Rectángulo 7" o:spid="_x0000_s1026" style="position:absolute;margin-left:-14.25pt;margin-top:207.75pt;width:630pt;height:1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63DA10E" w14:textId="77777777" w:rsidR="000C6CFF" w:rsidRPr="004359B7" w:rsidRDefault="000C6CFF">
      <w:pPr>
        <w:rPr>
          <w:rFonts w:ascii="Mulish" w:hAnsi="Mulish"/>
        </w:rPr>
      </w:pPr>
    </w:p>
    <w:p w14:paraId="55585447" w14:textId="77777777" w:rsidR="007D1EA8" w:rsidRPr="004359B7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7671E" w:rsidRPr="004359B7" w14:paraId="33AFF869" w14:textId="77777777" w:rsidTr="00BB6799">
        <w:tc>
          <w:tcPr>
            <w:tcW w:w="3652" w:type="dxa"/>
          </w:tcPr>
          <w:p w14:paraId="38A5F87E" w14:textId="77777777" w:rsidR="00D7671E" w:rsidRPr="004359B7" w:rsidRDefault="00D7671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4359B7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523AC54D" w14:textId="77777777" w:rsidR="00D7671E" w:rsidRPr="004359B7" w:rsidRDefault="00D7671E" w:rsidP="00FF1197">
            <w:pPr>
              <w:rPr>
                <w:rFonts w:ascii="Mulish" w:hAnsi="Mulish"/>
              </w:rPr>
            </w:pPr>
            <w:r w:rsidRPr="004359B7">
              <w:rPr>
                <w:rFonts w:ascii="Mulish" w:hAnsi="Mulish"/>
              </w:rPr>
              <w:t>ORGANIZACIÓN DE PRODUCTORES DE BUQUES CONGELADORES DE MERLÚCIDOS, CEFALÓPODOS Y ESPECIES VARIAS (OPPC3)</w:t>
            </w:r>
          </w:p>
        </w:tc>
      </w:tr>
      <w:tr w:rsidR="00D7671E" w:rsidRPr="004359B7" w14:paraId="759E8D65" w14:textId="77777777" w:rsidTr="00BB6799">
        <w:tc>
          <w:tcPr>
            <w:tcW w:w="3652" w:type="dxa"/>
          </w:tcPr>
          <w:p w14:paraId="00D99B08" w14:textId="77777777" w:rsidR="00D7671E" w:rsidRPr="004359B7" w:rsidRDefault="00D7671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4359B7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3782F7C9" w14:textId="77777777" w:rsidR="00D7671E" w:rsidRPr="004359B7" w:rsidRDefault="00D7671E" w:rsidP="00FF1197">
            <w:pPr>
              <w:rPr>
                <w:rFonts w:ascii="Mulish" w:hAnsi="Mulish"/>
              </w:rPr>
            </w:pPr>
            <w:r w:rsidRPr="004359B7">
              <w:rPr>
                <w:rFonts w:ascii="Mulish" w:hAnsi="Mulish"/>
              </w:rPr>
              <w:t>20/09/2023</w:t>
            </w:r>
          </w:p>
          <w:p w14:paraId="371D2EF0" w14:textId="00AE77FD" w:rsidR="004773F5" w:rsidRPr="004359B7" w:rsidRDefault="004773F5" w:rsidP="004773F5">
            <w:pPr>
              <w:rPr>
                <w:rFonts w:ascii="Mulish" w:hAnsi="Mulish"/>
              </w:rPr>
            </w:pPr>
            <w:r w:rsidRPr="004359B7">
              <w:rPr>
                <w:rFonts w:ascii="Mulish" w:hAnsi="Mulish"/>
              </w:rPr>
              <w:t>Segunda revisión: 27/10/2023</w:t>
            </w:r>
          </w:p>
        </w:tc>
      </w:tr>
      <w:tr w:rsidR="00D7671E" w:rsidRPr="004359B7" w14:paraId="1AF4413F" w14:textId="77777777" w:rsidTr="00BB6799">
        <w:tc>
          <w:tcPr>
            <w:tcW w:w="3652" w:type="dxa"/>
          </w:tcPr>
          <w:p w14:paraId="5EA349AF" w14:textId="77777777" w:rsidR="00D7671E" w:rsidRPr="004359B7" w:rsidRDefault="00D7671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4359B7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94EB14A" w14:textId="77777777" w:rsidR="00D7671E" w:rsidRPr="004359B7" w:rsidRDefault="00D7671E" w:rsidP="00FF1197">
            <w:pPr>
              <w:rPr>
                <w:rFonts w:ascii="Mulish" w:hAnsi="Mulish"/>
              </w:rPr>
            </w:pPr>
            <w:r w:rsidRPr="004359B7">
              <w:rPr>
                <w:rFonts w:ascii="Mulish" w:hAnsi="Mulish"/>
              </w:rPr>
              <w:t>https://www.oppc3.com/</w:t>
            </w:r>
          </w:p>
        </w:tc>
      </w:tr>
    </w:tbl>
    <w:p w14:paraId="2777CDCD" w14:textId="77777777" w:rsidR="000C6CFF" w:rsidRPr="004359B7" w:rsidRDefault="000C6CFF">
      <w:pPr>
        <w:rPr>
          <w:rFonts w:ascii="Mulish" w:hAnsi="Mulish"/>
        </w:rPr>
      </w:pPr>
    </w:p>
    <w:p w14:paraId="3A1F08FD" w14:textId="77777777" w:rsidR="00561402" w:rsidRPr="004359B7" w:rsidRDefault="00561402">
      <w:pPr>
        <w:rPr>
          <w:rFonts w:ascii="Mulish" w:hAnsi="Mulish"/>
        </w:rPr>
      </w:pPr>
    </w:p>
    <w:p w14:paraId="53A8B1BE" w14:textId="77777777" w:rsidR="00F14DA4" w:rsidRPr="004359B7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4359B7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4359B7" w14:paraId="346613F8" w14:textId="77777777" w:rsidTr="00A72675">
        <w:tc>
          <w:tcPr>
            <w:tcW w:w="1760" w:type="dxa"/>
            <w:shd w:val="clear" w:color="auto" w:fill="4D7F52"/>
          </w:tcPr>
          <w:p w14:paraId="09B7AC14" w14:textId="77777777" w:rsidR="007D1EA8" w:rsidRPr="004359B7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6513DE0" w14:textId="77777777" w:rsidR="007D1EA8" w:rsidRPr="004359B7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55BFA692" w14:textId="77777777" w:rsidR="007D1EA8" w:rsidRPr="004359B7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4359B7" w14:paraId="6ED09800" w14:textId="77777777" w:rsidTr="00A72675">
        <w:tc>
          <w:tcPr>
            <w:tcW w:w="1760" w:type="dxa"/>
          </w:tcPr>
          <w:p w14:paraId="4B18DE45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1413DA5B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8AC8E01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412EDFCA" w14:textId="77777777" w:rsidTr="00A72675">
        <w:tc>
          <w:tcPr>
            <w:tcW w:w="1760" w:type="dxa"/>
          </w:tcPr>
          <w:p w14:paraId="53641775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1E4CD3A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01A20F3A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48FD6FDB" w14:textId="77777777" w:rsidTr="00A72675">
        <w:tc>
          <w:tcPr>
            <w:tcW w:w="1760" w:type="dxa"/>
          </w:tcPr>
          <w:p w14:paraId="3E4C194F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0873B13D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596313DA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5D5C08F0" w14:textId="77777777" w:rsidTr="00A72675">
        <w:tc>
          <w:tcPr>
            <w:tcW w:w="1760" w:type="dxa"/>
          </w:tcPr>
          <w:p w14:paraId="3DB90059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7D4F1D5C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5F265A1E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2FD6ED25" w14:textId="77777777" w:rsidTr="00A72675">
        <w:tc>
          <w:tcPr>
            <w:tcW w:w="1760" w:type="dxa"/>
          </w:tcPr>
          <w:p w14:paraId="2ECFC970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746F96E4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7FC946C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2748C258" w14:textId="77777777" w:rsidTr="00A72675">
        <w:tc>
          <w:tcPr>
            <w:tcW w:w="1760" w:type="dxa"/>
          </w:tcPr>
          <w:p w14:paraId="63546C4C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38CB80DE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721B95A5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6024A3C4" w14:textId="77777777" w:rsidTr="00A72675">
        <w:tc>
          <w:tcPr>
            <w:tcW w:w="1760" w:type="dxa"/>
          </w:tcPr>
          <w:p w14:paraId="2D5476EC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1C63041E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1DA1B836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46896F5B" w14:textId="77777777" w:rsidTr="00A72675">
        <w:tc>
          <w:tcPr>
            <w:tcW w:w="1760" w:type="dxa"/>
          </w:tcPr>
          <w:p w14:paraId="78AB8039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66630BBB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00C5FD0C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3E2F79C9" w14:textId="77777777" w:rsidTr="00A72675">
        <w:tc>
          <w:tcPr>
            <w:tcW w:w="1760" w:type="dxa"/>
          </w:tcPr>
          <w:p w14:paraId="2181C02B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09B5E2DA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21CC85A3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6E49330D" w14:textId="77777777" w:rsidTr="00A72675">
        <w:tc>
          <w:tcPr>
            <w:tcW w:w="1760" w:type="dxa"/>
          </w:tcPr>
          <w:p w14:paraId="3E5FD701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DC82A09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030191F6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359B7" w14:paraId="7B3FF53A" w14:textId="77777777" w:rsidTr="00A72675">
        <w:tc>
          <w:tcPr>
            <w:tcW w:w="1760" w:type="dxa"/>
          </w:tcPr>
          <w:p w14:paraId="09386BC5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48B1A4A" w14:textId="77777777" w:rsidR="007D1EA8" w:rsidRPr="004359B7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77C6BC9" w14:textId="77777777" w:rsidR="007D1EA8" w:rsidRPr="004359B7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5FAFB1F9" w14:textId="77777777" w:rsidR="00F14DA4" w:rsidRPr="004359B7" w:rsidRDefault="00F14DA4">
      <w:pPr>
        <w:rPr>
          <w:rFonts w:ascii="Mulish" w:hAnsi="Mulish"/>
        </w:rPr>
      </w:pPr>
    </w:p>
    <w:p w14:paraId="724B79B1" w14:textId="77777777" w:rsidR="00F14DA4" w:rsidRPr="004359B7" w:rsidRDefault="00F14DA4">
      <w:pPr>
        <w:rPr>
          <w:rFonts w:ascii="Mulish" w:hAnsi="Mulish"/>
        </w:rPr>
      </w:pPr>
    </w:p>
    <w:p w14:paraId="54886C24" w14:textId="77777777" w:rsidR="00F14DA4" w:rsidRPr="004359B7" w:rsidRDefault="00F14DA4">
      <w:pPr>
        <w:rPr>
          <w:rFonts w:ascii="Mulish" w:hAnsi="Mulish"/>
        </w:rPr>
      </w:pPr>
    </w:p>
    <w:p w14:paraId="10A99033" w14:textId="77777777" w:rsidR="00F14DA4" w:rsidRPr="004359B7" w:rsidRDefault="00F14DA4">
      <w:pPr>
        <w:rPr>
          <w:rFonts w:ascii="Mulish" w:hAnsi="Mulish"/>
        </w:rPr>
      </w:pPr>
    </w:p>
    <w:p w14:paraId="540DB650" w14:textId="77777777" w:rsidR="00F14DA4" w:rsidRPr="004359B7" w:rsidRDefault="00F14DA4">
      <w:pPr>
        <w:rPr>
          <w:rFonts w:ascii="Mulish" w:hAnsi="Mulish"/>
        </w:rPr>
      </w:pPr>
    </w:p>
    <w:p w14:paraId="2D180756" w14:textId="77777777" w:rsidR="00561402" w:rsidRPr="004359B7" w:rsidRDefault="00561402">
      <w:pPr>
        <w:rPr>
          <w:rFonts w:ascii="Mulish" w:hAnsi="Mulish"/>
        </w:rPr>
      </w:pPr>
    </w:p>
    <w:p w14:paraId="0DDE33C7" w14:textId="77777777" w:rsidR="00F14DA4" w:rsidRPr="004359B7" w:rsidRDefault="00F14DA4">
      <w:pPr>
        <w:rPr>
          <w:rFonts w:ascii="Mulish" w:hAnsi="Mulish"/>
        </w:rPr>
      </w:pPr>
    </w:p>
    <w:p w14:paraId="5AC3190D" w14:textId="77777777" w:rsidR="004359B7" w:rsidRDefault="004359B7">
      <w:pPr>
        <w:rPr>
          <w:rFonts w:ascii="Mulish" w:hAnsi="Mulish"/>
          <w:b/>
          <w:color w:val="00642D"/>
          <w:sz w:val="30"/>
          <w:szCs w:val="30"/>
        </w:rPr>
      </w:pPr>
    </w:p>
    <w:p w14:paraId="2075225A" w14:textId="4352CE5A" w:rsidR="00CB5511" w:rsidRPr="004359B7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4359B7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4359B7" w14:paraId="201948CE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48B38DFE" w14:textId="77777777" w:rsidR="00BB6799" w:rsidRPr="004359B7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B5B2510" w14:textId="77777777" w:rsidR="00BB6799" w:rsidRPr="004359B7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62A99DD8" w14:textId="77777777" w:rsidR="00BB6799" w:rsidRPr="004359B7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4359B7" w14:paraId="4E6D8A18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050AB871" w14:textId="77777777" w:rsidR="00BB6799" w:rsidRPr="004359B7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75283F9" w14:textId="77777777" w:rsidR="00BB6799" w:rsidRPr="004359B7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039D8E6C" w14:textId="77777777" w:rsidR="00BB6799" w:rsidRPr="004359B7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4359B7" w14:paraId="36C842E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B5791C9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980A868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67C97632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34337FF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BBAFFCB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FF3D5DB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85FF480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1348F84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6C1A3D7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B738E9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90F1943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786206C4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169ACEF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1C314D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A9C4725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7ED89F0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3AA9379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E875FB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E02DCAC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36194FC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75ABD91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F2749A7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1416DAD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5158E32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4175008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D65ED3F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1A4B2F0E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43FE24F9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A0F62C7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B4D3FB1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7D912324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5158447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7DD38E8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CDCC498" w14:textId="77777777" w:rsidR="00AD2022" w:rsidRPr="004359B7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4C6ECA6B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359B7" w14:paraId="7AE71B2C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42482C2D" w14:textId="77777777" w:rsidR="0008316E" w:rsidRPr="004359B7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65D3A019" w14:textId="77777777" w:rsidR="0008316E" w:rsidRPr="004359B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2B1D28D" w14:textId="77777777" w:rsidR="0008316E" w:rsidRPr="004359B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359B7" w14:paraId="7327D5EC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F0A70C8" w14:textId="77777777" w:rsidR="0008316E" w:rsidRPr="004359B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E957490" w14:textId="77777777" w:rsidR="0008316E" w:rsidRPr="004359B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66A56BDC" w14:textId="77777777" w:rsidR="0008316E" w:rsidRPr="004359B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359B7" w14:paraId="11E82DB4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A46BA5D" w14:textId="77777777" w:rsidR="0008316E" w:rsidRPr="004359B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6876E5" w14:textId="77777777" w:rsidR="0008316E" w:rsidRPr="004359B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50A62BB9" w14:textId="77777777" w:rsidR="0008316E" w:rsidRPr="004359B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359B7" w14:paraId="1217331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32E0F89" w14:textId="77777777" w:rsidR="0008316E" w:rsidRPr="004359B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916B6A3" w14:textId="77777777" w:rsidR="0008316E" w:rsidRPr="004359B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7696A13" w14:textId="77777777" w:rsidR="0008316E" w:rsidRPr="004359B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359B7" w14:paraId="706C4DB2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F0FF18B" w14:textId="77777777" w:rsidR="0008316E" w:rsidRPr="004359B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1B22276" w14:textId="77777777" w:rsidR="0008316E" w:rsidRPr="004359B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9E0CED9" w14:textId="77777777" w:rsidR="0008316E" w:rsidRPr="004359B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359B7" w14:paraId="2335805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5ED90F7" w14:textId="77777777" w:rsidR="0008316E" w:rsidRPr="004359B7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5DF0B68" w14:textId="77777777" w:rsidR="0008316E" w:rsidRPr="004359B7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58C546AF" w14:textId="77777777" w:rsidR="0008316E" w:rsidRPr="004359B7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5B88D512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568A52FD" w14:textId="77777777" w:rsidR="00AD2022" w:rsidRPr="004359B7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139EA0A2" w14:textId="77777777" w:rsidR="00AD2022" w:rsidRPr="004359B7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47852FD5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36A806E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62F373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224970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4359B7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54680C2D" w14:textId="77777777" w:rsidR="00AD2022" w:rsidRPr="004359B7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69C44C2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1E46C7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8E1F3B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5A50D33A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031C401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A99C0E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D4878C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3F60E41F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6000657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D2BEF7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8F4EE10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775DAE9B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7979336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429647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8BCCCD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3CB85B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AD2022" w:rsidRPr="004359B7" w14:paraId="18B9846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B5E709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6D1E69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7F346953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051D09C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19F309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8D64E8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164DA72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4B76494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0DD4C4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A82E22" w14:textId="77777777" w:rsidR="00AD2022" w:rsidRPr="004359B7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DFE9A68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5B6CF5" w:rsidRPr="004359B7" w14:paraId="5E6F8FA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E5AC78" w14:textId="77777777" w:rsidR="005B6CF5" w:rsidRPr="004359B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16273F" w14:textId="77777777" w:rsidR="005B6CF5" w:rsidRPr="004359B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5EC89CF" w14:textId="77777777" w:rsidR="005B6CF5" w:rsidRPr="004359B7" w:rsidRDefault="005B6CF5" w:rsidP="005B6CF5">
            <w:pPr>
              <w:jc w:val="center"/>
              <w:rPr>
                <w:rFonts w:ascii="Mulish" w:hAnsi="Mulish"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5B6CF5" w:rsidRPr="004359B7" w14:paraId="0FD74C5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E7087A" w14:textId="77777777" w:rsidR="005B6CF5" w:rsidRPr="004359B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3D3877" w14:textId="77777777" w:rsidR="005B6CF5" w:rsidRPr="004359B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11AC08B9" w14:textId="77777777" w:rsidR="005B6CF5" w:rsidRPr="004359B7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4359B7" w14:paraId="27D5789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997D9A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74536B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71B0D482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257A0AE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80DC67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942C31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6C70264B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4359B7" w14:paraId="150D090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601ED5A" w14:textId="77777777" w:rsidR="005B6CF5" w:rsidRPr="004359B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2FB8BEF" w14:textId="77777777" w:rsidR="005B6CF5" w:rsidRPr="004359B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27341B6E" w14:textId="77777777" w:rsidR="005B6CF5" w:rsidRPr="004359B7" w:rsidRDefault="005B6CF5" w:rsidP="005B6CF5">
            <w:pPr>
              <w:jc w:val="center"/>
              <w:rPr>
                <w:rFonts w:ascii="Mulish" w:hAnsi="Mulish"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5B6CF5" w:rsidRPr="004359B7" w14:paraId="36E5B72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01F2E20" w14:textId="77777777" w:rsidR="005B6CF5" w:rsidRPr="004359B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395565" w14:textId="77777777" w:rsidR="005B6CF5" w:rsidRPr="004359B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2D8DE061" w14:textId="77777777" w:rsidR="005B6CF5" w:rsidRPr="004359B7" w:rsidRDefault="005B6CF5" w:rsidP="005B6CF5">
            <w:pPr>
              <w:jc w:val="center"/>
              <w:rPr>
                <w:rFonts w:ascii="Mulish" w:hAnsi="Mulish"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5B6CF5" w:rsidRPr="004359B7" w14:paraId="11FFDA5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5B09C81" w14:textId="77777777" w:rsidR="005B6CF5" w:rsidRPr="004359B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370B6F7" w14:textId="77777777" w:rsidR="005B6CF5" w:rsidRPr="004359B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627DAC1" w14:textId="77777777" w:rsidR="005B6CF5" w:rsidRPr="004359B7" w:rsidRDefault="005B6CF5" w:rsidP="005B6CF5">
            <w:pPr>
              <w:jc w:val="center"/>
              <w:rPr>
                <w:rFonts w:ascii="Mulish" w:hAnsi="Mulish"/>
              </w:rPr>
            </w:pPr>
            <w:r w:rsidRPr="004359B7">
              <w:rPr>
                <w:rFonts w:ascii="Mulish" w:hAnsi="Mulish"/>
                <w:b/>
              </w:rPr>
              <w:t>x</w:t>
            </w:r>
          </w:p>
        </w:tc>
      </w:tr>
      <w:tr w:rsidR="005B6CF5" w:rsidRPr="004359B7" w14:paraId="6D649A2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F68B066" w14:textId="77777777" w:rsidR="005B6CF5" w:rsidRPr="004359B7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43FCA5" w14:textId="77777777" w:rsidR="005B6CF5" w:rsidRPr="004359B7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613FF345" w14:textId="77777777" w:rsidR="005B6CF5" w:rsidRPr="004359B7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4359B7" w14:paraId="4FFF6CA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77A75DA" w14:textId="77777777" w:rsidR="00544E0C" w:rsidRPr="004359B7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080223" w14:textId="77777777" w:rsidR="00544E0C" w:rsidRPr="004359B7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0E46DFAB" w14:textId="77777777" w:rsidR="00544E0C" w:rsidRPr="004359B7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4359B7" w14:paraId="3FF8E71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4F7173C" w14:textId="77777777" w:rsidR="00544E0C" w:rsidRPr="004359B7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6431BDB" w14:textId="77777777" w:rsidR="00544E0C" w:rsidRPr="004359B7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37909034" w14:textId="77777777" w:rsidR="00544E0C" w:rsidRPr="004359B7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4359B7" w14:paraId="4B923B3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C65324" w14:textId="77777777" w:rsidR="005F29B8" w:rsidRPr="004359B7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07A99" w14:textId="77777777" w:rsidR="005F29B8" w:rsidRPr="004359B7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71C165A" w14:textId="77777777" w:rsidR="005F29B8" w:rsidRPr="004359B7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4359B7" w14:paraId="201216D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F64927" w14:textId="77777777" w:rsidR="005F29B8" w:rsidRPr="004359B7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A614265" w14:textId="77777777" w:rsidR="005F29B8" w:rsidRPr="004359B7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03D05BD" w14:textId="77777777" w:rsidR="005F29B8" w:rsidRPr="004359B7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4359B7" w14:paraId="3C61FEC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027D75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0793E56C" w14:textId="77777777" w:rsidR="00AD2022" w:rsidRPr="004359B7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FD513B6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359B7" w14:paraId="5BCCDC7F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167864C6" w14:textId="77777777" w:rsidR="00AD2022" w:rsidRPr="004359B7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3BECE28" w14:textId="77777777" w:rsidR="00AD2022" w:rsidRPr="004359B7" w:rsidRDefault="00AD2022" w:rsidP="0057532F">
            <w:pPr>
              <w:rPr>
                <w:rFonts w:ascii="Mulish" w:hAnsi="Mulish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9F7A048" w14:textId="77777777" w:rsidR="00AD2022" w:rsidRPr="004359B7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5D33D504" w14:textId="77777777" w:rsidR="00BB6799" w:rsidRPr="004359B7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87FF556" w14:textId="09A4F712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8A71DDF" w14:textId="77777777" w:rsidR="004359B7" w:rsidRPr="004359B7" w:rsidRDefault="004359B7">
      <w:pPr>
        <w:rPr>
          <w:rFonts w:ascii="Mulish" w:hAnsi="Mulish"/>
          <w:b/>
          <w:color w:val="00642D"/>
          <w:sz w:val="30"/>
          <w:szCs w:val="30"/>
        </w:rPr>
      </w:pPr>
    </w:p>
    <w:p w14:paraId="4FF3B9E2" w14:textId="77777777" w:rsidR="00561402" w:rsidRPr="004359B7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542F048B" w14:textId="77777777" w:rsidR="00B40246" w:rsidRPr="004359B7" w:rsidRDefault="00192779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4359B7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2ACE227D" w14:textId="77777777" w:rsidR="000C6CFF" w:rsidRPr="004359B7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4359B7" w14:paraId="1CA96C70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10DCEA8" w14:textId="77777777" w:rsidR="00CB5511" w:rsidRPr="004359B7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4359B7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49BDD42E" w14:textId="77777777" w:rsidR="00CB5511" w:rsidRPr="004359B7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281B7B0" w14:textId="77777777" w:rsidR="00CB5511" w:rsidRPr="004359B7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15709FA6" w14:textId="77777777" w:rsidR="00CB5511" w:rsidRPr="004359B7" w:rsidRDefault="00CB5511" w:rsidP="00D870DA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4359B7" w14:paraId="413DBF96" w14:textId="77777777" w:rsidTr="00E34195">
        <w:tc>
          <w:tcPr>
            <w:tcW w:w="2235" w:type="dxa"/>
            <w:vMerge/>
            <w:shd w:val="clear" w:color="auto" w:fill="00642D"/>
          </w:tcPr>
          <w:p w14:paraId="2AB1C2F4" w14:textId="77777777" w:rsidR="00CB5511" w:rsidRPr="004359B7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090E250" w14:textId="77777777" w:rsidR="00CB5511" w:rsidRPr="004359B7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146B81B" w14:textId="77777777" w:rsidR="00CB5511" w:rsidRPr="004359B7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111C19F" w14:textId="77777777" w:rsidR="00CB5511" w:rsidRPr="004359B7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4359B7" w14:paraId="3CDA061C" w14:textId="77777777" w:rsidTr="00E34195">
        <w:tc>
          <w:tcPr>
            <w:tcW w:w="2235" w:type="dxa"/>
            <w:vMerge/>
            <w:shd w:val="clear" w:color="auto" w:fill="00642D"/>
          </w:tcPr>
          <w:p w14:paraId="78EBBAA0" w14:textId="77777777" w:rsidR="00CB5511" w:rsidRPr="004359B7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66383DD" w14:textId="77777777" w:rsidR="00CB5511" w:rsidRPr="004359B7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2C672F4" w14:textId="77777777" w:rsidR="00CB5511" w:rsidRPr="004359B7" w:rsidRDefault="00FF1197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0234C0ED" w14:textId="77777777" w:rsidR="00CB5511" w:rsidRPr="004359B7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3293AFE" w14:textId="77777777" w:rsidR="00CB5511" w:rsidRPr="004359B7" w:rsidRDefault="00CB5511">
      <w:pPr>
        <w:rPr>
          <w:rFonts w:ascii="Mulish" w:hAnsi="Mulish"/>
        </w:rPr>
      </w:pPr>
    </w:p>
    <w:p w14:paraId="2FC8CC16" w14:textId="77777777" w:rsidR="00CB5511" w:rsidRPr="004359B7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4359B7" w14:paraId="243B20D3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54A291B" w14:textId="77777777" w:rsidR="00932008" w:rsidRPr="004359B7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4359B7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4917C4BA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2FE2FE32" w14:textId="77777777" w:rsidR="00932008" w:rsidRPr="004359B7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323E89D9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4359B7" w14:paraId="02085CCC" w14:textId="77777777" w:rsidTr="00E34195">
        <w:tc>
          <w:tcPr>
            <w:tcW w:w="2235" w:type="dxa"/>
            <w:vMerge/>
            <w:shd w:val="clear" w:color="auto" w:fill="00642D"/>
          </w:tcPr>
          <w:p w14:paraId="0B671413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79D314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4359B7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4359B7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8A36641" w14:textId="77777777" w:rsidR="00932008" w:rsidRPr="004359B7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F96AA18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4359B7" w14:paraId="6AB2F695" w14:textId="77777777" w:rsidTr="00E34195">
        <w:tc>
          <w:tcPr>
            <w:tcW w:w="2235" w:type="dxa"/>
            <w:vMerge/>
            <w:shd w:val="clear" w:color="auto" w:fill="00642D"/>
          </w:tcPr>
          <w:p w14:paraId="15DCBE2D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788370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  <w:r w:rsidRPr="004359B7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A574E48" w14:textId="77777777" w:rsidR="00932008" w:rsidRPr="004359B7" w:rsidRDefault="00FF1197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4359B7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4262FDE4" w14:textId="77777777" w:rsidR="00932008" w:rsidRPr="004359B7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EAA9B67" w14:textId="77777777" w:rsidR="00561402" w:rsidRPr="004359B7" w:rsidRDefault="00561402">
      <w:pPr>
        <w:rPr>
          <w:rFonts w:ascii="Mulish" w:hAnsi="Mulish"/>
        </w:rPr>
      </w:pPr>
    </w:p>
    <w:p w14:paraId="2218A020" w14:textId="77777777" w:rsidR="002E3428" w:rsidRPr="004359B7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359B7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4359B7" w14:paraId="6EBED348" w14:textId="77777777" w:rsidTr="00A72675">
        <w:tc>
          <w:tcPr>
            <w:tcW w:w="2506" w:type="dxa"/>
          </w:tcPr>
          <w:p w14:paraId="25C3C012" w14:textId="77777777" w:rsidR="002E3428" w:rsidRPr="004359B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61AC4136" w14:textId="77777777" w:rsidR="002E3428" w:rsidRPr="004359B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84EAA2E" w14:textId="77777777" w:rsidR="002E3428" w:rsidRPr="004359B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6CE38053" w14:textId="77777777" w:rsidR="002E3428" w:rsidRPr="004359B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4359B7" w14:paraId="646D0D32" w14:textId="77777777" w:rsidTr="00A72675">
        <w:tc>
          <w:tcPr>
            <w:tcW w:w="2506" w:type="dxa"/>
          </w:tcPr>
          <w:p w14:paraId="29BC56FC" w14:textId="77777777" w:rsidR="002E3428" w:rsidRPr="004359B7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3961D5B1" w14:textId="77777777" w:rsidR="002E3428" w:rsidRPr="004359B7" w:rsidRDefault="00FF119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19,4</w:t>
            </w:r>
          </w:p>
        </w:tc>
        <w:tc>
          <w:tcPr>
            <w:tcW w:w="2788" w:type="dxa"/>
          </w:tcPr>
          <w:p w14:paraId="794FC076" w14:textId="77777777" w:rsidR="002E3428" w:rsidRPr="004359B7" w:rsidRDefault="00FF1197" w:rsidP="00D870D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039774EB" w14:textId="77777777" w:rsidR="002E3428" w:rsidRPr="004359B7" w:rsidRDefault="00FF119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2E3428" w:rsidRPr="004359B7" w14:paraId="64EE4FF5" w14:textId="77777777" w:rsidTr="00A72675">
        <w:tc>
          <w:tcPr>
            <w:tcW w:w="2506" w:type="dxa"/>
          </w:tcPr>
          <w:p w14:paraId="46A02F59" w14:textId="77777777" w:rsidR="002E3428" w:rsidRPr="004359B7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0A4550A9" w14:textId="77777777" w:rsidR="002E3428" w:rsidRPr="004359B7" w:rsidRDefault="00FF119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19,4</w:t>
            </w:r>
          </w:p>
        </w:tc>
        <w:tc>
          <w:tcPr>
            <w:tcW w:w="2788" w:type="dxa"/>
          </w:tcPr>
          <w:p w14:paraId="20342961" w14:textId="77777777" w:rsidR="002E3428" w:rsidRPr="004359B7" w:rsidRDefault="00FF1197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0C243ABE" w14:textId="77777777" w:rsidR="002E3428" w:rsidRPr="004359B7" w:rsidRDefault="007F668A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257E480A" w14:textId="77777777" w:rsidR="002E3428" w:rsidRPr="004359B7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4359B7" w14:paraId="739D7358" w14:textId="77777777" w:rsidTr="00A72675">
        <w:tc>
          <w:tcPr>
            <w:tcW w:w="10606" w:type="dxa"/>
          </w:tcPr>
          <w:p w14:paraId="789E7FE5" w14:textId="77777777" w:rsidR="002E3428" w:rsidRPr="004359B7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4359B7" w14:paraId="26A032A0" w14:textId="77777777" w:rsidTr="00A72675">
        <w:tc>
          <w:tcPr>
            <w:tcW w:w="10606" w:type="dxa"/>
          </w:tcPr>
          <w:p w14:paraId="7A5EDA3F" w14:textId="77777777" w:rsidR="00FF1197" w:rsidRPr="004359B7" w:rsidRDefault="00FF1197" w:rsidP="00FF1197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&lt; Sigue habilitarse un espacio específico para la publicación de las informaciones sujetas a obligaciones de publicidad </w:t>
            </w:r>
            <w:proofErr w:type="gramStart"/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activa  en</w:t>
            </w:r>
            <w:proofErr w:type="gramEnd"/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la web de la entidad.</w:t>
            </w:r>
          </w:p>
          <w:p w14:paraId="23E796A7" w14:textId="77777777" w:rsidR="00FF1197" w:rsidRPr="004359B7" w:rsidRDefault="00FF1197" w:rsidP="00FF1197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68B5093" w14:textId="77777777" w:rsidR="00FF1197" w:rsidRPr="004359B7" w:rsidRDefault="00FF1197" w:rsidP="00FF1197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cuanto al cumplimiento de las obligaciones de publicidad activa, sigue sin publicarse</w:t>
            </w:r>
          </w:p>
          <w:p w14:paraId="299ECAF4" w14:textId="77777777" w:rsidR="00FF1197" w:rsidRPr="004359B7" w:rsidRDefault="00FF1197" w:rsidP="00FF1197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BDCCB48" w14:textId="77777777" w:rsidR="00FF1197" w:rsidRPr="004359B7" w:rsidRDefault="00FF1197" w:rsidP="00FF1197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706F5E6C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Estatutos y la normativa de carácter general que regula las actividades de la asociación</w:t>
            </w:r>
          </w:p>
          <w:p w14:paraId="7B864A32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descripción de la estructura organizativa de la entidad</w:t>
            </w:r>
          </w:p>
          <w:p w14:paraId="69D94ED5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El organigrama </w:t>
            </w:r>
          </w:p>
          <w:p w14:paraId="50B22628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identificación de sus máximos responsables</w:t>
            </w:r>
          </w:p>
          <w:p w14:paraId="5D6EB222" w14:textId="32DC0D9C" w:rsidR="00FF1197" w:rsidRPr="004359B7" w:rsidRDefault="004359B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perfil</w:t>
            </w:r>
            <w:r w:rsidR="00FF1197"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y trayectoria profesional de sus máximos responsables</w:t>
            </w:r>
          </w:p>
          <w:p w14:paraId="7AB4A7E0" w14:textId="77777777" w:rsidR="00FF1197" w:rsidRPr="004359B7" w:rsidRDefault="00FF1197" w:rsidP="00FF1197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7F99414B" w14:textId="77777777" w:rsidR="00FF1197" w:rsidRPr="004359B7" w:rsidRDefault="00FF1197" w:rsidP="00FF1197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356AE371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60A43001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 xml:space="preserve">los convenios suscritos con administraciones públicas,  </w:t>
            </w:r>
          </w:p>
          <w:p w14:paraId="15D27AEC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las subvenciones percibidas por la entidad </w:t>
            </w:r>
          </w:p>
          <w:p w14:paraId="46C25A12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29063012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cuentas anuales</w:t>
            </w:r>
          </w:p>
          <w:p w14:paraId="6D6ED99C" w14:textId="77777777" w:rsidR="00FF1197" w:rsidRPr="004359B7" w:rsidRDefault="00FF1197" w:rsidP="00FF1197">
            <w:pPr>
              <w:numPr>
                <w:ilvl w:val="1"/>
                <w:numId w:val="6"/>
              </w:numPr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</w:t>
            </w:r>
          </w:p>
          <w:p w14:paraId="509F22EB" w14:textId="77777777" w:rsidR="00FF1197" w:rsidRPr="004359B7" w:rsidRDefault="00FF1197" w:rsidP="00FF1197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</w:t>
            </w:r>
          </w:p>
          <w:p w14:paraId="040B64EC" w14:textId="77777777" w:rsidR="00FF1197" w:rsidRPr="004359B7" w:rsidRDefault="00FF1197" w:rsidP="00FF1197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42B5327" w14:textId="77777777" w:rsidR="00FF1197" w:rsidRPr="004359B7" w:rsidRDefault="00FF1197" w:rsidP="00FF1197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359B7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  <w:p w14:paraId="4D21D975" w14:textId="77777777" w:rsidR="002E3428" w:rsidRPr="004359B7" w:rsidRDefault="002E3428" w:rsidP="00FF1197">
            <w:pPr>
              <w:ind w:left="720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6AC2E4C9" w14:textId="77777777" w:rsidR="002E3428" w:rsidRPr="004359B7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51CFE9DB" w14:textId="77777777" w:rsidR="002E3428" w:rsidRPr="004359B7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359B7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304B538C" w14:textId="77777777" w:rsidR="00932008" w:rsidRPr="004359B7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359B7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4359B7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4359B7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4359B7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4359B7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4359B7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4359B7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4359B7" w14:paraId="4E41053F" w14:textId="77777777" w:rsidTr="00D870DA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54D0E54B" w14:textId="77777777" w:rsidR="00E34195" w:rsidRPr="004359B7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6CF95A5D" w14:textId="77777777" w:rsidR="00E34195" w:rsidRPr="004359B7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50CA61C" w14:textId="77777777" w:rsidR="00E34195" w:rsidRPr="004359B7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14:paraId="414D519F" w14:textId="77777777" w:rsidR="00E34195" w:rsidRPr="004359B7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4359B7" w14:paraId="3401111C" w14:textId="77777777" w:rsidTr="00D870DA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F731C7A" w14:textId="77777777" w:rsidR="00E34195" w:rsidRPr="004359B7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183EF2" w14:textId="77777777" w:rsidR="00E34195" w:rsidRPr="004359B7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33C6D2" w14:textId="77777777" w:rsidR="00E34195" w:rsidRPr="004359B7" w:rsidRDefault="00E34195" w:rsidP="00D870DA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5F3855" w14:textId="77777777" w:rsidR="00E34195" w:rsidRPr="004359B7" w:rsidRDefault="00D870DA" w:rsidP="00FF119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E34195" w:rsidRPr="004359B7" w14:paraId="79F20B67" w14:textId="77777777" w:rsidTr="00D870DA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7FA3F28" w14:textId="77777777" w:rsidR="00E34195" w:rsidRPr="004359B7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55AF28" w14:textId="77777777" w:rsidR="00E34195" w:rsidRPr="004359B7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2D7243" w14:textId="77777777" w:rsidR="00E34195" w:rsidRPr="004359B7" w:rsidRDefault="00E34195" w:rsidP="00D870DA">
            <w:pPr>
              <w:pStyle w:val="Cuerpodelboletn"/>
              <w:numPr>
                <w:ilvl w:val="0"/>
                <w:numId w:val="1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856149" w14:textId="77777777" w:rsidR="00E34195" w:rsidRPr="004359B7" w:rsidRDefault="007C5BE1" w:rsidP="00FF119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</w:t>
            </w:r>
            <w:r w:rsidR="00FF1197"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acceso Quiénes somos</w:t>
            </w:r>
          </w:p>
        </w:tc>
      </w:tr>
      <w:tr w:rsidR="00FF1197" w:rsidRPr="004359B7" w14:paraId="21EE7220" w14:textId="77777777" w:rsidTr="00D870D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5AC5F1C" w14:textId="77777777" w:rsidR="00FF1197" w:rsidRPr="004359B7" w:rsidRDefault="00FF1197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C99634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942B58" w14:textId="77777777" w:rsidR="00FF1197" w:rsidRPr="004359B7" w:rsidRDefault="00FF1197" w:rsidP="00D870DA">
            <w:pPr>
              <w:pStyle w:val="Cuerpodelboletn"/>
              <w:numPr>
                <w:ilvl w:val="0"/>
                <w:numId w:val="1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4FC2BC" w14:textId="77777777" w:rsidR="00FF1197" w:rsidRPr="004359B7" w:rsidRDefault="00FF1197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FF1197" w:rsidRPr="004359B7" w14:paraId="055969E8" w14:textId="77777777" w:rsidTr="00D870D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39D0892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5EA5CD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B7E5E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FBAE45" w14:textId="77777777" w:rsidR="00FF1197" w:rsidRPr="004359B7" w:rsidRDefault="00FF1197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FF1197" w:rsidRPr="004359B7" w14:paraId="225D0E1F" w14:textId="77777777" w:rsidTr="00D870D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2409EC7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182CA9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76063D" w14:textId="77777777" w:rsidR="00FF1197" w:rsidRPr="004359B7" w:rsidRDefault="00FF1197" w:rsidP="004773F5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DA50DE" w14:textId="77777777" w:rsidR="00FF1197" w:rsidRPr="004359B7" w:rsidRDefault="00FF1197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FF1197" w:rsidRPr="004359B7" w14:paraId="4528E325" w14:textId="77777777" w:rsidTr="00D870D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6F37AF3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C0A541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907472" w14:textId="77777777" w:rsidR="00FF1197" w:rsidRPr="004359B7" w:rsidRDefault="00FF1197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D01E58" w14:textId="77777777" w:rsidR="00FF1197" w:rsidRPr="004359B7" w:rsidRDefault="00FF1197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</w:tbl>
    <w:p w14:paraId="4C9EDFBA" w14:textId="3F02D82A" w:rsidR="007C5BE1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B2B8977" w14:textId="00457BA4" w:rsidR="004359B7" w:rsidRDefault="004359B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4A4FB27" w14:textId="4843BFF7" w:rsidR="004359B7" w:rsidRDefault="004359B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A2842CD" w14:textId="2597A4E4" w:rsidR="004359B7" w:rsidRDefault="004359B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59D8051" w14:textId="77777777" w:rsidR="004359B7" w:rsidRPr="004359B7" w:rsidRDefault="004359B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5F9C1E2" w14:textId="77777777" w:rsidR="00FF1197" w:rsidRPr="004359B7" w:rsidRDefault="00FF1197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98FB060" w14:textId="77777777" w:rsidR="001561A4" w:rsidRPr="004359B7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359B7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786E3255" w14:textId="77777777" w:rsidR="001561A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4359B7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CE805" wp14:editId="4E9DDC8F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74F0" w14:textId="77777777" w:rsidR="003A3E78" w:rsidRPr="004359B7" w:rsidRDefault="003A3E78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F14FDCC" w14:textId="77777777" w:rsidR="003A3E78" w:rsidRPr="004359B7" w:rsidRDefault="003A3E78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03593016" w14:textId="77777777" w:rsidR="003A3E78" w:rsidRPr="004359B7" w:rsidRDefault="003A3E78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la normativa aplicable a la asociación</w:t>
                            </w:r>
                          </w:p>
                          <w:p w14:paraId="0F967F95" w14:textId="77777777" w:rsidR="003A3E78" w:rsidRPr="004359B7" w:rsidRDefault="003A3E78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una descripción de la estructura organizativa de la entidad</w:t>
                            </w:r>
                          </w:p>
                          <w:p w14:paraId="1BA92477" w14:textId="77777777" w:rsidR="003A3E78" w:rsidRPr="004359B7" w:rsidRDefault="003A3E78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organigrama</w:t>
                            </w:r>
                          </w:p>
                          <w:p w14:paraId="42E89896" w14:textId="77777777" w:rsidR="003A3E78" w:rsidRPr="004359B7" w:rsidRDefault="003A3E78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identifica a los máximos responsables</w:t>
                            </w:r>
                          </w:p>
                          <w:p w14:paraId="70328489" w14:textId="77777777" w:rsidR="003A3E78" w:rsidRPr="004359B7" w:rsidRDefault="003A3E78" w:rsidP="00F950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perfil y trayectoria profesional de sus máximos responsables.</w:t>
                            </w:r>
                          </w:p>
                          <w:p w14:paraId="5D137800" w14:textId="77777777" w:rsidR="003A3E78" w:rsidRPr="004359B7" w:rsidRDefault="003A3E78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4EEF7822" w14:textId="77777777" w:rsidR="003A3E78" w:rsidRPr="004359B7" w:rsidRDefault="003A3E78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Las informaciones publicadas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CE805" id="Cuadro de texto 2" o:spid="_x0000_s1028" type="#_x0000_t202" style="position:absolute;left:0;text-align:left;margin-left:56.15pt;margin-top:12pt;width:433.8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506A74F0" w14:textId="77777777" w:rsidR="003A3E78" w:rsidRPr="004359B7" w:rsidRDefault="003A3E78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4359B7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1F14FDCC" w14:textId="77777777" w:rsidR="003A3E78" w:rsidRPr="004359B7" w:rsidRDefault="003A3E78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03593016" w14:textId="77777777" w:rsidR="003A3E78" w:rsidRPr="004359B7" w:rsidRDefault="003A3E78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publica la normativa aplicable a la asociación</w:t>
                      </w:r>
                    </w:p>
                    <w:p w14:paraId="0F967F95" w14:textId="77777777" w:rsidR="003A3E78" w:rsidRPr="004359B7" w:rsidRDefault="003A3E78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publica una descripción de la estructura organizativa de la entidad</w:t>
                      </w:r>
                    </w:p>
                    <w:p w14:paraId="1BA92477" w14:textId="77777777" w:rsidR="003A3E78" w:rsidRPr="004359B7" w:rsidRDefault="003A3E78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publica el organigrama</w:t>
                      </w:r>
                    </w:p>
                    <w:p w14:paraId="42E89896" w14:textId="77777777" w:rsidR="003A3E78" w:rsidRPr="004359B7" w:rsidRDefault="003A3E78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identifica a los máximos responsables</w:t>
                      </w:r>
                    </w:p>
                    <w:p w14:paraId="70328489" w14:textId="77777777" w:rsidR="003A3E78" w:rsidRPr="004359B7" w:rsidRDefault="003A3E78" w:rsidP="00F950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perfil y trayectoria profesional de sus máximos responsables.</w:t>
                      </w:r>
                    </w:p>
                    <w:p w14:paraId="5D137800" w14:textId="77777777" w:rsidR="003A3E78" w:rsidRPr="004359B7" w:rsidRDefault="003A3E78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4359B7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4EEF7822" w14:textId="77777777" w:rsidR="003A3E78" w:rsidRPr="004359B7" w:rsidRDefault="003A3E78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Las informaciones publicadas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368DD074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982C96E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9767241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009F3AA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8D5A89B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7B23913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B443D8F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3FA5E81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708669C" w14:textId="77777777" w:rsidR="00F95064" w:rsidRPr="004359B7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855504E" w14:textId="77777777" w:rsidR="00C33A23" w:rsidRPr="004359B7" w:rsidRDefault="00C33A23">
      <w:pPr>
        <w:rPr>
          <w:rStyle w:val="Ttulo2Car"/>
          <w:rFonts w:ascii="Mulish" w:hAnsi="Mulish"/>
          <w:lang w:bidi="es-ES"/>
        </w:rPr>
      </w:pPr>
    </w:p>
    <w:p w14:paraId="0BF68DD1" w14:textId="77777777" w:rsidR="00C33A23" w:rsidRPr="004359B7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359B7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4359B7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4359B7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4359B7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4359B7">
        <w:rPr>
          <w:rFonts w:ascii="Mulish" w:hAnsi="Mulish"/>
          <w:color w:val="00642D"/>
          <w:lang w:bidi="es-ES"/>
        </w:rPr>
        <w:t xml:space="preserve"> </w:t>
      </w:r>
    </w:p>
    <w:p w14:paraId="0CAB375D" w14:textId="77777777" w:rsidR="00C33A23" w:rsidRPr="004359B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4359B7" w14:paraId="552DCD3B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F779340" w14:textId="77777777" w:rsidR="00C33A23" w:rsidRPr="004359B7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958B506" w14:textId="77777777" w:rsidR="00C33A23" w:rsidRPr="004359B7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B25788D" w14:textId="77777777" w:rsidR="00C33A23" w:rsidRPr="004359B7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178E9D1B" w14:textId="77777777" w:rsidR="00C33A23" w:rsidRPr="004359B7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4359B7" w14:paraId="2CCF3C6A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92721A8" w14:textId="77777777" w:rsidR="00AE557E" w:rsidRPr="004359B7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42FFF9" w14:textId="77777777" w:rsidR="00AE557E" w:rsidRPr="004359B7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62DA69" w14:textId="77777777" w:rsidR="00AE557E" w:rsidRPr="004359B7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61B7A6" w14:textId="77777777" w:rsidR="00AE557E" w:rsidRPr="004359B7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4359B7" w14:paraId="771CAE2E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54D7192" w14:textId="77777777" w:rsidR="00C33A23" w:rsidRPr="004359B7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0AB752" w14:textId="77777777" w:rsidR="00C33A23" w:rsidRPr="004359B7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2790FD" w14:textId="77777777" w:rsidR="00C33A23" w:rsidRPr="004359B7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F22FB3" w14:textId="77777777" w:rsidR="00C33A23" w:rsidRPr="004359B7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4359B7" w14:paraId="4F179003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25317D8" w14:textId="77777777" w:rsidR="009609E9" w:rsidRPr="004359B7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C67A21" w14:textId="77777777" w:rsidR="009609E9" w:rsidRPr="004359B7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483AD4" w14:textId="77777777" w:rsidR="009609E9" w:rsidRPr="004359B7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058DA3" w14:textId="77777777" w:rsidR="00F10D4E" w:rsidRPr="004359B7" w:rsidRDefault="00FF1197" w:rsidP="008424A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4359B7" w14:paraId="14B3CA84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5FCAF36" w14:textId="77777777" w:rsidR="00F47C3B" w:rsidRPr="004359B7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DA8893" w14:textId="77777777" w:rsidR="00F47C3B" w:rsidRPr="004359B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FB66710" w14:textId="77777777" w:rsidR="00F47C3B" w:rsidRPr="004359B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9CADBA" w14:textId="77777777" w:rsidR="00F47C3B" w:rsidRPr="004359B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C1750A" w14:textId="77777777" w:rsidR="00F47C3B" w:rsidRPr="004359B7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424A2" w:rsidRPr="004359B7" w14:paraId="167947D3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06CE12D" w14:textId="77777777" w:rsidR="008424A2" w:rsidRPr="004359B7" w:rsidRDefault="008424A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07502A" w14:textId="77777777" w:rsidR="008424A2" w:rsidRPr="004359B7" w:rsidRDefault="008424A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9B4CC6" w14:textId="77777777" w:rsidR="008424A2" w:rsidRPr="004359B7" w:rsidRDefault="008424A2" w:rsidP="008424A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DD28F6" w14:textId="77777777" w:rsidR="008424A2" w:rsidRPr="004359B7" w:rsidRDefault="008424A2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424A2" w:rsidRPr="004359B7" w14:paraId="26FC7350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5C5370E" w14:textId="77777777" w:rsidR="008424A2" w:rsidRPr="004359B7" w:rsidRDefault="008424A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DDDFEA" w14:textId="77777777" w:rsidR="008424A2" w:rsidRPr="004359B7" w:rsidRDefault="008424A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E3E6F5" w14:textId="77777777" w:rsidR="008424A2" w:rsidRPr="004359B7" w:rsidRDefault="008424A2" w:rsidP="008424A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1FFB67" w14:textId="77777777" w:rsidR="008424A2" w:rsidRPr="004359B7" w:rsidRDefault="008424A2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8424A2" w:rsidRPr="004359B7" w14:paraId="31EC4206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DE0962F" w14:textId="77777777" w:rsidR="008424A2" w:rsidRPr="004359B7" w:rsidRDefault="008424A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EE65E8" w14:textId="77777777" w:rsidR="008424A2" w:rsidRPr="004359B7" w:rsidRDefault="008424A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C87782" w14:textId="77777777" w:rsidR="008424A2" w:rsidRPr="004359B7" w:rsidRDefault="008424A2" w:rsidP="008424A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9D8461" w14:textId="77777777" w:rsidR="008424A2" w:rsidRPr="004359B7" w:rsidRDefault="008424A2">
            <w:pPr>
              <w:rPr>
                <w:rFonts w:ascii="Mulish" w:hAnsi="Mulish"/>
              </w:rPr>
            </w:pPr>
            <w:r w:rsidRPr="004359B7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4FADB047" w14:textId="77777777" w:rsidR="0008316E" w:rsidRPr="004359B7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550744D" w14:textId="33E7C373" w:rsidR="00C33A23" w:rsidRPr="004359B7" w:rsidRDefault="004359B7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359B7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234480" wp14:editId="21652773">
                <wp:simplePos x="0" y="0"/>
                <wp:positionH relativeFrom="column">
                  <wp:posOffset>561975</wp:posOffset>
                </wp:positionH>
                <wp:positionV relativeFrom="paragraph">
                  <wp:posOffset>344805</wp:posOffset>
                </wp:positionV>
                <wp:extent cx="5509523" cy="27527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687F" w14:textId="77777777" w:rsidR="003A3E78" w:rsidRPr="004359B7" w:rsidRDefault="003A3E78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6F09BDD4" w14:textId="6C8CFFB1" w:rsidR="003A3E78" w:rsidRPr="004359B7" w:rsidRDefault="003A3E78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8 </w:t>
                            </w:r>
                            <w:r w:rsidR="004773F5"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de la LTAIBG </w:t>
                            </w: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que son aplicables a la entidad:</w:t>
                            </w:r>
                          </w:p>
                          <w:p w14:paraId="63C46B38" w14:textId="77777777" w:rsidR="003A3E78" w:rsidRPr="004359B7" w:rsidRDefault="003A3E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OPPC3</w:t>
                            </w:r>
                          </w:p>
                          <w:p w14:paraId="01523145" w14:textId="77777777" w:rsidR="003A3E78" w:rsidRPr="004359B7" w:rsidRDefault="003A3E7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4938C316" w14:textId="77777777" w:rsidR="003A3E78" w:rsidRPr="004359B7" w:rsidRDefault="003A3E78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sobre subvenciones corresponde al ejercicio 2020 </w:t>
                            </w:r>
                          </w:p>
                          <w:p w14:paraId="21A1047A" w14:textId="77777777" w:rsidR="003A3E78" w:rsidRPr="004359B7" w:rsidRDefault="003A3E78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14:paraId="39358753" w14:textId="77777777" w:rsidR="003A3E78" w:rsidRPr="004359B7" w:rsidRDefault="003A3E78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las cuentas anuales</w:t>
                            </w:r>
                          </w:p>
                          <w:p w14:paraId="55954E2C" w14:textId="77777777" w:rsidR="003A3E78" w:rsidRPr="004359B7" w:rsidRDefault="003A3E78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No se publican los informes de auditoría</w:t>
                            </w:r>
                          </w:p>
                          <w:p w14:paraId="5BE4D1B6" w14:textId="77777777" w:rsidR="003A3E78" w:rsidRPr="004359B7" w:rsidRDefault="003A3E78" w:rsidP="00BD458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 retribuciones de los máximos responsables</w:t>
                            </w:r>
                          </w:p>
                          <w:p w14:paraId="744E2A40" w14:textId="77777777" w:rsidR="003A3E78" w:rsidRPr="004359B7" w:rsidRDefault="003A3E78" w:rsidP="00A43707">
                            <w:pPr>
                              <w:ind w:left="360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359B7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75B7D21B" w14:textId="77777777" w:rsidR="003A3E78" w:rsidRPr="004359B7" w:rsidRDefault="003A3E78" w:rsidP="00C33A23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4480" id="_x0000_s1029" type="#_x0000_t202" style="position:absolute;left:0;text-align:left;margin-left:44.25pt;margin-top:27.15pt;width:433.8pt;height:2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">
                <v:textbox>
                  <w:txbxContent>
                    <w:p w14:paraId="6864687F" w14:textId="77777777" w:rsidR="003A3E78" w:rsidRPr="004359B7" w:rsidRDefault="003A3E78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6F09BDD4" w14:textId="6C8CFFB1" w:rsidR="003A3E78" w:rsidRPr="004359B7" w:rsidRDefault="003A3E78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8 </w:t>
                      </w:r>
                      <w:r w:rsidR="004773F5"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de la LTAIBG </w:t>
                      </w: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que son aplicables a la entidad:</w:t>
                      </w:r>
                    </w:p>
                    <w:p w14:paraId="63C46B38" w14:textId="77777777" w:rsidR="003A3E78" w:rsidRPr="004359B7" w:rsidRDefault="003A3E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OPPC3</w:t>
                      </w:r>
                    </w:p>
                    <w:p w14:paraId="01523145" w14:textId="77777777" w:rsidR="003A3E78" w:rsidRPr="004359B7" w:rsidRDefault="003A3E7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4938C316" w14:textId="77777777" w:rsidR="003A3E78" w:rsidRPr="004359B7" w:rsidRDefault="003A3E78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sobre subvenciones corresponde al ejercicio 2020 </w:t>
                      </w:r>
                    </w:p>
                    <w:p w14:paraId="21A1047A" w14:textId="77777777" w:rsidR="003A3E78" w:rsidRPr="004359B7" w:rsidRDefault="003A3E78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publica el presupuesto</w:t>
                      </w:r>
                    </w:p>
                    <w:p w14:paraId="39358753" w14:textId="77777777" w:rsidR="003A3E78" w:rsidRPr="004359B7" w:rsidRDefault="003A3E78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publican las cuentas anuales</w:t>
                      </w:r>
                    </w:p>
                    <w:p w14:paraId="55954E2C" w14:textId="77777777" w:rsidR="003A3E78" w:rsidRPr="004359B7" w:rsidRDefault="003A3E78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No se publican los informes de auditoría</w:t>
                      </w:r>
                    </w:p>
                    <w:p w14:paraId="5BE4D1B6" w14:textId="77777777" w:rsidR="003A3E78" w:rsidRPr="004359B7" w:rsidRDefault="003A3E78" w:rsidP="00BD458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sz w:val="20"/>
                          <w:szCs w:val="20"/>
                        </w:rPr>
                        <w:t>No se publican la retribuciones de los máximos responsables</w:t>
                      </w:r>
                    </w:p>
                    <w:p w14:paraId="744E2A40" w14:textId="77777777" w:rsidR="003A3E78" w:rsidRPr="004359B7" w:rsidRDefault="003A3E78" w:rsidP="00A43707">
                      <w:pPr>
                        <w:ind w:left="360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359B7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75B7D21B" w14:textId="77777777" w:rsidR="003A3E78" w:rsidRPr="004359B7" w:rsidRDefault="003A3E78" w:rsidP="00C33A23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A23" w:rsidRPr="004359B7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4359B7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4359B7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4359B7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0A8A8604" w14:textId="22E12F7E" w:rsidR="00C33A23" w:rsidRPr="004359B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F440B56" w14:textId="77777777" w:rsidR="00C33A23" w:rsidRPr="004359B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073D1CF" w14:textId="77777777" w:rsidR="00C33A23" w:rsidRPr="004359B7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644DDE0" w14:textId="77777777" w:rsidR="001561A4" w:rsidRPr="004359B7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B008E9A" w14:textId="77777777" w:rsidR="001561A4" w:rsidRPr="004359B7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F6B7494" w14:textId="77777777" w:rsidR="00BD4582" w:rsidRPr="004359B7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786401F1" w14:textId="77777777" w:rsidR="00B264F7" w:rsidRPr="004359B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2FAB72E3" w14:textId="77777777" w:rsidR="00B264F7" w:rsidRPr="004359B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3D26D473" w14:textId="43870D6F" w:rsidR="00BD4582" w:rsidRPr="004359B7" w:rsidRDefault="004359B7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>
        <w:rPr>
          <w:rFonts w:ascii="Mulish" w:hAnsi="Mulish"/>
          <w:b/>
          <w:color w:val="00642D"/>
          <w:sz w:val="32"/>
        </w:rPr>
        <w:t>Í</w:t>
      </w:r>
      <w:r w:rsidR="00BD4582" w:rsidRPr="004359B7">
        <w:rPr>
          <w:rFonts w:ascii="Mulish" w:hAnsi="Mulish"/>
          <w:b/>
          <w:color w:val="00642D"/>
          <w:sz w:val="32"/>
        </w:rPr>
        <w:t>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4359B7" w14:paraId="3EA494F5" w14:textId="77777777" w:rsidTr="0043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5B11BB8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6811073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060E4DE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038F15E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3905906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3B405A8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C49FB63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D3DDA76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8F29E02" w14:textId="77777777" w:rsidR="002A154B" w:rsidRPr="004359B7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F55A9E" w:rsidRPr="004359B7" w14:paraId="031D8600" w14:textId="77777777" w:rsidTr="004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AF359DD" w14:textId="77777777" w:rsidR="00F55A9E" w:rsidRPr="004359B7" w:rsidRDefault="00F55A9E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4359B7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4CB4B79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361B5925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5237A167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3B37D8C4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6883A3B4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1D2C1BB1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402F0CF9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81184B8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14,3</w:t>
            </w:r>
          </w:p>
        </w:tc>
      </w:tr>
      <w:tr w:rsidR="00F55A9E" w:rsidRPr="004359B7" w14:paraId="4D0DAB11" w14:textId="77777777" w:rsidTr="004359B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EAA6AD8" w14:textId="77777777" w:rsidR="00F55A9E" w:rsidRPr="004359B7" w:rsidRDefault="00F55A9E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4359B7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4359B7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AD1A6D5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7F9F300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AEC14A0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DE01EDC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A0CA481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20FC6C1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2487E14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219A64D" w14:textId="77777777" w:rsidR="00F55A9E" w:rsidRPr="004359B7" w:rsidRDefault="00F55A9E" w:rsidP="00F5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4359B7">
              <w:rPr>
                <w:rFonts w:ascii="Mulish" w:hAnsi="Mulish"/>
                <w:sz w:val="16"/>
              </w:rPr>
              <w:t>0,0</w:t>
            </w:r>
          </w:p>
        </w:tc>
      </w:tr>
      <w:tr w:rsidR="00F55A9E" w:rsidRPr="004359B7" w14:paraId="75C8AECC" w14:textId="77777777" w:rsidTr="004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206895E0" w14:textId="77777777" w:rsidR="00F55A9E" w:rsidRPr="004359B7" w:rsidRDefault="00F55A9E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4359B7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674A7F06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2FF8026A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5881724D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790ACCFC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2E66D7A9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3A6C2877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62592E4D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2522E58" w14:textId="77777777" w:rsidR="00F55A9E" w:rsidRPr="004359B7" w:rsidRDefault="00F55A9E" w:rsidP="00F55A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4359B7">
              <w:rPr>
                <w:rFonts w:ascii="Mulish" w:hAnsi="Mulish"/>
                <w:b/>
                <w:i/>
                <w:sz w:val="16"/>
              </w:rPr>
              <w:t>6,1</w:t>
            </w:r>
          </w:p>
        </w:tc>
      </w:tr>
    </w:tbl>
    <w:p w14:paraId="2EE6B73B" w14:textId="77777777" w:rsidR="00DD2A3A" w:rsidRPr="004359B7" w:rsidRDefault="00DD2A3A" w:rsidP="00DD2A3A">
      <w:pPr>
        <w:jc w:val="both"/>
        <w:rPr>
          <w:rFonts w:ascii="Mulish" w:hAnsi="Mulish"/>
        </w:rPr>
      </w:pPr>
    </w:p>
    <w:p w14:paraId="6410144B" w14:textId="432D9E1A" w:rsidR="00561402" w:rsidRPr="004359B7" w:rsidRDefault="00DD2A3A" w:rsidP="00351735">
      <w:p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El Índice de Cumplimiento de la Información Obligatoria (ICIO) se sitúa en el </w:t>
      </w:r>
      <w:r w:rsidR="00F55A9E" w:rsidRPr="004359B7">
        <w:rPr>
          <w:rFonts w:ascii="Mulish" w:hAnsi="Mulish"/>
        </w:rPr>
        <w:t>6,1</w:t>
      </w:r>
      <w:r w:rsidRPr="004359B7">
        <w:rPr>
          <w:rFonts w:ascii="Mulish" w:hAnsi="Mulish"/>
        </w:rPr>
        <w:t xml:space="preserve">%. </w:t>
      </w:r>
      <w:r w:rsidR="00351735" w:rsidRPr="004359B7">
        <w:rPr>
          <w:rFonts w:ascii="Mulish" w:hAnsi="Mulish"/>
        </w:rPr>
        <w:t xml:space="preserve">Respecto de 2022, el ICIO disminuye en </w:t>
      </w:r>
      <w:r w:rsidR="00F55A9E" w:rsidRPr="004359B7">
        <w:rPr>
          <w:rFonts w:ascii="Mulish" w:hAnsi="Mulish"/>
        </w:rPr>
        <w:t>12,3</w:t>
      </w:r>
      <w:r w:rsidR="00351735" w:rsidRPr="004359B7">
        <w:rPr>
          <w:rFonts w:ascii="Mulish" w:hAnsi="Mulish"/>
        </w:rPr>
        <w:t xml:space="preserve"> puntos porcentuales. Esta minoración se produce porque </w:t>
      </w:r>
      <w:r w:rsidR="00F55A9E" w:rsidRPr="004359B7">
        <w:rPr>
          <w:rFonts w:ascii="Mulish" w:hAnsi="Mulish"/>
        </w:rPr>
        <w:t xml:space="preserve">en las evaluaciones 2021 y 2022, a pesar de que en los correspondientes informes se indicaba por parte de este Consejo que no se cumplía la obligación contratos adjudicados por administraciones públicas, erróneamente se asignó una </w:t>
      </w:r>
      <w:r w:rsidR="004359B7" w:rsidRPr="004359B7">
        <w:rPr>
          <w:rFonts w:ascii="Mulish" w:hAnsi="Mulish"/>
        </w:rPr>
        <w:t>valoración de</w:t>
      </w:r>
      <w:r w:rsidR="00F55A9E" w:rsidRPr="004359B7">
        <w:rPr>
          <w:rFonts w:ascii="Mulish" w:hAnsi="Mulish"/>
        </w:rPr>
        <w:t xml:space="preserve"> 65 puntos a esta obligación</w:t>
      </w:r>
      <w:r w:rsidR="00351735" w:rsidRPr="004359B7">
        <w:rPr>
          <w:rFonts w:ascii="Mulish" w:hAnsi="Mulish"/>
        </w:rPr>
        <w:t>.</w:t>
      </w:r>
      <w:r w:rsidR="00F55A9E" w:rsidRPr="004359B7">
        <w:rPr>
          <w:rFonts w:ascii="Mulish" w:hAnsi="Mulish"/>
        </w:rPr>
        <w:t xml:space="preserve"> Este error ha sido subsanado en 2023</w:t>
      </w:r>
    </w:p>
    <w:p w14:paraId="57E7747C" w14:textId="77777777" w:rsidR="002A154B" w:rsidRPr="004359B7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359B7">
        <w:rPr>
          <w:rFonts w:ascii="Mulish" w:hAnsi="Mulish"/>
          <w:b/>
          <w:color w:val="00642D"/>
          <w:sz w:val="32"/>
        </w:rPr>
        <w:t xml:space="preserve">Conclusiones </w:t>
      </w:r>
    </w:p>
    <w:p w14:paraId="656CA0D2" w14:textId="77777777" w:rsidR="00DD2A3A" w:rsidRPr="004359B7" w:rsidRDefault="00DD2A3A" w:rsidP="00B10499">
      <w:p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En 2021 se realizó una evaluación de cumplimiento la de las obligaciones de publicidad activa por parte de </w:t>
      </w:r>
      <w:r w:rsidR="00FF1197" w:rsidRPr="004359B7">
        <w:rPr>
          <w:rFonts w:ascii="Mulish" w:hAnsi="Mulish"/>
        </w:rPr>
        <w:t>OPPC3</w:t>
      </w:r>
      <w:r w:rsidRPr="004359B7">
        <w:rPr>
          <w:rFonts w:ascii="Mulish" w:hAnsi="Mulish"/>
        </w:rPr>
        <w:t xml:space="preserve">. El índice de cumplimiento alcanzado se situó en el </w:t>
      </w:r>
      <w:r w:rsidR="00B10499" w:rsidRPr="004359B7">
        <w:rPr>
          <w:rFonts w:ascii="Mulish" w:hAnsi="Mulish"/>
        </w:rPr>
        <w:t>19,4</w:t>
      </w:r>
      <w:r w:rsidRPr="004359B7">
        <w:rPr>
          <w:rFonts w:ascii="Mulish" w:hAnsi="Mulish"/>
        </w:rPr>
        <w:t>%</w:t>
      </w:r>
      <w:r w:rsidR="00B10499" w:rsidRPr="004359B7">
        <w:rPr>
          <w:rFonts w:ascii="Mulish" w:hAnsi="Mulish"/>
        </w:rPr>
        <w:t>, puntuación que se debió a un error material</w:t>
      </w:r>
      <w:r w:rsidRPr="004359B7">
        <w:rPr>
          <w:rFonts w:ascii="Mulish" w:hAnsi="Mulish"/>
        </w:rPr>
        <w:t xml:space="preserve"> </w:t>
      </w:r>
      <w:r w:rsidR="00B10499" w:rsidRPr="004359B7">
        <w:rPr>
          <w:rFonts w:ascii="Mulish" w:hAnsi="Mulish"/>
        </w:rPr>
        <w:t xml:space="preserve">de este Consejo al valorar como cumplida una obligación que no lo estaba. </w:t>
      </w:r>
      <w:r w:rsidRPr="004359B7">
        <w:rPr>
          <w:rFonts w:ascii="Mulish" w:hAnsi="Mulish"/>
        </w:rPr>
        <w:t xml:space="preserve"> </w:t>
      </w:r>
      <w:r w:rsidR="00B10499" w:rsidRPr="004359B7">
        <w:rPr>
          <w:rFonts w:ascii="Mulish" w:hAnsi="Mulish"/>
        </w:rPr>
        <w:t>A</w:t>
      </w:r>
      <w:r w:rsidRPr="004359B7">
        <w:rPr>
          <w:rFonts w:ascii="Mulish" w:hAnsi="Mulish"/>
        </w:rPr>
        <w:t xml:space="preserve"> partir de las evidencias obtenidas en la evaluación, este Consejo efectuó 1</w:t>
      </w:r>
      <w:r w:rsidR="00B10499" w:rsidRPr="004359B7">
        <w:rPr>
          <w:rFonts w:ascii="Mulish" w:hAnsi="Mulish"/>
        </w:rPr>
        <w:t>4</w:t>
      </w:r>
      <w:r w:rsidRPr="004359B7">
        <w:rPr>
          <w:rFonts w:ascii="Mulish" w:hAnsi="Mulish"/>
        </w:rPr>
        <w:t xml:space="preserve"> recomendaciones, cuya finalidad era la mejora del cumplimiento de la LTAIBG por parte de </w:t>
      </w:r>
      <w:r w:rsidR="00FF1197" w:rsidRPr="004359B7">
        <w:rPr>
          <w:rFonts w:ascii="Mulish" w:hAnsi="Mulish"/>
        </w:rPr>
        <w:t>OPPC3</w:t>
      </w:r>
      <w:r w:rsidRPr="004359B7">
        <w:rPr>
          <w:rFonts w:ascii="Mulish" w:hAnsi="Mulish"/>
        </w:rPr>
        <w:t>.</w:t>
      </w:r>
    </w:p>
    <w:p w14:paraId="13628816" w14:textId="472B4251" w:rsidR="00DD2A3A" w:rsidRPr="004359B7" w:rsidRDefault="00DD2A3A" w:rsidP="00351735">
      <w:p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En 2022, se abordó una nueva evaluación de cumplimiento, en la que se constató que </w:t>
      </w:r>
      <w:r w:rsidR="00FF1197" w:rsidRPr="004359B7">
        <w:rPr>
          <w:rFonts w:ascii="Mulish" w:hAnsi="Mulish"/>
        </w:rPr>
        <w:t>OPPC</w:t>
      </w:r>
      <w:r w:rsidR="004359B7" w:rsidRPr="004359B7">
        <w:rPr>
          <w:rFonts w:ascii="Mulish" w:hAnsi="Mulish"/>
        </w:rPr>
        <w:t>3 no</w:t>
      </w:r>
      <w:r w:rsidR="00B10499" w:rsidRPr="004359B7">
        <w:rPr>
          <w:rFonts w:ascii="Mulish" w:hAnsi="Mulish"/>
        </w:rPr>
        <w:t xml:space="preserve"> </w:t>
      </w:r>
      <w:r w:rsidRPr="004359B7">
        <w:rPr>
          <w:rFonts w:ascii="Mulish" w:hAnsi="Mulish"/>
        </w:rPr>
        <w:t xml:space="preserve">había aplicado </w:t>
      </w:r>
      <w:r w:rsidR="00B10499" w:rsidRPr="004359B7">
        <w:rPr>
          <w:rFonts w:ascii="Mulish" w:hAnsi="Mulish"/>
        </w:rPr>
        <w:t>ninguna</w:t>
      </w:r>
      <w:r w:rsidRPr="004359B7">
        <w:rPr>
          <w:rFonts w:ascii="Mulish" w:hAnsi="Mulish"/>
        </w:rPr>
        <w:t xml:space="preserve"> de las 1</w:t>
      </w:r>
      <w:r w:rsidR="009F41CA" w:rsidRPr="004359B7">
        <w:rPr>
          <w:rFonts w:ascii="Mulish" w:hAnsi="Mulish"/>
        </w:rPr>
        <w:t>4</w:t>
      </w:r>
      <w:r w:rsidRPr="004359B7">
        <w:rPr>
          <w:rFonts w:ascii="Mulish" w:hAnsi="Mulish"/>
        </w:rPr>
        <w:t xml:space="preserve"> recomendaciones derivadas de la evaluación 2021 </w:t>
      </w:r>
      <w:r w:rsidR="00B10499" w:rsidRPr="004359B7">
        <w:rPr>
          <w:rFonts w:ascii="Mulish" w:hAnsi="Mulish"/>
        </w:rPr>
        <w:t xml:space="preserve">por lo que </w:t>
      </w:r>
      <w:r w:rsidR="00A43707" w:rsidRPr="004359B7">
        <w:rPr>
          <w:rFonts w:ascii="Mulish" w:hAnsi="Mulish"/>
        </w:rPr>
        <w:t>el índice de cumplimiento permaneció estable respecto de ese año</w:t>
      </w:r>
      <w:r w:rsidRPr="004359B7">
        <w:rPr>
          <w:rFonts w:ascii="Mulish" w:hAnsi="Mulish"/>
        </w:rPr>
        <w:t>.</w:t>
      </w:r>
    </w:p>
    <w:p w14:paraId="460B67C5" w14:textId="161F1980" w:rsidR="00DD2A3A" w:rsidRPr="004359B7" w:rsidRDefault="00DD2A3A" w:rsidP="009C1C82">
      <w:p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Dado </w:t>
      </w:r>
      <w:r w:rsidR="00A43707" w:rsidRPr="004359B7">
        <w:rPr>
          <w:rFonts w:ascii="Mulish" w:hAnsi="Mulish"/>
        </w:rPr>
        <w:t xml:space="preserve">que </w:t>
      </w:r>
      <w:r w:rsidRPr="004359B7">
        <w:rPr>
          <w:rFonts w:ascii="Mulish" w:hAnsi="Mulish"/>
        </w:rPr>
        <w:t>el nivel de cumplimiento de la LTAIBG por parte de</w:t>
      </w:r>
      <w:r w:rsidR="00A43707" w:rsidRPr="004359B7">
        <w:rPr>
          <w:rFonts w:ascii="Mulish" w:hAnsi="Mulish"/>
        </w:rPr>
        <w:t xml:space="preserve"> </w:t>
      </w:r>
      <w:r w:rsidR="00FF1197" w:rsidRPr="004359B7">
        <w:rPr>
          <w:rFonts w:ascii="Mulish" w:hAnsi="Mulish"/>
        </w:rPr>
        <w:t>OPPC</w:t>
      </w:r>
      <w:r w:rsidR="004359B7" w:rsidRPr="004359B7">
        <w:rPr>
          <w:rFonts w:ascii="Mulish" w:hAnsi="Mulish"/>
        </w:rPr>
        <w:t>3 era</w:t>
      </w:r>
      <w:r w:rsidRPr="004359B7">
        <w:rPr>
          <w:rFonts w:ascii="Mulish" w:hAnsi="Mulish"/>
        </w:rPr>
        <w:t xml:space="preserve"> claramente insuficiente</w:t>
      </w:r>
      <w:r w:rsidR="007F668A" w:rsidRPr="004359B7">
        <w:rPr>
          <w:rFonts w:ascii="Mulish" w:hAnsi="Mulish"/>
        </w:rPr>
        <w:t>,</w:t>
      </w:r>
      <w:r w:rsidRPr="004359B7">
        <w:rPr>
          <w:rFonts w:ascii="Mulish" w:hAnsi="Mulish"/>
        </w:rPr>
        <w:t xml:space="preserve"> se decidió por parte de este CTBG, incluir </w:t>
      </w:r>
      <w:r w:rsidR="004359B7" w:rsidRPr="004359B7">
        <w:rPr>
          <w:rFonts w:ascii="Mulish" w:hAnsi="Mulish"/>
        </w:rPr>
        <w:t>a OPPC</w:t>
      </w:r>
      <w:r w:rsidR="00192779" w:rsidRPr="004359B7">
        <w:rPr>
          <w:rFonts w:ascii="Mulish" w:hAnsi="Mulish"/>
        </w:rPr>
        <w:t>3 en</w:t>
      </w:r>
      <w:r w:rsidRPr="004359B7">
        <w:rPr>
          <w:rFonts w:ascii="Mulish" w:hAnsi="Mulish"/>
        </w:rPr>
        <w:t xml:space="preserve"> el Plan de evaluación 2023 y realizar una tercera evaluación de cumplimiento. </w:t>
      </w:r>
    </w:p>
    <w:p w14:paraId="3E98B7C0" w14:textId="3A6C64C5" w:rsidR="0009342D" w:rsidRPr="004359B7" w:rsidRDefault="00DD2A3A" w:rsidP="009F41CA">
      <w:p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Los resultados de esta última evaluación muestran que el Índice de Cumplimiento alcanzado por </w:t>
      </w:r>
      <w:r w:rsidR="00FF1197" w:rsidRPr="004359B7">
        <w:rPr>
          <w:rFonts w:ascii="Mulish" w:hAnsi="Mulish"/>
        </w:rPr>
        <w:t>OPPC</w:t>
      </w:r>
      <w:r w:rsidR="004359B7" w:rsidRPr="004359B7">
        <w:rPr>
          <w:rFonts w:ascii="Mulish" w:hAnsi="Mulish"/>
        </w:rPr>
        <w:t>3 se</w:t>
      </w:r>
      <w:r w:rsidRPr="004359B7">
        <w:rPr>
          <w:rFonts w:ascii="Mulish" w:hAnsi="Mulish"/>
        </w:rPr>
        <w:t xml:space="preserve"> sitúa en el </w:t>
      </w:r>
      <w:r w:rsidR="00B10499" w:rsidRPr="004359B7">
        <w:rPr>
          <w:rFonts w:ascii="Mulish" w:hAnsi="Mulish"/>
        </w:rPr>
        <w:t>6,1</w:t>
      </w:r>
      <w:r w:rsidR="00A43707" w:rsidRPr="004359B7">
        <w:rPr>
          <w:rFonts w:ascii="Mulish" w:hAnsi="Mulish"/>
        </w:rPr>
        <w:t xml:space="preserve">%, </w:t>
      </w:r>
      <w:r w:rsidR="00B10499" w:rsidRPr="004359B7">
        <w:rPr>
          <w:rFonts w:ascii="Mulish" w:hAnsi="Mulish"/>
        </w:rPr>
        <w:t>nivel de cumplimiento real de la organización, también en 2021 y 2022</w:t>
      </w:r>
      <w:r w:rsidR="0009342D" w:rsidRPr="004359B7">
        <w:rPr>
          <w:rFonts w:ascii="Mulish" w:hAnsi="Mulish"/>
        </w:rPr>
        <w:t xml:space="preserve">. </w:t>
      </w:r>
      <w:r w:rsidR="00B10499" w:rsidRPr="004359B7">
        <w:rPr>
          <w:rFonts w:ascii="Mulish" w:hAnsi="Mulish"/>
        </w:rPr>
        <w:t xml:space="preserve">Tampoco </w:t>
      </w:r>
      <w:r w:rsidR="0009342D" w:rsidRPr="004359B7">
        <w:rPr>
          <w:rFonts w:ascii="Mulish" w:hAnsi="Mulish"/>
        </w:rPr>
        <w:t xml:space="preserve">se ha aplicado ninguna de las </w:t>
      </w:r>
      <w:r w:rsidR="00B10499" w:rsidRPr="004359B7">
        <w:rPr>
          <w:rFonts w:ascii="Mulish" w:hAnsi="Mulish"/>
        </w:rPr>
        <w:t>catorce</w:t>
      </w:r>
      <w:r w:rsidR="0009342D" w:rsidRPr="004359B7">
        <w:rPr>
          <w:rFonts w:ascii="Mulish" w:hAnsi="Mulish"/>
        </w:rPr>
        <w:t xml:space="preserve"> recomendaciones derivadas de la evaluación </w:t>
      </w:r>
      <w:r w:rsidR="009F41CA" w:rsidRPr="004359B7">
        <w:rPr>
          <w:rFonts w:ascii="Mulish" w:hAnsi="Mulish"/>
        </w:rPr>
        <w:t>2022.</w:t>
      </w:r>
    </w:p>
    <w:p w14:paraId="03CE09A9" w14:textId="3F01FCCF" w:rsidR="00DD2A3A" w:rsidRPr="004359B7" w:rsidRDefault="00DD2A3A" w:rsidP="00B10499">
      <w:p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Por todo lo que antecede y tras la realización de tres evaluaciones de cumplimiento sin que se aprecien mejoras en el cumplimiento de la LTAIBG, este Consejo de Transparencia y Buen Gobierno </w:t>
      </w:r>
      <w:r w:rsidR="004773F5" w:rsidRPr="004359B7">
        <w:rPr>
          <w:rFonts w:ascii="Mulish" w:hAnsi="Mulish"/>
          <w:b/>
        </w:rPr>
        <w:t>INSTA</w:t>
      </w:r>
      <w:r w:rsidRPr="004359B7">
        <w:rPr>
          <w:rFonts w:ascii="Mulish" w:hAnsi="Mulish"/>
        </w:rPr>
        <w:t>, a</w:t>
      </w:r>
      <w:r w:rsidR="007F668A" w:rsidRPr="004359B7">
        <w:rPr>
          <w:rFonts w:ascii="Mulish" w:hAnsi="Mulish"/>
        </w:rPr>
        <w:t xml:space="preserve"> </w:t>
      </w:r>
      <w:r w:rsidR="00B10499" w:rsidRPr="004359B7">
        <w:rPr>
          <w:rFonts w:ascii="Mulish" w:hAnsi="Mulish"/>
        </w:rPr>
        <w:t xml:space="preserve">Organización de Productores de Buques Congeladores de Merlúcidos, Cefalópodos y Especies Varias </w:t>
      </w:r>
      <w:r w:rsidRPr="004359B7">
        <w:rPr>
          <w:rFonts w:ascii="Mulish" w:hAnsi="Mulish"/>
        </w:rPr>
        <w:t>a que proceda, en el plazo de 2 meses, a la subsanación de los siguientes incumplimientos, en los términos que se establecen a continuación:</w:t>
      </w:r>
    </w:p>
    <w:p w14:paraId="125541C2" w14:textId="77777777" w:rsidR="007F668A" w:rsidRPr="004359B7" w:rsidRDefault="007F668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la normativa aplicable a la entidad</w:t>
      </w:r>
    </w:p>
    <w:p w14:paraId="6BC86D24" w14:textId="77777777" w:rsidR="00B10499" w:rsidRPr="004359B7" w:rsidRDefault="00B10499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una descripción de la estructura organizativa de la entidad</w:t>
      </w:r>
    </w:p>
    <w:p w14:paraId="030FEABA" w14:textId="77777777" w:rsidR="00DD2A3A" w:rsidRPr="004359B7" w:rsidRDefault="0019443F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el organigrama de la entidad, incluyendo órganos de gobierno y de gestión.</w:t>
      </w:r>
    </w:p>
    <w:p w14:paraId="14ACA3BC" w14:textId="77777777" w:rsidR="00B10499" w:rsidRPr="004359B7" w:rsidRDefault="00B10499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Informar sobre la identidad de sus máximos responsables</w:t>
      </w:r>
    </w:p>
    <w:p w14:paraId="3E1225B0" w14:textId="77777777" w:rsidR="00DD2A3A" w:rsidRPr="004359B7" w:rsidRDefault="0019443F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el perfil y trayectoria profesional de sus máximos responsables.</w:t>
      </w:r>
    </w:p>
    <w:p w14:paraId="593C98DE" w14:textId="77777777" w:rsidR="00DD2A3A" w:rsidRPr="004359B7" w:rsidRDefault="00DD2A3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Informar sobre </w:t>
      </w:r>
      <w:r w:rsidR="0019443F" w:rsidRPr="004359B7">
        <w:rPr>
          <w:rFonts w:ascii="Mulish" w:hAnsi="Mulish"/>
        </w:rPr>
        <w:t>los contratos adjudicados por administraciones públicas, o, en su caso, informar sobre su inexistencia.</w:t>
      </w:r>
      <w:r w:rsidR="007F668A" w:rsidRPr="004359B7">
        <w:rPr>
          <w:rFonts w:ascii="Mulish" w:hAnsi="Mulish"/>
        </w:rPr>
        <w:t xml:space="preserve"> La publicación debe contemplar todos los ítems informativos establecidos en el artículo 8.1.a de la LTAIBG</w:t>
      </w:r>
      <w:r w:rsidR="00B10499" w:rsidRPr="004359B7">
        <w:rPr>
          <w:rFonts w:ascii="Mulish" w:hAnsi="Mulish"/>
        </w:rPr>
        <w:t>.</w:t>
      </w:r>
    </w:p>
    <w:p w14:paraId="04C164E1" w14:textId="77777777" w:rsidR="00DD2A3A" w:rsidRPr="004359B7" w:rsidRDefault="0019443F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Informar sobre los convenios suscritos con administraciones públicas, o, en su caso, informar sobre su inexistencia.</w:t>
      </w:r>
      <w:r w:rsidR="007F668A" w:rsidRPr="004359B7">
        <w:rPr>
          <w:rFonts w:ascii="Mulish" w:hAnsi="Mulish"/>
        </w:rPr>
        <w:t xml:space="preserve"> </w:t>
      </w:r>
      <w:proofErr w:type="gramStart"/>
      <w:r w:rsidR="007F668A" w:rsidRPr="004359B7">
        <w:rPr>
          <w:rFonts w:ascii="Mulish" w:hAnsi="Mulish"/>
        </w:rPr>
        <w:t>.La</w:t>
      </w:r>
      <w:proofErr w:type="gramEnd"/>
      <w:r w:rsidR="007F668A" w:rsidRPr="004359B7">
        <w:rPr>
          <w:rFonts w:ascii="Mulish" w:hAnsi="Mulish"/>
        </w:rPr>
        <w:t xml:space="preserve"> publicación debe contemplar todos los ítems informativos establecidos en el artículo 8.1.b de la LTAIBG</w:t>
      </w:r>
    </w:p>
    <w:p w14:paraId="0A47B241" w14:textId="77777777" w:rsidR="00DD2A3A" w:rsidRPr="004359B7" w:rsidRDefault="00B10499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</w:t>
      </w:r>
      <w:r w:rsidR="0019443F" w:rsidRPr="004359B7">
        <w:rPr>
          <w:rFonts w:ascii="Mulish" w:hAnsi="Mulish"/>
        </w:rPr>
        <w:t xml:space="preserve"> información sobre subvenciones y ayudas públicas, incluyendo </w:t>
      </w:r>
      <w:r w:rsidRPr="004359B7">
        <w:rPr>
          <w:rFonts w:ascii="Mulish" w:hAnsi="Mulish"/>
        </w:rPr>
        <w:t>los ítems informativos que establece el artículo 8.1.c de la LTAIBG</w:t>
      </w:r>
      <w:r w:rsidR="0019443F" w:rsidRPr="004359B7">
        <w:rPr>
          <w:rFonts w:ascii="Mulish" w:hAnsi="Mulish"/>
        </w:rPr>
        <w:t>.</w:t>
      </w:r>
    </w:p>
    <w:p w14:paraId="7B8E2906" w14:textId="77777777" w:rsidR="00DD2A3A" w:rsidRPr="004359B7" w:rsidRDefault="00DD2A3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 xml:space="preserve">Informar sobre </w:t>
      </w:r>
      <w:r w:rsidR="0019443F" w:rsidRPr="004359B7">
        <w:rPr>
          <w:rFonts w:ascii="Mulish" w:hAnsi="Mulish"/>
        </w:rPr>
        <w:t>el presupuesto de la entidad</w:t>
      </w:r>
    </w:p>
    <w:p w14:paraId="17C8BAFA" w14:textId="77777777" w:rsidR="007F668A" w:rsidRPr="004359B7" w:rsidRDefault="007F668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las cuentas anuales</w:t>
      </w:r>
    </w:p>
    <w:p w14:paraId="0AB9BC99" w14:textId="77777777" w:rsidR="007F668A" w:rsidRPr="004359B7" w:rsidRDefault="007F668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los informes de auditoría de cuentas</w:t>
      </w:r>
    </w:p>
    <w:p w14:paraId="128500C4" w14:textId="77777777" w:rsidR="007F668A" w:rsidRPr="004359B7" w:rsidRDefault="007F668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t>Publicar las retribuciones percibidas por sus máximos responsables.</w:t>
      </w:r>
    </w:p>
    <w:p w14:paraId="137B281D" w14:textId="77777777" w:rsidR="00DD2A3A" w:rsidRPr="004359B7" w:rsidRDefault="00DD2A3A" w:rsidP="00B10499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4359B7">
        <w:rPr>
          <w:rFonts w:ascii="Mulish" w:hAnsi="Mulish"/>
        </w:rPr>
        <w:lastRenderedPageBreak/>
        <w:t>Publicar, al menos en la página inicial de su Portal de Transparencia, la fecha en que se efectuó la última revisión o actualización de la información sujeta a obligaciones de publicidad activa.</w:t>
      </w:r>
    </w:p>
    <w:p w14:paraId="76BE89E4" w14:textId="77777777" w:rsidR="00DD2A3A" w:rsidRPr="004359B7" w:rsidRDefault="00DD2A3A" w:rsidP="007F668A">
      <w:pPr>
        <w:ind w:left="426"/>
        <w:rPr>
          <w:rFonts w:ascii="Mulish" w:hAnsi="Mulish"/>
        </w:rPr>
      </w:pPr>
    </w:p>
    <w:p w14:paraId="06BCFA39" w14:textId="4FA46022" w:rsidR="00B40246" w:rsidRPr="004359B7" w:rsidRDefault="00DD2A3A" w:rsidP="004773F5">
      <w:pPr>
        <w:ind w:left="6372" w:firstLine="708"/>
        <w:rPr>
          <w:rFonts w:ascii="Mulish" w:hAnsi="Mulish"/>
        </w:rPr>
      </w:pPr>
      <w:r w:rsidRPr="004359B7">
        <w:rPr>
          <w:rFonts w:ascii="Mulish" w:hAnsi="Mulish"/>
        </w:rPr>
        <w:t xml:space="preserve">Madrid, </w:t>
      </w:r>
      <w:r w:rsidR="004773F5" w:rsidRPr="004359B7">
        <w:rPr>
          <w:rFonts w:ascii="Mulish" w:hAnsi="Mulish"/>
        </w:rPr>
        <w:t>octubre</w:t>
      </w:r>
      <w:r w:rsidRPr="004359B7">
        <w:rPr>
          <w:rFonts w:ascii="Mulish" w:hAnsi="Mulish"/>
        </w:rPr>
        <w:t xml:space="preserve"> de 2023</w:t>
      </w:r>
    </w:p>
    <w:p w14:paraId="1AD82311" w14:textId="77777777" w:rsidR="001F645B" w:rsidRPr="004359B7" w:rsidRDefault="001F645B">
      <w:pPr>
        <w:rPr>
          <w:rFonts w:ascii="Mulish" w:hAnsi="Mulish"/>
        </w:rPr>
      </w:pPr>
      <w:r w:rsidRPr="004359B7">
        <w:rPr>
          <w:rFonts w:ascii="Mulish" w:hAnsi="Mulish"/>
        </w:rPr>
        <w:br w:type="page"/>
      </w:r>
    </w:p>
    <w:p w14:paraId="70C60C27" w14:textId="77777777" w:rsidR="001F645B" w:rsidRPr="004359B7" w:rsidRDefault="00192779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4359B7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4359B7" w14:paraId="34C9CC59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8CD3138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E637B0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4F34F01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2A9AC8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08DB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4359B7" w14:paraId="47E0B609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3984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5DB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8A5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5F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B7B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4359B7" w14:paraId="041501B7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521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CF2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487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3C8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BA5B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4359B7" w14:paraId="15364186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5F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0B4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268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F187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A86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4359B7" w14:paraId="386AF741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7DCE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36A9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975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817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C4C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4359B7" w14:paraId="65394E91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C0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ED42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01B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518F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CE9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4359B7" w14:paraId="6651B586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EBD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594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948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3D4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051B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4359B7" w14:paraId="043B7C25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B1E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4ED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C9C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97AF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0917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4359B7" w14:paraId="28CFEABA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12C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BDA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89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FD5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A79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4359B7" w14:paraId="53769D12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B51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07AF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788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9B9F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E36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4359B7" w14:paraId="46FBBFA3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9887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367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D27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716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F5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4359B7" w14:paraId="4A197D3B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AF7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A37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2FFE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0C7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58B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4359B7" w14:paraId="6603DA1B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0EB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150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28A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2FD2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3CE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4359B7" w14:paraId="7CCDCC46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318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05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607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77CC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A599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4359B7" w14:paraId="544B9B1C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96A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B2C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1B6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8D6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FD7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4359B7" w14:paraId="5DDCDFC3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70D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CE2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977E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658A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0B6B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4359B7" w14:paraId="1C8D7EF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182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619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AEF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CE90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30F9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4359B7" w14:paraId="3FEAE14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BF67B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D47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451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C911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388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4359B7" w14:paraId="15F65475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BCB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4A0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424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0D8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B36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4359B7" w14:paraId="7150CA52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BE7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471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223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CF72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343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4359B7" w14:paraId="7E00780B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948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499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54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CBE1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390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359B7" w14:paraId="6D96834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3368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0EE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599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772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304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4359B7" w14:paraId="6534A8E2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8F4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C2C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F48F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F3BB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858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359B7" w14:paraId="0DEFA50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DC0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41B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4B19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BF58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74D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4359B7" w14:paraId="0632C15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10C7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7937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DB1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FBD5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BDB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359B7" w14:paraId="5F043B7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7527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378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1DA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4E3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96CF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4359B7" w14:paraId="68BCD8F8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543E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ACB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81F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648D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594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359B7" w14:paraId="2D98174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917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4C6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052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4977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18C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4359B7" w14:paraId="4D75E0B0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28CE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462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D51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3FB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85EF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359B7" w14:paraId="3AF6843E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A8F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BEB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CE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4DA6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B31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4359B7" w14:paraId="081DB9E2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1C09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320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B8A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B75A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DB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4359B7" w14:paraId="7229F26A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BC0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9FA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6892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6FC6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C463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4359B7" w14:paraId="2476DCD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AE4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85E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60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A2B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69AD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4359B7" w14:paraId="5E9EBE20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6A3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A3B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4DF6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631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115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4359B7" w14:paraId="2FC0095B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B50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EF0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3D6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B319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B7C0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4359B7" w14:paraId="7E4AFDAA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C245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C59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A9FC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25FA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C434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4359B7" w14:paraId="5884D9CE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6FDA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B2DE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E317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A753" w14:textId="77777777" w:rsidR="001F645B" w:rsidRPr="004359B7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D6F1" w14:textId="77777777" w:rsidR="001F645B" w:rsidRPr="004359B7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359B7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BA49038" w14:textId="77777777" w:rsidR="001F645B" w:rsidRPr="004359B7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733DB31F" w14:textId="1A4B168C" w:rsidR="00B40246" w:rsidRPr="004359B7" w:rsidRDefault="00B40246">
      <w:pPr>
        <w:rPr>
          <w:rFonts w:ascii="Mulish" w:hAnsi="Mulish"/>
        </w:rPr>
      </w:pPr>
    </w:p>
    <w:sectPr w:rsidR="00B40246" w:rsidRPr="004359B7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996A" w14:textId="77777777" w:rsidR="003A3E78" w:rsidRDefault="003A3E78" w:rsidP="00932008">
      <w:pPr>
        <w:spacing w:after="0" w:line="240" w:lineRule="auto"/>
      </w:pPr>
      <w:r>
        <w:separator/>
      </w:r>
    </w:p>
  </w:endnote>
  <w:endnote w:type="continuationSeparator" w:id="0">
    <w:p w14:paraId="2106F362" w14:textId="77777777" w:rsidR="003A3E78" w:rsidRDefault="003A3E7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9618" w14:textId="77777777" w:rsidR="003A3E78" w:rsidRDefault="003A3E78" w:rsidP="00932008">
      <w:pPr>
        <w:spacing w:after="0" w:line="240" w:lineRule="auto"/>
      </w:pPr>
      <w:r>
        <w:separator/>
      </w:r>
    </w:p>
  </w:footnote>
  <w:footnote w:type="continuationSeparator" w:id="0">
    <w:p w14:paraId="644377E5" w14:textId="77777777" w:rsidR="003A3E78" w:rsidRDefault="003A3E7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18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067A"/>
    <w:multiLevelType w:val="hybridMultilevel"/>
    <w:tmpl w:val="25B4AF1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51881"/>
    <w:multiLevelType w:val="hybridMultilevel"/>
    <w:tmpl w:val="0610E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342D"/>
    <w:rsid w:val="000965B3"/>
    <w:rsid w:val="000C6CFF"/>
    <w:rsid w:val="00102733"/>
    <w:rsid w:val="001561A4"/>
    <w:rsid w:val="00192779"/>
    <w:rsid w:val="0019443F"/>
    <w:rsid w:val="001B5AE0"/>
    <w:rsid w:val="001F645B"/>
    <w:rsid w:val="002A154B"/>
    <w:rsid w:val="002E3428"/>
    <w:rsid w:val="00351735"/>
    <w:rsid w:val="003A3E78"/>
    <w:rsid w:val="003F271E"/>
    <w:rsid w:val="003F572A"/>
    <w:rsid w:val="004359B7"/>
    <w:rsid w:val="00456EA7"/>
    <w:rsid w:val="004773F5"/>
    <w:rsid w:val="004F2655"/>
    <w:rsid w:val="00521DA9"/>
    <w:rsid w:val="00544E0C"/>
    <w:rsid w:val="00561402"/>
    <w:rsid w:val="0057532F"/>
    <w:rsid w:val="005B13BD"/>
    <w:rsid w:val="005B6CF5"/>
    <w:rsid w:val="005F29B8"/>
    <w:rsid w:val="006A2766"/>
    <w:rsid w:val="006B3064"/>
    <w:rsid w:val="006E488D"/>
    <w:rsid w:val="00710031"/>
    <w:rsid w:val="00743756"/>
    <w:rsid w:val="0078733C"/>
    <w:rsid w:val="007B0F99"/>
    <w:rsid w:val="007C5BE1"/>
    <w:rsid w:val="007D1EA8"/>
    <w:rsid w:val="007F668A"/>
    <w:rsid w:val="008424A2"/>
    <w:rsid w:val="00843911"/>
    <w:rsid w:val="00844FA9"/>
    <w:rsid w:val="008C1E1E"/>
    <w:rsid w:val="009000D9"/>
    <w:rsid w:val="00932008"/>
    <w:rsid w:val="009609E9"/>
    <w:rsid w:val="009C1C82"/>
    <w:rsid w:val="009F41CA"/>
    <w:rsid w:val="00A122E8"/>
    <w:rsid w:val="00A43707"/>
    <w:rsid w:val="00A72675"/>
    <w:rsid w:val="00AD2022"/>
    <w:rsid w:val="00AE557E"/>
    <w:rsid w:val="00B10499"/>
    <w:rsid w:val="00B264F7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D7671E"/>
    <w:rsid w:val="00D870DA"/>
    <w:rsid w:val="00D96F84"/>
    <w:rsid w:val="00DA702C"/>
    <w:rsid w:val="00DD2A3A"/>
    <w:rsid w:val="00DF63E7"/>
    <w:rsid w:val="00E3088D"/>
    <w:rsid w:val="00E34195"/>
    <w:rsid w:val="00E47133"/>
    <w:rsid w:val="00E47613"/>
    <w:rsid w:val="00E70204"/>
    <w:rsid w:val="00F10D4E"/>
    <w:rsid w:val="00F14DA4"/>
    <w:rsid w:val="00F47C3B"/>
    <w:rsid w:val="00F55A9E"/>
    <w:rsid w:val="00F71D7D"/>
    <w:rsid w:val="00F95064"/>
    <w:rsid w:val="00FE0FC5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25CF0FB7"/>
  <w15:docId w15:val="{AB3A63AF-8BCE-4387-958F-4004F48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  <w:style w:type="paragraph" w:styleId="Sinespaciado">
    <w:name w:val="No Spacing"/>
    <w:uiPriority w:val="1"/>
    <w:qFormat/>
    <w:rsid w:val="00FF1197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D1C91"/>
    <w:rsid w:val="00622563"/>
    <w:rsid w:val="00622CD1"/>
    <w:rsid w:val="00BD5F9B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447E-8380-4863-82D3-84AA7947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936</TotalTime>
  <Pages>9</Pages>
  <Words>1995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7</cp:revision>
  <cp:lastPrinted>2007-10-26T10:03:00Z</cp:lastPrinted>
  <dcterms:created xsi:type="dcterms:W3CDTF">2023-09-20T15:47:00Z</dcterms:created>
  <dcterms:modified xsi:type="dcterms:W3CDTF">2025-01-20T10:15:00Z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