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7A25" w14:textId="41A0BE20" w:rsidR="00C5744D" w:rsidRPr="0098731C" w:rsidRDefault="00C5744D">
      <w:pPr>
        <w:rPr>
          <w:rFonts w:ascii="Mulish" w:hAnsi="Mulish"/>
        </w:rPr>
      </w:pPr>
    </w:p>
    <w:p w14:paraId="0E109DF5" w14:textId="4EAABA26" w:rsidR="00B40246" w:rsidRPr="0098731C" w:rsidRDefault="008A029A" w:rsidP="00B40246">
      <w:pPr>
        <w:spacing w:before="120" w:after="120" w:line="312" w:lineRule="auto"/>
        <w:rPr>
          <w:rFonts w:ascii="Mulish" w:hAnsi="Mulish"/>
        </w:rPr>
      </w:pPr>
      <w:r w:rsidRPr="0098731C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C0568" wp14:editId="4B2F561F">
                <wp:simplePos x="0" y="0"/>
                <wp:positionH relativeFrom="column">
                  <wp:posOffset>419100</wp:posOffset>
                </wp:positionH>
                <wp:positionV relativeFrom="paragraph">
                  <wp:posOffset>5080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1E2BA36F" w14:textId="77777777" w:rsidR="00337291" w:rsidRPr="00006957" w:rsidRDefault="00337291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C0568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33pt;margin-top: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1E2BA36F" w14:textId="77777777" w:rsidR="00337291" w:rsidRPr="00006957" w:rsidRDefault="00337291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96F84" w:rsidRPr="0098731C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49DDF" wp14:editId="49B97F6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816C5A" w14:textId="77777777" w:rsidR="00337291" w:rsidRDefault="00337291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C21EAE" wp14:editId="5F1FB17B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49DDF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53816C5A" w14:textId="77777777" w:rsidR="00337291" w:rsidRDefault="00337291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C21EAE" wp14:editId="5F1FB17B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E88828B" w14:textId="77777777" w:rsidR="00B40246" w:rsidRPr="0098731C" w:rsidRDefault="00B40246" w:rsidP="00B40246">
      <w:pPr>
        <w:spacing w:before="120" w:after="120" w:line="312" w:lineRule="auto"/>
        <w:rPr>
          <w:rFonts w:ascii="Mulish" w:hAnsi="Mulish"/>
        </w:rPr>
      </w:pPr>
    </w:p>
    <w:p w14:paraId="4604CD5C" w14:textId="77777777" w:rsidR="00B40246" w:rsidRPr="0098731C" w:rsidRDefault="00B40246" w:rsidP="00B40246">
      <w:pPr>
        <w:spacing w:before="120" w:after="120" w:line="312" w:lineRule="auto"/>
        <w:rPr>
          <w:rFonts w:ascii="Mulish" w:hAnsi="Mulish"/>
        </w:rPr>
      </w:pPr>
    </w:p>
    <w:p w14:paraId="41472B79" w14:textId="77777777" w:rsidR="00B40246" w:rsidRPr="0098731C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625B8DC2" w14:textId="77777777" w:rsidR="00B40246" w:rsidRPr="0098731C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98731C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88061" wp14:editId="1A4208C5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545BC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6D5A2C48" w14:textId="77777777" w:rsidR="000C6CFF" w:rsidRPr="0098731C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98731C" w14:paraId="269640E9" w14:textId="77777777" w:rsidTr="00BB6799">
        <w:tc>
          <w:tcPr>
            <w:tcW w:w="3652" w:type="dxa"/>
          </w:tcPr>
          <w:p w14:paraId="3761BA12" w14:textId="77777777" w:rsidR="000C6CFF" w:rsidRPr="0098731C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98731C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3B2C1E61" w14:textId="77777777" w:rsidR="000C6CFF" w:rsidRPr="0098731C" w:rsidRDefault="00914218">
            <w:pPr>
              <w:rPr>
                <w:rFonts w:ascii="Mulish" w:hAnsi="Mulish"/>
                <w:sz w:val="24"/>
                <w:szCs w:val="24"/>
              </w:rPr>
            </w:pPr>
            <w:r w:rsidRPr="0098731C">
              <w:rPr>
                <w:rFonts w:ascii="Mulish" w:hAnsi="Mulish"/>
                <w:sz w:val="24"/>
                <w:szCs w:val="24"/>
              </w:rPr>
              <w:t xml:space="preserve">Mutualidad de </w:t>
            </w:r>
            <w:proofErr w:type="gramStart"/>
            <w:r w:rsidRPr="0098731C">
              <w:rPr>
                <w:rFonts w:ascii="Mulish" w:hAnsi="Mulish"/>
                <w:sz w:val="24"/>
                <w:szCs w:val="24"/>
              </w:rPr>
              <w:t>Funcionarios</w:t>
            </w:r>
            <w:proofErr w:type="gramEnd"/>
            <w:r w:rsidRPr="0098731C">
              <w:rPr>
                <w:rFonts w:ascii="Mulish" w:hAnsi="Mulish"/>
                <w:sz w:val="24"/>
                <w:szCs w:val="24"/>
              </w:rPr>
              <w:t xml:space="preserve"> Civiles del Estado (MUFACE)</w:t>
            </w:r>
          </w:p>
        </w:tc>
      </w:tr>
      <w:tr w:rsidR="000C6CFF" w:rsidRPr="0098731C" w14:paraId="443222E4" w14:textId="77777777" w:rsidTr="00BB6799">
        <w:tc>
          <w:tcPr>
            <w:tcW w:w="3652" w:type="dxa"/>
          </w:tcPr>
          <w:p w14:paraId="6D450408" w14:textId="77777777" w:rsidR="000C6CFF" w:rsidRPr="0098731C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98731C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56D20A17" w14:textId="77777777" w:rsidR="000C6CFF" w:rsidRPr="0098731C" w:rsidRDefault="00914218">
            <w:pPr>
              <w:rPr>
                <w:rFonts w:ascii="Mulish" w:hAnsi="Mulish"/>
                <w:sz w:val="24"/>
                <w:szCs w:val="24"/>
              </w:rPr>
            </w:pPr>
            <w:r w:rsidRPr="0098731C">
              <w:rPr>
                <w:rFonts w:ascii="Mulish" w:hAnsi="Mulish"/>
                <w:sz w:val="24"/>
                <w:szCs w:val="24"/>
              </w:rPr>
              <w:t>13/09/2023</w:t>
            </w:r>
          </w:p>
          <w:p w14:paraId="0BB89B80" w14:textId="58548A40" w:rsidR="00FB52F4" w:rsidRPr="0098731C" w:rsidRDefault="00FB52F4">
            <w:pPr>
              <w:rPr>
                <w:rFonts w:ascii="Mulish" w:hAnsi="Mulish"/>
                <w:sz w:val="24"/>
                <w:szCs w:val="24"/>
              </w:rPr>
            </w:pPr>
            <w:r w:rsidRPr="0098731C">
              <w:rPr>
                <w:rFonts w:ascii="Mulish" w:hAnsi="Mulish"/>
                <w:sz w:val="24"/>
                <w:szCs w:val="24"/>
              </w:rPr>
              <w:t>Segunda revisión: 31/10/2023</w:t>
            </w:r>
          </w:p>
        </w:tc>
      </w:tr>
      <w:tr w:rsidR="000C6CFF" w:rsidRPr="0098731C" w14:paraId="0B6E9A5E" w14:textId="77777777" w:rsidTr="00BB6799">
        <w:tc>
          <w:tcPr>
            <w:tcW w:w="3652" w:type="dxa"/>
          </w:tcPr>
          <w:p w14:paraId="527150CE" w14:textId="77777777" w:rsidR="000C6CFF" w:rsidRPr="0098731C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98731C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6035CFB7" w14:textId="77777777" w:rsidR="00914218" w:rsidRPr="0098731C" w:rsidRDefault="0098731C" w:rsidP="00914218">
            <w:pPr>
              <w:rPr>
                <w:rFonts w:ascii="Mulish" w:hAnsi="Mulish"/>
                <w:sz w:val="24"/>
                <w:szCs w:val="24"/>
              </w:rPr>
            </w:pPr>
            <w:hyperlink r:id="rId10" w:history="1">
              <w:r w:rsidR="00914218" w:rsidRPr="0098731C">
                <w:rPr>
                  <w:rStyle w:val="Hipervnculo"/>
                  <w:rFonts w:ascii="Mulish" w:hAnsi="Mulish"/>
                  <w:sz w:val="24"/>
                  <w:szCs w:val="24"/>
                </w:rPr>
                <w:t>https://www.muface.es</w:t>
              </w:r>
            </w:hyperlink>
          </w:p>
        </w:tc>
      </w:tr>
    </w:tbl>
    <w:p w14:paraId="2D24B76E" w14:textId="77777777" w:rsidR="000C6CFF" w:rsidRPr="0098731C" w:rsidRDefault="000C6CFF">
      <w:pPr>
        <w:rPr>
          <w:rFonts w:ascii="Mulish" w:hAnsi="Mulish"/>
        </w:rPr>
      </w:pPr>
    </w:p>
    <w:p w14:paraId="749DC209" w14:textId="77777777" w:rsidR="00561402" w:rsidRPr="0098731C" w:rsidRDefault="00561402">
      <w:pPr>
        <w:rPr>
          <w:rFonts w:ascii="Mulish" w:hAnsi="Mulish"/>
        </w:rPr>
      </w:pPr>
    </w:p>
    <w:p w14:paraId="6329D39F" w14:textId="77777777" w:rsidR="00F14DA4" w:rsidRPr="0098731C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98731C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98731C" w14:paraId="7DBDA26C" w14:textId="77777777" w:rsidTr="00914218">
        <w:tc>
          <w:tcPr>
            <w:tcW w:w="1760" w:type="dxa"/>
            <w:shd w:val="clear" w:color="auto" w:fill="4D7F52"/>
          </w:tcPr>
          <w:p w14:paraId="56A85A72" w14:textId="77777777" w:rsidR="005B19E4" w:rsidRPr="0098731C" w:rsidRDefault="005B19E4" w:rsidP="00914218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98731C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13A29F88" w14:textId="77777777" w:rsidR="005B19E4" w:rsidRPr="0098731C" w:rsidRDefault="005B19E4" w:rsidP="00914218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98731C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60CEEF42" w14:textId="77777777" w:rsidR="005B19E4" w:rsidRPr="0098731C" w:rsidRDefault="005B19E4" w:rsidP="00914218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5B19E4" w:rsidRPr="0098731C" w14:paraId="2BEA9DCE" w14:textId="77777777" w:rsidTr="00914218">
        <w:tc>
          <w:tcPr>
            <w:tcW w:w="1760" w:type="dxa"/>
          </w:tcPr>
          <w:p w14:paraId="6F0CF534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5F27C25A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1357D748" w14:textId="77777777" w:rsidR="005B19E4" w:rsidRPr="0098731C" w:rsidRDefault="005B19E4" w:rsidP="0091421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98731C" w14:paraId="3CDE256B" w14:textId="77777777" w:rsidTr="00914218">
        <w:tc>
          <w:tcPr>
            <w:tcW w:w="1760" w:type="dxa"/>
          </w:tcPr>
          <w:p w14:paraId="62B4A799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478E8886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421864C1" w14:textId="77777777" w:rsidR="005B19E4" w:rsidRPr="0098731C" w:rsidRDefault="005B19E4" w:rsidP="0091421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98731C" w14:paraId="3CB9625C" w14:textId="77777777" w:rsidTr="00914218">
        <w:tc>
          <w:tcPr>
            <w:tcW w:w="1760" w:type="dxa"/>
          </w:tcPr>
          <w:p w14:paraId="314E4387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8731C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22815ABA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57824C63" w14:textId="77777777" w:rsidR="005B19E4" w:rsidRPr="0098731C" w:rsidRDefault="005B19E4" w:rsidP="0091421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98731C" w14:paraId="3CF84DF2" w14:textId="77777777" w:rsidTr="00914218">
        <w:tc>
          <w:tcPr>
            <w:tcW w:w="1760" w:type="dxa"/>
          </w:tcPr>
          <w:p w14:paraId="2EFF2895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0DC4A8B6" w14:textId="77777777" w:rsidR="005B19E4" w:rsidRPr="0098731C" w:rsidRDefault="000D37BA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Organismos y entidades vinculada</w:t>
            </w:r>
            <w:r w:rsidR="005B19E4" w:rsidRPr="0098731C">
              <w:rPr>
                <w:rFonts w:ascii="Mulish" w:hAnsi="Mulish"/>
                <w:sz w:val="20"/>
                <w:szCs w:val="20"/>
              </w:rPr>
              <w:t>s o dependientes de administraciones públicas</w:t>
            </w:r>
            <w:r w:rsidRPr="0098731C">
              <w:rPr>
                <w:rFonts w:ascii="Mulish" w:hAnsi="Mulish"/>
                <w:sz w:val="20"/>
                <w:szCs w:val="20"/>
              </w:rPr>
              <w:t>. Entidades Públicas Empresariales.</w:t>
            </w:r>
          </w:p>
        </w:tc>
        <w:tc>
          <w:tcPr>
            <w:tcW w:w="709" w:type="dxa"/>
            <w:vAlign w:val="center"/>
          </w:tcPr>
          <w:p w14:paraId="4C88F3A8" w14:textId="77777777" w:rsidR="005B19E4" w:rsidRPr="0098731C" w:rsidRDefault="005B19E4" w:rsidP="0091421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98731C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5B19E4" w:rsidRPr="0098731C" w14:paraId="68617220" w14:textId="77777777" w:rsidTr="00914218">
        <w:tc>
          <w:tcPr>
            <w:tcW w:w="1760" w:type="dxa"/>
          </w:tcPr>
          <w:p w14:paraId="1CD3158F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8731C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68EEBDDA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29F64929" w14:textId="77777777" w:rsidR="005B19E4" w:rsidRPr="0098731C" w:rsidRDefault="005B19E4" w:rsidP="0091421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98731C" w14:paraId="73D18B36" w14:textId="77777777" w:rsidTr="00914218">
        <w:tc>
          <w:tcPr>
            <w:tcW w:w="1760" w:type="dxa"/>
          </w:tcPr>
          <w:p w14:paraId="7D64135B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8731C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0347932E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6BE60EC5" w14:textId="77777777" w:rsidR="005B19E4" w:rsidRPr="0098731C" w:rsidRDefault="005B19E4" w:rsidP="0091421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98731C" w14:paraId="047DB954" w14:textId="77777777" w:rsidTr="00914218">
        <w:tc>
          <w:tcPr>
            <w:tcW w:w="1760" w:type="dxa"/>
          </w:tcPr>
          <w:p w14:paraId="48D679E6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8731C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670F39F4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4E2F37D5" w14:textId="77777777" w:rsidR="005B19E4" w:rsidRPr="0098731C" w:rsidRDefault="005B19E4" w:rsidP="0091421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98731C" w14:paraId="64875E78" w14:textId="77777777" w:rsidTr="00914218">
        <w:tc>
          <w:tcPr>
            <w:tcW w:w="1760" w:type="dxa"/>
          </w:tcPr>
          <w:p w14:paraId="663B81E9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8731C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13F3C2E8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0988EA0B" w14:textId="77777777" w:rsidR="005B19E4" w:rsidRPr="0098731C" w:rsidRDefault="005B19E4" w:rsidP="0091421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98731C" w14:paraId="3565523E" w14:textId="77777777" w:rsidTr="00914218">
        <w:tc>
          <w:tcPr>
            <w:tcW w:w="1760" w:type="dxa"/>
          </w:tcPr>
          <w:p w14:paraId="383FFD75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09EB3F82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20F01514" w14:textId="77777777" w:rsidR="005B19E4" w:rsidRPr="0098731C" w:rsidRDefault="005B19E4" w:rsidP="0091421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98731C" w14:paraId="1EEE4B70" w14:textId="77777777" w:rsidTr="00914218">
        <w:tc>
          <w:tcPr>
            <w:tcW w:w="1760" w:type="dxa"/>
          </w:tcPr>
          <w:p w14:paraId="0B10F449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24784D3E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36380A42" w14:textId="77777777" w:rsidR="005B19E4" w:rsidRPr="0098731C" w:rsidRDefault="005B19E4" w:rsidP="0091421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98731C" w14:paraId="3938CAF7" w14:textId="77777777" w:rsidTr="00914218">
        <w:tc>
          <w:tcPr>
            <w:tcW w:w="1760" w:type="dxa"/>
          </w:tcPr>
          <w:p w14:paraId="36D0C9C6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02D992B7" w14:textId="77777777" w:rsidR="005B19E4" w:rsidRPr="0098731C" w:rsidRDefault="005B19E4" w:rsidP="0091421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6FDE2B87" w14:textId="77777777" w:rsidR="005B19E4" w:rsidRPr="0098731C" w:rsidRDefault="005B19E4" w:rsidP="0091421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</w:tbl>
    <w:p w14:paraId="52CF25F1" w14:textId="77777777" w:rsidR="00F14DA4" w:rsidRPr="0098731C" w:rsidRDefault="00F14DA4">
      <w:pPr>
        <w:rPr>
          <w:rFonts w:ascii="Mulish" w:hAnsi="Mulish"/>
        </w:rPr>
      </w:pPr>
    </w:p>
    <w:p w14:paraId="6FEF81F0" w14:textId="77777777" w:rsidR="00F14DA4" w:rsidRPr="0098731C" w:rsidRDefault="00F14DA4">
      <w:pPr>
        <w:rPr>
          <w:rFonts w:ascii="Mulish" w:hAnsi="Mulish"/>
        </w:rPr>
      </w:pPr>
    </w:p>
    <w:p w14:paraId="5258C9E6" w14:textId="77777777" w:rsidR="00F14DA4" w:rsidRPr="0098731C" w:rsidRDefault="00F14DA4">
      <w:pPr>
        <w:rPr>
          <w:rFonts w:ascii="Mulish" w:hAnsi="Mulish"/>
        </w:rPr>
      </w:pPr>
    </w:p>
    <w:p w14:paraId="3346642E" w14:textId="77777777" w:rsidR="00F14DA4" w:rsidRPr="0098731C" w:rsidRDefault="00F14DA4">
      <w:pPr>
        <w:rPr>
          <w:rFonts w:ascii="Mulish" w:hAnsi="Mulish"/>
        </w:rPr>
      </w:pPr>
    </w:p>
    <w:p w14:paraId="2E7E1A92" w14:textId="77777777" w:rsidR="00F14DA4" w:rsidRPr="0098731C" w:rsidRDefault="00F14DA4">
      <w:pPr>
        <w:rPr>
          <w:rFonts w:ascii="Mulish" w:hAnsi="Mulish"/>
        </w:rPr>
      </w:pPr>
    </w:p>
    <w:p w14:paraId="36CE0F0F" w14:textId="77777777" w:rsidR="00561402" w:rsidRPr="0098731C" w:rsidRDefault="00561402">
      <w:pPr>
        <w:rPr>
          <w:rFonts w:ascii="Mulish" w:hAnsi="Mulish"/>
        </w:rPr>
      </w:pPr>
    </w:p>
    <w:p w14:paraId="1A2478E2" w14:textId="77777777" w:rsidR="00F14DA4" w:rsidRPr="0098731C" w:rsidRDefault="00F14DA4">
      <w:pPr>
        <w:rPr>
          <w:rFonts w:ascii="Mulish" w:hAnsi="Mulish"/>
        </w:rPr>
      </w:pPr>
    </w:p>
    <w:p w14:paraId="043E460E" w14:textId="77777777" w:rsidR="00CB5511" w:rsidRPr="0098731C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98731C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98731C" w14:paraId="4D0E7CBE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6412334B" w14:textId="77777777" w:rsidR="00BB6799" w:rsidRPr="0098731C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8731C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2946A488" w14:textId="77777777" w:rsidR="00BB6799" w:rsidRPr="0098731C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8731C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1622B88B" w14:textId="77777777" w:rsidR="00BB6799" w:rsidRPr="0098731C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98731C" w14:paraId="1690E5AE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3FD47378" w14:textId="77777777" w:rsidR="00BB6799" w:rsidRPr="0098731C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8731C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545E9264" w14:textId="77777777" w:rsidR="00BB6799" w:rsidRPr="0098731C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4B22F153" w14:textId="77777777" w:rsidR="00BB6799" w:rsidRPr="0098731C" w:rsidRDefault="00AD2022" w:rsidP="00561402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98731C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98731C" w14:paraId="14F8EA64" w14:textId="77777777" w:rsidTr="0091421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FC80699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7B1F2E0" w14:textId="77777777" w:rsidR="00AD2022" w:rsidRPr="0098731C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10BF464E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7BF63A8A" w14:textId="77777777" w:rsidTr="0091421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C44BFD1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47F8552" w14:textId="77777777" w:rsidR="00AD2022" w:rsidRPr="0098731C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0B2A972C" w14:textId="77777777" w:rsidR="00AD2022" w:rsidRPr="0098731C" w:rsidRDefault="00544E0C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447179B5" w14:textId="77777777" w:rsidTr="0091421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030ABE2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63EB85E" w14:textId="77777777" w:rsidR="00AD2022" w:rsidRPr="0098731C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3F33E1FD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34BC96C3" w14:textId="77777777" w:rsidTr="0091421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056E394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06581E7" w14:textId="77777777" w:rsidR="00AD2022" w:rsidRPr="0098731C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41354C4A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4EB25C2E" w14:textId="77777777" w:rsidTr="0091421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1F0958D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5A60C7A" w14:textId="77777777" w:rsidR="00AD2022" w:rsidRPr="0098731C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0E397E63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434CA5D5" w14:textId="77777777" w:rsidTr="0091421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B871DBD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98CAB02" w14:textId="77777777" w:rsidR="00AD2022" w:rsidRPr="0098731C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24895348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67743ABA" w14:textId="77777777" w:rsidTr="0091421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E82AA74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5D20852" w14:textId="77777777" w:rsidR="00AD2022" w:rsidRPr="0098731C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05960616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14B35DB9" w14:textId="77777777" w:rsidTr="0091421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0FDEF5F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8D50EBD" w14:textId="77777777" w:rsidR="00AD2022" w:rsidRPr="0098731C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00A352FD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636F1334" w14:textId="77777777" w:rsidTr="00914218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401F4352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A668037" w14:textId="77777777" w:rsidR="00AD2022" w:rsidRPr="0098731C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19516A7E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92723A" w:rsidRPr="0098731C" w14:paraId="22739C06" w14:textId="77777777" w:rsidTr="00914218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37408AE8" w14:textId="77777777" w:rsidR="0092723A" w:rsidRPr="0098731C" w:rsidRDefault="0092723A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8731C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421DB807" w14:textId="77777777" w:rsidR="0092723A" w:rsidRPr="0098731C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0929C4E8" w14:textId="77777777" w:rsidR="0092723A" w:rsidRPr="0098731C" w:rsidRDefault="0092723A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92723A" w:rsidRPr="0098731C" w14:paraId="642DEA97" w14:textId="77777777" w:rsidTr="00914218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48355E4F" w14:textId="77777777" w:rsidR="0092723A" w:rsidRPr="0098731C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26FC528" w14:textId="77777777" w:rsidR="0092723A" w:rsidRPr="0098731C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54EB5BCF" w14:textId="77777777" w:rsidR="0092723A" w:rsidRPr="0098731C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98731C" w14:paraId="69F2F7E3" w14:textId="77777777" w:rsidTr="00914218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508D8D41" w14:textId="77777777" w:rsidR="0092723A" w:rsidRPr="0098731C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170CDC1" w14:textId="77777777" w:rsidR="0092723A" w:rsidRPr="0098731C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3F924878" w14:textId="77777777" w:rsidR="0092723A" w:rsidRPr="0098731C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98731C" w14:paraId="468E9E03" w14:textId="77777777" w:rsidTr="00914218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291CA691" w14:textId="77777777" w:rsidR="0092723A" w:rsidRPr="0098731C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B2EE01E" w14:textId="77777777" w:rsidR="0092723A" w:rsidRPr="0098731C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6058B7C3" w14:textId="77777777" w:rsidR="0092723A" w:rsidRPr="0098731C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98731C" w14:paraId="176E6259" w14:textId="77777777" w:rsidTr="00914218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6850C1B0" w14:textId="77777777" w:rsidR="0092723A" w:rsidRPr="0098731C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D236CA7" w14:textId="77777777" w:rsidR="0092723A" w:rsidRPr="0098731C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530C3C33" w14:textId="77777777" w:rsidR="0092723A" w:rsidRPr="0098731C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98731C" w14:paraId="351818FC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00BFA071" w14:textId="77777777" w:rsidR="0092723A" w:rsidRPr="0098731C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27AB3B1" w14:textId="77777777" w:rsidR="0092723A" w:rsidRPr="0098731C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484C6053" w14:textId="77777777" w:rsidR="0092723A" w:rsidRPr="0098731C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8731C" w14:paraId="601A900B" w14:textId="77777777" w:rsidTr="00914218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7883444D" w14:textId="77777777" w:rsidR="00AD2022" w:rsidRPr="0098731C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8731C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5EE0261F" w14:textId="77777777" w:rsidR="00AD2022" w:rsidRPr="0098731C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58235FAF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07663EE0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614DD2B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75BF66" w14:textId="491E1AE1" w:rsidR="00AD2022" w:rsidRPr="0098731C" w:rsidRDefault="008A029A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Modificaciones de</w:t>
            </w:r>
            <w:r w:rsidR="00AD2022" w:rsidRPr="0098731C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553C5A6F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57AE8046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886D616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7D00B77" w14:textId="77777777" w:rsidR="00AD2022" w:rsidRPr="0098731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3354CFA3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27C769C2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C7BD206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5350CCB" w14:textId="77777777" w:rsidR="00AD2022" w:rsidRPr="0098731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2F388EB4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50BDD886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830ED34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808A06E" w14:textId="77777777" w:rsidR="00AD2022" w:rsidRPr="0098731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7DFF932B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22382AB0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E2868EB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F4DC9DA" w14:textId="77777777" w:rsidR="00AD2022" w:rsidRPr="0098731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364578CD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3C593EEE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FCA7016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43AE723" w14:textId="77777777" w:rsidR="00AD2022" w:rsidRPr="0098731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12C2202E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3D523518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6D00F78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6EE54B9" w14:textId="77777777" w:rsidR="00AD2022" w:rsidRPr="0098731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703506C9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1634B49F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5CBBF1A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46EF2B4" w14:textId="77777777" w:rsidR="00AD2022" w:rsidRPr="0098731C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6F61CE50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5C9B6F71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F01FE6A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A8A33BA" w14:textId="77777777" w:rsidR="00AD2022" w:rsidRPr="0098731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72EF2CED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67425EF1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20F18E4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83AD0AD" w14:textId="77777777" w:rsidR="00AD2022" w:rsidRPr="0098731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73643B43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7A5B8DFF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8412913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6D1C2D2" w14:textId="77777777" w:rsidR="00AD2022" w:rsidRPr="0098731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682BFB7B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8731C" w14:paraId="36E103BA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5637A8E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4616A6E" w14:textId="77777777" w:rsidR="00AD2022" w:rsidRPr="0098731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583CFDCA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8731C" w14:paraId="664B5A09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158CC23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69C452F" w14:textId="77777777" w:rsidR="00AD2022" w:rsidRPr="0098731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6417209F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2C96268D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3CA0925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8CDD6A4" w14:textId="77777777" w:rsidR="00AD2022" w:rsidRPr="0098731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7BB01157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08A66808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751B116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40365DF" w14:textId="77777777" w:rsidR="00AD2022" w:rsidRPr="0098731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0167DD6E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6453627A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2F1AEAE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CC74242" w14:textId="77777777" w:rsidR="00AD2022" w:rsidRPr="0098731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4345B591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544E0C" w:rsidRPr="0098731C" w14:paraId="5CFC860A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DF5C440" w14:textId="77777777" w:rsidR="00544E0C" w:rsidRPr="0098731C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876B49A" w14:textId="77777777" w:rsidR="00544E0C" w:rsidRPr="0098731C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4CFB3A68" w14:textId="77777777" w:rsidR="00544E0C" w:rsidRPr="0098731C" w:rsidRDefault="00544E0C" w:rsidP="00544E0C">
            <w:pPr>
              <w:jc w:val="center"/>
              <w:rPr>
                <w:rFonts w:ascii="Mulish" w:hAnsi="Mulish"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544E0C" w:rsidRPr="0098731C" w14:paraId="1512BD5B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EAF1ACD" w14:textId="77777777" w:rsidR="00544E0C" w:rsidRPr="0098731C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EA41D42" w14:textId="77777777" w:rsidR="00544E0C" w:rsidRPr="0098731C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790377AA" w14:textId="77777777" w:rsidR="00544E0C" w:rsidRPr="0098731C" w:rsidRDefault="00544E0C" w:rsidP="00544E0C">
            <w:pPr>
              <w:jc w:val="center"/>
              <w:rPr>
                <w:rFonts w:ascii="Mulish" w:hAnsi="Mulish"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5F29B8" w:rsidRPr="0098731C" w14:paraId="6ED38F10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AF704A2" w14:textId="77777777" w:rsidR="005F29B8" w:rsidRPr="0098731C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17973A6" w14:textId="77777777" w:rsidR="005F29B8" w:rsidRPr="0098731C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6B567501" w14:textId="77777777" w:rsidR="005F29B8" w:rsidRPr="0098731C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5F29B8" w:rsidRPr="0098731C" w14:paraId="0CFEC34F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52441A3" w14:textId="77777777" w:rsidR="005F29B8" w:rsidRPr="0098731C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AF6E88D" w14:textId="77777777" w:rsidR="005F29B8" w:rsidRPr="0098731C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0D443700" w14:textId="77777777" w:rsidR="005F29B8" w:rsidRPr="0098731C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AD2022" w:rsidRPr="0098731C" w14:paraId="635DB6E1" w14:textId="77777777" w:rsidTr="0091421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4976C0B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60189A44" w14:textId="77777777" w:rsidR="00AD2022" w:rsidRPr="0098731C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2AE30C5B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  <w:tr w:rsidR="00AD2022" w:rsidRPr="0098731C" w14:paraId="60B8FAF2" w14:textId="77777777" w:rsidTr="00914218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1D3DBBF1" w14:textId="77777777" w:rsidR="00AD2022" w:rsidRPr="0098731C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8731C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645FDD19" w14:textId="77777777" w:rsidR="00AD2022" w:rsidRPr="0098731C" w:rsidRDefault="00AD2022" w:rsidP="0057532F">
            <w:pPr>
              <w:rPr>
                <w:rFonts w:ascii="Mulish" w:hAnsi="Mulish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CB1EC09" w14:textId="77777777" w:rsidR="00AD2022" w:rsidRPr="0098731C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8731C">
              <w:rPr>
                <w:rFonts w:ascii="Mulish" w:hAnsi="Mulish"/>
                <w:b/>
              </w:rPr>
              <w:t>x</w:t>
            </w:r>
          </w:p>
        </w:tc>
      </w:tr>
    </w:tbl>
    <w:p w14:paraId="33800269" w14:textId="77777777" w:rsidR="00BB6799" w:rsidRPr="0098731C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50E95095" w14:textId="77777777" w:rsidR="00BB6799" w:rsidRPr="0098731C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21C54730" w14:textId="77777777" w:rsidR="00561402" w:rsidRPr="0098731C" w:rsidRDefault="00561402">
      <w:pPr>
        <w:rPr>
          <w:rFonts w:ascii="Mulish" w:hAnsi="Mulish"/>
          <w:b/>
          <w:color w:val="00642D"/>
          <w:sz w:val="30"/>
          <w:szCs w:val="30"/>
        </w:rPr>
      </w:pPr>
    </w:p>
    <w:p w14:paraId="2848B4DC" w14:textId="77777777" w:rsidR="00B40246" w:rsidRPr="0098731C" w:rsidRDefault="0098731C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98731C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084F2D26" w14:textId="77777777" w:rsidR="000C6CFF" w:rsidRPr="0098731C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98731C" w14:paraId="41C5E04B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6083BA62" w14:textId="77777777" w:rsidR="00CB5511" w:rsidRPr="0098731C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98731C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3892288E" w14:textId="77777777" w:rsidR="00CB5511" w:rsidRPr="0098731C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5A2A9917" w14:textId="77777777" w:rsidR="00CB5511" w:rsidRPr="0098731C" w:rsidRDefault="0091421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98731C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2F3FE877" w14:textId="77777777" w:rsidR="00CB5511" w:rsidRPr="0098731C" w:rsidRDefault="00914218" w:rsidP="00914218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Localizable en la zona baja de la página home.</w:t>
            </w:r>
          </w:p>
        </w:tc>
      </w:tr>
      <w:tr w:rsidR="00CB5511" w:rsidRPr="0098731C" w14:paraId="29DF751D" w14:textId="77777777" w:rsidTr="00E34195">
        <w:tc>
          <w:tcPr>
            <w:tcW w:w="2235" w:type="dxa"/>
            <w:vMerge/>
            <w:shd w:val="clear" w:color="auto" w:fill="00642D"/>
          </w:tcPr>
          <w:p w14:paraId="5F3A6686" w14:textId="77777777" w:rsidR="00CB5511" w:rsidRPr="0098731C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E7C153E" w14:textId="77777777" w:rsidR="00CB5511" w:rsidRPr="0098731C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5947E14F" w14:textId="77777777" w:rsidR="00CB5511" w:rsidRPr="0098731C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59B8238" w14:textId="77777777" w:rsidR="00CB5511" w:rsidRPr="0098731C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98731C" w14:paraId="44120581" w14:textId="77777777" w:rsidTr="00E34195">
        <w:tc>
          <w:tcPr>
            <w:tcW w:w="2235" w:type="dxa"/>
            <w:vMerge/>
            <w:shd w:val="clear" w:color="auto" w:fill="00642D"/>
          </w:tcPr>
          <w:p w14:paraId="7C9C9A0C" w14:textId="77777777" w:rsidR="00CB5511" w:rsidRPr="0098731C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ECEA743" w14:textId="77777777" w:rsidR="00CB5511" w:rsidRPr="0098731C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78F37434" w14:textId="77777777" w:rsidR="00CB5511" w:rsidRPr="0098731C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EBDD7F1" w14:textId="77777777" w:rsidR="00CB5511" w:rsidRPr="0098731C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0269EE40" w14:textId="77777777" w:rsidR="00CB5511" w:rsidRPr="0098731C" w:rsidRDefault="00CB5511">
      <w:pPr>
        <w:rPr>
          <w:rFonts w:ascii="Mulish" w:hAnsi="Mulish"/>
        </w:rPr>
      </w:pPr>
    </w:p>
    <w:p w14:paraId="34E5AC32" w14:textId="77777777" w:rsidR="00CB5511" w:rsidRPr="0098731C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8731C" w14:paraId="3F148B16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6A0BD4AD" w14:textId="77777777" w:rsidR="00932008" w:rsidRPr="0098731C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98731C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62EAF1DF" w14:textId="77777777" w:rsidR="00932008" w:rsidRPr="0098731C" w:rsidRDefault="0093200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6A4DEFF8" w14:textId="77777777" w:rsidR="00932008" w:rsidRPr="0098731C" w:rsidRDefault="0091421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98731C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14:paraId="4AFBF5E1" w14:textId="77777777" w:rsidR="00932008" w:rsidRPr="0098731C" w:rsidRDefault="00914218" w:rsidP="00914218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Parte de la información se localiza fuera del Portal de Transparencia.</w:t>
            </w:r>
          </w:p>
        </w:tc>
      </w:tr>
      <w:tr w:rsidR="00932008" w:rsidRPr="0098731C" w14:paraId="4BB23560" w14:textId="77777777" w:rsidTr="00E34195">
        <w:tc>
          <w:tcPr>
            <w:tcW w:w="2235" w:type="dxa"/>
            <w:vMerge/>
            <w:shd w:val="clear" w:color="auto" w:fill="00642D"/>
          </w:tcPr>
          <w:p w14:paraId="12289660" w14:textId="77777777" w:rsidR="00932008" w:rsidRPr="0098731C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A1D8A03" w14:textId="37754FD6" w:rsidR="00932008" w:rsidRPr="0098731C" w:rsidRDefault="0093200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r w:rsidR="008A029A" w:rsidRPr="0098731C">
              <w:rPr>
                <w:rFonts w:ascii="Mulish" w:hAnsi="Mulish"/>
                <w:sz w:val="20"/>
                <w:szCs w:val="20"/>
              </w:rPr>
              <w:t>organizada,</w:t>
            </w:r>
            <w:r w:rsidRPr="0098731C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1A446437" w14:textId="77777777" w:rsidR="00932008" w:rsidRPr="0098731C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4CC564A0" w14:textId="77777777" w:rsidR="00932008" w:rsidRPr="0098731C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98731C" w14:paraId="470720ED" w14:textId="77777777" w:rsidTr="00E34195">
        <w:tc>
          <w:tcPr>
            <w:tcW w:w="2235" w:type="dxa"/>
            <w:vMerge/>
            <w:shd w:val="clear" w:color="auto" w:fill="00642D"/>
          </w:tcPr>
          <w:p w14:paraId="0EB68942" w14:textId="77777777" w:rsidR="00932008" w:rsidRPr="0098731C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BC533D" w14:textId="77777777" w:rsidR="00932008" w:rsidRPr="0098731C" w:rsidRDefault="00932008">
            <w:pPr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52D20FB8" w14:textId="77777777" w:rsidR="00932008" w:rsidRPr="0098731C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5FB1E766" w14:textId="77777777" w:rsidR="00932008" w:rsidRPr="0098731C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7786FB03" w14:textId="77777777" w:rsidR="00914218" w:rsidRPr="0098731C" w:rsidRDefault="00914218">
      <w:pPr>
        <w:rPr>
          <w:rFonts w:ascii="Mulish" w:hAnsi="Mulish"/>
        </w:rPr>
      </w:pPr>
    </w:p>
    <w:p w14:paraId="105896E8" w14:textId="77777777" w:rsidR="00914218" w:rsidRPr="0098731C" w:rsidRDefault="00914218">
      <w:pPr>
        <w:rPr>
          <w:rFonts w:ascii="Mulish" w:hAnsi="Mulish"/>
        </w:rPr>
      </w:pPr>
    </w:p>
    <w:p w14:paraId="31A1FCA7" w14:textId="77777777" w:rsidR="005C512A" w:rsidRPr="0098731C" w:rsidRDefault="005C512A" w:rsidP="005C512A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98731C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5C512A" w:rsidRPr="0098731C" w14:paraId="1162FD00" w14:textId="77777777" w:rsidTr="005C512A">
        <w:tc>
          <w:tcPr>
            <w:tcW w:w="2506" w:type="dxa"/>
          </w:tcPr>
          <w:p w14:paraId="2E665940" w14:textId="77777777" w:rsidR="005C512A" w:rsidRPr="0098731C" w:rsidRDefault="005C512A" w:rsidP="005C512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277ACA23" w14:textId="77777777" w:rsidR="005C512A" w:rsidRPr="0098731C" w:rsidRDefault="005C512A" w:rsidP="005C512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2CA96B0C" w14:textId="77777777" w:rsidR="005C512A" w:rsidRPr="0098731C" w:rsidRDefault="005C512A" w:rsidP="005C512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7A7C6606" w14:textId="77777777" w:rsidR="005C512A" w:rsidRPr="0098731C" w:rsidRDefault="005C512A" w:rsidP="005C512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5C512A" w:rsidRPr="0098731C" w14:paraId="313DE8B6" w14:textId="77777777" w:rsidTr="005C512A">
        <w:tc>
          <w:tcPr>
            <w:tcW w:w="2506" w:type="dxa"/>
          </w:tcPr>
          <w:p w14:paraId="1D90B68E" w14:textId="77777777" w:rsidR="005C512A" w:rsidRPr="0098731C" w:rsidRDefault="005C512A" w:rsidP="005C512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8731C">
              <w:rPr>
                <w:rFonts w:ascii="Mulish" w:hAnsi="Mulish"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2616" w:type="dxa"/>
          </w:tcPr>
          <w:p w14:paraId="53B818FC" w14:textId="77777777" w:rsidR="005C512A" w:rsidRPr="0098731C" w:rsidRDefault="00AC0787" w:rsidP="00840112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98731C">
              <w:rPr>
                <w:rFonts w:ascii="Mulish" w:hAnsi="Mulish"/>
                <w:color w:val="auto"/>
                <w:sz w:val="20"/>
                <w:szCs w:val="20"/>
              </w:rPr>
              <w:t>45,8%</w:t>
            </w:r>
          </w:p>
        </w:tc>
        <w:tc>
          <w:tcPr>
            <w:tcW w:w="2788" w:type="dxa"/>
          </w:tcPr>
          <w:p w14:paraId="58A36C9D" w14:textId="77777777" w:rsidR="005C512A" w:rsidRPr="0098731C" w:rsidRDefault="00AC0787" w:rsidP="00840112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98731C">
              <w:rPr>
                <w:rFonts w:ascii="Mulish" w:hAnsi="Mulish"/>
                <w:color w:val="auto"/>
                <w:sz w:val="20"/>
                <w:szCs w:val="20"/>
              </w:rPr>
              <w:t>17</w:t>
            </w:r>
          </w:p>
        </w:tc>
        <w:tc>
          <w:tcPr>
            <w:tcW w:w="2063" w:type="dxa"/>
          </w:tcPr>
          <w:p w14:paraId="108AA08D" w14:textId="77777777" w:rsidR="005C512A" w:rsidRPr="0098731C" w:rsidRDefault="00AC0787" w:rsidP="00840112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98731C">
              <w:rPr>
                <w:rFonts w:ascii="Mulish" w:hAnsi="Mulish"/>
                <w:color w:val="auto"/>
                <w:sz w:val="20"/>
                <w:szCs w:val="20"/>
              </w:rPr>
              <w:t>8</w:t>
            </w:r>
          </w:p>
        </w:tc>
      </w:tr>
      <w:tr w:rsidR="005C512A" w:rsidRPr="0098731C" w14:paraId="782B21B0" w14:textId="77777777" w:rsidTr="005C512A">
        <w:tc>
          <w:tcPr>
            <w:tcW w:w="2506" w:type="dxa"/>
          </w:tcPr>
          <w:p w14:paraId="2F155D65" w14:textId="77777777" w:rsidR="005C512A" w:rsidRPr="0098731C" w:rsidRDefault="005C512A" w:rsidP="005C512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8731C">
              <w:rPr>
                <w:rFonts w:ascii="Mulish" w:hAnsi="Mulish"/>
                <w:color w:val="auto"/>
                <w:sz w:val="20"/>
                <w:szCs w:val="20"/>
              </w:rPr>
              <w:t>2022</w:t>
            </w:r>
          </w:p>
        </w:tc>
        <w:tc>
          <w:tcPr>
            <w:tcW w:w="2616" w:type="dxa"/>
          </w:tcPr>
          <w:p w14:paraId="61ACA5E9" w14:textId="77777777" w:rsidR="005C512A" w:rsidRPr="0098731C" w:rsidRDefault="00AC0787" w:rsidP="00840112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98731C">
              <w:rPr>
                <w:rFonts w:ascii="Mulish" w:hAnsi="Mulish"/>
                <w:color w:val="auto"/>
                <w:sz w:val="20"/>
                <w:szCs w:val="20"/>
              </w:rPr>
              <w:t>66,8%</w:t>
            </w:r>
          </w:p>
        </w:tc>
        <w:tc>
          <w:tcPr>
            <w:tcW w:w="2788" w:type="dxa"/>
          </w:tcPr>
          <w:p w14:paraId="3765BAA8" w14:textId="77777777" w:rsidR="005C512A" w:rsidRPr="0098731C" w:rsidRDefault="00840112" w:rsidP="00840112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98731C">
              <w:rPr>
                <w:rFonts w:ascii="Mulish" w:hAnsi="Mulish"/>
                <w:color w:val="auto"/>
                <w:sz w:val="20"/>
                <w:szCs w:val="20"/>
              </w:rPr>
              <w:t>9</w:t>
            </w:r>
          </w:p>
        </w:tc>
        <w:tc>
          <w:tcPr>
            <w:tcW w:w="2063" w:type="dxa"/>
          </w:tcPr>
          <w:p w14:paraId="54B67ECB" w14:textId="77777777" w:rsidR="005C512A" w:rsidRPr="0098731C" w:rsidRDefault="00CA6EDD" w:rsidP="00840112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98731C">
              <w:rPr>
                <w:rFonts w:ascii="Mulish" w:hAnsi="Mulish"/>
                <w:color w:val="auto"/>
                <w:sz w:val="20"/>
                <w:szCs w:val="20"/>
              </w:rPr>
              <w:t>1</w:t>
            </w:r>
          </w:p>
        </w:tc>
      </w:tr>
    </w:tbl>
    <w:p w14:paraId="29B84504" w14:textId="77777777" w:rsidR="005C512A" w:rsidRPr="0098731C" w:rsidRDefault="005C512A" w:rsidP="005C512A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5C512A" w:rsidRPr="0098731C" w14:paraId="31A6F138" w14:textId="77777777" w:rsidTr="005C512A">
        <w:tc>
          <w:tcPr>
            <w:tcW w:w="10606" w:type="dxa"/>
          </w:tcPr>
          <w:p w14:paraId="1D3C6978" w14:textId="77777777" w:rsidR="005C512A" w:rsidRPr="0098731C" w:rsidRDefault="005C512A" w:rsidP="005C512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5C512A" w:rsidRPr="0098731C" w14:paraId="0384C542" w14:textId="77777777" w:rsidTr="005C512A">
        <w:tc>
          <w:tcPr>
            <w:tcW w:w="10606" w:type="dxa"/>
          </w:tcPr>
          <w:p w14:paraId="6C80B5E7" w14:textId="77777777" w:rsidR="005C512A" w:rsidRPr="0098731C" w:rsidRDefault="005C512A" w:rsidP="005C512A">
            <w:pPr>
              <w:pStyle w:val="Sinespaciado"/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20CF407A" w14:textId="77777777" w:rsidR="00AC0787" w:rsidRPr="0098731C" w:rsidRDefault="00AC0787" w:rsidP="00AC0787">
            <w:pPr>
              <w:pStyle w:val="Sinespaciado"/>
              <w:numPr>
                <w:ilvl w:val="0"/>
                <w:numId w:val="15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Sigue localizándose información fuera del Portal de Transparencia de MUFACE.</w:t>
            </w:r>
          </w:p>
          <w:p w14:paraId="49E94EFA" w14:textId="77777777" w:rsidR="00AC0787" w:rsidRPr="0098731C" w:rsidRDefault="00AC0787" w:rsidP="00AC0787">
            <w:pPr>
              <w:pStyle w:val="Sinespaciado"/>
              <w:spacing w:line="276" w:lineRule="auto"/>
              <w:ind w:left="72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1687B1AD" w14:textId="77777777" w:rsidR="00AC0787" w:rsidRPr="0098731C" w:rsidRDefault="00AC0787" w:rsidP="00AC0787">
            <w:pPr>
              <w:pStyle w:val="Sinespaciado"/>
              <w:numPr>
                <w:ilvl w:val="0"/>
                <w:numId w:val="15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Respecto de la publicación de contenidos, sigue sin publicarse:</w:t>
            </w:r>
          </w:p>
          <w:p w14:paraId="6EB8000E" w14:textId="77777777" w:rsidR="00AC0787" w:rsidRPr="0098731C" w:rsidRDefault="00AC0787" w:rsidP="00AC0787">
            <w:pPr>
              <w:pStyle w:val="Sinespaciado"/>
              <w:numPr>
                <w:ilvl w:val="0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Dentro del bloque de información de relevancia jurídica: las Directrices, Instrucciones, Circulares y respuestas a consultas que supongan una interpretación del derecho o surtan efectos sobre terceros. Sólo se han localizado tres resoluciones en diferentes apartados que no se corresponden con el contenido material de esta obligación.</w:t>
            </w:r>
          </w:p>
          <w:p w14:paraId="23E6FA7F" w14:textId="77777777" w:rsidR="00AC0787" w:rsidRPr="0098731C" w:rsidRDefault="00AC0787" w:rsidP="00AC0787">
            <w:pPr>
              <w:pStyle w:val="Sinespaciado"/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6F2492B4" w14:textId="77777777" w:rsidR="00AC0787" w:rsidRPr="0098731C" w:rsidRDefault="00AC0787" w:rsidP="00AC0787">
            <w:pPr>
              <w:pStyle w:val="Sinespaciado"/>
              <w:numPr>
                <w:ilvl w:val="0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lastRenderedPageBreak/>
              <w:t>En el bloque de información económica no se publica:</w:t>
            </w:r>
          </w:p>
          <w:p w14:paraId="691D08E9" w14:textId="77777777" w:rsidR="00AC0787" w:rsidRPr="0098731C" w:rsidRDefault="00AC0787" w:rsidP="00AC0787">
            <w:pPr>
              <w:pStyle w:val="Sinespaciado"/>
              <w:numPr>
                <w:ilvl w:val="1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Las modificaciones de los contratos</w:t>
            </w:r>
          </w:p>
          <w:p w14:paraId="19EBC6DC" w14:textId="77777777" w:rsidR="00AC0787" w:rsidRPr="0098731C" w:rsidRDefault="00AC0787" w:rsidP="00AC0787">
            <w:pPr>
              <w:pStyle w:val="Sinespaciado"/>
              <w:numPr>
                <w:ilvl w:val="1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Los datos estadísticos sobre contratación</w:t>
            </w:r>
          </w:p>
          <w:p w14:paraId="0538B533" w14:textId="77777777" w:rsidR="00AC0787" w:rsidRPr="0098731C" w:rsidRDefault="00AC0787" w:rsidP="00AC0787">
            <w:pPr>
              <w:pStyle w:val="Sinespaciado"/>
              <w:numPr>
                <w:ilvl w:val="1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Las subcontrataciones derivadas de los encargos a medios propios y encomiendas de gestión.</w:t>
            </w:r>
          </w:p>
          <w:p w14:paraId="6B8C1FBF" w14:textId="77777777" w:rsidR="00AC0787" w:rsidRPr="0098731C" w:rsidRDefault="00AC0787" w:rsidP="00AC0787">
            <w:pPr>
              <w:pStyle w:val="Sinespaciado"/>
              <w:numPr>
                <w:ilvl w:val="1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Las subvenciones y ayudas públicas concedidas y/o percibidas</w:t>
            </w:r>
          </w:p>
          <w:p w14:paraId="79AAC165" w14:textId="77777777" w:rsidR="00AC0787" w:rsidRPr="0098731C" w:rsidRDefault="00AC0787" w:rsidP="00AC0787">
            <w:pPr>
              <w:pStyle w:val="Sinespaciado"/>
              <w:numPr>
                <w:ilvl w:val="1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Los informes de auditoría y fiscalización elaborados por el Tribunal de Cuentas.</w:t>
            </w:r>
          </w:p>
          <w:p w14:paraId="26CA25D2" w14:textId="77777777" w:rsidR="00AC0787" w:rsidRPr="0098731C" w:rsidRDefault="00AC0787" w:rsidP="00AC0787">
            <w:pPr>
              <w:pStyle w:val="Sinespaciado"/>
              <w:numPr>
                <w:ilvl w:val="1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Las autorizaciones de compatibilidad concedidas a empleados</w:t>
            </w:r>
          </w:p>
          <w:p w14:paraId="3419B2F2" w14:textId="77777777" w:rsidR="00AC0787" w:rsidRPr="0098731C" w:rsidRDefault="00AC0787" w:rsidP="00AC0787">
            <w:pPr>
              <w:pStyle w:val="Sinespaciado"/>
              <w:spacing w:line="276" w:lineRule="auto"/>
              <w:ind w:left="216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58F2B698" w14:textId="77777777" w:rsidR="00AC0787" w:rsidRPr="0098731C" w:rsidRDefault="00AC0787" w:rsidP="00AC0787">
            <w:pPr>
              <w:pStyle w:val="Sinespaciado"/>
              <w:numPr>
                <w:ilvl w:val="0"/>
                <w:numId w:val="1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En el bloque de información patrimonial no se publica la relación de bienes inmuebles que sean propiedad de MUFACE o sobre los que ostente algún derecho real.</w:t>
            </w:r>
          </w:p>
          <w:p w14:paraId="7253C666" w14:textId="77777777" w:rsidR="00AC0787" w:rsidRPr="0098731C" w:rsidRDefault="00AC0787" w:rsidP="00AC0787">
            <w:pPr>
              <w:pStyle w:val="Prrafodelista"/>
              <w:rPr>
                <w:rFonts w:ascii="Mulish" w:hAnsi="Mulish"/>
                <w:sz w:val="20"/>
                <w:szCs w:val="20"/>
              </w:rPr>
            </w:pPr>
          </w:p>
          <w:p w14:paraId="12EF2773" w14:textId="045DB8DA" w:rsidR="00AC0787" w:rsidRPr="0098731C" w:rsidRDefault="00AC0787" w:rsidP="00AC0787">
            <w:pPr>
              <w:pStyle w:val="Sinespaciado"/>
              <w:numPr>
                <w:ilvl w:val="0"/>
                <w:numId w:val="15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 xml:space="preserve">Respecto del cumplimiento de los criterios de calidad en la publicación de la información, gran parte de la información no está datada, en algunos casos, por </w:t>
            </w:r>
            <w:r w:rsidR="008A029A" w:rsidRPr="0098731C">
              <w:rPr>
                <w:rFonts w:ascii="Mulish" w:hAnsi="Mulish"/>
                <w:sz w:val="20"/>
                <w:szCs w:val="20"/>
              </w:rPr>
              <w:t>ejemplo,</w:t>
            </w:r>
            <w:r w:rsidRPr="0098731C">
              <w:rPr>
                <w:rFonts w:ascii="Mulish" w:hAnsi="Mulish"/>
                <w:sz w:val="20"/>
                <w:szCs w:val="20"/>
              </w:rPr>
              <w:t xml:space="preserve"> las </w:t>
            </w:r>
            <w:r w:rsidR="008A029A" w:rsidRPr="0098731C">
              <w:rPr>
                <w:rFonts w:ascii="Mulish" w:hAnsi="Mulish"/>
                <w:sz w:val="20"/>
                <w:szCs w:val="20"/>
              </w:rPr>
              <w:t>retribuciones, la</w:t>
            </w:r>
            <w:r w:rsidRPr="0098731C">
              <w:rPr>
                <w:rFonts w:ascii="Mulish" w:hAnsi="Mulish"/>
                <w:sz w:val="20"/>
                <w:szCs w:val="20"/>
              </w:rPr>
              <w:t xml:space="preserve"> información está desactualizada y sigue sin publicarse la fecha en que se revisó o actualizó por última vez la información obligatoria publicada en el Portal de Transparencia.</w:t>
            </w:r>
          </w:p>
          <w:p w14:paraId="7BC92BEF" w14:textId="77777777" w:rsidR="00AC0787" w:rsidRPr="0098731C" w:rsidRDefault="00AC0787" w:rsidP="00AC0787">
            <w:pPr>
              <w:pStyle w:val="Sinespaciado"/>
              <w:numPr>
                <w:ilvl w:val="0"/>
                <w:numId w:val="15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Sigue recurriéndose a información de fuentes centralizadas para la publicación de informaciones.</w:t>
            </w:r>
          </w:p>
          <w:p w14:paraId="6FA762C3" w14:textId="77777777" w:rsidR="005C512A" w:rsidRPr="0098731C" w:rsidRDefault="00AC0787" w:rsidP="00AC0787">
            <w:pPr>
              <w:pStyle w:val="Sinespaciado"/>
              <w:numPr>
                <w:ilvl w:val="0"/>
                <w:numId w:val="15"/>
              </w:numPr>
              <w:spacing w:line="276" w:lineRule="auto"/>
              <w:jc w:val="both"/>
              <w:rPr>
                <w:rStyle w:val="Ttulo2Car"/>
                <w:rFonts w:ascii="Mulish" w:eastAsiaTheme="minorHAnsi" w:hAnsi="Mulish" w:cstheme="minorBidi"/>
                <w:b w:val="0"/>
                <w:bCs w:val="0"/>
                <w:color w:val="auto"/>
                <w:sz w:val="20"/>
                <w:szCs w:val="20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Se ha observado que algunos de los enlaces están rotos.</w:t>
            </w:r>
          </w:p>
        </w:tc>
      </w:tr>
    </w:tbl>
    <w:p w14:paraId="1790368B" w14:textId="77777777" w:rsidR="00561402" w:rsidRPr="0098731C" w:rsidRDefault="00561402">
      <w:pPr>
        <w:rPr>
          <w:rFonts w:ascii="Mulish" w:hAnsi="Mulish"/>
        </w:rPr>
      </w:pPr>
    </w:p>
    <w:p w14:paraId="12892381" w14:textId="77777777" w:rsidR="00932008" w:rsidRPr="0098731C" w:rsidRDefault="0084011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98731C">
        <w:rPr>
          <w:rFonts w:ascii="Mulish" w:hAnsi="Mulish"/>
          <w:b/>
          <w:color w:val="00642D"/>
          <w:sz w:val="32"/>
        </w:rPr>
        <w:t>Resultados de la tercera evaluación del c</w:t>
      </w:r>
      <w:r w:rsidR="00932008" w:rsidRPr="0098731C">
        <w:rPr>
          <w:rFonts w:ascii="Mulish" w:hAnsi="Mulish"/>
          <w:b/>
          <w:color w:val="00642D"/>
          <w:sz w:val="32"/>
        </w:rPr>
        <w:t>umplimiento de las obligaciones de publicidad activa</w:t>
      </w:r>
    </w:p>
    <w:p w14:paraId="3223B766" w14:textId="77777777" w:rsidR="00932008" w:rsidRPr="0098731C" w:rsidRDefault="005C512A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8731C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98731C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98731C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98731C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98731C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98731C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98731C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4"/>
        <w:gridCol w:w="797"/>
        <w:gridCol w:w="6030"/>
      </w:tblGrid>
      <w:tr w:rsidR="00E34195" w:rsidRPr="0098731C" w14:paraId="32C24877" w14:textId="77777777" w:rsidTr="00D66DA0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1F3F8BFD" w14:textId="77777777" w:rsidR="00E34195" w:rsidRPr="0098731C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63EA2AC5" w14:textId="77777777" w:rsidR="00E34195" w:rsidRPr="0098731C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2977BACF" w14:textId="77777777" w:rsidR="00E34195" w:rsidRPr="0098731C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7146589C" w14:textId="77777777" w:rsidR="00E34195" w:rsidRPr="0098731C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98731C" w14:paraId="6D517FDE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6262D75E" w14:textId="77777777" w:rsidR="00E34195" w:rsidRPr="0098731C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4ED1EB3" w14:textId="77777777" w:rsidR="00E34195" w:rsidRPr="0098731C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7BF5B92" w14:textId="77777777" w:rsidR="00E34195" w:rsidRPr="0098731C" w:rsidRDefault="00E34195" w:rsidP="00867719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328BFC4" w14:textId="77777777" w:rsidR="00E34195" w:rsidRPr="0098731C" w:rsidRDefault="00170504" w:rsidP="0017050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 xml:space="preserve">Localizable en el Portal de Transparencia/Información de relevancia jurídica/Normativa. </w:t>
            </w:r>
            <w:r w:rsidR="00867719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existen referencias a la última fecha en la que se revisó o actualizó la información.</w:t>
            </w:r>
          </w:p>
        </w:tc>
      </w:tr>
      <w:tr w:rsidR="00E34195" w:rsidRPr="0098731C" w14:paraId="0B61DAC7" w14:textId="77777777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AA3544B" w14:textId="77777777" w:rsidR="00E34195" w:rsidRPr="0098731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E5A9C6" w14:textId="77777777" w:rsidR="00E34195" w:rsidRPr="0098731C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3AED352" w14:textId="77777777" w:rsidR="00E34195" w:rsidRPr="0098731C" w:rsidRDefault="00E34195" w:rsidP="008B2CCD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4EDA1B7" w14:textId="77777777" w:rsidR="00E34195" w:rsidRPr="0098731C" w:rsidRDefault="008B2CC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 información se localiza fuera del Portal de Transparencia – en el apartado Quiénes somos-. No existen referencias a la última fecha en la que se revisó o actualizó la información</w:t>
            </w:r>
          </w:p>
        </w:tc>
      </w:tr>
      <w:tr w:rsidR="00E34195" w:rsidRPr="0098731C" w14:paraId="4B11CDA2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412A9FB" w14:textId="77777777" w:rsidR="00E34195" w:rsidRPr="0098731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0FEA09" w14:textId="77777777" w:rsidR="00E34195" w:rsidRPr="0098731C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922BAB" w14:textId="77777777" w:rsidR="00E34195" w:rsidRPr="0098731C" w:rsidRDefault="00E34195" w:rsidP="008B2CCD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A21524" w14:textId="77777777" w:rsidR="00E34195" w:rsidRPr="0098731C" w:rsidRDefault="008B2CC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 información se localiza fuera del Portal de Transparencia, concretamente en el apartado Privacidad y protección de datos personales del acceso MUFACE. No existen referencias a la última fecha en la que se revisó o actualizó la información.</w:t>
            </w:r>
          </w:p>
        </w:tc>
      </w:tr>
      <w:tr w:rsidR="00E34195" w:rsidRPr="0098731C" w14:paraId="589B1064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050AAB9A" w14:textId="77777777" w:rsidR="00E34195" w:rsidRPr="0098731C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65EE11" w14:textId="77777777" w:rsidR="00E34195" w:rsidRPr="0098731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26AC1B7" w14:textId="77777777" w:rsidR="00E34195" w:rsidRPr="0098731C" w:rsidRDefault="00E34195" w:rsidP="00CE02B6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4966485" w14:textId="77777777" w:rsidR="00E34195" w:rsidRPr="0098731C" w:rsidRDefault="00CE02B6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 información se publica fuera del Portal de Transparencia, concretamente en el apartado Quiénes somos del acceso MUFACE. No existen referencias a la última fecha en la que se revisó o actualizó la información.</w:t>
            </w:r>
          </w:p>
        </w:tc>
      </w:tr>
      <w:tr w:rsidR="00E34195" w:rsidRPr="0098731C" w14:paraId="321B5DBA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FD0B082" w14:textId="77777777" w:rsidR="00E34195" w:rsidRPr="0098731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103F73" w14:textId="77777777" w:rsidR="00E34195" w:rsidRPr="0098731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5ED88C" w14:textId="77777777" w:rsidR="00E34195" w:rsidRPr="0098731C" w:rsidRDefault="00E34195" w:rsidP="00F738D8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7A64E6C" w14:textId="1C4978FD" w:rsidR="00E34195" w:rsidRPr="0098731C" w:rsidRDefault="00F738D8" w:rsidP="00E82ED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</w:t>
            </w:r>
            <w:r w:rsidR="00E82ED6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 información se publica fuera del Portal de Transparencia, concretamente en el apartado Quiénes somos/Organigrama del acceso MUFACE</w:t>
            </w: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="00CE02B6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 información no está datada ni existen referencias a la última fecha en la que se revisó o actualizó la información</w:t>
            </w:r>
            <w:r w:rsidR="00FB52F4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98731C" w14:paraId="3543F905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EE76FE7" w14:textId="77777777" w:rsidR="00E34195" w:rsidRPr="0098731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FBCC7C2" w14:textId="77777777" w:rsidR="00E34195" w:rsidRPr="0098731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484B52" w14:textId="77777777" w:rsidR="00E34195" w:rsidRPr="0098731C" w:rsidRDefault="00E34195" w:rsidP="001263C5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87E6DB8" w14:textId="77777777" w:rsidR="00E34195" w:rsidRPr="0098731C" w:rsidRDefault="001263C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Localizable en el Portal de Transparencia/Información institucional, organizativa y planificación. No existen referencias a la última fecha en la que se revisó o actualizó la información.</w:t>
            </w:r>
          </w:p>
        </w:tc>
      </w:tr>
      <w:tr w:rsidR="00E34195" w:rsidRPr="0098731C" w14:paraId="21F190D4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BB5121B" w14:textId="77777777" w:rsidR="00E34195" w:rsidRPr="0098731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844EC1" w14:textId="77777777" w:rsidR="00E34195" w:rsidRPr="0098731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ACE1DC0" w14:textId="77777777" w:rsidR="00E34195" w:rsidRPr="0098731C" w:rsidRDefault="00E34195" w:rsidP="001263C5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582E36" w14:textId="77777777" w:rsidR="00E34195" w:rsidRPr="0098731C" w:rsidRDefault="001263C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Localizable en el Portal de Transparencia/Información institucional, organizativa y planificación. No existen referencias a la última fecha en la que se revisó o actualizó la información.</w:t>
            </w:r>
          </w:p>
        </w:tc>
      </w:tr>
      <w:tr w:rsidR="001561A4" w:rsidRPr="0098731C" w14:paraId="5EF0FA93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B4DEC3B" w14:textId="77777777" w:rsidR="001561A4" w:rsidRPr="0098731C" w:rsidRDefault="001561A4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76C7DC3" w14:textId="77777777" w:rsidR="001561A4" w:rsidRPr="0098731C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Planes y Programas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8214BA6" w14:textId="77777777" w:rsidR="001561A4" w:rsidRPr="0098731C" w:rsidRDefault="001561A4" w:rsidP="001263C5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06006C7" w14:textId="7EABFBF3" w:rsidR="001561A4" w:rsidRPr="0098731C" w:rsidRDefault="00E82ED6" w:rsidP="00E82ED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Lo</w:t>
            </w:r>
            <w:r w:rsidR="001263C5" w:rsidRPr="0098731C">
              <w:rPr>
                <w:rFonts w:ascii="Mulish" w:hAnsi="Mulish"/>
                <w:sz w:val="20"/>
                <w:szCs w:val="20"/>
              </w:rPr>
              <w:t>calizable en el Portal de Transparencia/Información institucional, organizativa y planificación</w:t>
            </w:r>
            <w:r w:rsidRPr="0098731C">
              <w:rPr>
                <w:rFonts w:ascii="Mulish" w:hAnsi="Mulish"/>
                <w:sz w:val="20"/>
                <w:szCs w:val="20"/>
              </w:rPr>
              <w:t>/Plan Avanza MUFACE 2021-2023</w:t>
            </w:r>
            <w:r w:rsidR="001263C5" w:rsidRPr="0098731C">
              <w:rPr>
                <w:rFonts w:ascii="Mulish" w:hAnsi="Mulish"/>
                <w:sz w:val="20"/>
                <w:szCs w:val="20"/>
              </w:rPr>
              <w:t>.</w:t>
            </w:r>
            <w:r w:rsidRPr="0098731C">
              <w:rPr>
                <w:rFonts w:ascii="Mulish" w:hAnsi="Mulish"/>
                <w:sz w:val="20"/>
                <w:szCs w:val="20"/>
              </w:rPr>
              <w:t xml:space="preserve"> </w:t>
            </w: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Aunque el Plan MUFACE avanza 2021-2023 indica que los planes anuales incluirán información sobre los recursos necesarios para la consecución de los objetivos</w:t>
            </w:r>
            <w:r w:rsidR="00FB52F4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,</w:t>
            </w: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no se ha localizado esta información en el Plan anual 2023.</w:t>
            </w:r>
          </w:p>
        </w:tc>
      </w:tr>
      <w:tr w:rsidR="001561A4" w:rsidRPr="0098731C" w14:paraId="7C9A08F7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DC9C406" w14:textId="77777777" w:rsidR="001561A4" w:rsidRPr="0098731C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72063B" w14:textId="77777777" w:rsidR="001561A4" w:rsidRPr="0098731C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165B610" w14:textId="77777777" w:rsidR="001561A4" w:rsidRPr="0098731C" w:rsidRDefault="001561A4" w:rsidP="00E82ED6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606593B" w14:textId="77777777" w:rsidR="001561A4" w:rsidRPr="0098731C" w:rsidRDefault="00E82ED6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Localizable en el Portal de Transparencia/Información institucional, organizativa y planificación/Plan Avanza MUFACE 2021-2023/Último informe de seguimiento Plan de Actuación 2022.</w:t>
            </w:r>
          </w:p>
        </w:tc>
      </w:tr>
      <w:tr w:rsidR="001561A4" w:rsidRPr="0098731C" w14:paraId="1322F497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C56F872" w14:textId="77777777" w:rsidR="001561A4" w:rsidRPr="0098731C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F860C0C" w14:textId="77777777" w:rsidR="001561A4" w:rsidRPr="0098731C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Indicadores de medida y valoración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4891203" w14:textId="77777777" w:rsidR="001561A4" w:rsidRPr="0098731C" w:rsidRDefault="001561A4" w:rsidP="00E82ED6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84B510" w14:textId="77777777" w:rsidR="001561A4" w:rsidRPr="0098731C" w:rsidRDefault="00E82ED6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Localizable en el Portal de Transparencia/Información institucional, organizativa y planificación/Plan Avanza MUFACE 2021-2023/Plan Avanza MUFACE 2021-2023.</w:t>
            </w:r>
          </w:p>
        </w:tc>
      </w:tr>
    </w:tbl>
    <w:p w14:paraId="3F0E0D29" w14:textId="77777777" w:rsidR="00D66DA0" w:rsidRPr="0098731C" w:rsidRDefault="00D66DA0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91BC29A" w14:textId="77777777" w:rsidR="00D66DA0" w:rsidRPr="0098731C" w:rsidRDefault="00D66DA0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9054637" w14:textId="77777777" w:rsidR="00D66DA0" w:rsidRPr="0098731C" w:rsidRDefault="00D66DA0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A6395A1" w14:textId="77777777" w:rsidR="00D66DA0" w:rsidRPr="0098731C" w:rsidRDefault="00D66DA0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9701FAD" w14:textId="77777777" w:rsidR="00D66DA0" w:rsidRPr="0098731C" w:rsidRDefault="00D66DA0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6A7037D" w14:textId="77777777" w:rsidR="001561A4" w:rsidRPr="0098731C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8731C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203D9014" w14:textId="77777777" w:rsidR="001561A4" w:rsidRPr="0098731C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98731C">
        <w:rPr>
          <w:rStyle w:val="Ttulo2Car"/>
          <w:rFonts w:ascii="Mulish" w:hAnsi="Mulish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72709" wp14:editId="14816A5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519E0" w14:textId="77777777" w:rsidR="00337291" w:rsidRDefault="0033729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6EDE5B59" w14:textId="77777777" w:rsidR="00337291" w:rsidRPr="006273F9" w:rsidRDefault="00337291" w:rsidP="00E82ED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273F9">
                              <w:rPr>
                                <w:sz w:val="20"/>
                                <w:szCs w:val="20"/>
                              </w:rPr>
                              <w:t>La información publicada recoge la totalidad de los contenidos obligatorios establecidos en el artículo 6 y 6 bis de la LTAIBG.</w:t>
                            </w:r>
                          </w:p>
                          <w:p w14:paraId="63634F47" w14:textId="77777777" w:rsidR="00337291" w:rsidRDefault="0033729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73E55100" w14:textId="77777777" w:rsidR="00337291" w:rsidRDefault="00337291" w:rsidP="00E82ED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Salvo la información sobre la normativa aplicable, las restantes informaciones no están datadas o no existen referencias a la última vez que se revisó o actualizó la información.</w:t>
                            </w:r>
                          </w:p>
                          <w:p w14:paraId="3F6150A8" w14:textId="4AFB0546" w:rsidR="00337291" w:rsidRPr="00E82ED6" w:rsidRDefault="00337291" w:rsidP="00E82ED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E82ED6">
                              <w:rPr>
                                <w:sz w:val="20"/>
                                <w:szCs w:val="20"/>
                              </w:rPr>
                              <w:t xml:space="preserve">Parte de la </w:t>
                            </w:r>
                            <w:r w:rsidR="006B18A3" w:rsidRPr="00E82ED6">
                              <w:rPr>
                                <w:sz w:val="20"/>
                                <w:szCs w:val="20"/>
                              </w:rPr>
                              <w:t>información de</w:t>
                            </w:r>
                            <w:r w:rsidRPr="00E82ED6">
                              <w:rPr>
                                <w:sz w:val="20"/>
                                <w:szCs w:val="20"/>
                              </w:rPr>
                              <w:t xml:space="preserve"> este bloque se publica fuera del Portal de Transparencia.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572709"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0EA519E0" w14:textId="77777777" w:rsidR="00337291" w:rsidRDefault="00337291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6EDE5B59" w14:textId="77777777" w:rsidR="00337291" w:rsidRPr="006273F9" w:rsidRDefault="00337291" w:rsidP="00E82ED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273F9">
                        <w:rPr>
                          <w:sz w:val="20"/>
                          <w:szCs w:val="20"/>
                        </w:rPr>
                        <w:t>La información publicada recoge la totalidad de los contenidos obligatorios establecidos en el artículo 6 y 6 bis de la LTAIBG.</w:t>
                      </w:r>
                    </w:p>
                    <w:p w14:paraId="63634F47" w14:textId="77777777" w:rsidR="00337291" w:rsidRDefault="00337291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73E55100" w14:textId="77777777" w:rsidR="00337291" w:rsidRDefault="00337291" w:rsidP="00E82ED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Salvo la información sobre la normativa aplicable, las restantes informaciones no están datadas o no existen referencias a la última vez que se revisó o actualizó la información.</w:t>
                      </w:r>
                    </w:p>
                    <w:p w14:paraId="3F6150A8" w14:textId="4AFB0546" w:rsidR="00337291" w:rsidRPr="00E82ED6" w:rsidRDefault="00337291" w:rsidP="00E82ED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 w:rsidRPr="00E82ED6">
                        <w:rPr>
                          <w:sz w:val="20"/>
                          <w:szCs w:val="20"/>
                        </w:rPr>
                        <w:t xml:space="preserve">Parte de la </w:t>
                      </w:r>
                      <w:r w:rsidR="006B18A3" w:rsidRPr="00E82ED6">
                        <w:rPr>
                          <w:sz w:val="20"/>
                          <w:szCs w:val="20"/>
                        </w:rPr>
                        <w:t>información de</w:t>
                      </w:r>
                      <w:r w:rsidRPr="00E82ED6">
                        <w:rPr>
                          <w:sz w:val="20"/>
                          <w:szCs w:val="20"/>
                        </w:rPr>
                        <w:t xml:space="preserve"> este bloque se publica fuera del Portal de Transparencia.</w:t>
                      </w:r>
                    </w:p>
                  </w:txbxContent>
                </v:textbox>
              </v:shape>
            </w:pict>
          </mc:Fallback>
        </mc:AlternateContent>
      </w:r>
    </w:p>
    <w:p w14:paraId="74CD158C" w14:textId="77777777" w:rsidR="001561A4" w:rsidRPr="0098731C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AC0843B" w14:textId="77777777" w:rsidR="00E82ED6" w:rsidRPr="0098731C" w:rsidRDefault="00E82ED6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69DCCAF" w14:textId="77777777" w:rsidR="00D66DA0" w:rsidRPr="0098731C" w:rsidRDefault="00D66DA0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EC23C27" w14:textId="77777777" w:rsidR="00D66DA0" w:rsidRPr="0098731C" w:rsidRDefault="00D66DA0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C8A7131" w14:textId="77777777" w:rsidR="00D66DA0" w:rsidRPr="0098731C" w:rsidRDefault="00D66DA0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6255A84" w14:textId="77777777" w:rsidR="00D66DA0" w:rsidRPr="0098731C" w:rsidRDefault="00D66DA0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20E3B38" w14:textId="77777777" w:rsidR="00E82ED6" w:rsidRPr="0098731C" w:rsidRDefault="00E82ED6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7028ED6" w14:textId="77777777" w:rsidR="006A2766" w:rsidRPr="0098731C" w:rsidRDefault="006A2766" w:rsidP="006A276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8731C">
        <w:rPr>
          <w:rStyle w:val="Ttulo2Car"/>
          <w:rFonts w:ascii="Mulish" w:hAnsi="Mulish"/>
          <w:color w:val="00642D"/>
          <w:lang w:bidi="es-ES"/>
        </w:rPr>
        <w:t>I</w:t>
      </w:r>
      <w:r w:rsidR="005C512A" w:rsidRPr="0098731C">
        <w:rPr>
          <w:rStyle w:val="Ttulo2Car"/>
          <w:rFonts w:ascii="Mulish" w:hAnsi="Mulish"/>
          <w:color w:val="00642D"/>
          <w:lang w:bidi="es-ES"/>
        </w:rPr>
        <w:t>I</w:t>
      </w:r>
      <w:r w:rsidRPr="0098731C">
        <w:rPr>
          <w:rStyle w:val="Ttulo2Car"/>
          <w:rFonts w:ascii="Mulish" w:hAnsi="Mulish"/>
          <w:color w:val="00642D"/>
          <w:lang w:bidi="es-ES"/>
        </w:rPr>
        <w:t>I.2 Información de Relevancia Jurídica.</w:t>
      </w:r>
      <w:r w:rsidRPr="0098731C">
        <w:rPr>
          <w:rFonts w:ascii="Mulish" w:hAnsi="Mulish"/>
          <w:color w:val="00642D"/>
          <w:lang w:bidi="es-ES"/>
        </w:rPr>
        <w:t xml:space="preserve"> </w:t>
      </w:r>
    </w:p>
    <w:p w14:paraId="682E8A1F" w14:textId="77777777" w:rsidR="001561A4" w:rsidRPr="0098731C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7"/>
        <w:gridCol w:w="2018"/>
        <w:gridCol w:w="797"/>
        <w:gridCol w:w="6030"/>
      </w:tblGrid>
      <w:tr w:rsidR="006A2766" w:rsidRPr="0098731C" w14:paraId="1D63235C" w14:textId="77777777" w:rsidTr="006A2766">
        <w:trPr>
          <w:cantSplit/>
          <w:trHeight w:val="1350"/>
        </w:trPr>
        <w:tc>
          <w:tcPr>
            <w:tcW w:w="1477" w:type="dxa"/>
            <w:shd w:val="clear" w:color="auto" w:fill="00642D"/>
            <w:vAlign w:val="center"/>
          </w:tcPr>
          <w:p w14:paraId="5C75B40E" w14:textId="77777777" w:rsidR="006A2766" w:rsidRPr="0098731C" w:rsidRDefault="00C33A23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201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2A897366" w14:textId="77777777" w:rsidR="006A2766" w:rsidRPr="0098731C" w:rsidRDefault="006A2766" w:rsidP="006A2766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761CE29F" w14:textId="77777777" w:rsidR="006A2766" w:rsidRPr="0098731C" w:rsidRDefault="006A2766" w:rsidP="006A2766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4D2EF468" w14:textId="77777777" w:rsidR="006A2766" w:rsidRPr="0098731C" w:rsidRDefault="006A2766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A2766" w:rsidRPr="0098731C" w14:paraId="6A5E1369" w14:textId="77777777" w:rsidTr="006A2766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14:paraId="7F503146" w14:textId="77777777" w:rsidR="006A2766" w:rsidRPr="0098731C" w:rsidRDefault="006A2766" w:rsidP="006A27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27F34C1" w14:textId="77777777" w:rsidR="006A2766" w:rsidRPr="0098731C" w:rsidRDefault="006A2766" w:rsidP="006A2766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Directrices, instrucciones, acuerdos, circulares o respuestas a consultas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517A05D" w14:textId="77777777" w:rsidR="006A2766" w:rsidRPr="0098731C" w:rsidRDefault="006A2766" w:rsidP="0078522F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6FD7DE" w14:textId="77777777" w:rsidR="00170504" w:rsidRPr="0098731C" w:rsidRDefault="00170504" w:rsidP="0017050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apartado del Portal denominado información de relevancia jurídica se publica información sobre los convenios, pero no los contenidos que según la LTAIBG se corresponden con este bloque de obligaciones.  </w:t>
            </w:r>
          </w:p>
          <w:p w14:paraId="5BB92F72" w14:textId="77777777" w:rsidR="006A2766" w:rsidRPr="0098731C" w:rsidRDefault="00170504" w:rsidP="0078522F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Se han localizado resoluciones de MUFACE, en el Portal de Transparencia/Información de relevancia jurídica/Normativa y </w:t>
            </w:r>
            <w:r w:rsidR="0078522F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respuestas a consultas frecuentes </w:t>
            </w: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</w:t>
            </w:r>
            <w:r w:rsidR="0078522F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 página home/Mutualistas/Cotización</w:t>
            </w:r>
            <w:r w:rsidR="00DA500B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, </w:t>
            </w:r>
          </w:p>
        </w:tc>
      </w:tr>
    </w:tbl>
    <w:p w14:paraId="361B8BAC" w14:textId="77777777" w:rsidR="00DF5F2A" w:rsidRPr="0098731C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9CA07DF" w14:textId="77777777" w:rsidR="00C33A23" w:rsidRPr="0098731C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8731C">
        <w:rPr>
          <w:rStyle w:val="Ttulo2Car"/>
          <w:rFonts w:ascii="Mulish" w:hAnsi="Mulish"/>
          <w:color w:val="00642D"/>
          <w:lang w:bidi="es-ES"/>
        </w:rPr>
        <w:t>Análisis de la información de Relevancia Jurídica</w:t>
      </w:r>
    </w:p>
    <w:p w14:paraId="369CCD4E" w14:textId="77777777" w:rsidR="00C33A23" w:rsidRPr="0098731C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98731C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8B4EA" wp14:editId="6BA148C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8D619" w14:textId="77777777" w:rsidR="00337291" w:rsidRDefault="00337291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163A7425" w14:textId="77777777" w:rsidR="00337291" w:rsidRPr="00457DBB" w:rsidRDefault="00337291" w:rsidP="0078522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57DBB">
                              <w:rPr>
                                <w:sz w:val="20"/>
                                <w:szCs w:val="20"/>
                              </w:rPr>
                              <w:t>La información publicada contempla la totalidad de los contenidos del artículo 7 de la LTAIBG.</w:t>
                            </w:r>
                          </w:p>
                          <w:p w14:paraId="5B867AF8" w14:textId="77777777" w:rsidR="00337291" w:rsidRDefault="00337291" w:rsidP="0078522F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51285987" w14:textId="77777777" w:rsidR="00337291" w:rsidRDefault="00337291" w:rsidP="0078522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A6EEC">
                              <w:rPr>
                                <w:sz w:val="20"/>
                                <w:szCs w:val="20"/>
                              </w:rPr>
                              <w:t>No existen referencias a la última fecha en que 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EEC">
                              <w:rPr>
                                <w:sz w:val="20"/>
                                <w:szCs w:val="20"/>
                              </w:rPr>
                              <w:t>revisó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6EEC">
                              <w:rPr>
                                <w:sz w:val="20"/>
                                <w:szCs w:val="20"/>
                              </w:rPr>
                              <w:t>o actualizó la información</w:t>
                            </w:r>
                          </w:p>
                          <w:p w14:paraId="13FF7D4B" w14:textId="77777777" w:rsidR="00337291" w:rsidRPr="00AA6EEC" w:rsidRDefault="00337291" w:rsidP="0078522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se encuentra dispersa por la web.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D8B4EA" id="_x0000_s1029" type="#_x0000_t202" style="position:absolute;left:0;text-align:left;margin-left:0;margin-top:0;width:433.8pt;height:110.55pt;z-index:25166540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">
                <v:textbox style="mso-fit-shape-to-text:t">
                  <w:txbxContent>
                    <w:p w14:paraId="65F8D619" w14:textId="77777777" w:rsidR="00337291" w:rsidRDefault="00337291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163A7425" w14:textId="77777777" w:rsidR="00337291" w:rsidRPr="00457DBB" w:rsidRDefault="00337291" w:rsidP="0078522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57DBB">
                        <w:rPr>
                          <w:sz w:val="20"/>
                          <w:szCs w:val="20"/>
                        </w:rPr>
                        <w:t>La información publicada contempla la totalidad de los contenidos del artículo 7 de la LTAIBG.</w:t>
                      </w:r>
                    </w:p>
                    <w:p w14:paraId="5B867AF8" w14:textId="77777777" w:rsidR="00337291" w:rsidRDefault="00337291" w:rsidP="0078522F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51285987" w14:textId="77777777" w:rsidR="00337291" w:rsidRDefault="00337291" w:rsidP="0078522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AA6EEC">
                        <w:rPr>
                          <w:sz w:val="20"/>
                          <w:szCs w:val="20"/>
                        </w:rPr>
                        <w:t>No existen referencias a la última fecha en que se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A6EEC">
                        <w:rPr>
                          <w:sz w:val="20"/>
                          <w:szCs w:val="20"/>
                        </w:rPr>
                        <w:t>revisó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A6EEC">
                        <w:rPr>
                          <w:sz w:val="20"/>
                          <w:szCs w:val="20"/>
                        </w:rPr>
                        <w:t>o actualizó la información</w:t>
                      </w:r>
                    </w:p>
                    <w:p w14:paraId="13FF7D4B" w14:textId="77777777" w:rsidR="00337291" w:rsidRPr="00AA6EEC" w:rsidRDefault="00337291" w:rsidP="0078522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se encuentra dispersa por la web.</w:t>
                      </w:r>
                    </w:p>
                  </w:txbxContent>
                </v:textbox>
              </v:shape>
            </w:pict>
          </mc:Fallback>
        </mc:AlternateContent>
      </w:r>
    </w:p>
    <w:p w14:paraId="387CF444" w14:textId="77777777" w:rsidR="001561A4" w:rsidRPr="0098731C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CB3A0C2" w14:textId="043154EB" w:rsidR="001561A4" w:rsidRPr="0098731C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39364E1" w14:textId="77777777" w:rsidR="00FB52F4" w:rsidRPr="0098731C" w:rsidRDefault="00FB52F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22AF3F8" w14:textId="77777777" w:rsidR="00BD4582" w:rsidRPr="0098731C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4DE1B21" w14:textId="77777777" w:rsidR="00BD4582" w:rsidRPr="0098731C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7C39703" w14:textId="77777777" w:rsidR="00C33A23" w:rsidRPr="0098731C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8731C">
        <w:rPr>
          <w:rStyle w:val="Ttulo2Car"/>
          <w:rFonts w:ascii="Mulish" w:hAnsi="Mulish"/>
          <w:color w:val="00642D"/>
          <w:lang w:bidi="es-ES"/>
        </w:rPr>
        <w:t>I</w:t>
      </w:r>
      <w:r w:rsidR="005C512A" w:rsidRPr="0098731C">
        <w:rPr>
          <w:rStyle w:val="Ttulo2Car"/>
          <w:rFonts w:ascii="Mulish" w:hAnsi="Mulish"/>
          <w:color w:val="00642D"/>
          <w:lang w:bidi="es-ES"/>
        </w:rPr>
        <w:t>I</w:t>
      </w:r>
      <w:r w:rsidRPr="0098731C">
        <w:rPr>
          <w:rStyle w:val="Ttulo2Car"/>
          <w:rFonts w:ascii="Mulish" w:hAnsi="Mulish"/>
          <w:color w:val="00642D"/>
          <w:lang w:bidi="es-ES"/>
        </w:rPr>
        <w:t>I.3 Información Económica, Presupuestaria y Estadística.</w:t>
      </w:r>
      <w:r w:rsidRPr="0098731C">
        <w:rPr>
          <w:rFonts w:ascii="Mulish" w:hAnsi="Mulish"/>
          <w:color w:val="00642D"/>
          <w:lang w:bidi="es-ES"/>
        </w:rPr>
        <w:t xml:space="preserve"> </w:t>
      </w:r>
    </w:p>
    <w:p w14:paraId="45850649" w14:textId="77777777" w:rsidR="00C33A23" w:rsidRPr="0098731C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98731C" w14:paraId="195D5B5A" w14:textId="77777777" w:rsidTr="00D66DA0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1B4F0134" w14:textId="77777777" w:rsidR="00C33A23" w:rsidRPr="0098731C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0EDE3D5" w14:textId="77777777" w:rsidR="00C33A23" w:rsidRPr="0098731C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014A4836" w14:textId="77777777" w:rsidR="00C33A23" w:rsidRPr="0098731C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14:paraId="19C0ED53" w14:textId="77777777" w:rsidR="00C33A23" w:rsidRPr="0098731C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98731C" w14:paraId="54D99CD6" w14:textId="77777777" w:rsidTr="00E729A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D8654A4" w14:textId="77777777" w:rsidR="00C33A23" w:rsidRPr="0098731C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69D79B" w14:textId="77777777" w:rsidR="00C33A23" w:rsidRPr="0098731C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812419" w14:textId="77777777" w:rsidR="00C33A23" w:rsidRPr="0098731C" w:rsidRDefault="00C33A23" w:rsidP="00E729AB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D52998E" w14:textId="77777777" w:rsidR="00C33A23" w:rsidRPr="0098731C" w:rsidRDefault="00E729AB" w:rsidP="00DA500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Transparencia/Información económica-presupuestaria y patrimonial (subastas) </w:t>
            </w:r>
            <w:r w:rsidR="00DA500B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se publica</w:t>
            </w: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un enlace Perfil del contratante, pero en el momento de </w:t>
            </w:r>
            <w:r w:rsidR="00DA500B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realizar</w:t>
            </w: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la evaluación está roto.</w:t>
            </w:r>
          </w:p>
        </w:tc>
      </w:tr>
      <w:tr w:rsidR="00C33A23" w:rsidRPr="0098731C" w14:paraId="2533CB78" w14:textId="77777777" w:rsidTr="00E729A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B62A16F" w14:textId="77777777" w:rsidR="00C33A23" w:rsidRPr="0098731C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1D7FFD5" w14:textId="270475BA" w:rsidR="00C33A23" w:rsidRPr="0098731C" w:rsidRDefault="00907047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Modificaciones de</w:t>
            </w:r>
            <w:r w:rsidR="00C33A23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67E666B" w14:textId="77777777" w:rsidR="00C33A23" w:rsidRPr="0098731C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A2C011F" w14:textId="77777777" w:rsidR="00C33A23" w:rsidRPr="0098731C" w:rsidRDefault="00E729A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98731C" w14:paraId="4F058B96" w14:textId="77777777" w:rsidTr="00E729A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F117FD4" w14:textId="77777777" w:rsidR="00C33A23" w:rsidRPr="0098731C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D61BB8F" w14:textId="77777777" w:rsidR="00C33A23" w:rsidRPr="0098731C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9654B18" w14:textId="77777777" w:rsidR="00C33A23" w:rsidRPr="0098731C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FEB229" w14:textId="77777777" w:rsidR="00C33A23" w:rsidRPr="0098731C" w:rsidRDefault="00E729A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98731C" w14:paraId="15E79073" w14:textId="77777777" w:rsidTr="00E729A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2C8D847" w14:textId="77777777" w:rsidR="00C33A23" w:rsidRPr="0098731C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E1DED05" w14:textId="77777777" w:rsidR="00C33A23" w:rsidRPr="0098731C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D1A8866" w14:textId="77777777" w:rsidR="00C33A23" w:rsidRPr="0098731C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DEF71A4" w14:textId="77777777" w:rsidR="00C33A23" w:rsidRPr="0098731C" w:rsidRDefault="00E729A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98731C" w14:paraId="2E5D6BCC" w14:textId="77777777" w:rsidTr="00E729A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F9D4698" w14:textId="77777777" w:rsidR="00C33A23" w:rsidRPr="0098731C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FAA259C" w14:textId="77777777" w:rsidR="00C33A23" w:rsidRPr="0098731C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D71BD32" w14:textId="77777777" w:rsidR="00C33A23" w:rsidRPr="0098731C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F73F3D1" w14:textId="77777777" w:rsidR="00C33A23" w:rsidRPr="0098731C" w:rsidRDefault="00E729A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98731C" w14:paraId="6238D628" w14:textId="77777777" w:rsidTr="00E729A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0FD46E7" w14:textId="77777777" w:rsidR="00C33A23" w:rsidRPr="0098731C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F95E4EF" w14:textId="77777777" w:rsidR="00C33A23" w:rsidRPr="0098731C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47C7692" w14:textId="77777777" w:rsidR="00C33A23" w:rsidRPr="0098731C" w:rsidRDefault="00C33A23" w:rsidP="00E729AB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DD9F66" w14:textId="77777777" w:rsidR="00C33A23" w:rsidRPr="0098731C" w:rsidRDefault="00E729A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el Portal de Transparencia/Información de relevancia jurídica. </w:t>
            </w:r>
            <w:r w:rsidRPr="0098731C">
              <w:rPr>
                <w:rFonts w:ascii="Mulish" w:hAnsi="Mulish"/>
                <w:sz w:val="20"/>
                <w:szCs w:val="20"/>
              </w:rPr>
              <w:t>No existen referencias a la última fecha en la que se revisó o actualizó la información.</w:t>
            </w:r>
          </w:p>
        </w:tc>
      </w:tr>
      <w:tr w:rsidR="009609E9" w:rsidRPr="0098731C" w14:paraId="17A5D366" w14:textId="77777777" w:rsidTr="00E729A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97CAF06" w14:textId="77777777" w:rsidR="009609E9" w:rsidRPr="0098731C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F5341A2" w14:textId="77777777" w:rsidR="009609E9" w:rsidRPr="0098731C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09D67E" w14:textId="77777777" w:rsidR="009609E9" w:rsidRPr="0098731C" w:rsidRDefault="009609E9" w:rsidP="001F13E8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767650" w14:textId="6FCE7D30" w:rsidR="009609E9" w:rsidRPr="0098731C" w:rsidRDefault="0086721E" w:rsidP="0086721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strike/>
                <w:sz w:val="20"/>
                <w:szCs w:val="20"/>
                <w:lang w:bidi="es-ES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No se ha localizado información</w:t>
            </w:r>
          </w:p>
        </w:tc>
      </w:tr>
      <w:tr w:rsidR="009609E9" w:rsidRPr="0098731C" w14:paraId="36762085" w14:textId="77777777" w:rsidTr="00E729AB">
        <w:trPr>
          <w:trHeight w:val="994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FABBF1A" w14:textId="77777777" w:rsidR="009609E9" w:rsidRPr="0098731C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CF3A7D" w14:textId="77777777" w:rsidR="009609E9" w:rsidRPr="0098731C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Subcontrataciones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03926B" w14:textId="77777777" w:rsidR="009609E9" w:rsidRPr="0098731C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314F7DF" w14:textId="77777777" w:rsidR="009609E9" w:rsidRPr="0098731C" w:rsidRDefault="00E729A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8D7AFA" w:rsidRPr="0098731C" w14:paraId="6D1A46EC" w14:textId="77777777" w:rsidTr="00E729A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CCA677B" w14:textId="77777777" w:rsidR="008D7AFA" w:rsidRPr="0098731C" w:rsidRDefault="008D7AFA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F0B95E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D042357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2CC926E" w14:textId="77777777" w:rsidR="008D7AFA" w:rsidRPr="0098731C" w:rsidRDefault="008D7AFA" w:rsidP="0086721E">
            <w:pPr>
              <w:spacing w:line="276" w:lineRule="auto"/>
              <w:jc w:val="both"/>
              <w:rPr>
                <w:rFonts w:ascii="Mulish" w:hAnsi="Mulish"/>
                <w:b/>
                <w:sz w:val="18"/>
                <w:szCs w:val="18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  <w:r w:rsidR="0086721E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Aunque en el apartado Información de Relevancia Jurídica existe un epígrafe dedicado al premio de pintura, la última información publicada corresponde a 2021. Dado es desfase temporal no puede darse por cumplida la obligación.</w:t>
            </w:r>
          </w:p>
        </w:tc>
      </w:tr>
      <w:tr w:rsidR="008D7AFA" w:rsidRPr="0098731C" w14:paraId="2DA34282" w14:textId="77777777" w:rsidTr="00E729A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41FB815" w14:textId="77777777" w:rsidR="008D7AFA" w:rsidRPr="0098731C" w:rsidRDefault="008D7AFA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FE5CA47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5D8DFF07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7D857D" w14:textId="77777777" w:rsidR="008D7AFA" w:rsidRPr="0098731C" w:rsidRDefault="008D7AFA" w:rsidP="008D7AFA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976CD01" w14:textId="77777777" w:rsidR="008D7AFA" w:rsidRPr="0098731C" w:rsidRDefault="008D7AFA" w:rsidP="008D7AF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económico-presupuestaria y patrimonial (subastas)/Presupuesto.</w:t>
            </w:r>
          </w:p>
        </w:tc>
      </w:tr>
      <w:tr w:rsidR="008D7AFA" w:rsidRPr="0098731C" w14:paraId="3AB8FA56" w14:textId="77777777" w:rsidTr="00E729A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B3B2FF8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8AC2684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Ejecución presupuestaria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F4E85AB" w14:textId="77777777" w:rsidR="008D7AFA" w:rsidRPr="0098731C" w:rsidRDefault="008D7AFA" w:rsidP="008D7AFA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26AEAA7" w14:textId="4000F59A" w:rsidR="008D7AFA" w:rsidRPr="0098731C" w:rsidRDefault="008D7AF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económico-presupuestaria y patrimonial (subastas)/Presupuesto</w:t>
            </w:r>
            <w:r w:rsidR="00415AAF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8D7AFA" w:rsidRPr="0098731C" w14:paraId="6645FB58" w14:textId="77777777" w:rsidTr="00E729AB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5687DC5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4ADE82C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B0D89E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1731052" w14:textId="1ED20156" w:rsidR="008D7AFA" w:rsidRPr="0098731C" w:rsidRDefault="008D7AFA" w:rsidP="005117F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Aunque en el Portal de Transparencia/Información económico-presupuestaria y patrimonial (subastas)</w:t>
            </w:r>
            <w:r w:rsidR="00456D41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5117FB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se publica</w:t>
            </w:r>
            <w:r w:rsidR="00456D41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un enlace a Cuentas anuales</w:t>
            </w:r>
            <w:r w:rsidR="006461CD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, este </w:t>
            </w:r>
            <w:r w:rsidR="00907047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redirige</w:t>
            </w:r>
            <w:r w:rsidR="006461CD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a la página home del Visor </w:t>
            </w:r>
            <w:bookmarkStart w:id="0" w:name="_Hlk150504904"/>
            <w:r w:rsidR="006461CD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 cuentas de Entidades Públicas Estatales </w:t>
            </w:r>
            <w:bookmarkEnd w:id="0"/>
            <w:r w:rsidR="006461CD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 la IGAE</w:t>
            </w:r>
            <w:r w:rsidR="00907047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,</w:t>
            </w:r>
            <w:r w:rsidR="005117FB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907047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 que obliga a realizar una búsqueda</w:t>
            </w:r>
            <w:r w:rsidR="006461CD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Dada la dificultad </w:t>
            </w:r>
            <w:r w:rsidR="00907047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 acceso que implica esta manera de publicar la información </w:t>
            </w:r>
            <w:r w:rsidR="008A029A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obligatoria</w:t>
            </w:r>
            <w:r w:rsidR="006461CD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, se ha considerado no cumplida la obligación.</w:t>
            </w:r>
          </w:p>
        </w:tc>
      </w:tr>
      <w:tr w:rsidR="008D7AFA" w:rsidRPr="0098731C" w14:paraId="11DD5729" w14:textId="77777777" w:rsidTr="00E729A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5C84BFE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180DC4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D4DE6A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265438D" w14:textId="77777777" w:rsidR="008D7AFA" w:rsidRPr="0098731C" w:rsidRDefault="00456D41" w:rsidP="0066684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Aunque en el Portal de Transparencia/Información económico-presupuestaria y patrimonial (subastas) </w:t>
            </w:r>
            <w:r w:rsidR="005117FB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se publica</w:t>
            </w: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un enlace </w:t>
            </w:r>
            <w:r w:rsidR="0066684C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 la web del</w:t>
            </w: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Tribunal de Cuentas</w:t>
            </w:r>
            <w:r w:rsidR="005117FB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, </w:t>
            </w:r>
            <w:r w:rsidR="0066684C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realmente </w:t>
            </w:r>
            <w:r w:rsidR="005117FB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redirige al Visor de Cuentas de Entidades Públicas Estatales.</w:t>
            </w:r>
          </w:p>
        </w:tc>
      </w:tr>
      <w:tr w:rsidR="008D7AFA" w:rsidRPr="0098731C" w14:paraId="6FD4DD58" w14:textId="77777777" w:rsidTr="00E729A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36578B0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D3EC01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B11A3C6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C4D2B9" w14:textId="2C2CE286" w:rsidR="008D7AFA" w:rsidRPr="0098731C" w:rsidRDefault="00456D41" w:rsidP="005117F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Transparencia/Información económico-presupuestaria y patrimonial (subastas)/Retribuciones, indemnizaciones y autorizaciones del máximo responsable del organismo </w:t>
            </w:r>
            <w:r w:rsidR="00907047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se publica</w:t>
            </w: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la información correspondiente a 2021. La obligación no puede darse por c</w:t>
            </w:r>
            <w:r w:rsidR="005117FB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umplida.</w:t>
            </w:r>
          </w:p>
        </w:tc>
      </w:tr>
      <w:tr w:rsidR="008D7AFA" w:rsidRPr="0098731C" w14:paraId="2A1B1526" w14:textId="77777777" w:rsidTr="00E729A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43C6683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359F02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21ED64" w14:textId="77777777" w:rsidR="008D7AFA" w:rsidRPr="0098731C" w:rsidRDefault="008D7AFA" w:rsidP="00456D41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9CCAC0" w14:textId="77777777" w:rsidR="008D7AFA" w:rsidRPr="0098731C" w:rsidRDefault="0066684C" w:rsidP="00456D4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aplicable. </w:t>
            </w:r>
            <w:r w:rsidR="00456D41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Transparencia/Información económico-presupuestaria y patrimonial (subastas)/Retribuciones, indemnizaciones y autorizaciones del máximo responsable del organismo se publica que no hay información disponible en este momento. </w:t>
            </w:r>
            <w:r w:rsidR="00456D41" w:rsidRPr="0098731C">
              <w:rPr>
                <w:rFonts w:ascii="Mulish" w:hAnsi="Mulish"/>
                <w:sz w:val="20"/>
                <w:szCs w:val="20"/>
              </w:rPr>
              <w:t>No existen referencias a la última fecha en la que se revisó o actualizó la información.</w:t>
            </w:r>
          </w:p>
        </w:tc>
      </w:tr>
      <w:tr w:rsidR="008D7AFA" w:rsidRPr="0098731C" w14:paraId="63F47FB6" w14:textId="77777777" w:rsidTr="00E729A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C070DC5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5A83CE5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3500A0" w14:textId="77777777" w:rsidR="008D7AFA" w:rsidRPr="0098731C" w:rsidRDefault="008D7AFA" w:rsidP="005117FB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F85C2A" w14:textId="77777777" w:rsidR="005117FB" w:rsidRPr="0098731C" w:rsidRDefault="005117F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Fonts w:ascii="Mulish" w:hAnsi="Mulish"/>
                <w:sz w:val="20"/>
                <w:szCs w:val="20"/>
              </w:rPr>
              <w:t>No se ha localizado información</w:t>
            </w:r>
          </w:p>
        </w:tc>
      </w:tr>
      <w:tr w:rsidR="008D7AFA" w:rsidRPr="0098731C" w14:paraId="5CA602DA" w14:textId="77777777" w:rsidTr="00E729A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5D45BC2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ED0F7DF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Autorización para actividad privada al cese de altos cargos en la AGE o asimilados en CCAA o </w:t>
            </w: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lastRenderedPageBreak/>
              <w:t>EELL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C1EA0C" w14:textId="77777777" w:rsidR="008D7AFA" w:rsidRPr="0098731C" w:rsidRDefault="008D7AFA" w:rsidP="00F43477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73CA581" w14:textId="77777777" w:rsidR="008D7AFA" w:rsidRPr="0098731C" w:rsidRDefault="0066684C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aplicable. </w:t>
            </w:r>
            <w:r w:rsidR="00F43477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Transparencia/Información económico-presupuestaria y patrimonial </w:t>
            </w:r>
            <w:r w:rsidR="00F43477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lastRenderedPageBreak/>
              <w:t xml:space="preserve">(subastas)/Retribuciones, indemnizaciones y autorizaciones del máximo responsable del organismo se publica que no hay información disponible en este momento. </w:t>
            </w:r>
            <w:r w:rsidR="00F43477" w:rsidRPr="0098731C">
              <w:rPr>
                <w:rFonts w:ascii="Mulish" w:hAnsi="Mulish"/>
                <w:sz w:val="20"/>
                <w:szCs w:val="20"/>
              </w:rPr>
              <w:t>No existen referencias a la última fecha en la que se revisó o actualizó la información.</w:t>
            </w:r>
          </w:p>
        </w:tc>
      </w:tr>
      <w:tr w:rsidR="008D7AFA" w:rsidRPr="0098731C" w14:paraId="001D655D" w14:textId="77777777" w:rsidTr="00E729AB">
        <w:trPr>
          <w:trHeight w:val="170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7C85FDA" w14:textId="77777777" w:rsidR="008D7AFA" w:rsidRPr="0098731C" w:rsidRDefault="008D7AFA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Información Estadística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D12154D" w14:textId="77777777" w:rsidR="008D7AFA" w:rsidRPr="0098731C" w:rsidRDefault="008D7AF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9C7DC0E" w14:textId="77777777" w:rsidR="008D7AFA" w:rsidRPr="0098731C" w:rsidRDefault="008D7AFA" w:rsidP="00E10D20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0FCDFAB" w14:textId="018AE75C" w:rsidR="00E10D20" w:rsidRPr="0098731C" w:rsidRDefault="00D66DA0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acceso Quiénes somos/memoria anual se localizan las memorias y anuarios, pero la última información publicada corresponde a 2021 y</w:t>
            </w:r>
            <w:r w:rsidR="00A62573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E10D20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cuanto a la información sobre calidad de los servicios, se publica la carta de </w:t>
            </w:r>
            <w:r w:rsidR="00907047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servicios,</w:t>
            </w:r>
            <w:r w:rsidR="00E10D20"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pero no las evaluaciones del cumplimiento de sus compromisos, que es lo que se relaciona con el contenido material de esta obligación.</w:t>
            </w:r>
          </w:p>
        </w:tc>
      </w:tr>
    </w:tbl>
    <w:p w14:paraId="02C643C8" w14:textId="0A38FC95" w:rsidR="00D66DA0" w:rsidRPr="0098731C" w:rsidRDefault="00D66DA0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73E8DE9" w14:textId="45D6FCCF" w:rsidR="00A62573" w:rsidRPr="0098731C" w:rsidRDefault="00A6257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3AD70E1" w14:textId="0FD06638" w:rsidR="00A62573" w:rsidRPr="0098731C" w:rsidRDefault="00A6257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8EE3D32" w14:textId="76AE929C" w:rsidR="00A62573" w:rsidRPr="0098731C" w:rsidRDefault="00A6257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23B56A5" w14:textId="5977C80A" w:rsidR="00A62573" w:rsidRPr="0098731C" w:rsidRDefault="00A6257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3420823" w14:textId="773F251E" w:rsidR="00A62573" w:rsidRPr="0098731C" w:rsidRDefault="00A6257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C7FDA25" w14:textId="5FE0AD28" w:rsidR="00A62573" w:rsidRPr="0098731C" w:rsidRDefault="00A6257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95FD111" w14:textId="7BE4447A" w:rsidR="00A62573" w:rsidRPr="0098731C" w:rsidRDefault="00A6257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F23EB36" w14:textId="2003703A" w:rsidR="00A62573" w:rsidRPr="0098731C" w:rsidRDefault="00A6257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EF5336B" w14:textId="5FC25B3F" w:rsidR="00A62573" w:rsidRPr="0098731C" w:rsidRDefault="00A6257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E3375C0" w14:textId="573915E0" w:rsidR="00A62573" w:rsidRPr="0098731C" w:rsidRDefault="00A6257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4090505" w14:textId="29127812" w:rsidR="00A62573" w:rsidRPr="0098731C" w:rsidRDefault="00A6257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495098E" w14:textId="77777777" w:rsidR="00A62573" w:rsidRPr="0098731C" w:rsidRDefault="00A6257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B2307F7" w14:textId="77777777" w:rsidR="00C33A23" w:rsidRPr="0098731C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8731C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98731C">
        <w:rPr>
          <w:rStyle w:val="Ttulo2Car"/>
          <w:rFonts w:ascii="Mulish" w:hAnsi="Mulish"/>
          <w:color w:val="00642D"/>
          <w:lang w:bidi="es-ES"/>
        </w:rPr>
        <w:t>I</w:t>
      </w:r>
      <w:r w:rsidRPr="0098731C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98731C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59F55490" w14:textId="77777777" w:rsidR="00C33A23" w:rsidRPr="0098731C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98731C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1D6FB" wp14:editId="1B51293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5AB01" w14:textId="77777777" w:rsidR="00337291" w:rsidRDefault="00337291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785E0187" w14:textId="77777777" w:rsidR="00337291" w:rsidRPr="00352F8C" w:rsidRDefault="00337291" w:rsidP="003711F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52F8C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14:paraId="496D92C6" w14:textId="77777777" w:rsidR="00337291" w:rsidRDefault="00337291" w:rsidP="003711F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contratos adjudicados.</w:t>
                            </w:r>
                          </w:p>
                          <w:p w14:paraId="0BA4A427" w14:textId="77777777" w:rsidR="00337291" w:rsidRDefault="00337291" w:rsidP="003711F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711F3">
                              <w:rPr>
                                <w:sz w:val="20"/>
                                <w:szCs w:val="20"/>
                              </w:rPr>
                              <w:t>No se ha localizado información sobre modificaciones de contratos adjudicados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3A2710" w14:textId="77777777" w:rsidR="00337291" w:rsidRPr="003711F3" w:rsidRDefault="00337291" w:rsidP="003711F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desistimientos y renuncias.</w:t>
                            </w:r>
                          </w:p>
                          <w:p w14:paraId="3FF961CF" w14:textId="77777777" w:rsidR="00337291" w:rsidRDefault="00337291" w:rsidP="003711F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 distribución porcentual expresada en términos presupuestarios de los contratos adjudicados según procedimiento de licitación.</w:t>
                            </w:r>
                          </w:p>
                          <w:p w14:paraId="5D2A2999" w14:textId="77777777" w:rsidR="00337291" w:rsidRDefault="00337291" w:rsidP="003711F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711F3">
                              <w:rPr>
                                <w:sz w:val="20"/>
                                <w:szCs w:val="20"/>
                              </w:rPr>
                              <w:t>No se ha localizado información sobre contratos menores.</w:t>
                            </w:r>
                          </w:p>
                          <w:p w14:paraId="358AC5E6" w14:textId="77777777" w:rsidR="00337291" w:rsidRDefault="00337291" w:rsidP="003711F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encomiendas de gestión</w:t>
                            </w:r>
                          </w:p>
                          <w:p w14:paraId="27D6D0F0" w14:textId="77777777" w:rsidR="00337291" w:rsidRDefault="00337291" w:rsidP="003711F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subcontrataciones.</w:t>
                            </w:r>
                          </w:p>
                          <w:p w14:paraId="771A4C7E" w14:textId="77777777" w:rsidR="00337291" w:rsidRDefault="00337291" w:rsidP="003711F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711F3">
                              <w:rPr>
                                <w:sz w:val="20"/>
                                <w:szCs w:val="20"/>
                              </w:rPr>
                              <w:t xml:space="preserve">No se ha localizado información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actualizada </w:t>
                            </w:r>
                            <w:r w:rsidRPr="003711F3">
                              <w:rPr>
                                <w:sz w:val="20"/>
                                <w:szCs w:val="20"/>
                              </w:rPr>
                              <w:t>sobre subvenciones y ayudas públicas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F57EA6" w14:textId="77777777" w:rsidR="00337291" w:rsidRPr="003711F3" w:rsidRDefault="00337291" w:rsidP="003711F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actualizada sobre cuentas anuales.</w:t>
                            </w:r>
                          </w:p>
                          <w:p w14:paraId="53089054" w14:textId="77777777" w:rsidR="00337291" w:rsidRDefault="00337291" w:rsidP="003711F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informes de auditoría de cuentas y de fiscalización realizados por órganos de control externo.</w:t>
                            </w:r>
                          </w:p>
                          <w:p w14:paraId="0A95C12F" w14:textId="77777777" w:rsidR="00337291" w:rsidRDefault="00337291" w:rsidP="003711F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actualizada sobre retribuciones de altos cargos y máximos responsables. Las últimas publicadas corresponden a 2021.</w:t>
                            </w:r>
                          </w:p>
                          <w:p w14:paraId="2E20D34F" w14:textId="77777777" w:rsidR="00337291" w:rsidRDefault="00337291" w:rsidP="003711F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autorizaciones de compatibilidad de empleados</w:t>
                            </w:r>
                          </w:p>
                          <w:p w14:paraId="3C57501F" w14:textId="77777777" w:rsidR="00337291" w:rsidRDefault="00337291" w:rsidP="003711F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cumplimiento y calidad de los servicios</w:t>
                            </w:r>
                          </w:p>
                          <w:p w14:paraId="7CA9879B" w14:textId="77777777" w:rsidR="00337291" w:rsidRDefault="00337291" w:rsidP="003711F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0EC4370E" w14:textId="77777777" w:rsidR="00337291" w:rsidRDefault="00337291" w:rsidP="003711F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No existen referencias a 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fecha en que se revisó o actualizó la información por última vez, por lo que no se puede afirmar que la información publicada cumpla el requisito de actualización.</w:t>
                            </w:r>
                          </w:p>
                          <w:p w14:paraId="1880BD60" w14:textId="77777777" w:rsidR="00337291" w:rsidRDefault="00337291" w:rsidP="003711F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66DA0">
                              <w:rPr>
                                <w:sz w:val="20"/>
                                <w:szCs w:val="20"/>
                              </w:rPr>
                              <w:t>Algunos enlaces están rotos.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1D6FB" id="_x0000_s1030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t/57py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1565AB01" w14:textId="77777777" w:rsidR="00337291" w:rsidRDefault="00337291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785E0187" w14:textId="77777777" w:rsidR="00337291" w:rsidRPr="00352F8C" w:rsidRDefault="00337291" w:rsidP="003711F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52F8C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14:paraId="496D92C6" w14:textId="77777777" w:rsidR="00337291" w:rsidRDefault="00337291" w:rsidP="003711F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contratos adjudicados.</w:t>
                      </w:r>
                    </w:p>
                    <w:p w14:paraId="0BA4A427" w14:textId="77777777" w:rsidR="00337291" w:rsidRDefault="00337291" w:rsidP="003711F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3711F3">
                        <w:rPr>
                          <w:sz w:val="20"/>
                          <w:szCs w:val="20"/>
                        </w:rPr>
                        <w:t>No se ha localizado información sobre modificaciones de contratos adjudicados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63A2710" w14:textId="77777777" w:rsidR="00337291" w:rsidRPr="003711F3" w:rsidRDefault="00337291" w:rsidP="003711F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desistimientos y renuncias.</w:t>
                      </w:r>
                    </w:p>
                    <w:p w14:paraId="3FF961CF" w14:textId="77777777" w:rsidR="00337291" w:rsidRDefault="00337291" w:rsidP="003711F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 distribución porcentual expresada en términos presupuestarios de los contratos adjudicados según procedimiento de licitación.</w:t>
                      </w:r>
                    </w:p>
                    <w:p w14:paraId="5D2A2999" w14:textId="77777777" w:rsidR="00337291" w:rsidRDefault="00337291" w:rsidP="003711F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3711F3">
                        <w:rPr>
                          <w:sz w:val="20"/>
                          <w:szCs w:val="20"/>
                        </w:rPr>
                        <w:t>No se ha localizado información sobre contratos menores.</w:t>
                      </w:r>
                    </w:p>
                    <w:p w14:paraId="358AC5E6" w14:textId="77777777" w:rsidR="00337291" w:rsidRDefault="00337291" w:rsidP="003711F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encomiendas de gestión</w:t>
                      </w:r>
                    </w:p>
                    <w:p w14:paraId="27D6D0F0" w14:textId="77777777" w:rsidR="00337291" w:rsidRDefault="00337291" w:rsidP="003711F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subcontrataciones.</w:t>
                      </w:r>
                    </w:p>
                    <w:p w14:paraId="771A4C7E" w14:textId="77777777" w:rsidR="00337291" w:rsidRDefault="00337291" w:rsidP="003711F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3711F3">
                        <w:rPr>
                          <w:sz w:val="20"/>
                          <w:szCs w:val="20"/>
                        </w:rPr>
                        <w:t xml:space="preserve">No se ha localizado información </w:t>
                      </w:r>
                      <w:r>
                        <w:rPr>
                          <w:sz w:val="20"/>
                          <w:szCs w:val="20"/>
                        </w:rPr>
                        <w:t xml:space="preserve">actualizada </w:t>
                      </w:r>
                      <w:r w:rsidRPr="003711F3">
                        <w:rPr>
                          <w:sz w:val="20"/>
                          <w:szCs w:val="20"/>
                        </w:rPr>
                        <w:t>sobre subvenciones y ayudas públicas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6F57EA6" w14:textId="77777777" w:rsidR="00337291" w:rsidRPr="003711F3" w:rsidRDefault="00337291" w:rsidP="003711F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actualizada sobre cuentas anuales.</w:t>
                      </w:r>
                    </w:p>
                    <w:p w14:paraId="53089054" w14:textId="77777777" w:rsidR="00337291" w:rsidRDefault="00337291" w:rsidP="003711F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informes de auditoría de cuentas y de fiscalización realizados por órganos de control externo.</w:t>
                      </w:r>
                    </w:p>
                    <w:p w14:paraId="0A95C12F" w14:textId="77777777" w:rsidR="00337291" w:rsidRDefault="00337291" w:rsidP="003711F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actualizada sobre retribuciones de altos cargos y máximos responsables. Las últimas publicadas corresponden a 2021.</w:t>
                      </w:r>
                    </w:p>
                    <w:p w14:paraId="2E20D34F" w14:textId="77777777" w:rsidR="00337291" w:rsidRDefault="00337291" w:rsidP="003711F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autorizaciones de compatibilidad de empleados</w:t>
                      </w:r>
                    </w:p>
                    <w:p w14:paraId="3C57501F" w14:textId="77777777" w:rsidR="00337291" w:rsidRDefault="00337291" w:rsidP="003711F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cumplimiento y calidad de los servicios</w:t>
                      </w:r>
                    </w:p>
                    <w:p w14:paraId="7CA9879B" w14:textId="77777777" w:rsidR="00337291" w:rsidRDefault="00337291" w:rsidP="003711F3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0EC4370E" w14:textId="77777777" w:rsidR="00337291" w:rsidRDefault="00337291" w:rsidP="003711F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085262">
                        <w:rPr>
                          <w:sz w:val="20"/>
                          <w:szCs w:val="20"/>
                        </w:rPr>
                        <w:t xml:space="preserve">No existen referencias a la </w:t>
                      </w:r>
                      <w:r>
                        <w:rPr>
                          <w:sz w:val="20"/>
                          <w:szCs w:val="20"/>
                        </w:rPr>
                        <w:t>fecha en que se revisó o actualizó la información por última vez, por lo que no se puede afirmar que la información publicada cumpla el requisito de actualización.</w:t>
                      </w:r>
                    </w:p>
                    <w:p w14:paraId="1880BD60" w14:textId="77777777" w:rsidR="00337291" w:rsidRDefault="00337291" w:rsidP="003711F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66DA0">
                        <w:rPr>
                          <w:sz w:val="20"/>
                          <w:szCs w:val="20"/>
                        </w:rPr>
                        <w:t>Algunos enlaces están rotos.</w:t>
                      </w:r>
                    </w:p>
                  </w:txbxContent>
                </v:textbox>
              </v:shape>
            </w:pict>
          </mc:Fallback>
        </mc:AlternateContent>
      </w:r>
    </w:p>
    <w:p w14:paraId="33B9FD3E" w14:textId="77777777" w:rsidR="00C33A23" w:rsidRPr="0098731C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13500B4" w14:textId="77777777" w:rsidR="00C33A23" w:rsidRPr="0098731C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968B050" w14:textId="77777777" w:rsidR="001561A4" w:rsidRPr="0098731C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040CC5F" w14:textId="77777777" w:rsidR="001561A4" w:rsidRPr="0098731C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0ED3F9E" w14:textId="77777777" w:rsidR="001561A4" w:rsidRPr="0098731C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8AE417A" w14:textId="77777777" w:rsidR="00E3088D" w:rsidRPr="0098731C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012BE30" w14:textId="77777777" w:rsidR="005F4B53" w:rsidRPr="0098731C" w:rsidRDefault="005F4B53">
      <w:pPr>
        <w:rPr>
          <w:rFonts w:ascii="Mulish" w:hAnsi="Mulish"/>
          <w:b/>
          <w:color w:val="50866C"/>
          <w:sz w:val="32"/>
        </w:rPr>
      </w:pPr>
    </w:p>
    <w:p w14:paraId="2A1706C0" w14:textId="77777777" w:rsidR="005F4B53" w:rsidRPr="0098731C" w:rsidRDefault="005F4B53">
      <w:pPr>
        <w:rPr>
          <w:rFonts w:ascii="Mulish" w:hAnsi="Mulish"/>
          <w:b/>
          <w:color w:val="50866C"/>
          <w:sz w:val="32"/>
        </w:rPr>
      </w:pPr>
    </w:p>
    <w:p w14:paraId="506AC4AC" w14:textId="77777777" w:rsidR="005F4B53" w:rsidRPr="0098731C" w:rsidRDefault="005F4B53">
      <w:pPr>
        <w:rPr>
          <w:rFonts w:ascii="Mulish" w:hAnsi="Mulish"/>
          <w:b/>
          <w:color w:val="50866C"/>
          <w:sz w:val="32"/>
        </w:rPr>
      </w:pPr>
    </w:p>
    <w:p w14:paraId="2B07DAEB" w14:textId="77777777" w:rsidR="005F4B53" w:rsidRPr="0098731C" w:rsidRDefault="005F4B53">
      <w:pPr>
        <w:rPr>
          <w:rFonts w:ascii="Mulish" w:hAnsi="Mulish"/>
          <w:b/>
          <w:color w:val="50866C"/>
          <w:sz w:val="32"/>
        </w:rPr>
      </w:pPr>
    </w:p>
    <w:p w14:paraId="67663A71" w14:textId="77777777" w:rsidR="005F4B53" w:rsidRPr="0098731C" w:rsidRDefault="005F4B53">
      <w:pPr>
        <w:rPr>
          <w:rFonts w:ascii="Mulish" w:hAnsi="Mulish"/>
          <w:b/>
          <w:color w:val="50866C"/>
          <w:sz w:val="32"/>
        </w:rPr>
      </w:pPr>
    </w:p>
    <w:p w14:paraId="57DCEF6B" w14:textId="77777777" w:rsidR="005F4B53" w:rsidRPr="0098731C" w:rsidRDefault="005F4B53">
      <w:pPr>
        <w:rPr>
          <w:rFonts w:ascii="Mulish" w:hAnsi="Mulish"/>
          <w:b/>
          <w:color w:val="50866C"/>
          <w:sz w:val="32"/>
        </w:rPr>
      </w:pPr>
    </w:p>
    <w:p w14:paraId="51D9CB10" w14:textId="77777777" w:rsidR="005F4B53" w:rsidRPr="0098731C" w:rsidRDefault="005F4B53">
      <w:pPr>
        <w:rPr>
          <w:rFonts w:ascii="Mulish" w:hAnsi="Mulish"/>
          <w:b/>
          <w:color w:val="50866C"/>
          <w:sz w:val="32"/>
        </w:rPr>
      </w:pPr>
    </w:p>
    <w:p w14:paraId="2B5013EF" w14:textId="77777777" w:rsidR="00E10D20" w:rsidRPr="0098731C" w:rsidRDefault="00E10D20">
      <w:pPr>
        <w:rPr>
          <w:rFonts w:ascii="Mulish" w:hAnsi="Mulish"/>
          <w:b/>
          <w:color w:val="50866C"/>
          <w:sz w:val="32"/>
        </w:rPr>
      </w:pPr>
    </w:p>
    <w:p w14:paraId="3A19799D" w14:textId="77777777" w:rsidR="00D66DA0" w:rsidRPr="0098731C" w:rsidRDefault="00D66DA0">
      <w:pPr>
        <w:rPr>
          <w:rFonts w:ascii="Mulish" w:hAnsi="Mulish"/>
          <w:b/>
          <w:color w:val="50866C"/>
          <w:sz w:val="32"/>
        </w:rPr>
      </w:pPr>
    </w:p>
    <w:p w14:paraId="7E5B41F1" w14:textId="77777777" w:rsidR="00BD4582" w:rsidRPr="0098731C" w:rsidRDefault="00BD4582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8731C">
        <w:rPr>
          <w:rStyle w:val="Ttulo2Car"/>
          <w:rFonts w:ascii="Mulish" w:hAnsi="Mulish"/>
          <w:color w:val="00642D"/>
          <w:lang w:bidi="es-ES"/>
        </w:rPr>
        <w:t>I</w:t>
      </w:r>
      <w:r w:rsidR="005C512A" w:rsidRPr="0098731C">
        <w:rPr>
          <w:rStyle w:val="Ttulo2Car"/>
          <w:rFonts w:ascii="Mulish" w:hAnsi="Mulish"/>
          <w:color w:val="00642D"/>
          <w:lang w:bidi="es-ES"/>
        </w:rPr>
        <w:t>I</w:t>
      </w:r>
      <w:r w:rsidRPr="0098731C">
        <w:rPr>
          <w:rStyle w:val="Ttulo2Car"/>
          <w:rFonts w:ascii="Mulish" w:hAnsi="Mulish"/>
          <w:color w:val="00642D"/>
          <w:lang w:bidi="es-ES"/>
        </w:rPr>
        <w:t>I.</w:t>
      </w:r>
      <w:r w:rsidR="005C512A" w:rsidRPr="0098731C">
        <w:rPr>
          <w:rStyle w:val="Ttulo2Car"/>
          <w:rFonts w:ascii="Mulish" w:hAnsi="Mulish"/>
          <w:color w:val="00642D"/>
          <w:lang w:bidi="es-ES"/>
        </w:rPr>
        <w:t>4</w:t>
      </w:r>
      <w:r w:rsidRPr="0098731C">
        <w:rPr>
          <w:rStyle w:val="Ttulo2Car"/>
          <w:rFonts w:ascii="Mulish" w:hAnsi="Mulish"/>
          <w:color w:val="00642D"/>
          <w:lang w:bidi="es-ES"/>
        </w:rPr>
        <w:t xml:space="preserve"> Información Patrimonial.</w:t>
      </w:r>
      <w:r w:rsidRPr="0098731C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BD4582" w:rsidRPr="0098731C" w14:paraId="6EF97044" w14:textId="77777777" w:rsidTr="00BD4582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0DFDA673" w14:textId="77777777" w:rsidR="00BD4582" w:rsidRPr="0098731C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6E752D5" w14:textId="77777777" w:rsidR="00BD4582" w:rsidRPr="0098731C" w:rsidRDefault="00BD4582" w:rsidP="00BD4582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0361930B" w14:textId="77777777" w:rsidR="00BD4582" w:rsidRPr="0098731C" w:rsidRDefault="00BD4582" w:rsidP="00BD4582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5152C26B" w14:textId="77777777" w:rsidR="00BD4582" w:rsidRPr="0098731C" w:rsidRDefault="00BD4582" w:rsidP="00BD458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4582" w:rsidRPr="0098731C" w14:paraId="35D5622C" w14:textId="77777777" w:rsidTr="00BD4582"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254C208" w14:textId="77777777" w:rsidR="00BD4582" w:rsidRPr="0098731C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A4AB50" w14:textId="77777777" w:rsidR="00BD4582" w:rsidRPr="0098731C" w:rsidRDefault="00BD4582" w:rsidP="00BD4582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4CE006" w14:textId="77777777" w:rsidR="00BD4582" w:rsidRPr="0098731C" w:rsidRDefault="00BD4582" w:rsidP="00BD458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03B165A" w14:textId="77777777" w:rsidR="00BD4582" w:rsidRPr="0098731C" w:rsidRDefault="005F4B53" w:rsidP="00BD458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8731C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562405E7" w14:textId="77777777" w:rsidR="00D66DA0" w:rsidRPr="0098731C" w:rsidRDefault="00D66DA0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F03598B" w14:textId="77777777" w:rsidR="00D66DA0" w:rsidRPr="0098731C" w:rsidRDefault="00D66DA0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E8EEF2D" w14:textId="77777777" w:rsidR="00D66DA0" w:rsidRPr="0098731C" w:rsidRDefault="00D66DA0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C7A8EB4" w14:textId="77777777" w:rsidR="002A154B" w:rsidRPr="0098731C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8731C">
        <w:rPr>
          <w:rStyle w:val="Ttulo2Car"/>
          <w:rFonts w:ascii="Mulish" w:hAnsi="Mulish"/>
          <w:color w:val="00642D"/>
          <w:lang w:bidi="es-ES"/>
        </w:rPr>
        <w:t>Análisis de la Información Patrimonial</w:t>
      </w:r>
    </w:p>
    <w:p w14:paraId="14C164E3" w14:textId="77777777" w:rsidR="002A154B" w:rsidRPr="0098731C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98731C">
        <w:rPr>
          <w:rStyle w:val="Ttulo2Car"/>
          <w:rFonts w:ascii="Mulish" w:hAnsi="Mulish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A5CD4A" wp14:editId="5AC141D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E4BCE" w14:textId="77777777" w:rsidR="00337291" w:rsidRDefault="00337291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67BF05D6" w14:textId="77777777" w:rsidR="00337291" w:rsidRDefault="00337291" w:rsidP="005F4B5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458D">
                              <w:rPr>
                                <w:sz w:val="20"/>
                                <w:szCs w:val="20"/>
                              </w:rPr>
                              <w:t xml:space="preserve">La información publicada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02458D">
                              <w:rPr>
                                <w:sz w:val="20"/>
                                <w:szCs w:val="20"/>
                              </w:rPr>
                              <w:t>recoge todos los contenidos establecidos en el artículo 8.3 de la LTAIBG.</w:t>
                            </w:r>
                          </w:p>
                          <w:p w14:paraId="264FC114" w14:textId="77777777" w:rsidR="00337291" w:rsidRPr="001442F9" w:rsidRDefault="00337291" w:rsidP="005F4B5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publica información sobre los bienes patrimoniales titularidad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de  MUFACE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o sobre los que ejerza algún derecho real.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5CD4A" id="_x0000_s1031" type="#_x0000_t202" style="position:absolute;left:0;text-align:left;margin-left:0;margin-top:0;width:433.8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">
                <v:textbox style="mso-fit-shape-to-text:t">
                  <w:txbxContent>
                    <w:p w14:paraId="454E4BCE" w14:textId="77777777" w:rsidR="00337291" w:rsidRDefault="00337291" w:rsidP="002A15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67BF05D6" w14:textId="77777777" w:rsidR="00337291" w:rsidRDefault="00337291" w:rsidP="005F4B5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458D">
                        <w:rPr>
                          <w:sz w:val="20"/>
                          <w:szCs w:val="20"/>
                        </w:rPr>
                        <w:t xml:space="preserve">La información publicada </w:t>
                      </w:r>
                      <w:r>
                        <w:rPr>
                          <w:sz w:val="20"/>
                          <w:szCs w:val="20"/>
                        </w:rPr>
                        <w:t xml:space="preserve">no </w:t>
                      </w:r>
                      <w:r w:rsidRPr="0002458D">
                        <w:rPr>
                          <w:sz w:val="20"/>
                          <w:szCs w:val="20"/>
                        </w:rPr>
                        <w:t>recoge todos los contenidos establecidos en el artículo 8.3 de la LTAIBG.</w:t>
                      </w:r>
                    </w:p>
                    <w:p w14:paraId="264FC114" w14:textId="77777777" w:rsidR="00337291" w:rsidRPr="001442F9" w:rsidRDefault="00337291" w:rsidP="005F4B5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publica información sobre los bienes patrimoniales titularidad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de  MUFACE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o sobre los que ejerza algún derecho real.</w:t>
                      </w:r>
                    </w:p>
                  </w:txbxContent>
                </v:textbox>
              </v:shape>
            </w:pict>
          </mc:Fallback>
        </mc:AlternateContent>
      </w:r>
    </w:p>
    <w:p w14:paraId="5A48159B" w14:textId="77777777" w:rsidR="002A154B" w:rsidRPr="0098731C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A71BD8B" w14:textId="77777777" w:rsidR="002A154B" w:rsidRPr="0098731C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88135FF" w14:textId="77777777" w:rsidR="00E10D20" w:rsidRPr="0098731C" w:rsidRDefault="00E10D20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0012977" w14:textId="77777777" w:rsidR="002A154B" w:rsidRPr="0098731C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7A08C0E" w14:textId="77777777" w:rsidR="00BD4582" w:rsidRPr="0098731C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98731C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98731C" w14:paraId="0046FF92" w14:textId="77777777" w:rsidTr="008A0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529B60D" w14:textId="77777777" w:rsidR="002A154B" w:rsidRPr="0098731C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C39D6B5" w14:textId="77777777" w:rsidR="002A154B" w:rsidRPr="0098731C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8731C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1EEAA41" w14:textId="77777777" w:rsidR="002A154B" w:rsidRPr="0098731C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8731C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C066AEA" w14:textId="77777777" w:rsidR="002A154B" w:rsidRPr="0098731C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8731C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D404AAE" w14:textId="77777777" w:rsidR="002A154B" w:rsidRPr="0098731C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8731C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67DCD79" w14:textId="77777777" w:rsidR="002A154B" w:rsidRPr="0098731C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8731C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3409A1D" w14:textId="77777777" w:rsidR="002A154B" w:rsidRPr="0098731C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8731C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0650760" w14:textId="77777777" w:rsidR="002A154B" w:rsidRPr="0098731C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8731C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ED8DA9A" w14:textId="77777777" w:rsidR="002A154B" w:rsidRPr="0098731C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8731C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2C07FB" w:rsidRPr="0098731C" w14:paraId="3D65132A" w14:textId="77777777" w:rsidTr="008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3EC72B4D" w14:textId="77777777" w:rsidR="002C07FB" w:rsidRPr="0098731C" w:rsidRDefault="002C07FB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98731C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79D509B4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97,5</w:t>
            </w:r>
          </w:p>
        </w:tc>
        <w:tc>
          <w:tcPr>
            <w:tcW w:w="344" w:type="pct"/>
            <w:noWrap/>
            <w:vAlign w:val="center"/>
          </w:tcPr>
          <w:p w14:paraId="7CE239B8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14:paraId="0DCD4773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95,0</w:t>
            </w:r>
          </w:p>
        </w:tc>
        <w:tc>
          <w:tcPr>
            <w:tcW w:w="344" w:type="pct"/>
            <w:noWrap/>
            <w:vAlign w:val="center"/>
          </w:tcPr>
          <w:p w14:paraId="173AC725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14:paraId="44F68B0B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14:paraId="4140EC1A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14:paraId="72AE89BE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35,0</w:t>
            </w:r>
          </w:p>
        </w:tc>
        <w:tc>
          <w:tcPr>
            <w:tcW w:w="344" w:type="pct"/>
            <w:noWrap/>
            <w:vAlign w:val="center"/>
          </w:tcPr>
          <w:p w14:paraId="2CE7383C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89,6</w:t>
            </w:r>
          </w:p>
        </w:tc>
      </w:tr>
      <w:tr w:rsidR="002C07FB" w:rsidRPr="0098731C" w14:paraId="34EB6F5C" w14:textId="77777777" w:rsidTr="008A029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699D0307" w14:textId="77777777" w:rsidR="002C07FB" w:rsidRPr="0098731C" w:rsidRDefault="002C07FB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98731C">
              <w:rPr>
                <w:rFonts w:ascii="Mulish" w:hAnsi="Mulish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478A1C67" w14:textId="77777777" w:rsidR="002C07FB" w:rsidRPr="0098731C" w:rsidRDefault="002C07FB" w:rsidP="002C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14:paraId="187074BC" w14:textId="77777777" w:rsidR="002C07FB" w:rsidRPr="0098731C" w:rsidRDefault="002C07FB" w:rsidP="002C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14:paraId="2D3B178E" w14:textId="77777777" w:rsidR="002C07FB" w:rsidRPr="0098731C" w:rsidRDefault="002C07FB" w:rsidP="002C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4F037275" w14:textId="77777777" w:rsidR="002C07FB" w:rsidRPr="0098731C" w:rsidRDefault="002C07FB" w:rsidP="002C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524AE478" w14:textId="77777777" w:rsidR="002C07FB" w:rsidRPr="0098731C" w:rsidRDefault="002C07FB" w:rsidP="002C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14:paraId="1E2BB400" w14:textId="77777777" w:rsidR="002C07FB" w:rsidRPr="0098731C" w:rsidRDefault="002C07FB" w:rsidP="002C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14:paraId="0DA526C4" w14:textId="77777777" w:rsidR="002C07FB" w:rsidRPr="0098731C" w:rsidRDefault="002C07FB" w:rsidP="002C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13CCDA9D" w14:textId="77777777" w:rsidR="002C07FB" w:rsidRPr="0098731C" w:rsidRDefault="002C07FB" w:rsidP="002C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64,3</w:t>
            </w:r>
          </w:p>
        </w:tc>
      </w:tr>
      <w:tr w:rsidR="002C07FB" w:rsidRPr="0098731C" w14:paraId="2C0B583C" w14:textId="77777777" w:rsidTr="008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471BEA59" w14:textId="40541D9B" w:rsidR="002C07FB" w:rsidRPr="0098731C" w:rsidRDefault="008A029A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98731C">
              <w:rPr>
                <w:rFonts w:ascii="Mulish" w:hAnsi="Mulish" w:cs="Calibri"/>
                <w:sz w:val="16"/>
                <w:szCs w:val="16"/>
              </w:rPr>
              <w:t>Económica,</w:t>
            </w:r>
            <w:r w:rsidR="002C07FB" w:rsidRPr="0098731C">
              <w:rPr>
                <w:rFonts w:ascii="Mulish" w:hAnsi="Mulish" w:cs="Calibri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14FA2E94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18,8</w:t>
            </w:r>
          </w:p>
        </w:tc>
        <w:tc>
          <w:tcPr>
            <w:tcW w:w="344" w:type="pct"/>
            <w:noWrap/>
            <w:vAlign w:val="center"/>
          </w:tcPr>
          <w:p w14:paraId="5CD999DD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18,8</w:t>
            </w:r>
          </w:p>
        </w:tc>
        <w:tc>
          <w:tcPr>
            <w:tcW w:w="344" w:type="pct"/>
            <w:noWrap/>
            <w:vAlign w:val="center"/>
          </w:tcPr>
          <w:p w14:paraId="22F092AC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18,8</w:t>
            </w:r>
          </w:p>
        </w:tc>
        <w:tc>
          <w:tcPr>
            <w:tcW w:w="344" w:type="pct"/>
            <w:noWrap/>
            <w:vAlign w:val="center"/>
          </w:tcPr>
          <w:p w14:paraId="02378CBB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18,8</w:t>
            </w:r>
          </w:p>
        </w:tc>
        <w:tc>
          <w:tcPr>
            <w:tcW w:w="344" w:type="pct"/>
            <w:noWrap/>
            <w:vAlign w:val="center"/>
          </w:tcPr>
          <w:p w14:paraId="281E96E9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18,8</w:t>
            </w:r>
          </w:p>
        </w:tc>
        <w:tc>
          <w:tcPr>
            <w:tcW w:w="344" w:type="pct"/>
            <w:noWrap/>
            <w:vAlign w:val="center"/>
          </w:tcPr>
          <w:p w14:paraId="38902C3C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18,8</w:t>
            </w:r>
          </w:p>
        </w:tc>
        <w:tc>
          <w:tcPr>
            <w:tcW w:w="344" w:type="pct"/>
            <w:noWrap/>
            <w:vAlign w:val="center"/>
          </w:tcPr>
          <w:p w14:paraId="0DFDBE23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18,8</w:t>
            </w:r>
          </w:p>
        </w:tc>
        <w:tc>
          <w:tcPr>
            <w:tcW w:w="344" w:type="pct"/>
            <w:noWrap/>
            <w:vAlign w:val="center"/>
          </w:tcPr>
          <w:p w14:paraId="5A73EB00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18,8</w:t>
            </w:r>
          </w:p>
        </w:tc>
      </w:tr>
      <w:tr w:rsidR="002C07FB" w:rsidRPr="0098731C" w14:paraId="2DE45D98" w14:textId="77777777" w:rsidTr="008A029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4A44CB97" w14:textId="77777777" w:rsidR="002C07FB" w:rsidRPr="0098731C" w:rsidRDefault="002C07FB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98731C">
              <w:rPr>
                <w:rFonts w:ascii="Mulish" w:hAnsi="Mulish" w:cs="Calibri"/>
                <w:sz w:val="16"/>
                <w:szCs w:val="16"/>
              </w:rPr>
              <w:t>Información patrimonial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4C4338DF" w14:textId="77777777" w:rsidR="002C07FB" w:rsidRPr="0098731C" w:rsidRDefault="002C07FB" w:rsidP="002C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49E994C2" w14:textId="77777777" w:rsidR="002C07FB" w:rsidRPr="0098731C" w:rsidRDefault="002C07FB" w:rsidP="002C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20FCB6D6" w14:textId="77777777" w:rsidR="002C07FB" w:rsidRPr="0098731C" w:rsidRDefault="002C07FB" w:rsidP="002C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19FEF9D9" w14:textId="77777777" w:rsidR="002C07FB" w:rsidRPr="0098731C" w:rsidRDefault="002C07FB" w:rsidP="002C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65C3C5F5" w14:textId="77777777" w:rsidR="002C07FB" w:rsidRPr="0098731C" w:rsidRDefault="002C07FB" w:rsidP="002C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228E36D3" w14:textId="77777777" w:rsidR="002C07FB" w:rsidRPr="0098731C" w:rsidRDefault="002C07FB" w:rsidP="002C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44DA08EE" w14:textId="77777777" w:rsidR="002C07FB" w:rsidRPr="0098731C" w:rsidRDefault="002C07FB" w:rsidP="002C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7B9568DA" w14:textId="77777777" w:rsidR="002C07FB" w:rsidRPr="0098731C" w:rsidRDefault="002C07FB" w:rsidP="002C0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8731C">
              <w:rPr>
                <w:rFonts w:ascii="Mulish" w:hAnsi="Mulish"/>
                <w:sz w:val="16"/>
              </w:rPr>
              <w:t>0,0</w:t>
            </w:r>
          </w:p>
        </w:tc>
      </w:tr>
      <w:tr w:rsidR="002C07FB" w:rsidRPr="0098731C" w14:paraId="681244E2" w14:textId="77777777" w:rsidTr="008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2CE7675D" w14:textId="77777777" w:rsidR="002C07FB" w:rsidRPr="0098731C" w:rsidRDefault="002C07FB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98731C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447517C7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98731C">
              <w:rPr>
                <w:rFonts w:ascii="Mulish" w:hAnsi="Mulish"/>
                <w:b/>
                <w:i/>
                <w:sz w:val="16"/>
              </w:rPr>
              <w:t>49,1</w:t>
            </w:r>
          </w:p>
        </w:tc>
        <w:tc>
          <w:tcPr>
            <w:tcW w:w="344" w:type="pct"/>
            <w:noWrap/>
            <w:vAlign w:val="center"/>
          </w:tcPr>
          <w:p w14:paraId="5B1E0196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98731C">
              <w:rPr>
                <w:rFonts w:ascii="Mulish" w:hAnsi="Mulish"/>
                <w:b/>
                <w:i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292FBE98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98731C">
              <w:rPr>
                <w:rFonts w:ascii="Mulish" w:hAnsi="Mulish"/>
                <w:b/>
                <w:i/>
                <w:sz w:val="16"/>
              </w:rPr>
              <w:t>48,2</w:t>
            </w:r>
          </w:p>
        </w:tc>
        <w:tc>
          <w:tcPr>
            <w:tcW w:w="344" w:type="pct"/>
            <w:noWrap/>
            <w:vAlign w:val="center"/>
          </w:tcPr>
          <w:p w14:paraId="27AFA4A9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98731C">
              <w:rPr>
                <w:rFonts w:ascii="Mulish" w:hAnsi="Mulish"/>
                <w:b/>
                <w:i/>
                <w:sz w:val="16"/>
              </w:rPr>
              <w:t>46,4</w:t>
            </w:r>
          </w:p>
        </w:tc>
        <w:tc>
          <w:tcPr>
            <w:tcW w:w="344" w:type="pct"/>
            <w:noWrap/>
            <w:vAlign w:val="center"/>
          </w:tcPr>
          <w:p w14:paraId="184CC043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98731C">
              <w:rPr>
                <w:rFonts w:ascii="Mulish" w:hAnsi="Mulish"/>
                <w:b/>
                <w:i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53788E26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98731C">
              <w:rPr>
                <w:rFonts w:ascii="Mulish" w:hAnsi="Mulish"/>
                <w:b/>
                <w:i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52F23067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98731C">
              <w:rPr>
                <w:rFonts w:ascii="Mulish" w:hAnsi="Mulish"/>
                <w:b/>
                <w:i/>
                <w:sz w:val="16"/>
              </w:rPr>
              <w:t>23,2</w:t>
            </w:r>
          </w:p>
        </w:tc>
        <w:tc>
          <w:tcPr>
            <w:tcW w:w="344" w:type="pct"/>
            <w:noWrap/>
            <w:vAlign w:val="center"/>
          </w:tcPr>
          <w:p w14:paraId="3037CF23" w14:textId="77777777" w:rsidR="002C07FB" w:rsidRPr="0098731C" w:rsidRDefault="002C07FB" w:rsidP="002C0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98731C">
              <w:rPr>
                <w:rFonts w:ascii="Mulish" w:hAnsi="Mulish"/>
                <w:b/>
                <w:i/>
                <w:sz w:val="16"/>
              </w:rPr>
              <w:t>45,3</w:t>
            </w:r>
          </w:p>
        </w:tc>
      </w:tr>
    </w:tbl>
    <w:p w14:paraId="1FE983C5" w14:textId="77777777" w:rsidR="00BD4582" w:rsidRPr="0098731C" w:rsidRDefault="00BD4582" w:rsidP="00BD4582">
      <w:pPr>
        <w:pStyle w:val="Cuerpodelboletn"/>
        <w:spacing w:before="120" w:after="120" w:line="312" w:lineRule="auto"/>
        <w:ind w:left="720"/>
        <w:rPr>
          <w:rFonts w:ascii="Mulish" w:hAnsi="Mulish"/>
          <w:b/>
          <w:color w:val="50866C"/>
          <w:sz w:val="32"/>
        </w:rPr>
      </w:pPr>
    </w:p>
    <w:p w14:paraId="5C70E518" w14:textId="0A3F8DB6" w:rsidR="00CA6EDD" w:rsidRPr="0098731C" w:rsidRDefault="000A628B" w:rsidP="00CA6EDD">
      <w:pPr>
        <w:jc w:val="both"/>
        <w:rPr>
          <w:rFonts w:ascii="Mulish" w:hAnsi="Mulish"/>
        </w:rPr>
      </w:pPr>
      <w:r w:rsidRPr="0098731C">
        <w:rPr>
          <w:rFonts w:ascii="Mulish" w:hAnsi="Mulish"/>
        </w:rPr>
        <w:t xml:space="preserve">El Índice de Cumplimiento de la Información Obligatoria (ICIO) alcanza </w:t>
      </w:r>
      <w:r w:rsidR="00CA6EDD" w:rsidRPr="0098731C">
        <w:rPr>
          <w:rFonts w:ascii="Mulish" w:hAnsi="Mulish"/>
        </w:rPr>
        <w:t>el</w:t>
      </w:r>
      <w:r w:rsidR="002C07FB" w:rsidRPr="0098731C">
        <w:rPr>
          <w:rFonts w:ascii="Mulish" w:hAnsi="Mulish"/>
        </w:rPr>
        <w:t xml:space="preserve"> 45,3</w:t>
      </w:r>
      <w:r w:rsidRPr="0098731C">
        <w:rPr>
          <w:rFonts w:ascii="Mulish" w:hAnsi="Mulish"/>
        </w:rPr>
        <w:t>%</w:t>
      </w:r>
      <w:r w:rsidR="002C07FB" w:rsidRPr="0098731C">
        <w:rPr>
          <w:rFonts w:ascii="Mulish" w:hAnsi="Mulish"/>
        </w:rPr>
        <w:t xml:space="preserve"> </w:t>
      </w:r>
      <w:r w:rsidRPr="0098731C">
        <w:rPr>
          <w:rFonts w:ascii="Mulish" w:hAnsi="Mulish"/>
        </w:rPr>
        <w:t xml:space="preserve">de cumplimiento. </w:t>
      </w:r>
      <w:r w:rsidR="00CA6EDD" w:rsidRPr="0098731C">
        <w:rPr>
          <w:rFonts w:ascii="Mulish" w:hAnsi="Mulish"/>
        </w:rPr>
        <w:t xml:space="preserve">Respecto de 2022, se produce una minoración de 21,5 puntos porcentuales, atribuible a la revisión a la baja del cumplimiento de las obligaciones contratos, contratos menores y desistimientos – el enlace al perfil del contratante de MUFACE está roto- , encomiendas de gestión – se ha eliminado la información que se localizó en 2022 -, cuentas anuales – el enlace a las cuentas 2022 </w:t>
      </w:r>
      <w:r w:rsidR="00907047" w:rsidRPr="0098731C">
        <w:rPr>
          <w:rFonts w:ascii="Mulish" w:hAnsi="Mulish"/>
        </w:rPr>
        <w:t xml:space="preserve">posiciona en la página home del Visor de </w:t>
      </w:r>
      <w:r w:rsidR="00907047" w:rsidRPr="0098731C">
        <w:rPr>
          <w:rStyle w:val="Ttulo2Car"/>
          <w:rFonts w:ascii="Mulish" w:hAnsi="Mulish"/>
          <w:b w:val="0"/>
          <w:color w:val="auto"/>
          <w:sz w:val="22"/>
          <w:szCs w:val="22"/>
          <w:lang w:bidi="es-ES"/>
        </w:rPr>
        <w:t>cuentas de Entidades Públicas Estatales</w:t>
      </w:r>
      <w:r w:rsidR="00CA6EDD" w:rsidRPr="0098731C">
        <w:rPr>
          <w:rFonts w:ascii="Mulish" w:hAnsi="Mulish"/>
        </w:rPr>
        <w:t xml:space="preserve"> –</w:t>
      </w:r>
      <w:r w:rsidR="00D66DA0" w:rsidRPr="0098731C">
        <w:rPr>
          <w:rFonts w:ascii="Mulish" w:hAnsi="Mulish"/>
        </w:rPr>
        <w:t>,</w:t>
      </w:r>
      <w:r w:rsidR="00CA6EDD" w:rsidRPr="0098731C">
        <w:rPr>
          <w:rFonts w:ascii="Mulish" w:hAnsi="Mulish"/>
        </w:rPr>
        <w:t xml:space="preserve"> retribuciones de máximos responsables </w:t>
      </w:r>
      <w:r w:rsidR="00D66DA0" w:rsidRPr="0098731C">
        <w:rPr>
          <w:rFonts w:ascii="Mulish" w:hAnsi="Mulish"/>
        </w:rPr>
        <w:t xml:space="preserve"> e información estadística sobre cumplimiento y calidad de los servicios – </w:t>
      </w:r>
      <w:r w:rsidR="00907047" w:rsidRPr="0098731C">
        <w:rPr>
          <w:rFonts w:ascii="Mulish" w:hAnsi="Mulish"/>
        </w:rPr>
        <w:t xml:space="preserve">en ambos casos </w:t>
      </w:r>
      <w:r w:rsidR="00D66DA0" w:rsidRPr="0098731C">
        <w:rPr>
          <w:rFonts w:ascii="Mulish" w:hAnsi="Mulish"/>
        </w:rPr>
        <w:t>la última información publicada corresponde a 2021 -</w:t>
      </w:r>
      <w:r w:rsidR="00CA6EDD" w:rsidRPr="0098731C">
        <w:rPr>
          <w:rFonts w:ascii="Mulish" w:hAnsi="Mulish"/>
        </w:rPr>
        <w:t xml:space="preserve">. </w:t>
      </w:r>
    </w:p>
    <w:p w14:paraId="7211C353" w14:textId="77777777" w:rsidR="000A628B" w:rsidRPr="0098731C" w:rsidRDefault="000A628B" w:rsidP="000A628B">
      <w:pPr>
        <w:jc w:val="both"/>
        <w:rPr>
          <w:rFonts w:ascii="Mulish" w:hAnsi="Mulish"/>
        </w:rPr>
      </w:pPr>
      <w:r w:rsidRPr="0098731C">
        <w:rPr>
          <w:rFonts w:ascii="Mulish" w:hAnsi="Mulish"/>
        </w:rPr>
        <w:t xml:space="preserve"> </w:t>
      </w:r>
    </w:p>
    <w:p w14:paraId="2E7F3FCA" w14:textId="77777777" w:rsidR="002A154B" w:rsidRPr="0098731C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98731C">
        <w:rPr>
          <w:rFonts w:ascii="Mulish" w:hAnsi="Mulish"/>
          <w:b/>
          <w:color w:val="00642D"/>
          <w:sz w:val="32"/>
        </w:rPr>
        <w:t xml:space="preserve">Conclusiones </w:t>
      </w:r>
    </w:p>
    <w:p w14:paraId="62BEECF1" w14:textId="735C27BB" w:rsidR="00CA6EDD" w:rsidRPr="0098731C" w:rsidRDefault="00CA6EDD" w:rsidP="00CA6EDD">
      <w:pPr>
        <w:jc w:val="both"/>
        <w:rPr>
          <w:rFonts w:ascii="Mulish" w:hAnsi="Mulish"/>
        </w:rPr>
      </w:pPr>
      <w:r w:rsidRPr="0098731C">
        <w:rPr>
          <w:rFonts w:ascii="Mulish" w:hAnsi="Mulish"/>
        </w:rPr>
        <w:t>En 2021 se realizó una primera evaluación de cumplimiento de las obligaciones de publicidad activa por parte de MUFACE. El índice de cumplimiento alcanzado se situó en el 45,8% y, a partir de las evidencias obtenidas en la evaluación, este Consejo efectuó 17 recomendaciones, cuya finalidad era la mejora del cumplimiento de la LTAIBG por parte de la organización.</w:t>
      </w:r>
    </w:p>
    <w:p w14:paraId="5194BB1B" w14:textId="667858B4" w:rsidR="00CA6EDD" w:rsidRPr="0098731C" w:rsidRDefault="00CA6EDD" w:rsidP="00CA6EDD">
      <w:pPr>
        <w:jc w:val="both"/>
        <w:rPr>
          <w:rFonts w:ascii="Mulish" w:hAnsi="Mulish"/>
        </w:rPr>
      </w:pPr>
      <w:r w:rsidRPr="0098731C">
        <w:rPr>
          <w:rFonts w:ascii="Mulish" w:hAnsi="Mulish"/>
        </w:rPr>
        <w:lastRenderedPageBreak/>
        <w:t xml:space="preserve">En 2022, se abordó una nueva evaluación de cumplimiento, en la que se constató que el </w:t>
      </w:r>
      <w:r w:rsidR="00907047" w:rsidRPr="0098731C">
        <w:rPr>
          <w:rFonts w:ascii="Mulish" w:hAnsi="Mulish"/>
        </w:rPr>
        <w:t>MUFACE</w:t>
      </w:r>
      <w:r w:rsidRPr="0098731C">
        <w:rPr>
          <w:rFonts w:ascii="Mulish" w:hAnsi="Mulish"/>
        </w:rPr>
        <w:t xml:space="preserve"> había aplicado 8 de las 17 recomendaciones derivadas de la evaluación 2021, lo que se tradujo en un incremento de su Índice de Cumplimiento </w:t>
      </w:r>
      <w:r w:rsidR="00907047" w:rsidRPr="0098731C">
        <w:rPr>
          <w:rFonts w:ascii="Mulish" w:hAnsi="Mulish"/>
        </w:rPr>
        <w:t>de 21</w:t>
      </w:r>
      <w:r w:rsidRPr="0098731C">
        <w:rPr>
          <w:rFonts w:ascii="Mulish" w:hAnsi="Mulish"/>
        </w:rPr>
        <w:t xml:space="preserve"> puntos porcentuales, alcanzando el 66,8%.</w:t>
      </w:r>
    </w:p>
    <w:p w14:paraId="51DAE7AE" w14:textId="7FE1F44D" w:rsidR="00CA6EDD" w:rsidRPr="0098731C" w:rsidRDefault="00CA6EDD" w:rsidP="00CA6EDD">
      <w:pPr>
        <w:jc w:val="both"/>
        <w:rPr>
          <w:rFonts w:ascii="Mulish" w:hAnsi="Mulish"/>
        </w:rPr>
      </w:pPr>
      <w:r w:rsidRPr="0098731C">
        <w:rPr>
          <w:rFonts w:ascii="Mulish" w:hAnsi="Mulish"/>
        </w:rPr>
        <w:t xml:space="preserve">Dado que el nivel de cumplimiento de la LTAIBG por parte de MUFACE era insuficiente, se decidió por parte de este CTBG, incluir </w:t>
      </w:r>
      <w:r w:rsidR="00907047" w:rsidRPr="0098731C">
        <w:rPr>
          <w:rFonts w:ascii="Mulish" w:hAnsi="Mulish"/>
        </w:rPr>
        <w:t>a MUFACE</w:t>
      </w:r>
      <w:r w:rsidRPr="0098731C">
        <w:rPr>
          <w:rFonts w:ascii="Mulish" w:hAnsi="Mulish"/>
        </w:rPr>
        <w:t xml:space="preserve"> en el Plan de evaluación 2023 y realizar una tercera evaluación de cumplimiento. </w:t>
      </w:r>
    </w:p>
    <w:p w14:paraId="55F6D520" w14:textId="27C96DBA" w:rsidR="00CA6EDD" w:rsidRPr="0098731C" w:rsidRDefault="00CA6EDD" w:rsidP="00CA6EDD">
      <w:pPr>
        <w:jc w:val="both"/>
        <w:rPr>
          <w:rFonts w:ascii="Mulish" w:hAnsi="Mulish"/>
        </w:rPr>
      </w:pPr>
      <w:r w:rsidRPr="0098731C">
        <w:rPr>
          <w:rFonts w:ascii="Mulish" w:hAnsi="Mulish"/>
        </w:rPr>
        <w:t xml:space="preserve">Los resultados de esta última evaluación muestran que el Índice de Cumplimiento alcanzado por MUFACE ha disminuido en </w:t>
      </w:r>
      <w:r w:rsidR="00D66DA0" w:rsidRPr="0098731C">
        <w:rPr>
          <w:rFonts w:ascii="Mulish" w:hAnsi="Mulish"/>
        </w:rPr>
        <w:t>21,5</w:t>
      </w:r>
      <w:r w:rsidRPr="0098731C">
        <w:rPr>
          <w:rFonts w:ascii="Mulish" w:hAnsi="Mulish"/>
        </w:rPr>
        <w:t xml:space="preserve"> puntos porcentuales respecto de los valores alcanzados en 2022, dado que </w:t>
      </w:r>
      <w:r w:rsidR="00D66DA0" w:rsidRPr="0098731C">
        <w:rPr>
          <w:rFonts w:ascii="Mulish" w:hAnsi="Mulish"/>
        </w:rPr>
        <w:t xml:space="preserve">sólo se ha aplicado </w:t>
      </w:r>
      <w:r w:rsidRPr="0098731C">
        <w:rPr>
          <w:rFonts w:ascii="Mulish" w:hAnsi="Mulish"/>
        </w:rPr>
        <w:t>una de las recomendaciones derivadas de la evaluación realizada en ese año y que, se ha revisado a la baja la valoración de la</w:t>
      </w:r>
      <w:r w:rsidR="00D66DA0" w:rsidRPr="0098731C">
        <w:rPr>
          <w:rFonts w:ascii="Mulish" w:hAnsi="Mulish"/>
        </w:rPr>
        <w:t>s</w:t>
      </w:r>
      <w:r w:rsidRPr="0098731C">
        <w:rPr>
          <w:rFonts w:ascii="Mulish" w:hAnsi="Mulish"/>
        </w:rPr>
        <w:t xml:space="preserve"> </w:t>
      </w:r>
      <w:r w:rsidR="00D66DA0" w:rsidRPr="0098731C">
        <w:rPr>
          <w:rFonts w:ascii="Mulish" w:hAnsi="Mulish"/>
        </w:rPr>
        <w:t>obligaciones contratos, contratos menores, desistimientos y renuncias a contratos adjudicados, cuentas anuales, retribuciones de los máximos responsables e información estadística sobre cumplimiento y calidad de los servicios, bien porque los enlaces a la información están rotos</w:t>
      </w:r>
      <w:r w:rsidR="00907047" w:rsidRPr="0098731C">
        <w:rPr>
          <w:rFonts w:ascii="Mulish" w:hAnsi="Mulish"/>
        </w:rPr>
        <w:t xml:space="preserve">, bien por </w:t>
      </w:r>
      <w:r w:rsidR="00A44A31" w:rsidRPr="0098731C">
        <w:rPr>
          <w:rFonts w:ascii="Mulish" w:hAnsi="Mulish"/>
        </w:rPr>
        <w:t xml:space="preserve">la forma de publicación de la información </w:t>
      </w:r>
      <w:r w:rsidR="00907047" w:rsidRPr="0098731C">
        <w:rPr>
          <w:rFonts w:ascii="Mulish" w:hAnsi="Mulish"/>
        </w:rPr>
        <w:t xml:space="preserve"> </w:t>
      </w:r>
      <w:r w:rsidR="00D66DA0" w:rsidRPr="0098731C">
        <w:rPr>
          <w:rFonts w:ascii="Mulish" w:hAnsi="Mulish"/>
        </w:rPr>
        <w:t>o bien porque la información publicada está desactualizada.</w:t>
      </w:r>
      <w:r w:rsidRPr="0098731C">
        <w:rPr>
          <w:rFonts w:ascii="Mulish" w:hAnsi="Mulish"/>
        </w:rPr>
        <w:t xml:space="preserve">. </w:t>
      </w:r>
    </w:p>
    <w:p w14:paraId="795B216F" w14:textId="77777777" w:rsidR="00CA6EDD" w:rsidRPr="0098731C" w:rsidRDefault="00CA6EDD" w:rsidP="00CA6EDD">
      <w:pPr>
        <w:jc w:val="both"/>
        <w:rPr>
          <w:rFonts w:ascii="Mulish" w:hAnsi="Mulish"/>
        </w:rPr>
      </w:pPr>
      <w:r w:rsidRPr="0098731C">
        <w:rPr>
          <w:rFonts w:ascii="Mulish" w:hAnsi="Mulish"/>
        </w:rPr>
        <w:t xml:space="preserve">Por todo lo que antecede y tras la realización de tres evaluaciones de cumplimiento, este Consejo de Transparencia y Buen Gobierno </w:t>
      </w:r>
      <w:r w:rsidRPr="0098731C">
        <w:rPr>
          <w:rFonts w:ascii="Mulish" w:hAnsi="Mulish"/>
          <w:b/>
        </w:rPr>
        <w:t>INSTA</w:t>
      </w:r>
      <w:r w:rsidRPr="0098731C">
        <w:rPr>
          <w:rFonts w:ascii="Mulish" w:hAnsi="Mulish"/>
        </w:rPr>
        <w:t xml:space="preserve"> a</w:t>
      </w:r>
      <w:r w:rsidR="00D66DA0" w:rsidRPr="0098731C">
        <w:rPr>
          <w:rFonts w:ascii="Mulish" w:hAnsi="Mulish"/>
        </w:rPr>
        <w:t xml:space="preserve"> </w:t>
      </w:r>
      <w:r w:rsidRPr="0098731C">
        <w:rPr>
          <w:rFonts w:ascii="Mulish" w:hAnsi="Mulish"/>
        </w:rPr>
        <w:t>l</w:t>
      </w:r>
      <w:r w:rsidR="00D66DA0" w:rsidRPr="0098731C">
        <w:rPr>
          <w:rFonts w:ascii="Mulish" w:hAnsi="Mulish"/>
        </w:rPr>
        <w:t>a</w:t>
      </w:r>
      <w:r w:rsidRPr="0098731C">
        <w:rPr>
          <w:rFonts w:ascii="Mulish" w:hAnsi="Mulish"/>
        </w:rPr>
        <w:t xml:space="preserve"> </w:t>
      </w:r>
      <w:r w:rsidR="00D66DA0" w:rsidRPr="0098731C">
        <w:rPr>
          <w:rFonts w:ascii="Mulish" w:hAnsi="Mulish"/>
        </w:rPr>
        <w:t xml:space="preserve">Mutualidad General de </w:t>
      </w:r>
      <w:proofErr w:type="gramStart"/>
      <w:r w:rsidR="00D66DA0" w:rsidRPr="0098731C">
        <w:rPr>
          <w:rFonts w:ascii="Mulish" w:hAnsi="Mulish"/>
        </w:rPr>
        <w:t>Funcionarios</w:t>
      </w:r>
      <w:proofErr w:type="gramEnd"/>
      <w:r w:rsidR="00D66DA0" w:rsidRPr="0098731C">
        <w:rPr>
          <w:rFonts w:ascii="Mulish" w:hAnsi="Mulish"/>
        </w:rPr>
        <w:t xml:space="preserve"> Civiles del Estado </w:t>
      </w:r>
      <w:r w:rsidRPr="0098731C">
        <w:rPr>
          <w:rFonts w:ascii="Mulish" w:hAnsi="Mulish"/>
        </w:rPr>
        <w:t>a que proceda, en el plazo de 2 meses, a la subsanación de los siguientes incumplimientos, en los términos que se establecen a continuación:</w:t>
      </w:r>
    </w:p>
    <w:p w14:paraId="381EA659" w14:textId="77777777" w:rsidR="00CA6EDD" w:rsidRPr="0098731C" w:rsidRDefault="00337291" w:rsidP="00D66DA0">
      <w:pPr>
        <w:pStyle w:val="Prrafodelista"/>
        <w:numPr>
          <w:ilvl w:val="3"/>
          <w:numId w:val="17"/>
        </w:numPr>
        <w:ind w:left="851"/>
        <w:jc w:val="both"/>
        <w:rPr>
          <w:rFonts w:ascii="Mulish" w:hAnsi="Mulish"/>
        </w:rPr>
      </w:pPr>
      <w:r w:rsidRPr="0098731C">
        <w:rPr>
          <w:rFonts w:ascii="Mulish" w:hAnsi="Mulish"/>
        </w:rPr>
        <w:t>Publicar información sobre los contratos adjudicados en los términos establecidos en el artículo 8.1.a de la LTAIBG.</w:t>
      </w:r>
    </w:p>
    <w:p w14:paraId="0AE06419" w14:textId="77777777" w:rsidR="00337291" w:rsidRPr="0098731C" w:rsidRDefault="00337291" w:rsidP="00D66DA0">
      <w:pPr>
        <w:pStyle w:val="Prrafodelista"/>
        <w:numPr>
          <w:ilvl w:val="3"/>
          <w:numId w:val="17"/>
        </w:numPr>
        <w:ind w:left="851"/>
        <w:jc w:val="both"/>
        <w:rPr>
          <w:rFonts w:ascii="Mulish" w:hAnsi="Mulish"/>
        </w:rPr>
      </w:pPr>
      <w:r w:rsidRPr="0098731C">
        <w:rPr>
          <w:rFonts w:ascii="Mulish" w:hAnsi="Mulish"/>
        </w:rPr>
        <w:t>Publicar información sobre los contratos menores que hayan sido adjudicados</w:t>
      </w:r>
    </w:p>
    <w:p w14:paraId="5D6CDCA9" w14:textId="77777777" w:rsidR="00337291" w:rsidRPr="0098731C" w:rsidRDefault="00337291" w:rsidP="00D66DA0">
      <w:pPr>
        <w:pStyle w:val="Prrafodelista"/>
        <w:numPr>
          <w:ilvl w:val="3"/>
          <w:numId w:val="17"/>
        </w:numPr>
        <w:ind w:left="851"/>
        <w:jc w:val="both"/>
        <w:rPr>
          <w:rFonts w:ascii="Mulish" w:hAnsi="Mulish"/>
        </w:rPr>
      </w:pPr>
      <w:r w:rsidRPr="0098731C">
        <w:rPr>
          <w:rFonts w:ascii="Mulish" w:hAnsi="Mulish"/>
        </w:rPr>
        <w:t>Publicar información sobre las modificaciones de contratos adjudicados.</w:t>
      </w:r>
    </w:p>
    <w:p w14:paraId="345A2779" w14:textId="77777777" w:rsidR="00337291" w:rsidRPr="0098731C" w:rsidRDefault="00337291" w:rsidP="00D66DA0">
      <w:pPr>
        <w:pStyle w:val="Prrafodelista"/>
        <w:numPr>
          <w:ilvl w:val="3"/>
          <w:numId w:val="17"/>
        </w:numPr>
        <w:ind w:left="851"/>
        <w:jc w:val="both"/>
        <w:rPr>
          <w:rFonts w:ascii="Mulish" w:hAnsi="Mulish"/>
        </w:rPr>
      </w:pPr>
      <w:r w:rsidRPr="0098731C">
        <w:rPr>
          <w:rFonts w:ascii="Mulish" w:hAnsi="Mulish"/>
        </w:rPr>
        <w:t>Publicar información sobre desistimientos y renuncias a contratos adjudicados</w:t>
      </w:r>
    </w:p>
    <w:p w14:paraId="01A90BE7" w14:textId="77777777" w:rsidR="00CA6EDD" w:rsidRPr="0098731C" w:rsidRDefault="00CA6EDD" w:rsidP="00D66DA0">
      <w:pPr>
        <w:pStyle w:val="Prrafodelista"/>
        <w:numPr>
          <w:ilvl w:val="3"/>
          <w:numId w:val="17"/>
        </w:numPr>
        <w:ind w:left="851"/>
        <w:jc w:val="both"/>
        <w:rPr>
          <w:rFonts w:ascii="Mulish" w:hAnsi="Mulish"/>
        </w:rPr>
      </w:pPr>
      <w:r w:rsidRPr="0098731C">
        <w:rPr>
          <w:rFonts w:ascii="Mulish" w:hAnsi="Mulish"/>
        </w:rPr>
        <w:t>Publicar información estadística sobre los contratos adjudicados en los términos establecidos por el artículo 8.1.a de la LTAIBG</w:t>
      </w:r>
    </w:p>
    <w:p w14:paraId="4D3A4035" w14:textId="77777777" w:rsidR="00CA6EDD" w:rsidRPr="0098731C" w:rsidRDefault="00CA6EDD" w:rsidP="00D66DA0">
      <w:pPr>
        <w:pStyle w:val="Prrafodelista"/>
        <w:numPr>
          <w:ilvl w:val="3"/>
          <w:numId w:val="17"/>
        </w:numPr>
        <w:ind w:left="851"/>
        <w:jc w:val="both"/>
        <w:rPr>
          <w:rFonts w:ascii="Mulish" w:hAnsi="Mulish"/>
        </w:rPr>
      </w:pPr>
      <w:r w:rsidRPr="0098731C">
        <w:rPr>
          <w:rFonts w:ascii="Mulish" w:hAnsi="Mulish"/>
        </w:rPr>
        <w:t xml:space="preserve">Informar </w:t>
      </w:r>
      <w:r w:rsidR="006F0B5E" w:rsidRPr="0098731C">
        <w:rPr>
          <w:rFonts w:ascii="Mulish" w:hAnsi="Mulish"/>
        </w:rPr>
        <w:t>sobre las encomiendas de gestión</w:t>
      </w:r>
      <w:r w:rsidRPr="0098731C">
        <w:rPr>
          <w:rFonts w:ascii="Mulish" w:hAnsi="Mulish"/>
        </w:rPr>
        <w:t>, o, en su caso, informar sobre su inexistencia. La publicación debe contemplar todos los ítems informativos establecidos en el artículo 8.1.b de la LTAIBG.</w:t>
      </w:r>
    </w:p>
    <w:p w14:paraId="4EBE204C" w14:textId="77777777" w:rsidR="00CA6EDD" w:rsidRPr="0098731C" w:rsidRDefault="00CA6EDD" w:rsidP="00D66DA0">
      <w:pPr>
        <w:pStyle w:val="Prrafodelista"/>
        <w:numPr>
          <w:ilvl w:val="3"/>
          <w:numId w:val="17"/>
        </w:numPr>
        <w:ind w:left="851"/>
        <w:jc w:val="both"/>
        <w:rPr>
          <w:rFonts w:ascii="Mulish" w:hAnsi="Mulish"/>
        </w:rPr>
      </w:pPr>
      <w:r w:rsidRPr="0098731C">
        <w:rPr>
          <w:rFonts w:ascii="Mulish" w:hAnsi="Mulish"/>
        </w:rPr>
        <w:t>Informar sobre las subcontrataciones derivadas de las encomiendas de gestión. La publicación debe contemplar todos los ítems informativos establecidos en el artículo 8.1.b de la LTAIBG.</w:t>
      </w:r>
    </w:p>
    <w:p w14:paraId="6EE9F041" w14:textId="77777777" w:rsidR="00CA6EDD" w:rsidRPr="0098731C" w:rsidRDefault="00CA6EDD" w:rsidP="00D66DA0">
      <w:pPr>
        <w:pStyle w:val="Prrafodelista"/>
        <w:numPr>
          <w:ilvl w:val="3"/>
          <w:numId w:val="17"/>
        </w:numPr>
        <w:ind w:left="851"/>
        <w:jc w:val="both"/>
        <w:rPr>
          <w:rFonts w:ascii="Mulish" w:hAnsi="Mulish"/>
        </w:rPr>
      </w:pPr>
      <w:r w:rsidRPr="0098731C">
        <w:rPr>
          <w:rFonts w:ascii="Mulish" w:hAnsi="Mulish"/>
        </w:rPr>
        <w:t>Informar sobre las subvenciones y ayudas públicas concedidas.  La publicación debe contemplar todos los ítems informativos establecidos en el artículo 8.1.c de la LTAIBG.</w:t>
      </w:r>
    </w:p>
    <w:p w14:paraId="1FB2D5FE" w14:textId="77777777" w:rsidR="00CA6EDD" w:rsidRPr="0098731C" w:rsidRDefault="00CA6EDD" w:rsidP="00D66DA0">
      <w:pPr>
        <w:pStyle w:val="Prrafodelista"/>
        <w:numPr>
          <w:ilvl w:val="3"/>
          <w:numId w:val="17"/>
        </w:numPr>
        <w:ind w:left="851"/>
        <w:jc w:val="both"/>
        <w:rPr>
          <w:rFonts w:ascii="Mulish" w:hAnsi="Mulish"/>
        </w:rPr>
      </w:pPr>
      <w:r w:rsidRPr="0098731C">
        <w:rPr>
          <w:rFonts w:ascii="Mulish" w:hAnsi="Mulish"/>
        </w:rPr>
        <w:t xml:space="preserve">Informar sobre </w:t>
      </w:r>
      <w:r w:rsidR="006F0B5E" w:rsidRPr="0098731C">
        <w:rPr>
          <w:rFonts w:ascii="Mulish" w:hAnsi="Mulish"/>
        </w:rPr>
        <w:t>las cuentas anuales</w:t>
      </w:r>
    </w:p>
    <w:p w14:paraId="2AC825CD" w14:textId="77777777" w:rsidR="00CA6EDD" w:rsidRPr="0098731C" w:rsidRDefault="00CA6EDD" w:rsidP="00D66DA0">
      <w:pPr>
        <w:pStyle w:val="Prrafodelista"/>
        <w:numPr>
          <w:ilvl w:val="3"/>
          <w:numId w:val="17"/>
        </w:numPr>
        <w:ind w:left="851"/>
        <w:jc w:val="both"/>
        <w:rPr>
          <w:rFonts w:ascii="Mulish" w:hAnsi="Mulish"/>
        </w:rPr>
      </w:pPr>
      <w:r w:rsidRPr="0098731C">
        <w:rPr>
          <w:rFonts w:ascii="Mulish" w:hAnsi="Mulish"/>
        </w:rPr>
        <w:t>Publicar los informes de auditoría y fiscalización relativos a la entidad elaborados por el Tribunal de Cuentas.</w:t>
      </w:r>
    </w:p>
    <w:p w14:paraId="5B5EE99C" w14:textId="77777777" w:rsidR="00CA6EDD" w:rsidRPr="0098731C" w:rsidRDefault="00CA6EDD" w:rsidP="00D66DA0">
      <w:pPr>
        <w:pStyle w:val="Prrafodelista"/>
        <w:numPr>
          <w:ilvl w:val="3"/>
          <w:numId w:val="17"/>
        </w:numPr>
        <w:ind w:left="851"/>
        <w:jc w:val="both"/>
        <w:rPr>
          <w:rFonts w:ascii="Mulish" w:hAnsi="Mulish"/>
        </w:rPr>
      </w:pPr>
      <w:r w:rsidRPr="0098731C">
        <w:rPr>
          <w:rFonts w:ascii="Mulish" w:hAnsi="Mulish"/>
        </w:rPr>
        <w:t>Informar sobre las retribuciones percibidas por sus máximos responsables</w:t>
      </w:r>
    </w:p>
    <w:p w14:paraId="6334F217" w14:textId="77777777" w:rsidR="00CA6EDD" w:rsidRPr="0098731C" w:rsidRDefault="00CA6EDD" w:rsidP="00D66DA0">
      <w:pPr>
        <w:pStyle w:val="Prrafodelista"/>
        <w:numPr>
          <w:ilvl w:val="3"/>
          <w:numId w:val="17"/>
        </w:numPr>
        <w:ind w:left="851"/>
        <w:jc w:val="both"/>
        <w:rPr>
          <w:rFonts w:ascii="Mulish" w:hAnsi="Mulish"/>
        </w:rPr>
      </w:pPr>
      <w:r w:rsidRPr="0098731C">
        <w:rPr>
          <w:rFonts w:ascii="Mulish" w:hAnsi="Mulish"/>
        </w:rPr>
        <w:t>Informar sobre las autorizaciones de compatibilidad concedidas a empleados</w:t>
      </w:r>
    </w:p>
    <w:p w14:paraId="01385631" w14:textId="77777777" w:rsidR="00CA6EDD" w:rsidRPr="0098731C" w:rsidRDefault="006F0B5E" w:rsidP="00D66DA0">
      <w:pPr>
        <w:pStyle w:val="Prrafodelista"/>
        <w:numPr>
          <w:ilvl w:val="3"/>
          <w:numId w:val="17"/>
        </w:numPr>
        <w:ind w:left="851"/>
        <w:jc w:val="both"/>
        <w:rPr>
          <w:rFonts w:ascii="Mulish" w:hAnsi="Mulish"/>
        </w:rPr>
      </w:pPr>
      <w:r w:rsidRPr="0098731C">
        <w:rPr>
          <w:rFonts w:ascii="Mulish" w:hAnsi="Mulish"/>
        </w:rPr>
        <w:t>Publicar información estadística sobre cumplimiento y calidad de los servicios</w:t>
      </w:r>
    </w:p>
    <w:p w14:paraId="694F569D" w14:textId="77777777" w:rsidR="00CA6EDD" w:rsidRPr="0098731C" w:rsidRDefault="00CA6EDD" w:rsidP="00D66DA0">
      <w:pPr>
        <w:pStyle w:val="Prrafodelista"/>
        <w:numPr>
          <w:ilvl w:val="3"/>
          <w:numId w:val="17"/>
        </w:numPr>
        <w:ind w:left="851"/>
        <w:jc w:val="both"/>
        <w:rPr>
          <w:rFonts w:ascii="Mulish" w:hAnsi="Mulish"/>
        </w:rPr>
      </w:pPr>
      <w:r w:rsidRPr="0098731C">
        <w:rPr>
          <w:rFonts w:ascii="Mulish" w:hAnsi="Mulish"/>
        </w:rPr>
        <w:t>Publicar información sobre los bienes inmuebles de su propiedad o sobre los que ostente algún derecho real.</w:t>
      </w:r>
    </w:p>
    <w:p w14:paraId="23BAA373" w14:textId="77777777" w:rsidR="00CA6EDD" w:rsidRPr="0098731C" w:rsidRDefault="00CA6EDD" w:rsidP="00D66DA0">
      <w:pPr>
        <w:pStyle w:val="Prrafodelista"/>
        <w:numPr>
          <w:ilvl w:val="3"/>
          <w:numId w:val="17"/>
        </w:numPr>
        <w:ind w:left="851"/>
        <w:jc w:val="both"/>
        <w:rPr>
          <w:rFonts w:ascii="Mulish" w:hAnsi="Mulish"/>
        </w:rPr>
      </w:pPr>
      <w:r w:rsidRPr="0098731C">
        <w:rPr>
          <w:rFonts w:ascii="Mulish" w:hAnsi="Mulish"/>
        </w:rPr>
        <w:t>Publicar toda la información relativa a las obligaciones de publicidad activa que le son de aplicación en su web institucional, sin remisión al Portal de Transparencia de la Administración General del Estado.</w:t>
      </w:r>
    </w:p>
    <w:p w14:paraId="4A1D2C9F" w14:textId="77777777" w:rsidR="00CA6EDD" w:rsidRPr="0098731C" w:rsidRDefault="00CA6EDD" w:rsidP="00D66DA0">
      <w:pPr>
        <w:pStyle w:val="Prrafodelista"/>
        <w:numPr>
          <w:ilvl w:val="3"/>
          <w:numId w:val="17"/>
        </w:numPr>
        <w:ind w:left="851"/>
        <w:jc w:val="both"/>
        <w:rPr>
          <w:rFonts w:ascii="Mulish" w:hAnsi="Mulish"/>
        </w:rPr>
      </w:pPr>
      <w:r w:rsidRPr="0098731C">
        <w:rPr>
          <w:rFonts w:ascii="Mulish" w:hAnsi="Mulish"/>
        </w:rPr>
        <w:lastRenderedPageBreak/>
        <w:t>Publicar, al menos en la página inicial de su Portal de Transparencia, la fecha en que se efectuó la última revisión o actualización de la información sujeta a obligaciones de publicidad activa.</w:t>
      </w:r>
    </w:p>
    <w:p w14:paraId="5C45B24B" w14:textId="77777777" w:rsidR="00CA6EDD" w:rsidRPr="0098731C" w:rsidRDefault="00CA6EDD" w:rsidP="00CA6EDD">
      <w:pPr>
        <w:jc w:val="both"/>
        <w:rPr>
          <w:rFonts w:ascii="Mulish" w:hAnsi="Mulish"/>
        </w:rPr>
      </w:pPr>
    </w:p>
    <w:p w14:paraId="78D5BB9D" w14:textId="595830AF" w:rsidR="00CA6EDD" w:rsidRPr="0098731C" w:rsidRDefault="00CA6EDD" w:rsidP="006F0B5E">
      <w:pPr>
        <w:ind w:left="6372" w:firstLine="708"/>
        <w:jc w:val="both"/>
        <w:rPr>
          <w:rFonts w:ascii="Mulish" w:hAnsi="Mulish"/>
        </w:rPr>
      </w:pPr>
      <w:r w:rsidRPr="0098731C">
        <w:rPr>
          <w:rFonts w:ascii="Mulish" w:hAnsi="Mulish"/>
        </w:rPr>
        <w:t xml:space="preserve">Madrid, </w:t>
      </w:r>
      <w:r w:rsidR="00A44A31" w:rsidRPr="0098731C">
        <w:rPr>
          <w:rFonts w:ascii="Mulish" w:hAnsi="Mulish"/>
        </w:rPr>
        <w:t>octubre</w:t>
      </w:r>
      <w:r w:rsidRPr="0098731C">
        <w:rPr>
          <w:rFonts w:ascii="Mulish" w:hAnsi="Mulish"/>
        </w:rPr>
        <w:t xml:space="preserve"> de 2023</w:t>
      </w:r>
    </w:p>
    <w:p w14:paraId="3A8B641B" w14:textId="77777777" w:rsidR="000A628B" w:rsidRPr="0098731C" w:rsidRDefault="000A628B" w:rsidP="000A628B">
      <w:pPr>
        <w:jc w:val="right"/>
        <w:rPr>
          <w:rFonts w:ascii="Mulish" w:hAnsi="Mulish"/>
        </w:rPr>
      </w:pPr>
    </w:p>
    <w:p w14:paraId="108C3335" w14:textId="77777777" w:rsidR="000A628B" w:rsidRPr="0098731C" w:rsidRDefault="000A628B" w:rsidP="000A628B">
      <w:pPr>
        <w:rPr>
          <w:rFonts w:ascii="Mulish" w:hAnsi="Mulish"/>
        </w:rPr>
      </w:pPr>
      <w:r w:rsidRPr="0098731C">
        <w:rPr>
          <w:rFonts w:ascii="Mulish" w:hAnsi="Mulish"/>
        </w:rPr>
        <w:br w:type="page"/>
      </w:r>
    </w:p>
    <w:p w14:paraId="6D953219" w14:textId="77777777" w:rsidR="00CA4FB1" w:rsidRPr="0098731C" w:rsidRDefault="0098731C" w:rsidP="00CA4FB1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98731C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CA4FB1" w:rsidRPr="0098731C" w14:paraId="339AC1E0" w14:textId="77777777" w:rsidTr="00914218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FAFCB9E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6231A7A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BBBAF5B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A432BA0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DED4C74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98731C" w14:paraId="69EBA244" w14:textId="77777777" w:rsidTr="00914218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9001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6A34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1FB0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71C2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22F9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98731C" w14:paraId="439F345B" w14:textId="77777777" w:rsidTr="00914218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F5A1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DCAE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EC16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B88D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A14F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98731C" w14:paraId="7C70E8C6" w14:textId="77777777" w:rsidTr="00914218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6D09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D446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71C0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90F1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3E40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98731C" w14:paraId="5D432724" w14:textId="77777777" w:rsidTr="00914218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F7BB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87E3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1031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040A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BE1C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CA4FB1" w:rsidRPr="0098731C" w14:paraId="1DB9364D" w14:textId="77777777" w:rsidTr="00914218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6A4A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8D66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46EA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5614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F34A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98731C" w14:paraId="3B0BD024" w14:textId="77777777" w:rsidTr="00914218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E856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0634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E65C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FCD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4FFF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CA4FB1" w:rsidRPr="0098731C" w14:paraId="05E11944" w14:textId="77777777" w:rsidTr="00914218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BB23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012F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4F40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28AA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B023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98731C" w14:paraId="6699A08E" w14:textId="77777777" w:rsidTr="00914218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046C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57FC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3397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07E9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709B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98731C" w14:paraId="66943E0B" w14:textId="77777777" w:rsidTr="00914218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154E9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2E1B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BC3E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68B9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3EA6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98731C" w14:paraId="7D5F5788" w14:textId="77777777" w:rsidTr="00914218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D20BC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A5FC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9EA5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0192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31E1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98731C" w14:paraId="4843D60D" w14:textId="77777777" w:rsidTr="00914218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DF198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315B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416D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FCD7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A2E4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98731C" w14:paraId="0E7C0597" w14:textId="77777777" w:rsidTr="00914218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86AA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0EB6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25C5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E59D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72DB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98731C" w14:paraId="5B379E9D" w14:textId="77777777" w:rsidTr="00914218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3704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6107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3BCF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4E1D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872D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98731C" w14:paraId="6B1D9866" w14:textId="77777777" w:rsidTr="00914218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CE1FF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E23A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CF2C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8773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3706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98731C" w14:paraId="53470CBF" w14:textId="77777777" w:rsidTr="00914218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C7C3C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FB51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0D06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544E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1CDD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98731C" w14:paraId="5E755F2E" w14:textId="77777777" w:rsidTr="009142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0D9A5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7C1C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30F6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31B2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5BD2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98731C" w14:paraId="063DD075" w14:textId="77777777" w:rsidTr="009142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14405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6BA1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C3F9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020C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50FE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98731C" w14:paraId="5F17AF33" w14:textId="77777777" w:rsidTr="009142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2C41E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5B70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956E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6A36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7DDF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98731C" w14:paraId="641E852F" w14:textId="77777777" w:rsidTr="00914218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9138A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7112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9481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1851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B437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98731C" w14:paraId="3B148FA5" w14:textId="77777777" w:rsidTr="00914218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848CD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8317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E00D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2345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F205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98731C" w14:paraId="4F0F5C3C" w14:textId="77777777" w:rsidTr="009142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78103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2249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2E52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FDE5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08A5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98731C" w14:paraId="3EB65D7E" w14:textId="77777777" w:rsidTr="00914218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4FC7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40F0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0124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A6A2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65B3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98731C" w14:paraId="2B1B3C0C" w14:textId="77777777" w:rsidTr="009142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D7FF7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14B9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EFEC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0E2C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74DF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98731C" w14:paraId="557A892B" w14:textId="77777777" w:rsidTr="009142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B5234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776C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3E9C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8804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D4C5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98731C" w14:paraId="4B706B1E" w14:textId="77777777" w:rsidTr="009142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D1D46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DA6D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2D3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5095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1535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98731C" w14:paraId="6A0B54A7" w14:textId="77777777" w:rsidTr="00914218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A4813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C324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056F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467E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4171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98731C" w14:paraId="548897FC" w14:textId="77777777" w:rsidTr="009142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B8B3F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BE09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4A6C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BAF8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9C9B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98731C" w14:paraId="647A9F73" w14:textId="77777777" w:rsidTr="00914218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B88CD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DA51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37F6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8660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D895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98731C" w14:paraId="16B7D9EC" w14:textId="77777777" w:rsidTr="00914218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3D804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F81A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F7CD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6524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DE9C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98731C" w14:paraId="03223765" w14:textId="77777777" w:rsidTr="00914218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FDEA5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245B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6450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462C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0297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98731C" w14:paraId="40E40170" w14:textId="77777777" w:rsidTr="00914218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3DDAE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C3AB2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4B161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B39A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DADC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98731C" w14:paraId="35F19180" w14:textId="77777777" w:rsidTr="009142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80586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A55E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020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C176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8A6F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98731C" w14:paraId="240CC03F" w14:textId="77777777" w:rsidTr="0091421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7B8CA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D655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3027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27A0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0EB4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98731C" w14:paraId="60E62A84" w14:textId="77777777" w:rsidTr="00914218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F4D9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F902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82D8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4606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3ECE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98731C" w14:paraId="4C4ECD97" w14:textId="77777777" w:rsidTr="00914218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A074E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371E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566F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C6AD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B956" w14:textId="0D5461CE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r w:rsidR="008A029A"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específico,</w:t>
            </w: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CA4FB1" w:rsidRPr="0098731C" w14:paraId="20A93114" w14:textId="77777777" w:rsidTr="00914218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20049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AF9C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CB43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B024" w14:textId="77777777" w:rsidR="00CA4FB1" w:rsidRPr="0098731C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3703" w14:textId="77777777" w:rsidR="00CA4FB1" w:rsidRPr="0098731C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8731C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15CC8E94" w14:textId="77777777" w:rsidR="00CA4FB1" w:rsidRPr="0098731C" w:rsidRDefault="00CA4FB1" w:rsidP="00CA4FB1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63869416" w14:textId="5F2547BD" w:rsidR="00B40246" w:rsidRPr="0098731C" w:rsidRDefault="00B40246">
      <w:pPr>
        <w:rPr>
          <w:rFonts w:ascii="Mulish" w:hAnsi="Mulish"/>
        </w:rPr>
      </w:pPr>
    </w:p>
    <w:sectPr w:rsidR="00B40246" w:rsidRPr="0098731C" w:rsidSect="00DF63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04CF" w14:textId="77777777" w:rsidR="00337291" w:rsidRDefault="00337291" w:rsidP="00932008">
      <w:pPr>
        <w:spacing w:after="0" w:line="240" w:lineRule="auto"/>
      </w:pPr>
      <w:r>
        <w:separator/>
      </w:r>
    </w:p>
  </w:endnote>
  <w:endnote w:type="continuationSeparator" w:id="0">
    <w:p w14:paraId="6C36AD20" w14:textId="77777777" w:rsidR="00337291" w:rsidRDefault="00337291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268A" w14:textId="77777777" w:rsidR="00337291" w:rsidRDefault="003372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BA8A" w14:textId="77777777" w:rsidR="00337291" w:rsidRDefault="003372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6AAA" w14:textId="77777777" w:rsidR="00337291" w:rsidRDefault="003372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DF2A" w14:textId="77777777" w:rsidR="00337291" w:rsidRDefault="00337291" w:rsidP="00932008">
      <w:pPr>
        <w:spacing w:after="0" w:line="240" w:lineRule="auto"/>
      </w:pPr>
      <w:r>
        <w:separator/>
      </w:r>
    </w:p>
  </w:footnote>
  <w:footnote w:type="continuationSeparator" w:id="0">
    <w:p w14:paraId="0C22B332" w14:textId="77777777" w:rsidR="00337291" w:rsidRDefault="00337291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3A26" w14:textId="77777777" w:rsidR="00337291" w:rsidRDefault="0098731C">
    <w:pPr>
      <w:pStyle w:val="Encabezado"/>
    </w:pPr>
    <w:r>
      <w:rPr>
        <w:noProof/>
      </w:rPr>
      <w:pict w14:anchorId="2A9034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159017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1979" w14:textId="77777777" w:rsidR="00337291" w:rsidRDefault="0098731C">
    <w:pPr>
      <w:pStyle w:val="Encabezado"/>
    </w:pPr>
    <w:r>
      <w:rPr>
        <w:noProof/>
      </w:rPr>
      <w:pict w14:anchorId="794542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159018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9CA2" w14:textId="77777777" w:rsidR="00337291" w:rsidRDefault="0098731C">
    <w:pPr>
      <w:pStyle w:val="Encabezado"/>
    </w:pPr>
    <w:r>
      <w:rPr>
        <w:noProof/>
      </w:rPr>
      <w:pict w14:anchorId="7109C0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159016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CEC056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w14:anchorId="7AD49DDF" id="_x0000_i1027" type="#_x0000_t75" style="width:9pt;height:9pt" o:bullet="t">
        <v:imagedata r:id="rId2" o:title="BD21296_"/>
      </v:shape>
    </w:pict>
  </w:numPicBullet>
  <w:abstractNum w:abstractNumId="0" w15:restartNumberingAfterBreak="0">
    <w:nsid w:val="09D60D21"/>
    <w:multiLevelType w:val="hybridMultilevel"/>
    <w:tmpl w:val="21C84B3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5065B"/>
    <w:multiLevelType w:val="hybridMultilevel"/>
    <w:tmpl w:val="D41E242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94F9E"/>
    <w:multiLevelType w:val="hybridMultilevel"/>
    <w:tmpl w:val="52B66E42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40C2D"/>
    <w:multiLevelType w:val="hybridMultilevel"/>
    <w:tmpl w:val="35543C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239EB"/>
    <w:multiLevelType w:val="hybridMultilevel"/>
    <w:tmpl w:val="4B4AD6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C22FA"/>
    <w:multiLevelType w:val="hybridMultilevel"/>
    <w:tmpl w:val="43F8DC4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DE7787"/>
    <w:multiLevelType w:val="hybridMultilevel"/>
    <w:tmpl w:val="7050055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B6030"/>
    <w:multiLevelType w:val="hybridMultilevel"/>
    <w:tmpl w:val="C428CC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16"/>
  </w:num>
  <w:num w:numId="10">
    <w:abstractNumId w:val="12"/>
  </w:num>
  <w:num w:numId="11">
    <w:abstractNumId w:val="6"/>
  </w:num>
  <w:num w:numId="12">
    <w:abstractNumId w:val="8"/>
  </w:num>
  <w:num w:numId="13">
    <w:abstractNumId w:val="3"/>
  </w:num>
  <w:num w:numId="14">
    <w:abstractNumId w:val="15"/>
  </w:num>
  <w:num w:numId="15">
    <w:abstractNumId w:val="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92328"/>
    <w:rsid w:val="000965B3"/>
    <w:rsid w:val="000A628B"/>
    <w:rsid w:val="000C6CFF"/>
    <w:rsid w:val="000D37BA"/>
    <w:rsid w:val="00102733"/>
    <w:rsid w:val="001263C5"/>
    <w:rsid w:val="001561A4"/>
    <w:rsid w:val="00170504"/>
    <w:rsid w:val="001F13E8"/>
    <w:rsid w:val="00210F05"/>
    <w:rsid w:val="002A154B"/>
    <w:rsid w:val="002C07FB"/>
    <w:rsid w:val="00337291"/>
    <w:rsid w:val="003711F3"/>
    <w:rsid w:val="003F271E"/>
    <w:rsid w:val="003F572A"/>
    <w:rsid w:val="00414B2E"/>
    <w:rsid w:val="00415AAF"/>
    <w:rsid w:val="00456D41"/>
    <w:rsid w:val="004F2655"/>
    <w:rsid w:val="005117FB"/>
    <w:rsid w:val="00521DA9"/>
    <w:rsid w:val="00544E0C"/>
    <w:rsid w:val="00561402"/>
    <w:rsid w:val="0057532F"/>
    <w:rsid w:val="005B19E4"/>
    <w:rsid w:val="005C512A"/>
    <w:rsid w:val="005F29B8"/>
    <w:rsid w:val="005F4B53"/>
    <w:rsid w:val="006461CD"/>
    <w:rsid w:val="0066684C"/>
    <w:rsid w:val="00671D67"/>
    <w:rsid w:val="006A2766"/>
    <w:rsid w:val="006B18A3"/>
    <w:rsid w:val="006D79F1"/>
    <w:rsid w:val="006E5667"/>
    <w:rsid w:val="006F0B5E"/>
    <w:rsid w:val="00710031"/>
    <w:rsid w:val="00743756"/>
    <w:rsid w:val="0078522F"/>
    <w:rsid w:val="007B0F99"/>
    <w:rsid w:val="00840112"/>
    <w:rsid w:val="00844FA9"/>
    <w:rsid w:val="0086721E"/>
    <w:rsid w:val="00867719"/>
    <w:rsid w:val="008A029A"/>
    <w:rsid w:val="008B2CCD"/>
    <w:rsid w:val="008C1E1E"/>
    <w:rsid w:val="008D7AFA"/>
    <w:rsid w:val="00907047"/>
    <w:rsid w:val="00914218"/>
    <w:rsid w:val="0092723A"/>
    <w:rsid w:val="00932008"/>
    <w:rsid w:val="009609E9"/>
    <w:rsid w:val="0098731C"/>
    <w:rsid w:val="009A1743"/>
    <w:rsid w:val="00A26CF6"/>
    <w:rsid w:val="00A44A31"/>
    <w:rsid w:val="00A62573"/>
    <w:rsid w:val="00AC0787"/>
    <w:rsid w:val="00AD2022"/>
    <w:rsid w:val="00B40246"/>
    <w:rsid w:val="00B841AE"/>
    <w:rsid w:val="00BB6799"/>
    <w:rsid w:val="00BD4582"/>
    <w:rsid w:val="00BE6A46"/>
    <w:rsid w:val="00C33A23"/>
    <w:rsid w:val="00C5605F"/>
    <w:rsid w:val="00C5744D"/>
    <w:rsid w:val="00C65B5B"/>
    <w:rsid w:val="00CA4FB1"/>
    <w:rsid w:val="00CA6EDD"/>
    <w:rsid w:val="00CB5511"/>
    <w:rsid w:val="00CC2049"/>
    <w:rsid w:val="00CE02B6"/>
    <w:rsid w:val="00D44D44"/>
    <w:rsid w:val="00D66DA0"/>
    <w:rsid w:val="00D93728"/>
    <w:rsid w:val="00D96F84"/>
    <w:rsid w:val="00DA500B"/>
    <w:rsid w:val="00DF5F2A"/>
    <w:rsid w:val="00DF63E7"/>
    <w:rsid w:val="00E10D20"/>
    <w:rsid w:val="00E3088D"/>
    <w:rsid w:val="00E34195"/>
    <w:rsid w:val="00E47613"/>
    <w:rsid w:val="00E729AB"/>
    <w:rsid w:val="00E82ED6"/>
    <w:rsid w:val="00F14DA4"/>
    <w:rsid w:val="00F43477"/>
    <w:rsid w:val="00F47C3B"/>
    <w:rsid w:val="00F71D7D"/>
    <w:rsid w:val="00F738D8"/>
    <w:rsid w:val="00FB52F4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1B8C10"/>
  <w15:docId w15:val="{B866CB62-6CB6-4333-81BA-317FA01D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142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4218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82ED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D7A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7A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7AFA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7A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7AFA"/>
    <w:rPr>
      <w:rFonts w:ascii="Century Gothic" w:hAnsi="Century Gothic"/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A628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A628B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muface.e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1B1EC0"/>
    <w:rsid w:val="00305A2A"/>
    <w:rsid w:val="003D088C"/>
    <w:rsid w:val="004F291A"/>
    <w:rsid w:val="00B25699"/>
    <w:rsid w:val="00D35513"/>
    <w:rsid w:val="00DE4B57"/>
    <w:rsid w:val="00ED35B7"/>
    <w:rsid w:val="00F4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4F545-58FD-4A91-A844-512D7607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1365</TotalTime>
  <Pages>14</Pages>
  <Words>3270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21216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26</cp:revision>
  <cp:lastPrinted>2007-10-26T10:03:00Z</cp:lastPrinted>
  <dcterms:created xsi:type="dcterms:W3CDTF">2023-09-13T10:02:00Z</dcterms:created>
  <dcterms:modified xsi:type="dcterms:W3CDTF">2025-01-17T12:00:00Z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