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B3F1" w14:textId="096FED35" w:rsidR="006F17B5" w:rsidRPr="00873FD6" w:rsidRDefault="00666BFD" w:rsidP="001B16D9">
      <w:pPr>
        <w:pStyle w:val="Ttulo1"/>
        <w:jc w:val="both"/>
        <w:rPr>
          <w:rFonts w:ascii="Mulish" w:hAnsi="Mulish"/>
          <w:color w:val="079386"/>
        </w:rPr>
      </w:pPr>
      <w:r w:rsidRPr="00873FD6">
        <w:rPr>
          <w:rFonts w:ascii="Mulish" w:hAnsi="Mulish"/>
          <w:color w:val="079386"/>
        </w:rPr>
        <w:t xml:space="preserve"> </w:t>
      </w:r>
      <w:r w:rsidR="007B3765" w:rsidRPr="00873FD6">
        <w:rPr>
          <w:rFonts w:ascii="Mulish" w:hAnsi="Mulish"/>
          <w:color w:val="079386"/>
        </w:rPr>
        <w:t>I</w:t>
      </w:r>
      <w:r w:rsidR="006F17B5" w:rsidRPr="00873FD6">
        <w:rPr>
          <w:rFonts w:ascii="Mulish" w:hAnsi="Mulish"/>
          <w:color w:val="079386"/>
        </w:rPr>
        <w:t xml:space="preserve">NFORME RELATIVO A LAS OBSERVACIONES REMITIDAS POR </w:t>
      </w:r>
      <w:r w:rsidR="00D343A5" w:rsidRPr="00873FD6">
        <w:rPr>
          <w:rFonts w:ascii="Mulish" w:hAnsi="Mulish"/>
          <w:color w:val="079386"/>
        </w:rPr>
        <w:t xml:space="preserve">EL </w:t>
      </w:r>
      <w:r w:rsidR="00394E78" w:rsidRPr="00873FD6">
        <w:rPr>
          <w:rFonts w:ascii="Mulish" w:hAnsi="Mulish"/>
          <w:color w:val="079386"/>
        </w:rPr>
        <w:t xml:space="preserve">COLEGIO DE AGENTES DE LA PROPIEDAD </w:t>
      </w:r>
      <w:r w:rsidR="002A3274" w:rsidRPr="00873FD6">
        <w:rPr>
          <w:rFonts w:ascii="Mulish" w:hAnsi="Mulish"/>
          <w:color w:val="079386"/>
        </w:rPr>
        <w:t>INDUSTRIAL</w:t>
      </w:r>
      <w:r w:rsidR="00C0001D" w:rsidRPr="00873FD6">
        <w:rPr>
          <w:rFonts w:ascii="Mulish" w:hAnsi="Mulish"/>
          <w:color w:val="079386"/>
        </w:rPr>
        <w:t xml:space="preserve"> </w:t>
      </w:r>
      <w:r w:rsidR="006F17B5" w:rsidRPr="00873FD6">
        <w:rPr>
          <w:rFonts w:ascii="Mulish" w:hAnsi="Mulish"/>
          <w:color w:val="079386"/>
        </w:rPr>
        <w:t>EN RELACIÓN CON EL INFORME DEL CTBG SOBRE CUMPLIMIENTO DE LAS OBLIGACIONES DE PUBLICIDAD ACTIVA ESTABLECIDAS POR LA LTAIBG</w:t>
      </w:r>
    </w:p>
    <w:p w14:paraId="129F0489" w14:textId="77777777" w:rsidR="006F17B5" w:rsidRPr="00873FD6" w:rsidRDefault="006F17B5" w:rsidP="006F17B5">
      <w:pPr>
        <w:jc w:val="center"/>
        <w:rPr>
          <w:rFonts w:ascii="Mulish" w:hAnsi="Mulish" w:cstheme="minorHAnsi"/>
          <w:szCs w:val="24"/>
        </w:rPr>
      </w:pPr>
    </w:p>
    <w:p w14:paraId="797DC978" w14:textId="515EC815" w:rsidR="00D23111" w:rsidRPr="00873FD6" w:rsidRDefault="00D23111" w:rsidP="009E16B5">
      <w:pPr>
        <w:tabs>
          <w:tab w:val="left" w:pos="284"/>
        </w:tabs>
        <w:spacing w:before="120" w:after="120" w:line="312" w:lineRule="auto"/>
        <w:contextualSpacing/>
        <w:jc w:val="both"/>
        <w:rPr>
          <w:rFonts w:ascii="Mulish" w:hAnsi="Mulish" w:cstheme="minorHAnsi"/>
          <w:szCs w:val="24"/>
        </w:rPr>
      </w:pPr>
      <w:r w:rsidRPr="00873FD6">
        <w:rPr>
          <w:rFonts w:ascii="Mulish" w:hAnsi="Mulish" w:cstheme="minorHAnsi"/>
          <w:szCs w:val="24"/>
        </w:rPr>
        <w:t>En contestación a su</w:t>
      </w:r>
      <w:r w:rsidR="00C25FA5" w:rsidRPr="00873FD6">
        <w:rPr>
          <w:rFonts w:ascii="Mulish" w:hAnsi="Mulish" w:cstheme="minorHAnsi"/>
          <w:szCs w:val="24"/>
        </w:rPr>
        <w:t xml:space="preserve"> </w:t>
      </w:r>
      <w:r w:rsidR="00C0001D" w:rsidRPr="00873FD6">
        <w:rPr>
          <w:rFonts w:ascii="Mulish" w:hAnsi="Mulish" w:cstheme="minorHAnsi"/>
          <w:szCs w:val="24"/>
        </w:rPr>
        <w:t>correo electrónico</w:t>
      </w:r>
      <w:r w:rsidR="00C25FA5" w:rsidRPr="00873FD6">
        <w:rPr>
          <w:rFonts w:ascii="Mulish" w:hAnsi="Mulish" w:cstheme="minorHAnsi"/>
          <w:szCs w:val="24"/>
        </w:rPr>
        <w:t xml:space="preserve"> </w:t>
      </w:r>
      <w:r w:rsidR="00565608" w:rsidRPr="00873FD6">
        <w:rPr>
          <w:rFonts w:ascii="Mulish" w:hAnsi="Mulish" w:cstheme="minorHAnsi"/>
          <w:szCs w:val="24"/>
        </w:rPr>
        <w:t xml:space="preserve">de fecha </w:t>
      </w:r>
      <w:r w:rsidR="00394E78" w:rsidRPr="00873FD6">
        <w:rPr>
          <w:rFonts w:ascii="Mulish" w:hAnsi="Mulish" w:cstheme="minorHAnsi"/>
          <w:szCs w:val="24"/>
        </w:rPr>
        <w:t xml:space="preserve">2 </w:t>
      </w:r>
      <w:r w:rsidRPr="00873FD6">
        <w:rPr>
          <w:rFonts w:ascii="Mulish" w:hAnsi="Mulish" w:cstheme="minorHAnsi"/>
          <w:szCs w:val="24"/>
        </w:rPr>
        <w:t xml:space="preserve">de </w:t>
      </w:r>
      <w:r w:rsidR="00394E78" w:rsidRPr="00873FD6">
        <w:rPr>
          <w:rFonts w:ascii="Mulish" w:hAnsi="Mulish" w:cstheme="minorHAnsi"/>
          <w:szCs w:val="24"/>
        </w:rPr>
        <w:t>enero</w:t>
      </w:r>
      <w:r w:rsidR="00E4250F" w:rsidRPr="00873FD6">
        <w:rPr>
          <w:rFonts w:ascii="Mulish" w:hAnsi="Mulish" w:cstheme="minorHAnsi"/>
          <w:szCs w:val="24"/>
        </w:rPr>
        <w:t xml:space="preserve"> </w:t>
      </w:r>
      <w:r w:rsidRPr="00873FD6">
        <w:rPr>
          <w:rFonts w:ascii="Mulish" w:hAnsi="Mulish" w:cstheme="minorHAnsi"/>
          <w:szCs w:val="24"/>
        </w:rPr>
        <w:t>de 202</w:t>
      </w:r>
      <w:r w:rsidR="00394E78" w:rsidRPr="00873FD6">
        <w:rPr>
          <w:rFonts w:ascii="Mulish" w:hAnsi="Mulish" w:cstheme="minorHAnsi"/>
          <w:szCs w:val="24"/>
        </w:rPr>
        <w:t>4</w:t>
      </w:r>
      <w:r w:rsidR="00C119CE" w:rsidRPr="00873FD6">
        <w:rPr>
          <w:rFonts w:ascii="Mulish" w:hAnsi="Mulish" w:cstheme="minorHAnsi"/>
          <w:szCs w:val="24"/>
        </w:rPr>
        <w:t>,</w:t>
      </w:r>
      <w:r w:rsidR="005B1C12" w:rsidRPr="00873FD6">
        <w:rPr>
          <w:rFonts w:ascii="Mulish" w:hAnsi="Mulish" w:cstheme="minorHAnsi"/>
          <w:szCs w:val="24"/>
        </w:rPr>
        <w:t xml:space="preserve"> </w:t>
      </w:r>
      <w:r w:rsidRPr="00873FD6">
        <w:rPr>
          <w:rFonts w:ascii="Mulish" w:hAnsi="Mulish" w:cstheme="minorHAnsi"/>
          <w:szCs w:val="24"/>
        </w:rPr>
        <w:t xml:space="preserve">una vez analizadas </w:t>
      </w:r>
      <w:r w:rsidR="00C119CE" w:rsidRPr="00873FD6">
        <w:rPr>
          <w:rFonts w:ascii="Mulish" w:hAnsi="Mulish" w:cstheme="minorHAnsi"/>
          <w:szCs w:val="24"/>
        </w:rPr>
        <w:t xml:space="preserve">todas </w:t>
      </w:r>
      <w:r w:rsidRPr="00873FD6">
        <w:rPr>
          <w:rFonts w:ascii="Mulish" w:hAnsi="Mulish" w:cstheme="minorHAnsi"/>
          <w:szCs w:val="24"/>
        </w:rPr>
        <w:t xml:space="preserve">las observaciones realizadas al borrador de informe de evaluación </w:t>
      </w:r>
      <w:r w:rsidR="00B81EE6" w:rsidRPr="00873FD6">
        <w:rPr>
          <w:rFonts w:ascii="Mulish" w:hAnsi="Mulish" w:cstheme="minorHAnsi"/>
          <w:szCs w:val="24"/>
        </w:rPr>
        <w:t xml:space="preserve">relativo al </w:t>
      </w:r>
      <w:r w:rsidRPr="00873FD6">
        <w:rPr>
          <w:rFonts w:ascii="Mulish" w:hAnsi="Mulish" w:cstheme="minorHAnsi"/>
          <w:szCs w:val="24"/>
        </w:rPr>
        <w:t xml:space="preserve">cumplimiento de las obligaciones de publicidad activa por parte de esa </w:t>
      </w:r>
      <w:r w:rsidR="00855ECA" w:rsidRPr="00873FD6">
        <w:rPr>
          <w:rFonts w:ascii="Mulish" w:hAnsi="Mulish" w:cstheme="minorHAnsi"/>
          <w:szCs w:val="24"/>
        </w:rPr>
        <w:t>Institución</w:t>
      </w:r>
      <w:r w:rsidRPr="00873FD6">
        <w:rPr>
          <w:rFonts w:ascii="Mulish" w:hAnsi="Mulish" w:cstheme="minorHAnsi"/>
          <w:szCs w:val="24"/>
        </w:rPr>
        <w:t>, este CTBG efectúa las siguientes consideraciones:</w:t>
      </w:r>
    </w:p>
    <w:p w14:paraId="69A6E84B" w14:textId="77777777" w:rsidR="00855ECA" w:rsidRPr="00873FD6" w:rsidRDefault="00855ECA" w:rsidP="009E16B5">
      <w:pPr>
        <w:tabs>
          <w:tab w:val="left" w:pos="284"/>
        </w:tabs>
        <w:spacing w:before="120" w:after="120" w:line="312" w:lineRule="auto"/>
        <w:contextualSpacing/>
        <w:jc w:val="both"/>
        <w:rPr>
          <w:rFonts w:ascii="Mulish" w:hAnsi="Mulish" w:cstheme="minorHAnsi"/>
          <w:szCs w:val="24"/>
        </w:rPr>
      </w:pPr>
    </w:p>
    <w:p w14:paraId="51BD4129" w14:textId="4A5381BB" w:rsidR="00394E78" w:rsidRPr="00873FD6" w:rsidRDefault="00394E78" w:rsidP="00F31319">
      <w:pPr>
        <w:pStyle w:val="Prrafodelista"/>
        <w:numPr>
          <w:ilvl w:val="0"/>
          <w:numId w:val="20"/>
        </w:numPr>
        <w:tabs>
          <w:tab w:val="left" w:pos="284"/>
        </w:tabs>
        <w:spacing w:before="120" w:after="120" w:line="312" w:lineRule="auto"/>
        <w:jc w:val="both"/>
        <w:rPr>
          <w:rFonts w:ascii="Mulish" w:hAnsi="Mulish" w:cstheme="minorHAnsi"/>
          <w:szCs w:val="24"/>
        </w:rPr>
      </w:pPr>
      <w:r w:rsidRPr="00873FD6">
        <w:rPr>
          <w:rFonts w:ascii="Mulish" w:hAnsi="Mulish" w:cstheme="minorHAnsi"/>
          <w:szCs w:val="24"/>
        </w:rPr>
        <w:t xml:space="preserve">Se acepta la observación relativa a la publicación de la Ley de Colegios Profesionales </w:t>
      </w:r>
      <w:r w:rsidR="003E3D3C" w:rsidRPr="00873FD6">
        <w:rPr>
          <w:rFonts w:ascii="Mulish" w:hAnsi="Mulish" w:cstheme="minorHAnsi"/>
          <w:szCs w:val="24"/>
        </w:rPr>
        <w:t>y,</w:t>
      </w:r>
      <w:r w:rsidRPr="00873FD6">
        <w:rPr>
          <w:rFonts w:ascii="Mulish" w:hAnsi="Mulish" w:cstheme="minorHAnsi"/>
          <w:szCs w:val="24"/>
        </w:rPr>
        <w:t xml:space="preserve"> en consecuencia, se recalcula el Índice de Cumplimiento</w:t>
      </w:r>
      <w:r w:rsidR="000A7EDB" w:rsidRPr="00873FD6">
        <w:rPr>
          <w:rFonts w:ascii="Mulish" w:hAnsi="Mulish" w:cstheme="minorHAnsi"/>
          <w:szCs w:val="24"/>
        </w:rPr>
        <w:t>.</w:t>
      </w:r>
    </w:p>
    <w:p w14:paraId="5C7A05DA" w14:textId="60CE88A6" w:rsidR="00394E78" w:rsidRPr="00873FD6" w:rsidRDefault="00394E78" w:rsidP="00F31319">
      <w:pPr>
        <w:pStyle w:val="Prrafodelista"/>
        <w:numPr>
          <w:ilvl w:val="0"/>
          <w:numId w:val="20"/>
        </w:numPr>
        <w:tabs>
          <w:tab w:val="left" w:pos="284"/>
        </w:tabs>
        <w:spacing w:before="120" w:after="120" w:line="312" w:lineRule="auto"/>
        <w:jc w:val="both"/>
        <w:rPr>
          <w:rFonts w:ascii="Mulish" w:hAnsi="Mulish" w:cstheme="minorHAnsi"/>
          <w:szCs w:val="24"/>
        </w:rPr>
      </w:pPr>
      <w:r w:rsidRPr="00873FD6">
        <w:rPr>
          <w:rFonts w:ascii="Mulish" w:hAnsi="Mulish" w:cstheme="minorHAnsi"/>
          <w:szCs w:val="24"/>
        </w:rPr>
        <w:t xml:space="preserve">No se admite la observación relativa a la publicación de los perfiles y trayectorias profesionales de los máximos responsables, dado que, </w:t>
      </w:r>
      <w:r w:rsidR="001A23D3" w:rsidRPr="00873FD6">
        <w:rPr>
          <w:rFonts w:ascii="Mulish" w:hAnsi="Mulish" w:cstheme="minorHAnsi"/>
          <w:szCs w:val="24"/>
        </w:rPr>
        <w:t xml:space="preserve">aunque efectivamente el enlace a los perfiles profesionales pasó desapercibido a las dos personas encargadas de la evaluación, </w:t>
      </w:r>
      <w:r w:rsidRPr="00873FD6">
        <w:rPr>
          <w:rFonts w:ascii="Mulish" w:hAnsi="Mulish" w:cstheme="minorHAnsi"/>
          <w:szCs w:val="24"/>
        </w:rPr>
        <w:t xml:space="preserve">esta información se publica mediante enlace a la </w:t>
      </w:r>
      <w:r w:rsidR="0041051E" w:rsidRPr="00873FD6">
        <w:rPr>
          <w:rFonts w:ascii="Mulish" w:hAnsi="Mulish" w:cstheme="minorHAnsi"/>
          <w:szCs w:val="24"/>
        </w:rPr>
        <w:t>red social</w:t>
      </w:r>
      <w:r w:rsidRPr="00873FD6">
        <w:rPr>
          <w:rFonts w:ascii="Mulish" w:hAnsi="Mulish" w:cstheme="minorHAnsi"/>
          <w:szCs w:val="24"/>
        </w:rPr>
        <w:t xml:space="preserve"> </w:t>
      </w:r>
      <w:proofErr w:type="spellStart"/>
      <w:r w:rsidRPr="00873FD6">
        <w:rPr>
          <w:rFonts w:ascii="Mulish" w:hAnsi="Mulish" w:cstheme="minorHAnsi"/>
          <w:szCs w:val="24"/>
        </w:rPr>
        <w:t>Linkedin</w:t>
      </w:r>
      <w:proofErr w:type="spellEnd"/>
      <w:r w:rsidRPr="00873FD6">
        <w:rPr>
          <w:rFonts w:ascii="Mulish" w:hAnsi="Mulish" w:cstheme="minorHAnsi"/>
          <w:szCs w:val="24"/>
        </w:rPr>
        <w:t>, que requiere alta en la citada red para acceder a la información</w:t>
      </w:r>
      <w:r w:rsidR="002A3274" w:rsidRPr="00873FD6">
        <w:rPr>
          <w:rFonts w:ascii="Mulish" w:hAnsi="Mulish" w:cstheme="minorHAnsi"/>
          <w:szCs w:val="24"/>
        </w:rPr>
        <w:t xml:space="preserve"> – sólo la información relativa al Vocal 1º es accesible -</w:t>
      </w:r>
      <w:r w:rsidRPr="00873FD6">
        <w:rPr>
          <w:rFonts w:ascii="Mulish" w:hAnsi="Mulish" w:cstheme="minorHAnsi"/>
          <w:szCs w:val="24"/>
        </w:rPr>
        <w:t xml:space="preserve">, lo que constituye una clara barrera de accesibilidad. </w:t>
      </w:r>
    </w:p>
    <w:p w14:paraId="486F74B2" w14:textId="693A55F9" w:rsidR="001443C6" w:rsidRPr="00873FD6" w:rsidRDefault="00394E78" w:rsidP="00F31319">
      <w:pPr>
        <w:pStyle w:val="Prrafodelista"/>
        <w:numPr>
          <w:ilvl w:val="0"/>
          <w:numId w:val="20"/>
        </w:numPr>
        <w:tabs>
          <w:tab w:val="left" w:pos="284"/>
        </w:tabs>
        <w:spacing w:before="120" w:after="120" w:line="312" w:lineRule="auto"/>
        <w:jc w:val="both"/>
        <w:rPr>
          <w:rFonts w:ascii="Mulish" w:hAnsi="Mulish" w:cstheme="minorHAnsi"/>
          <w:szCs w:val="24"/>
        </w:rPr>
      </w:pPr>
      <w:r w:rsidRPr="00873FD6">
        <w:rPr>
          <w:rFonts w:ascii="Mulish" w:hAnsi="Mulish" w:cstheme="minorHAnsi"/>
          <w:szCs w:val="24"/>
        </w:rPr>
        <w:t xml:space="preserve">En relación con las informaciones obligatorias contempladas en el artículo 8 de la LTAIBG, el COAPI </w:t>
      </w:r>
      <w:r w:rsidR="006F6BE2" w:rsidRPr="00873FD6">
        <w:rPr>
          <w:rFonts w:ascii="Mulish" w:hAnsi="Mulish" w:cstheme="minorHAnsi"/>
          <w:szCs w:val="24"/>
        </w:rPr>
        <w:t xml:space="preserve">interpreta </w:t>
      </w:r>
      <w:r w:rsidRPr="00873FD6">
        <w:rPr>
          <w:rFonts w:ascii="Mulish" w:hAnsi="Mulish" w:cstheme="minorHAnsi"/>
          <w:szCs w:val="24"/>
        </w:rPr>
        <w:t>en su informe de observaciones, que la norma condiciona la publicación de estas informaciones</w:t>
      </w:r>
      <w:r w:rsidR="006F6BE2" w:rsidRPr="00873FD6">
        <w:rPr>
          <w:rFonts w:ascii="Mulish" w:hAnsi="Mulish" w:cstheme="minorHAnsi"/>
          <w:szCs w:val="24"/>
        </w:rPr>
        <w:t xml:space="preserve"> a la existencia de actividad en los ámbitos materiales señalados en el artículo 8 y, </w:t>
      </w:r>
      <w:r w:rsidR="003E3D3C" w:rsidRPr="00873FD6">
        <w:rPr>
          <w:rFonts w:ascii="Mulish" w:hAnsi="Mulish" w:cstheme="minorHAnsi"/>
          <w:szCs w:val="24"/>
        </w:rPr>
        <w:t>que,</w:t>
      </w:r>
      <w:r w:rsidR="006F6BE2" w:rsidRPr="00873FD6">
        <w:rPr>
          <w:rFonts w:ascii="Mulish" w:hAnsi="Mulish" w:cstheme="minorHAnsi"/>
          <w:szCs w:val="24"/>
        </w:rPr>
        <w:t xml:space="preserve"> en ausencia de actividad, no existe la obligación legal de publicar esta información. </w:t>
      </w:r>
      <w:r w:rsidR="001443C6" w:rsidRPr="00873FD6">
        <w:rPr>
          <w:rFonts w:ascii="Mulish" w:hAnsi="Mulish" w:cstheme="minorHAnsi"/>
          <w:szCs w:val="24"/>
        </w:rPr>
        <w:t xml:space="preserve">En relación con la interpretación </w:t>
      </w:r>
      <w:r w:rsidR="002A3274" w:rsidRPr="00873FD6">
        <w:rPr>
          <w:rFonts w:ascii="Mulish" w:hAnsi="Mulish" w:cstheme="minorHAnsi"/>
          <w:szCs w:val="24"/>
        </w:rPr>
        <w:t xml:space="preserve">que se efectúa </w:t>
      </w:r>
      <w:r w:rsidR="001443C6" w:rsidRPr="00873FD6">
        <w:rPr>
          <w:rFonts w:ascii="Mulish" w:hAnsi="Mulish" w:cstheme="minorHAnsi"/>
          <w:szCs w:val="24"/>
        </w:rPr>
        <w:t xml:space="preserve">de los contenidos de la norma, se recuerda que el artículo 38.1. a) de la LTAIBG contempla entre las competencias y funciones del CTBG, la adopción de recomendaciones para el mejor cumplimiento de las obligaciones contenidas en la norma y el mismo artículo en su inciso 2 apartado a) atribuye a la Presidencia del Consejo, entre otras funciones, la adopción de criterios de interpretación uniforme de la LTAIBG. </w:t>
      </w:r>
    </w:p>
    <w:p w14:paraId="080D84FE" w14:textId="77777777" w:rsidR="001443C6" w:rsidRPr="00873FD6" w:rsidRDefault="001443C6" w:rsidP="001443C6">
      <w:pPr>
        <w:pStyle w:val="Prrafodelista"/>
        <w:tabs>
          <w:tab w:val="left" w:pos="284"/>
        </w:tabs>
        <w:spacing w:before="120" w:after="120" w:line="312" w:lineRule="auto"/>
        <w:jc w:val="both"/>
        <w:rPr>
          <w:rFonts w:ascii="Mulish" w:hAnsi="Mulish" w:cstheme="minorHAnsi"/>
          <w:szCs w:val="24"/>
        </w:rPr>
      </w:pPr>
    </w:p>
    <w:p w14:paraId="5C473D0A" w14:textId="76DC9A04" w:rsidR="00394E78" w:rsidRPr="00873FD6" w:rsidRDefault="006F6BE2" w:rsidP="001443C6">
      <w:pPr>
        <w:pStyle w:val="Prrafodelista"/>
        <w:tabs>
          <w:tab w:val="left" w:pos="284"/>
        </w:tabs>
        <w:spacing w:before="120" w:after="120" w:line="312" w:lineRule="auto"/>
        <w:jc w:val="both"/>
        <w:rPr>
          <w:rFonts w:ascii="Mulish" w:hAnsi="Mulish" w:cstheme="minorHAnsi"/>
          <w:szCs w:val="24"/>
        </w:rPr>
      </w:pPr>
      <w:r w:rsidRPr="00873FD6">
        <w:rPr>
          <w:rFonts w:ascii="Mulish" w:hAnsi="Mulish" w:cstheme="minorHAnsi"/>
          <w:szCs w:val="24"/>
        </w:rPr>
        <w:t xml:space="preserve">También se señala </w:t>
      </w:r>
      <w:r w:rsidR="001A23D3" w:rsidRPr="00873FD6">
        <w:rPr>
          <w:rFonts w:ascii="Mulish" w:hAnsi="Mulish" w:cstheme="minorHAnsi"/>
          <w:szCs w:val="24"/>
        </w:rPr>
        <w:t>que,</w:t>
      </w:r>
      <w:r w:rsidR="0041051E" w:rsidRPr="00873FD6">
        <w:rPr>
          <w:rFonts w:ascii="Mulish" w:hAnsi="Mulish" w:cstheme="minorHAnsi"/>
          <w:szCs w:val="24"/>
        </w:rPr>
        <w:t xml:space="preserve"> en aras a facilitar la evaluación de cumplimiento de las obligaciones de publicidad activa, se ha incluido una referencia expresa a la falta de actividad en relación con diversas informaciones obligatorias. Como señaló </w:t>
      </w:r>
      <w:r w:rsidR="001A23D3" w:rsidRPr="00873FD6">
        <w:rPr>
          <w:rFonts w:ascii="Mulish" w:hAnsi="Mulish" w:cstheme="minorHAnsi"/>
          <w:szCs w:val="24"/>
        </w:rPr>
        <w:t xml:space="preserve">este Consejo en su informe provisional de evaluación, el problema que planteaba la manera </w:t>
      </w:r>
      <w:r w:rsidR="001A23D3" w:rsidRPr="00873FD6">
        <w:rPr>
          <w:rFonts w:ascii="Mulish" w:hAnsi="Mulish" w:cstheme="minorHAnsi"/>
          <w:szCs w:val="24"/>
        </w:rPr>
        <w:lastRenderedPageBreak/>
        <w:t>en que el COAPI había aplicado la recomendación de informar expresamente de esta falta de actividad, es que la referencia se efectuaba de manera genérica – En el actual ejercicio….- de forma que, al no existir tampoco una referencia a la fecha de actualización de la información publicada en la web del COAPI, era imposible contextualizar desde el punto de vista temporal esta información, razón por la que se consideró no valorable la información publicada. La referencia al ejercicio 2023, que ahora si se publica, permitirá considerar no aplicable estas obligaciones al COAPI, cuando se efectúe una nueva evaluación de cumplimiento en los meses de marzo y abril.</w:t>
      </w:r>
    </w:p>
    <w:p w14:paraId="15A98767" w14:textId="77777777" w:rsidR="001443C6" w:rsidRPr="00873FD6" w:rsidRDefault="001443C6" w:rsidP="001443C6">
      <w:pPr>
        <w:pStyle w:val="Prrafodelista"/>
        <w:tabs>
          <w:tab w:val="left" w:pos="284"/>
        </w:tabs>
        <w:spacing w:before="120" w:after="120" w:line="312" w:lineRule="auto"/>
        <w:jc w:val="both"/>
        <w:rPr>
          <w:rFonts w:ascii="Mulish" w:hAnsi="Mulish" w:cstheme="minorHAnsi"/>
          <w:szCs w:val="24"/>
        </w:rPr>
      </w:pPr>
    </w:p>
    <w:p w14:paraId="5726BA94" w14:textId="3644CD39" w:rsidR="001A23D3" w:rsidRPr="00873FD6" w:rsidRDefault="001A23D3" w:rsidP="00F31319">
      <w:pPr>
        <w:pStyle w:val="Prrafodelista"/>
        <w:numPr>
          <w:ilvl w:val="0"/>
          <w:numId w:val="20"/>
        </w:numPr>
        <w:tabs>
          <w:tab w:val="left" w:pos="284"/>
        </w:tabs>
        <w:spacing w:before="120" w:after="120" w:line="312" w:lineRule="auto"/>
        <w:jc w:val="both"/>
        <w:rPr>
          <w:rFonts w:ascii="Mulish" w:hAnsi="Mulish" w:cstheme="minorHAnsi"/>
          <w:szCs w:val="24"/>
        </w:rPr>
      </w:pPr>
      <w:r w:rsidRPr="00873FD6">
        <w:rPr>
          <w:rFonts w:ascii="Mulish" w:hAnsi="Mulish" w:cstheme="minorHAnsi"/>
          <w:szCs w:val="24"/>
        </w:rPr>
        <w:t>Tras la revisión efectuada el Índice de Cumplimiento se sitúa en el 37,5%.</w:t>
      </w:r>
    </w:p>
    <w:p w14:paraId="7FDD0BE3" w14:textId="77777777" w:rsidR="001853CA" w:rsidRPr="00873FD6" w:rsidRDefault="001853CA" w:rsidP="004A4B4F">
      <w:pPr>
        <w:pStyle w:val="Prrafodelista"/>
        <w:tabs>
          <w:tab w:val="left" w:pos="284"/>
        </w:tabs>
        <w:spacing w:before="120" w:after="120" w:line="312" w:lineRule="auto"/>
        <w:jc w:val="both"/>
        <w:rPr>
          <w:rFonts w:ascii="Mulish" w:hAnsi="Mulish" w:cstheme="minorHAnsi"/>
          <w:szCs w:val="24"/>
        </w:rPr>
      </w:pPr>
    </w:p>
    <w:p w14:paraId="60B92D47" w14:textId="2B6C96AC" w:rsidR="002B1BD5" w:rsidRPr="00873FD6" w:rsidRDefault="001A23D3" w:rsidP="001853CA">
      <w:pPr>
        <w:tabs>
          <w:tab w:val="left" w:pos="284"/>
        </w:tabs>
        <w:spacing w:before="120" w:after="120" w:line="312" w:lineRule="auto"/>
        <w:jc w:val="both"/>
        <w:rPr>
          <w:rFonts w:ascii="Mulish" w:hAnsi="Mulish" w:cstheme="minorHAnsi"/>
          <w:szCs w:val="24"/>
        </w:rPr>
      </w:pPr>
      <w:r w:rsidRPr="00873FD6">
        <w:rPr>
          <w:rFonts w:ascii="Mulish" w:hAnsi="Mulish" w:cstheme="minorHAnsi"/>
          <w:szCs w:val="24"/>
        </w:rPr>
        <w:t>E</w:t>
      </w:r>
      <w:r w:rsidR="004A4B4F" w:rsidRPr="00873FD6">
        <w:rPr>
          <w:rFonts w:ascii="Mulish" w:hAnsi="Mulish" w:cstheme="minorHAnsi"/>
          <w:szCs w:val="24"/>
        </w:rPr>
        <w:t xml:space="preserve">ste Consejo </w:t>
      </w:r>
      <w:r w:rsidR="001443C6" w:rsidRPr="00873FD6">
        <w:rPr>
          <w:rFonts w:ascii="Mulish" w:hAnsi="Mulish" w:cstheme="minorHAnsi"/>
          <w:szCs w:val="24"/>
        </w:rPr>
        <w:t>valora muy positivamente, la disposición del COAPI a corregir los déficits de cumplimiento evidenciados en la evaluación realizada. T</w:t>
      </w:r>
      <w:r w:rsidR="003B69E4" w:rsidRPr="00873FD6">
        <w:rPr>
          <w:rFonts w:ascii="Mulish" w:hAnsi="Mulish" w:cstheme="minorHAnsi"/>
          <w:szCs w:val="24"/>
        </w:rPr>
        <w:t>odas las mejoras que se introduzcan, serán tenidas en cuenta para la cuantificación del Índice de Cumplimiento</w:t>
      </w:r>
      <w:r w:rsidR="001443C6" w:rsidRPr="00873FD6">
        <w:rPr>
          <w:rFonts w:ascii="Mulish" w:hAnsi="Mulish" w:cstheme="minorHAnsi"/>
          <w:szCs w:val="24"/>
        </w:rPr>
        <w:t xml:space="preserve"> en los próximos meses de marzo y abril.</w:t>
      </w:r>
    </w:p>
    <w:p w14:paraId="3B0AEF95" w14:textId="77777777" w:rsidR="00466973" w:rsidRPr="00873FD6" w:rsidRDefault="00466973" w:rsidP="00CD334A">
      <w:pPr>
        <w:pStyle w:val="Prrafodelista"/>
        <w:tabs>
          <w:tab w:val="left" w:pos="284"/>
        </w:tabs>
        <w:spacing w:before="120" w:after="120" w:line="312" w:lineRule="auto"/>
        <w:jc w:val="both"/>
        <w:rPr>
          <w:rFonts w:ascii="Mulish" w:hAnsi="Mulish" w:cstheme="minorHAnsi"/>
          <w:szCs w:val="24"/>
        </w:rPr>
      </w:pPr>
    </w:p>
    <w:p w14:paraId="2D960B76" w14:textId="55BB322A" w:rsidR="006F17B5" w:rsidRPr="00873FD6" w:rsidRDefault="001B2FB7" w:rsidP="009557B1">
      <w:pPr>
        <w:autoSpaceDE w:val="0"/>
        <w:autoSpaceDN w:val="0"/>
        <w:adjustRightInd w:val="0"/>
        <w:spacing w:after="0"/>
        <w:jc w:val="right"/>
        <w:rPr>
          <w:rFonts w:ascii="Mulish" w:hAnsi="Mulish"/>
          <w:sz w:val="22"/>
        </w:rPr>
      </w:pPr>
      <w:r w:rsidRPr="00873FD6">
        <w:rPr>
          <w:rFonts w:ascii="Mulish" w:hAnsi="Mulish" w:cstheme="minorHAnsi"/>
          <w:sz w:val="22"/>
        </w:rPr>
        <w:t>Madrid</w:t>
      </w:r>
      <w:r w:rsidR="006F17B5" w:rsidRPr="00873FD6">
        <w:rPr>
          <w:rFonts w:ascii="Mulish" w:hAnsi="Mulish" w:cstheme="minorHAnsi"/>
          <w:sz w:val="22"/>
        </w:rPr>
        <w:t xml:space="preserve">, </w:t>
      </w:r>
      <w:r w:rsidR="00EB5AB3" w:rsidRPr="00873FD6">
        <w:rPr>
          <w:rFonts w:ascii="Mulish" w:hAnsi="Mulish" w:cstheme="minorHAnsi"/>
          <w:sz w:val="22"/>
        </w:rPr>
        <w:t>enero</w:t>
      </w:r>
      <w:r w:rsidR="00E4250F" w:rsidRPr="00873FD6">
        <w:rPr>
          <w:rFonts w:ascii="Mulish" w:hAnsi="Mulish" w:cstheme="minorHAnsi"/>
          <w:sz w:val="22"/>
        </w:rPr>
        <w:t xml:space="preserve"> </w:t>
      </w:r>
      <w:r w:rsidR="006F17B5" w:rsidRPr="00873FD6">
        <w:rPr>
          <w:rFonts w:ascii="Mulish" w:hAnsi="Mulish" w:cstheme="minorHAnsi"/>
          <w:sz w:val="22"/>
        </w:rPr>
        <w:t>de 202</w:t>
      </w:r>
      <w:r w:rsidR="00EB5AB3" w:rsidRPr="00873FD6">
        <w:rPr>
          <w:rFonts w:ascii="Mulish" w:hAnsi="Mulish" w:cstheme="minorHAnsi"/>
          <w:sz w:val="22"/>
        </w:rPr>
        <w:t>4</w:t>
      </w:r>
    </w:p>
    <w:sectPr w:rsidR="006F17B5" w:rsidRPr="00873FD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FB64" w14:textId="77777777" w:rsidR="002B1BD5" w:rsidRDefault="002B1BD5" w:rsidP="00344FE7">
      <w:pPr>
        <w:spacing w:after="0" w:line="240" w:lineRule="auto"/>
      </w:pPr>
      <w:r>
        <w:separator/>
      </w:r>
    </w:p>
  </w:endnote>
  <w:endnote w:type="continuationSeparator" w:id="0">
    <w:p w14:paraId="28BE325B" w14:textId="77777777" w:rsidR="002B1BD5" w:rsidRDefault="002B1BD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4D94AB22" w14:textId="77777777" w:rsidR="002B1BD5" w:rsidRPr="00C23F36" w:rsidRDefault="002B1BD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0001D">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69A8" w14:textId="77777777" w:rsidR="002B1BD5" w:rsidRDefault="002B1BD5" w:rsidP="00344FE7">
      <w:pPr>
        <w:spacing w:after="0" w:line="240" w:lineRule="auto"/>
      </w:pPr>
      <w:r>
        <w:separator/>
      </w:r>
    </w:p>
  </w:footnote>
  <w:footnote w:type="continuationSeparator" w:id="0">
    <w:p w14:paraId="2500DCE8" w14:textId="77777777" w:rsidR="002B1BD5" w:rsidRDefault="002B1BD5"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805B" w14:textId="77777777" w:rsidR="002B1BD5" w:rsidRDefault="002B1BD5">
    <w:pPr>
      <w:pStyle w:val="Encabezado"/>
    </w:pPr>
    <w:r>
      <w:rPr>
        <w:noProof/>
        <w:lang w:eastAsia="es-ES"/>
      </w:rPr>
      <w:drawing>
        <wp:anchor distT="0" distB="0" distL="0" distR="0" simplePos="0" relativeHeight="251670528" behindDoc="0" locked="0" layoutInCell="1" allowOverlap="0" wp14:anchorId="4E468C17" wp14:editId="03792D4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76BFDC3A" w14:textId="77777777" w:rsidR="002B1BD5" w:rsidRDefault="002B1BD5">
    <w:pPr>
      <w:pStyle w:val="Encabezado"/>
    </w:pPr>
  </w:p>
  <w:p w14:paraId="39708D9D" w14:textId="77777777" w:rsidR="002B1BD5" w:rsidRDefault="002B1BD5" w:rsidP="00344FE7">
    <w:pPr>
      <w:pStyle w:val="Encabezado"/>
    </w:pPr>
  </w:p>
  <w:p w14:paraId="2DF59348" w14:textId="77777777" w:rsidR="002B1BD5" w:rsidRDefault="002B1BD5" w:rsidP="00344FE7">
    <w:pPr>
      <w:pStyle w:val="Encabezado"/>
    </w:pPr>
  </w:p>
  <w:p w14:paraId="4120036E" w14:textId="77777777" w:rsidR="002B1BD5" w:rsidRDefault="002B1BD5"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E99D" w14:textId="77777777" w:rsidR="002B1BD5" w:rsidRDefault="002B1BD5" w:rsidP="006F5890">
    <w:pPr>
      <w:jc w:val="right"/>
      <w:rPr>
        <w:noProof/>
        <w:lang w:eastAsia="es-ES"/>
      </w:rPr>
    </w:pPr>
    <w:r>
      <w:rPr>
        <w:noProof/>
        <w:lang w:eastAsia="es-ES"/>
      </w:rPr>
      <w:drawing>
        <wp:anchor distT="0" distB="0" distL="0" distR="0" simplePos="0" relativeHeight="251668480" behindDoc="0" locked="0" layoutInCell="1" allowOverlap="0" wp14:anchorId="5ACB4F0A" wp14:editId="44A426B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686D625D" wp14:editId="4763729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29_"/>
      </v:shape>
    </w:pict>
  </w:numPicBullet>
  <w:numPicBullet w:numPicBulletId="1">
    <w:pict>
      <v:shape id="_x0000_i1027"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2010C0"/>
    <w:multiLevelType w:val="hybridMultilevel"/>
    <w:tmpl w:val="D46A9F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9C578F"/>
    <w:multiLevelType w:val="hybridMultilevel"/>
    <w:tmpl w:val="16C84CB4"/>
    <w:lvl w:ilvl="0" w:tplc="61522300">
      <w:start w:val="1"/>
      <w:numFmt w:val="lowerLetter"/>
      <w:lvlText w:val="%1."/>
      <w:lvlJc w:val="left"/>
      <w:pPr>
        <w:ind w:left="1420" w:hanging="70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15:restartNumberingAfterBreak="0">
    <w:nsid w:val="33E35655"/>
    <w:multiLevelType w:val="hybridMultilevel"/>
    <w:tmpl w:val="6248034A"/>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C11F56"/>
    <w:multiLevelType w:val="hybridMultilevel"/>
    <w:tmpl w:val="AF10899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886BAF"/>
    <w:multiLevelType w:val="hybridMultilevel"/>
    <w:tmpl w:val="7880605C"/>
    <w:lvl w:ilvl="0" w:tplc="B2D08D5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9" w15:restartNumberingAfterBreak="0">
    <w:nsid w:val="79477074"/>
    <w:multiLevelType w:val="hybridMultilevel"/>
    <w:tmpl w:val="7AE2A45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8"/>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10"/>
  </w:num>
  <w:num w:numId="12">
    <w:abstractNumId w:val="12"/>
  </w:num>
  <w:num w:numId="13">
    <w:abstractNumId w:val="13"/>
  </w:num>
  <w:num w:numId="14">
    <w:abstractNumId w:val="16"/>
  </w:num>
  <w:num w:numId="15">
    <w:abstractNumId w:val="8"/>
  </w:num>
  <w:num w:numId="16">
    <w:abstractNumId w:val="9"/>
  </w:num>
  <w:num w:numId="17">
    <w:abstractNumId w:val="19"/>
  </w:num>
  <w:num w:numId="18">
    <w:abstractNumId w:val="17"/>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4030"/>
    <w:rsid w:val="00093968"/>
    <w:rsid w:val="000A7EDB"/>
    <w:rsid w:val="000D4422"/>
    <w:rsid w:val="001257F9"/>
    <w:rsid w:val="0013625B"/>
    <w:rsid w:val="0014196C"/>
    <w:rsid w:val="001443C6"/>
    <w:rsid w:val="00151290"/>
    <w:rsid w:val="0016439B"/>
    <w:rsid w:val="001750A8"/>
    <w:rsid w:val="00175D6C"/>
    <w:rsid w:val="001777D2"/>
    <w:rsid w:val="0018324C"/>
    <w:rsid w:val="001853CA"/>
    <w:rsid w:val="00186B56"/>
    <w:rsid w:val="0019362B"/>
    <w:rsid w:val="00194E05"/>
    <w:rsid w:val="001A23D3"/>
    <w:rsid w:val="001B16D9"/>
    <w:rsid w:val="001B2FB7"/>
    <w:rsid w:val="001B7352"/>
    <w:rsid w:val="001E44BC"/>
    <w:rsid w:val="00235A40"/>
    <w:rsid w:val="00251194"/>
    <w:rsid w:val="00292806"/>
    <w:rsid w:val="00294299"/>
    <w:rsid w:val="002A3274"/>
    <w:rsid w:val="002A4771"/>
    <w:rsid w:val="002A7933"/>
    <w:rsid w:val="002B1BD5"/>
    <w:rsid w:val="002C000A"/>
    <w:rsid w:val="002F5D0B"/>
    <w:rsid w:val="003259B9"/>
    <w:rsid w:val="00344FE7"/>
    <w:rsid w:val="00351475"/>
    <w:rsid w:val="00356991"/>
    <w:rsid w:val="003656B1"/>
    <w:rsid w:val="00394E78"/>
    <w:rsid w:val="003B5DE7"/>
    <w:rsid w:val="003B69E4"/>
    <w:rsid w:val="003D2C6C"/>
    <w:rsid w:val="003D52DF"/>
    <w:rsid w:val="003E3D3C"/>
    <w:rsid w:val="003F0972"/>
    <w:rsid w:val="003F38BD"/>
    <w:rsid w:val="0041051E"/>
    <w:rsid w:val="004108BB"/>
    <w:rsid w:val="004116CF"/>
    <w:rsid w:val="004124E7"/>
    <w:rsid w:val="0045134F"/>
    <w:rsid w:val="00457F2A"/>
    <w:rsid w:val="00466973"/>
    <w:rsid w:val="00470F02"/>
    <w:rsid w:val="004770B3"/>
    <w:rsid w:val="004A4B4F"/>
    <w:rsid w:val="004B15B8"/>
    <w:rsid w:val="004D4EF1"/>
    <w:rsid w:val="00525FCA"/>
    <w:rsid w:val="0055202A"/>
    <w:rsid w:val="00565608"/>
    <w:rsid w:val="005B04B6"/>
    <w:rsid w:val="005B1C12"/>
    <w:rsid w:val="005F0570"/>
    <w:rsid w:val="005F4305"/>
    <w:rsid w:val="00614890"/>
    <w:rsid w:val="00620AB5"/>
    <w:rsid w:val="00636FF6"/>
    <w:rsid w:val="006615ED"/>
    <w:rsid w:val="00666BFD"/>
    <w:rsid w:val="006F17B5"/>
    <w:rsid w:val="006F5890"/>
    <w:rsid w:val="006F6BE2"/>
    <w:rsid w:val="0071472F"/>
    <w:rsid w:val="007342F2"/>
    <w:rsid w:val="00745E83"/>
    <w:rsid w:val="007606AD"/>
    <w:rsid w:val="007704A4"/>
    <w:rsid w:val="00772C2A"/>
    <w:rsid w:val="007759D6"/>
    <w:rsid w:val="007A662D"/>
    <w:rsid w:val="007B3765"/>
    <w:rsid w:val="007B482F"/>
    <w:rsid w:val="007C00E5"/>
    <w:rsid w:val="007C0642"/>
    <w:rsid w:val="007D24E2"/>
    <w:rsid w:val="007D638B"/>
    <w:rsid w:val="00815DA2"/>
    <w:rsid w:val="00855ECA"/>
    <w:rsid w:val="00870C41"/>
    <w:rsid w:val="00873FD6"/>
    <w:rsid w:val="0089717A"/>
    <w:rsid w:val="008B79BD"/>
    <w:rsid w:val="00901F1F"/>
    <w:rsid w:val="009029E0"/>
    <w:rsid w:val="00950524"/>
    <w:rsid w:val="009557B1"/>
    <w:rsid w:val="00983B19"/>
    <w:rsid w:val="009B7ADA"/>
    <w:rsid w:val="009D2560"/>
    <w:rsid w:val="009D6677"/>
    <w:rsid w:val="009E084D"/>
    <w:rsid w:val="009E16B5"/>
    <w:rsid w:val="009E30AA"/>
    <w:rsid w:val="00A24192"/>
    <w:rsid w:val="00A26523"/>
    <w:rsid w:val="00A41DE8"/>
    <w:rsid w:val="00A603C7"/>
    <w:rsid w:val="00A62936"/>
    <w:rsid w:val="00A70779"/>
    <w:rsid w:val="00AE5BF4"/>
    <w:rsid w:val="00B263E1"/>
    <w:rsid w:val="00B2797F"/>
    <w:rsid w:val="00B31F84"/>
    <w:rsid w:val="00B35A53"/>
    <w:rsid w:val="00B4112D"/>
    <w:rsid w:val="00B517B4"/>
    <w:rsid w:val="00B81EE6"/>
    <w:rsid w:val="00BC70A6"/>
    <w:rsid w:val="00BC7A82"/>
    <w:rsid w:val="00BE33B9"/>
    <w:rsid w:val="00C0001D"/>
    <w:rsid w:val="00C01613"/>
    <w:rsid w:val="00C0201F"/>
    <w:rsid w:val="00C119CE"/>
    <w:rsid w:val="00C13C51"/>
    <w:rsid w:val="00C23F36"/>
    <w:rsid w:val="00C25FA5"/>
    <w:rsid w:val="00C305B6"/>
    <w:rsid w:val="00C3135F"/>
    <w:rsid w:val="00C736B9"/>
    <w:rsid w:val="00C82AB2"/>
    <w:rsid w:val="00C87BC3"/>
    <w:rsid w:val="00CB4447"/>
    <w:rsid w:val="00CD334A"/>
    <w:rsid w:val="00CE1A98"/>
    <w:rsid w:val="00CF0704"/>
    <w:rsid w:val="00D23111"/>
    <w:rsid w:val="00D343A5"/>
    <w:rsid w:val="00D445A4"/>
    <w:rsid w:val="00D44E9D"/>
    <w:rsid w:val="00D55DED"/>
    <w:rsid w:val="00D72EF9"/>
    <w:rsid w:val="00D847B0"/>
    <w:rsid w:val="00DA126F"/>
    <w:rsid w:val="00DB21EC"/>
    <w:rsid w:val="00DB2CB4"/>
    <w:rsid w:val="00DB2CCC"/>
    <w:rsid w:val="00DD07B5"/>
    <w:rsid w:val="00DF5982"/>
    <w:rsid w:val="00DF6FCA"/>
    <w:rsid w:val="00E03C82"/>
    <w:rsid w:val="00E16172"/>
    <w:rsid w:val="00E35741"/>
    <w:rsid w:val="00E37426"/>
    <w:rsid w:val="00E4250F"/>
    <w:rsid w:val="00E4386D"/>
    <w:rsid w:val="00E475B6"/>
    <w:rsid w:val="00E5135F"/>
    <w:rsid w:val="00E64F85"/>
    <w:rsid w:val="00E82DBD"/>
    <w:rsid w:val="00EB5AB3"/>
    <w:rsid w:val="00EB7058"/>
    <w:rsid w:val="00EB79A4"/>
    <w:rsid w:val="00EC3AAE"/>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5ECD9FA1"/>
  <w15:docId w15:val="{0BCD5C86-D191-4F7F-A3B4-C61D027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FED6-A1D7-438F-9DD2-193ECEA3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 MARIA RUIZ MARTINEZ</cp:lastModifiedBy>
  <cp:revision>7</cp:revision>
  <cp:lastPrinted>2015-01-27T17:42:00Z</cp:lastPrinted>
  <dcterms:created xsi:type="dcterms:W3CDTF">2024-01-12T11:10:00Z</dcterms:created>
  <dcterms:modified xsi:type="dcterms:W3CDTF">2025-01-17T11:30:00Z</dcterms:modified>
</cp:coreProperties>
</file>