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E2D0F" w14:textId="77777777" w:rsidR="006F17B5" w:rsidRPr="00C12BD8" w:rsidRDefault="006F17B5" w:rsidP="001B16D9">
      <w:pPr>
        <w:pStyle w:val="Ttulo1"/>
        <w:jc w:val="both"/>
        <w:rPr>
          <w:rFonts w:ascii="Mulish" w:hAnsi="Mulish"/>
          <w:color w:val="3C8378"/>
          <w:sz w:val="26"/>
          <w:szCs w:val="26"/>
        </w:rPr>
      </w:pPr>
      <w:r w:rsidRPr="00C12BD8">
        <w:rPr>
          <w:rFonts w:ascii="Mulish" w:hAnsi="Mulish"/>
          <w:color w:val="3C8378"/>
          <w:sz w:val="26"/>
          <w:szCs w:val="26"/>
        </w:rPr>
        <w:t>INFORME RELATIVO A LAS OBSERVACIONES REMITIDAS EN RELACIÓN CON EL INFORME DEL CTBG SOBRE CUMPLIMIENTO DE LAS OBLIGACIONES DE PUBLICIDAD ACTIVA ESTABLECIDAS POR LA LTAIB</w:t>
      </w:r>
      <w:r w:rsidR="00B5520E" w:rsidRPr="00C12BD8">
        <w:rPr>
          <w:rFonts w:ascii="Mulish" w:hAnsi="Mulish"/>
          <w:color w:val="3C8378"/>
          <w:sz w:val="26"/>
          <w:szCs w:val="26"/>
        </w:rPr>
        <w:t xml:space="preserve"> POR PARTE DEL PORTAL DE LA TRAN</w:t>
      </w:r>
      <w:r w:rsidR="00DF3C90" w:rsidRPr="00C12BD8">
        <w:rPr>
          <w:rFonts w:ascii="Mulish" w:hAnsi="Mulish"/>
          <w:color w:val="3C8378"/>
          <w:sz w:val="26"/>
          <w:szCs w:val="26"/>
        </w:rPr>
        <w:t>S</w:t>
      </w:r>
      <w:r w:rsidR="00B5520E" w:rsidRPr="00C12BD8">
        <w:rPr>
          <w:rFonts w:ascii="Mulish" w:hAnsi="Mulish"/>
          <w:color w:val="3C8378"/>
          <w:sz w:val="26"/>
          <w:szCs w:val="26"/>
        </w:rPr>
        <w:t xml:space="preserve">PARENCIA DE LA ADMINISTRACIÓN GENERAL DEL ESTADO </w:t>
      </w:r>
    </w:p>
    <w:p w14:paraId="52436540" w14:textId="77777777" w:rsidR="006F17B5" w:rsidRPr="00C47A6C" w:rsidRDefault="006F17B5" w:rsidP="006F17B5">
      <w:pPr>
        <w:jc w:val="center"/>
        <w:rPr>
          <w:rFonts w:ascii="Mulish" w:hAnsi="Mulish" w:cstheme="minorHAnsi"/>
          <w:szCs w:val="24"/>
        </w:rPr>
      </w:pPr>
    </w:p>
    <w:p w14:paraId="7E90290E" w14:textId="77777777" w:rsidR="00DF3C90" w:rsidRPr="00C47A6C" w:rsidRDefault="00DF3C90" w:rsidP="00563923">
      <w:pPr>
        <w:tabs>
          <w:tab w:val="left" w:pos="284"/>
        </w:tabs>
        <w:spacing w:before="120" w:after="120" w:line="312" w:lineRule="auto"/>
        <w:jc w:val="both"/>
        <w:rPr>
          <w:rFonts w:ascii="Mulish" w:hAnsi="Mulish" w:cstheme="minorHAnsi"/>
          <w:sz w:val="22"/>
        </w:rPr>
      </w:pPr>
    </w:p>
    <w:p w14:paraId="7B83F1FF" w14:textId="56A447F9" w:rsidR="006D4BF3" w:rsidRPr="00347710" w:rsidRDefault="00D23111" w:rsidP="00563923">
      <w:pPr>
        <w:tabs>
          <w:tab w:val="left" w:pos="284"/>
        </w:tabs>
        <w:spacing w:before="120" w:after="120" w:line="312" w:lineRule="auto"/>
        <w:jc w:val="both"/>
        <w:rPr>
          <w:rFonts w:ascii="Mulish" w:hAnsi="Mulish" w:cstheme="minorHAnsi"/>
          <w:szCs w:val="24"/>
        </w:rPr>
      </w:pPr>
      <w:r w:rsidRPr="00347710">
        <w:rPr>
          <w:rFonts w:ascii="Mulish" w:hAnsi="Mulish" w:cstheme="minorHAnsi"/>
          <w:szCs w:val="24"/>
        </w:rPr>
        <w:t>En contestación a</w:t>
      </w:r>
      <w:r w:rsidR="00B5520E" w:rsidRPr="00347710">
        <w:rPr>
          <w:rFonts w:ascii="Mulish" w:hAnsi="Mulish" w:cstheme="minorHAnsi"/>
          <w:szCs w:val="24"/>
        </w:rPr>
        <w:t xml:space="preserve">l informe </w:t>
      </w:r>
      <w:r w:rsidR="00CD147D" w:rsidRPr="00347710">
        <w:rPr>
          <w:rFonts w:ascii="Mulish" w:hAnsi="Mulish" w:cstheme="minorHAnsi"/>
          <w:szCs w:val="24"/>
        </w:rPr>
        <w:t>remitido</w:t>
      </w:r>
      <w:r w:rsidR="00B5520E" w:rsidRPr="00347710">
        <w:rPr>
          <w:rFonts w:ascii="Mulish" w:hAnsi="Mulish" w:cstheme="minorHAnsi"/>
          <w:szCs w:val="24"/>
        </w:rPr>
        <w:t xml:space="preserve"> el </w:t>
      </w:r>
      <w:r w:rsidR="00D8631B" w:rsidRPr="00347710">
        <w:rPr>
          <w:rFonts w:ascii="Mulish" w:hAnsi="Mulish" w:cstheme="minorHAnsi"/>
          <w:szCs w:val="24"/>
        </w:rPr>
        <w:t xml:space="preserve">4 de </w:t>
      </w:r>
      <w:r w:rsidR="00C47A6C" w:rsidRPr="00347710">
        <w:rPr>
          <w:rFonts w:ascii="Mulish" w:hAnsi="Mulish" w:cstheme="minorHAnsi"/>
          <w:szCs w:val="24"/>
        </w:rPr>
        <w:t>noviembre</w:t>
      </w:r>
      <w:r w:rsidR="00D8631B" w:rsidRPr="00347710">
        <w:rPr>
          <w:rFonts w:ascii="Mulish" w:hAnsi="Mulish" w:cstheme="minorHAnsi"/>
          <w:szCs w:val="24"/>
        </w:rPr>
        <w:t xml:space="preserve"> de 202</w:t>
      </w:r>
      <w:r w:rsidR="00C47A6C" w:rsidRPr="00347710">
        <w:rPr>
          <w:rFonts w:ascii="Mulish" w:hAnsi="Mulish" w:cstheme="minorHAnsi"/>
          <w:szCs w:val="24"/>
        </w:rPr>
        <w:t>4</w:t>
      </w:r>
      <w:r w:rsidR="00C119CE" w:rsidRPr="00347710">
        <w:rPr>
          <w:rFonts w:ascii="Mulish" w:hAnsi="Mulish" w:cstheme="minorHAnsi"/>
          <w:szCs w:val="24"/>
        </w:rPr>
        <w:t>,</w:t>
      </w:r>
      <w:r w:rsidR="005B1C12" w:rsidRPr="00347710">
        <w:rPr>
          <w:rFonts w:ascii="Mulish" w:hAnsi="Mulish" w:cstheme="minorHAnsi"/>
          <w:szCs w:val="24"/>
        </w:rPr>
        <w:t xml:space="preserve"> </w:t>
      </w:r>
      <w:r w:rsidR="00DC20E5" w:rsidRPr="00347710">
        <w:rPr>
          <w:rFonts w:ascii="Mulish" w:hAnsi="Mulish" w:cstheme="minorHAnsi"/>
          <w:szCs w:val="24"/>
        </w:rPr>
        <w:t xml:space="preserve">y </w:t>
      </w:r>
      <w:r w:rsidRPr="00347710">
        <w:rPr>
          <w:rFonts w:ascii="Mulish" w:hAnsi="Mulish" w:cstheme="minorHAnsi"/>
          <w:szCs w:val="24"/>
        </w:rPr>
        <w:t xml:space="preserve">una vez </w:t>
      </w:r>
      <w:r w:rsidR="00C47A6C" w:rsidRPr="00347710">
        <w:rPr>
          <w:rFonts w:ascii="Mulish" w:hAnsi="Mulish" w:cstheme="minorHAnsi"/>
          <w:szCs w:val="24"/>
        </w:rPr>
        <w:t>analizados los</w:t>
      </w:r>
      <w:r w:rsidR="00241D6D" w:rsidRPr="00347710">
        <w:rPr>
          <w:rFonts w:ascii="Mulish" w:hAnsi="Mulish" w:cstheme="minorHAnsi"/>
          <w:szCs w:val="24"/>
        </w:rPr>
        <w:t xml:space="preserve"> comentarios </w:t>
      </w:r>
      <w:r w:rsidRPr="00347710">
        <w:rPr>
          <w:rFonts w:ascii="Mulish" w:hAnsi="Mulish" w:cstheme="minorHAnsi"/>
          <w:szCs w:val="24"/>
        </w:rPr>
        <w:t>realizad</w:t>
      </w:r>
      <w:r w:rsidR="00241D6D" w:rsidRPr="00347710">
        <w:rPr>
          <w:rFonts w:ascii="Mulish" w:hAnsi="Mulish" w:cstheme="minorHAnsi"/>
          <w:szCs w:val="24"/>
        </w:rPr>
        <w:t>o</w:t>
      </w:r>
      <w:r w:rsidRPr="00347710">
        <w:rPr>
          <w:rFonts w:ascii="Mulish" w:hAnsi="Mulish" w:cstheme="minorHAnsi"/>
          <w:szCs w:val="24"/>
        </w:rPr>
        <w:t xml:space="preserve">s al borrador de informe de evaluación </w:t>
      </w:r>
      <w:r w:rsidR="00B81EE6" w:rsidRPr="00347710">
        <w:rPr>
          <w:rFonts w:ascii="Mulish" w:hAnsi="Mulish" w:cstheme="minorHAnsi"/>
          <w:szCs w:val="24"/>
        </w:rPr>
        <w:t xml:space="preserve">relativo al </w:t>
      </w:r>
      <w:r w:rsidRPr="00347710">
        <w:rPr>
          <w:rFonts w:ascii="Mulish" w:hAnsi="Mulish" w:cstheme="minorHAnsi"/>
          <w:szCs w:val="24"/>
        </w:rPr>
        <w:t>cumplimiento de las obligaciones de publicidad activa por parte de</w:t>
      </w:r>
      <w:r w:rsidR="00B5520E" w:rsidRPr="00347710">
        <w:rPr>
          <w:rFonts w:ascii="Mulish" w:hAnsi="Mulish" w:cstheme="minorHAnsi"/>
          <w:szCs w:val="24"/>
        </w:rPr>
        <w:t xml:space="preserve">l Portal de la Transparencia de la Administración General del Estado, el Consejo de Transparencia y Buen Gobierno </w:t>
      </w:r>
      <w:r w:rsidRPr="00347710">
        <w:rPr>
          <w:rFonts w:ascii="Mulish" w:hAnsi="Mulish" w:cstheme="minorHAnsi"/>
          <w:szCs w:val="24"/>
        </w:rPr>
        <w:t>efectúa las siguientes consideraciones</w:t>
      </w:r>
      <w:r w:rsidR="006D4BF3" w:rsidRPr="00347710">
        <w:rPr>
          <w:rFonts w:ascii="Mulish" w:hAnsi="Mulish" w:cstheme="minorHAnsi"/>
          <w:szCs w:val="24"/>
        </w:rPr>
        <w:t>.</w:t>
      </w:r>
    </w:p>
    <w:p w14:paraId="0FE7C3D8" w14:textId="776A02DB" w:rsidR="0034465B" w:rsidRPr="00347710" w:rsidRDefault="0034465B" w:rsidP="00563923">
      <w:pPr>
        <w:tabs>
          <w:tab w:val="left" w:pos="284"/>
        </w:tabs>
        <w:spacing w:before="120" w:after="120" w:line="312" w:lineRule="auto"/>
        <w:jc w:val="both"/>
        <w:rPr>
          <w:rFonts w:ascii="Mulish" w:hAnsi="Mulish" w:cstheme="minorHAnsi"/>
          <w:b/>
          <w:color w:val="31849B" w:themeColor="accent5" w:themeShade="BF"/>
          <w:sz w:val="28"/>
          <w:szCs w:val="28"/>
        </w:rPr>
      </w:pPr>
    </w:p>
    <w:p w14:paraId="75B9BCC5" w14:textId="0C4A91A1" w:rsidR="00C47A6C" w:rsidRPr="00347710" w:rsidRDefault="00C47A6C" w:rsidP="00DE65A2">
      <w:pPr>
        <w:pStyle w:val="Prrafodelista"/>
        <w:numPr>
          <w:ilvl w:val="3"/>
          <w:numId w:val="22"/>
        </w:numPr>
        <w:spacing w:line="360" w:lineRule="auto"/>
        <w:ind w:left="709"/>
        <w:jc w:val="both"/>
        <w:rPr>
          <w:rFonts w:ascii="Mulish" w:hAnsi="Mulish"/>
          <w:sz w:val="24"/>
          <w:szCs w:val="24"/>
        </w:rPr>
      </w:pPr>
      <w:r w:rsidRPr="00347710">
        <w:rPr>
          <w:rFonts w:ascii="Mulish" w:hAnsi="Mulish"/>
          <w:sz w:val="24"/>
          <w:szCs w:val="24"/>
        </w:rPr>
        <w:t xml:space="preserve">Se acepta la observación relativa a la publicación de la información relativa a las modificaciones de contratos </w:t>
      </w:r>
      <w:r w:rsidR="0001156D" w:rsidRPr="00347710">
        <w:rPr>
          <w:rFonts w:ascii="Mulish" w:hAnsi="Mulish"/>
          <w:sz w:val="24"/>
          <w:szCs w:val="24"/>
        </w:rPr>
        <w:t xml:space="preserve">en la ficha resumen de contratación. No obstante, </w:t>
      </w:r>
      <w:r w:rsidR="00DE65A2" w:rsidRPr="00347710">
        <w:rPr>
          <w:rFonts w:ascii="Mulish" w:hAnsi="Mulish"/>
          <w:sz w:val="24"/>
          <w:szCs w:val="24"/>
        </w:rPr>
        <w:t>para facilitar la localización de la información relativa a esta obligación,</w:t>
      </w:r>
      <w:r w:rsidR="00DE65A2" w:rsidRPr="00347710">
        <w:rPr>
          <w:rFonts w:ascii="Mulish" w:hAnsi="Mulish"/>
          <w:sz w:val="24"/>
          <w:szCs w:val="24"/>
        </w:rPr>
        <w:t xml:space="preserve"> </w:t>
      </w:r>
      <w:r w:rsidR="0001156D" w:rsidRPr="00347710">
        <w:rPr>
          <w:rFonts w:ascii="Mulish" w:hAnsi="Mulish"/>
          <w:sz w:val="24"/>
          <w:szCs w:val="24"/>
        </w:rPr>
        <w:t xml:space="preserve">se recomienda que, </w:t>
      </w:r>
      <w:r w:rsidR="00210166" w:rsidRPr="00347710">
        <w:rPr>
          <w:rFonts w:ascii="Mulish" w:hAnsi="Mulish"/>
          <w:sz w:val="24"/>
          <w:szCs w:val="24"/>
        </w:rPr>
        <w:t xml:space="preserve">o bien se identifique en el fichero Excel que contiene la información de contratación la existencia de modificaciones, o bien que se publique en un fichero diferenciado </w:t>
      </w:r>
      <w:r w:rsidR="007C4B25" w:rsidRPr="00347710">
        <w:rPr>
          <w:rFonts w:ascii="Mulish" w:hAnsi="Mulish"/>
          <w:sz w:val="24"/>
          <w:szCs w:val="24"/>
        </w:rPr>
        <w:t>esta información. Aunque se ha aplicado la recomendación y se publica esta información en las fichas resumen de contratación, lo cierto es que, como ocurre en la Plataforma de Contratación del Sector Público, es preciso abrir una a una las fichas resumen de las licitaciones para localizar la información</w:t>
      </w:r>
      <w:r w:rsidR="00DE65A2" w:rsidRPr="00347710">
        <w:rPr>
          <w:rFonts w:ascii="Mulish" w:hAnsi="Mulish"/>
          <w:sz w:val="24"/>
          <w:szCs w:val="24"/>
        </w:rPr>
        <w:t xml:space="preserve">, lo que constituye una barrera a la accesibilidad a la información, </w:t>
      </w:r>
      <w:r w:rsidR="00F22B8C" w:rsidRPr="00347710">
        <w:rPr>
          <w:rFonts w:ascii="Mulish" w:hAnsi="Mulish"/>
          <w:sz w:val="24"/>
          <w:szCs w:val="24"/>
        </w:rPr>
        <w:t>dado,</w:t>
      </w:r>
      <w:r w:rsidR="00DE65A2" w:rsidRPr="00347710">
        <w:rPr>
          <w:rFonts w:ascii="Mulish" w:hAnsi="Mulish"/>
          <w:sz w:val="24"/>
          <w:szCs w:val="24"/>
        </w:rPr>
        <w:t xml:space="preserve"> además, el elevado </w:t>
      </w:r>
      <w:r w:rsidR="00F22B8C" w:rsidRPr="00347710">
        <w:rPr>
          <w:rFonts w:ascii="Mulish" w:hAnsi="Mulish"/>
          <w:sz w:val="24"/>
          <w:szCs w:val="24"/>
        </w:rPr>
        <w:t>número</w:t>
      </w:r>
      <w:r w:rsidR="00DE65A2" w:rsidRPr="00347710">
        <w:rPr>
          <w:rFonts w:ascii="Mulish" w:hAnsi="Mulish"/>
          <w:sz w:val="24"/>
          <w:szCs w:val="24"/>
        </w:rPr>
        <w:t xml:space="preserve"> de registros que contiene la información </w:t>
      </w:r>
      <w:r w:rsidR="00F22B8C" w:rsidRPr="00347710">
        <w:rPr>
          <w:rFonts w:ascii="Mulish" w:hAnsi="Mulish"/>
          <w:sz w:val="24"/>
          <w:szCs w:val="24"/>
        </w:rPr>
        <w:t>publicada sobre contratación.</w:t>
      </w:r>
    </w:p>
    <w:p w14:paraId="23C18F5A" w14:textId="77777777" w:rsidR="00F22B8C" w:rsidRPr="00347710" w:rsidRDefault="00F22B8C" w:rsidP="00F22B8C">
      <w:pPr>
        <w:pStyle w:val="Prrafodelista"/>
        <w:spacing w:line="360" w:lineRule="auto"/>
        <w:ind w:left="709"/>
        <w:jc w:val="both"/>
        <w:rPr>
          <w:rFonts w:ascii="Mulish" w:hAnsi="Mulish"/>
          <w:sz w:val="24"/>
          <w:szCs w:val="24"/>
        </w:rPr>
      </w:pPr>
    </w:p>
    <w:p w14:paraId="18F3273C" w14:textId="3A5A51E2" w:rsidR="00C47A6C" w:rsidRPr="00347710" w:rsidRDefault="00F22B8C" w:rsidP="00F22B8C">
      <w:pPr>
        <w:pStyle w:val="Prrafodelista"/>
        <w:numPr>
          <w:ilvl w:val="3"/>
          <w:numId w:val="22"/>
        </w:numPr>
        <w:ind w:left="709"/>
        <w:rPr>
          <w:rFonts w:ascii="Mulish" w:hAnsi="Mulish"/>
          <w:sz w:val="24"/>
          <w:szCs w:val="24"/>
        </w:rPr>
      </w:pPr>
      <w:r w:rsidRPr="00347710">
        <w:rPr>
          <w:rFonts w:ascii="Mulish" w:hAnsi="Mulish"/>
          <w:sz w:val="24"/>
          <w:szCs w:val="24"/>
        </w:rPr>
        <w:t xml:space="preserve">Tras la revisión efectuada el Índice de Cumplimiento se sitúa en el </w:t>
      </w:r>
      <w:r w:rsidR="00347710" w:rsidRPr="00347710">
        <w:rPr>
          <w:rFonts w:ascii="Mulish" w:hAnsi="Mulish"/>
          <w:sz w:val="24"/>
          <w:szCs w:val="24"/>
        </w:rPr>
        <w:t>85,6%.</w:t>
      </w:r>
    </w:p>
    <w:p w14:paraId="55F35B47" w14:textId="77777777" w:rsidR="00347710" w:rsidRPr="00347710" w:rsidRDefault="00347710" w:rsidP="00347710">
      <w:pPr>
        <w:pStyle w:val="Prrafodelista"/>
        <w:rPr>
          <w:rFonts w:ascii="Mulish" w:hAnsi="Mulish"/>
        </w:rPr>
      </w:pPr>
    </w:p>
    <w:p w14:paraId="7B37C2A6" w14:textId="0F1D213E" w:rsidR="006A6F67" w:rsidRPr="00C47A6C" w:rsidRDefault="009B5024" w:rsidP="006A6F67">
      <w:pPr>
        <w:pStyle w:val="Prrafodelista"/>
        <w:spacing w:before="120" w:after="120" w:line="312" w:lineRule="auto"/>
        <w:ind w:left="0"/>
        <w:contextualSpacing w:val="0"/>
        <w:jc w:val="both"/>
        <w:rPr>
          <w:rFonts w:ascii="Mulish" w:hAnsi="Mulish" w:cstheme="minorHAnsi"/>
          <w:sz w:val="24"/>
          <w:szCs w:val="24"/>
        </w:rPr>
      </w:pPr>
      <w:r w:rsidRPr="00C47A6C">
        <w:rPr>
          <w:rFonts w:ascii="Mulish" w:hAnsi="Mulish" w:cstheme="minorHAnsi"/>
          <w:sz w:val="24"/>
          <w:szCs w:val="24"/>
        </w:rPr>
        <w:lastRenderedPageBreak/>
        <w:t xml:space="preserve">Este Consejo valora muy positivamente </w:t>
      </w:r>
      <w:r w:rsidR="006A6F67" w:rsidRPr="00C47A6C">
        <w:rPr>
          <w:rFonts w:ascii="Mulish" w:hAnsi="Mulish" w:cstheme="minorHAnsi"/>
          <w:sz w:val="24"/>
          <w:szCs w:val="24"/>
        </w:rPr>
        <w:t xml:space="preserve">el esfuerzo de revisión </w:t>
      </w:r>
      <w:r w:rsidR="00347710" w:rsidRPr="00C47A6C">
        <w:rPr>
          <w:rFonts w:ascii="Mulish" w:hAnsi="Mulish" w:cstheme="minorHAnsi"/>
          <w:sz w:val="24"/>
          <w:szCs w:val="24"/>
        </w:rPr>
        <w:t>realizado,</w:t>
      </w:r>
      <w:r w:rsidR="006A6F67" w:rsidRPr="00C47A6C">
        <w:rPr>
          <w:rFonts w:ascii="Mulish" w:hAnsi="Mulish" w:cstheme="minorHAnsi"/>
          <w:sz w:val="24"/>
          <w:szCs w:val="24"/>
        </w:rPr>
        <w:t xml:space="preserve"> así como </w:t>
      </w:r>
      <w:r w:rsidRPr="00C47A6C">
        <w:rPr>
          <w:rFonts w:ascii="Mulish" w:hAnsi="Mulish" w:cstheme="minorHAnsi"/>
          <w:sz w:val="24"/>
          <w:szCs w:val="24"/>
        </w:rPr>
        <w:t xml:space="preserve">la </w:t>
      </w:r>
      <w:r w:rsidR="000E1EA9" w:rsidRPr="00C47A6C">
        <w:rPr>
          <w:rFonts w:ascii="Mulish" w:hAnsi="Mulish" w:cstheme="minorHAnsi"/>
          <w:sz w:val="24"/>
          <w:szCs w:val="24"/>
        </w:rPr>
        <w:t>disposición</w:t>
      </w:r>
      <w:r w:rsidRPr="00C47A6C">
        <w:rPr>
          <w:rFonts w:ascii="Mulish" w:hAnsi="Mulish" w:cstheme="minorHAnsi"/>
          <w:sz w:val="24"/>
          <w:szCs w:val="24"/>
        </w:rPr>
        <w:t xml:space="preserve"> de los responsables del Portal de Transparencia de la AGE </w:t>
      </w:r>
      <w:r w:rsidR="006A6F67" w:rsidRPr="00C47A6C">
        <w:rPr>
          <w:rFonts w:ascii="Mulish" w:hAnsi="Mulish" w:cstheme="minorHAnsi"/>
          <w:sz w:val="24"/>
          <w:szCs w:val="24"/>
        </w:rPr>
        <w:t>a</w:t>
      </w:r>
      <w:r w:rsidR="007D2A3F" w:rsidRPr="00C47A6C">
        <w:rPr>
          <w:rFonts w:ascii="Mulish" w:hAnsi="Mulish" w:cstheme="minorHAnsi"/>
          <w:sz w:val="24"/>
          <w:szCs w:val="24"/>
        </w:rPr>
        <w:t xml:space="preserve"> la aplicación de </w:t>
      </w:r>
      <w:r w:rsidRPr="00C47A6C">
        <w:rPr>
          <w:rFonts w:ascii="Mulish" w:hAnsi="Mulish" w:cstheme="minorHAnsi"/>
          <w:sz w:val="24"/>
          <w:szCs w:val="24"/>
        </w:rPr>
        <w:t>las recomendaciones derivadas de la evaluación</w:t>
      </w:r>
      <w:r w:rsidR="00CD147D" w:rsidRPr="00C47A6C">
        <w:rPr>
          <w:rFonts w:ascii="Mulish" w:hAnsi="Mulish" w:cstheme="minorHAnsi"/>
          <w:sz w:val="24"/>
          <w:szCs w:val="24"/>
        </w:rPr>
        <w:t xml:space="preserve">, </w:t>
      </w:r>
      <w:r w:rsidR="00347710" w:rsidRPr="00C47A6C">
        <w:rPr>
          <w:rFonts w:ascii="Mulish" w:hAnsi="Mulish" w:cstheme="minorHAnsi"/>
          <w:sz w:val="24"/>
          <w:szCs w:val="24"/>
        </w:rPr>
        <w:t>habiéndose ya</w:t>
      </w:r>
      <w:r w:rsidR="00CD147D" w:rsidRPr="00C47A6C">
        <w:rPr>
          <w:rFonts w:ascii="Mulish" w:hAnsi="Mulish" w:cstheme="minorHAnsi"/>
          <w:sz w:val="24"/>
          <w:szCs w:val="24"/>
        </w:rPr>
        <w:t xml:space="preserve"> procedido a la implantación de </w:t>
      </w:r>
      <w:r w:rsidR="003C2D19" w:rsidRPr="00C47A6C">
        <w:rPr>
          <w:rFonts w:ascii="Mulish" w:hAnsi="Mulish" w:cstheme="minorHAnsi"/>
          <w:sz w:val="24"/>
          <w:szCs w:val="24"/>
        </w:rPr>
        <w:t>algunas</w:t>
      </w:r>
      <w:r w:rsidR="00CD147D" w:rsidRPr="00C47A6C">
        <w:rPr>
          <w:rFonts w:ascii="Mulish" w:hAnsi="Mulish" w:cstheme="minorHAnsi"/>
          <w:sz w:val="24"/>
          <w:szCs w:val="24"/>
        </w:rPr>
        <w:t xml:space="preserve"> recomendaciones durante el periodo de alegaciones</w:t>
      </w:r>
      <w:r w:rsidRPr="00C47A6C">
        <w:rPr>
          <w:rFonts w:ascii="Mulish" w:hAnsi="Mulish" w:cstheme="minorHAnsi"/>
          <w:sz w:val="24"/>
          <w:szCs w:val="24"/>
        </w:rPr>
        <w:t xml:space="preserve">. </w:t>
      </w:r>
      <w:r w:rsidR="007A77F8" w:rsidRPr="00C47A6C">
        <w:rPr>
          <w:rFonts w:ascii="Mulish" w:hAnsi="Mulish" w:cstheme="minorHAnsi"/>
          <w:sz w:val="24"/>
          <w:szCs w:val="24"/>
        </w:rPr>
        <w:t>Asimismo, e</w:t>
      </w:r>
      <w:r w:rsidRPr="00C47A6C">
        <w:rPr>
          <w:rFonts w:ascii="Mulish" w:hAnsi="Mulish" w:cstheme="minorHAnsi"/>
          <w:sz w:val="24"/>
          <w:szCs w:val="24"/>
        </w:rPr>
        <w:t xml:space="preserve">ste Consejo es consciente de la dificultad que entraña acometer una revisión del Portal de la Transparencia de la AGE con el fin de incorporar todas las recomendaciones efectuadas, dado </w:t>
      </w:r>
      <w:r w:rsidR="007A77F8" w:rsidRPr="00C47A6C">
        <w:rPr>
          <w:rFonts w:ascii="Mulish" w:hAnsi="Mulish" w:cstheme="minorHAnsi"/>
          <w:sz w:val="24"/>
          <w:szCs w:val="24"/>
        </w:rPr>
        <w:t xml:space="preserve">que </w:t>
      </w:r>
      <w:r w:rsidRPr="00C47A6C">
        <w:rPr>
          <w:rFonts w:ascii="Mulish" w:hAnsi="Mulish" w:cstheme="minorHAnsi"/>
          <w:sz w:val="24"/>
          <w:szCs w:val="24"/>
        </w:rPr>
        <w:t xml:space="preserve">el ingente </w:t>
      </w:r>
      <w:r w:rsidR="003C2D19" w:rsidRPr="00C47A6C">
        <w:rPr>
          <w:rFonts w:ascii="Mulish" w:hAnsi="Mulish" w:cstheme="minorHAnsi"/>
          <w:sz w:val="24"/>
          <w:szCs w:val="24"/>
        </w:rPr>
        <w:t>volumen</w:t>
      </w:r>
      <w:r w:rsidRPr="00C47A6C">
        <w:rPr>
          <w:rFonts w:ascii="Mulish" w:hAnsi="Mulish" w:cstheme="minorHAnsi"/>
          <w:sz w:val="24"/>
          <w:szCs w:val="24"/>
        </w:rPr>
        <w:t xml:space="preserve"> de información y de actores implicados, exige un alto nivel de cooperación y consenso. </w:t>
      </w:r>
      <w:r w:rsidR="00CD147D" w:rsidRPr="00C47A6C">
        <w:rPr>
          <w:rFonts w:ascii="Mulish" w:hAnsi="Mulish" w:cstheme="minorHAnsi"/>
          <w:sz w:val="24"/>
          <w:szCs w:val="24"/>
        </w:rPr>
        <w:t xml:space="preserve">Las previsiones </w:t>
      </w:r>
      <w:r w:rsidR="007A77F8" w:rsidRPr="00C47A6C">
        <w:rPr>
          <w:rFonts w:ascii="Mulish" w:hAnsi="Mulish" w:cstheme="minorHAnsi"/>
          <w:sz w:val="24"/>
          <w:szCs w:val="24"/>
        </w:rPr>
        <w:t xml:space="preserve">señaladas </w:t>
      </w:r>
      <w:r w:rsidR="00CD147D" w:rsidRPr="00C47A6C">
        <w:rPr>
          <w:rFonts w:ascii="Mulish" w:hAnsi="Mulish" w:cstheme="minorHAnsi"/>
          <w:sz w:val="24"/>
          <w:szCs w:val="24"/>
        </w:rPr>
        <w:t xml:space="preserve">en cuanto a la implantación de mejoras en la organización y contenidos de la información publicada </w:t>
      </w:r>
      <w:r w:rsidRPr="00C47A6C">
        <w:rPr>
          <w:rFonts w:ascii="Mulish" w:hAnsi="Mulish" w:cstheme="minorHAnsi"/>
          <w:sz w:val="24"/>
          <w:szCs w:val="24"/>
        </w:rPr>
        <w:t xml:space="preserve">sin duda </w:t>
      </w:r>
      <w:r w:rsidR="003C2D19" w:rsidRPr="00C47A6C">
        <w:rPr>
          <w:rFonts w:ascii="Mulish" w:hAnsi="Mulish" w:cstheme="minorHAnsi"/>
          <w:sz w:val="24"/>
          <w:szCs w:val="24"/>
        </w:rPr>
        <w:t>redundarán</w:t>
      </w:r>
      <w:r w:rsidRPr="00C47A6C">
        <w:rPr>
          <w:rFonts w:ascii="Mulish" w:hAnsi="Mulish" w:cstheme="minorHAnsi"/>
          <w:sz w:val="24"/>
          <w:szCs w:val="24"/>
        </w:rPr>
        <w:t xml:space="preserve"> en un mayor grado de cumplimiento </w:t>
      </w:r>
      <w:r w:rsidR="00CD147D" w:rsidRPr="00C47A6C">
        <w:rPr>
          <w:rFonts w:ascii="Mulish" w:hAnsi="Mulish" w:cstheme="minorHAnsi"/>
          <w:sz w:val="24"/>
          <w:szCs w:val="24"/>
        </w:rPr>
        <w:t>de las obligaciones de publicidad activa por parte del Portal de Transparencia de la AGE</w:t>
      </w:r>
      <w:r w:rsidRPr="00C47A6C">
        <w:rPr>
          <w:rFonts w:ascii="Mulish" w:hAnsi="Mulish" w:cstheme="minorHAnsi"/>
          <w:sz w:val="24"/>
          <w:szCs w:val="24"/>
        </w:rPr>
        <w:t>.</w:t>
      </w:r>
    </w:p>
    <w:p w14:paraId="2533466E" w14:textId="32ACE476" w:rsidR="0045134F" w:rsidRPr="00347710" w:rsidRDefault="006A6F67" w:rsidP="00347710">
      <w:pPr>
        <w:spacing w:before="120" w:after="120" w:line="312" w:lineRule="auto"/>
        <w:ind w:left="5672"/>
        <w:jc w:val="both"/>
        <w:rPr>
          <w:rFonts w:ascii="Mulish" w:hAnsi="Mulish" w:cstheme="minorHAnsi"/>
          <w:szCs w:val="24"/>
        </w:rPr>
      </w:pPr>
      <w:r w:rsidRPr="00347710">
        <w:rPr>
          <w:rFonts w:ascii="Mulish" w:hAnsi="Mulish" w:cstheme="minorHAnsi"/>
          <w:szCs w:val="24"/>
        </w:rPr>
        <w:t xml:space="preserve">Madrid, </w:t>
      </w:r>
      <w:r w:rsidR="007E361A">
        <w:rPr>
          <w:rFonts w:ascii="Mulish" w:hAnsi="Mulish" w:cstheme="minorHAnsi"/>
          <w:szCs w:val="24"/>
        </w:rPr>
        <w:t>noviembre</w:t>
      </w:r>
      <w:r w:rsidR="007E361A" w:rsidRPr="00347710">
        <w:rPr>
          <w:rFonts w:ascii="Mulish" w:hAnsi="Mulish" w:cstheme="minorHAnsi"/>
          <w:szCs w:val="24"/>
        </w:rPr>
        <w:t xml:space="preserve"> de</w:t>
      </w:r>
      <w:r w:rsidRPr="00347710">
        <w:rPr>
          <w:rFonts w:ascii="Mulish" w:hAnsi="Mulish" w:cstheme="minorHAnsi"/>
          <w:szCs w:val="24"/>
        </w:rPr>
        <w:t xml:space="preserve"> 202</w:t>
      </w:r>
      <w:r w:rsidR="00347710">
        <w:rPr>
          <w:rFonts w:ascii="Mulish" w:hAnsi="Mulish" w:cstheme="minorHAnsi"/>
          <w:szCs w:val="24"/>
        </w:rPr>
        <w:t>4</w:t>
      </w:r>
    </w:p>
    <w:sectPr w:rsidR="0045134F" w:rsidRPr="00347710" w:rsidSect="002F4D5B">
      <w:headerReference w:type="default" r:id="rId7"/>
      <w:footerReference w:type="default" r:id="rId8"/>
      <w:headerReference w:type="first" r:id="rId9"/>
      <w:pgSz w:w="11906" w:h="16838" w:code="9"/>
      <w:pgMar w:top="2242" w:right="1134" w:bottom="184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D03CD" w14:textId="77777777" w:rsidR="00707596" w:rsidRDefault="00707596" w:rsidP="00344FE7">
      <w:pPr>
        <w:spacing w:after="0" w:line="240" w:lineRule="auto"/>
      </w:pPr>
      <w:r>
        <w:separator/>
      </w:r>
    </w:p>
  </w:endnote>
  <w:endnote w:type="continuationSeparator" w:id="0">
    <w:p w14:paraId="39C350B4" w14:textId="77777777" w:rsidR="00707596" w:rsidRDefault="00707596" w:rsidP="0034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6301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BFFE906" w14:textId="77777777" w:rsidR="00707596" w:rsidRPr="00C23F36" w:rsidRDefault="00707596" w:rsidP="00C23F36">
        <w:pPr>
          <w:pStyle w:val="Piedepgina"/>
          <w:jc w:val="center"/>
          <w:rPr>
            <w:sz w:val="20"/>
            <w:szCs w:val="20"/>
          </w:rPr>
        </w:pPr>
        <w:r w:rsidRPr="00C23F36">
          <w:rPr>
            <w:sz w:val="20"/>
            <w:szCs w:val="20"/>
          </w:rPr>
          <w:fldChar w:fldCharType="begin"/>
        </w:r>
        <w:r w:rsidRPr="00C23F36">
          <w:rPr>
            <w:sz w:val="20"/>
            <w:szCs w:val="20"/>
          </w:rPr>
          <w:instrText xml:space="preserve"> PAGE   \* MERGEFORMAT </w:instrText>
        </w:r>
        <w:r w:rsidRPr="00C23F36">
          <w:rPr>
            <w:sz w:val="20"/>
            <w:szCs w:val="20"/>
          </w:rPr>
          <w:fldChar w:fldCharType="separate"/>
        </w:r>
        <w:r w:rsidR="00E927C9">
          <w:rPr>
            <w:noProof/>
            <w:sz w:val="20"/>
            <w:szCs w:val="20"/>
          </w:rPr>
          <w:t>2</w:t>
        </w:r>
        <w:r w:rsidRPr="00C23F3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1A1A2" w14:textId="77777777" w:rsidR="00707596" w:rsidRDefault="00707596" w:rsidP="00344FE7">
      <w:pPr>
        <w:spacing w:after="0" w:line="240" w:lineRule="auto"/>
      </w:pPr>
      <w:r>
        <w:separator/>
      </w:r>
    </w:p>
  </w:footnote>
  <w:footnote w:type="continuationSeparator" w:id="0">
    <w:p w14:paraId="5A6C03B0" w14:textId="77777777" w:rsidR="00707596" w:rsidRDefault="00707596" w:rsidP="0034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CBF" w14:textId="77777777" w:rsidR="00707596" w:rsidRDefault="00707596" w:rsidP="00344FE7">
    <w:pPr>
      <w:pStyle w:val="Encabezado"/>
    </w:pPr>
    <w:r>
      <w:rPr>
        <w:noProof/>
        <w:lang w:eastAsia="es-ES"/>
      </w:rPr>
      <w:drawing>
        <wp:anchor distT="0" distB="0" distL="0" distR="0" simplePos="0" relativeHeight="251670528" behindDoc="0" locked="0" layoutInCell="1" allowOverlap="0" wp14:anchorId="496D1B8D" wp14:editId="79C6CC28">
          <wp:simplePos x="0" y="0"/>
          <wp:positionH relativeFrom="column">
            <wp:posOffset>5338445</wp:posOffset>
          </wp:positionH>
          <wp:positionV relativeFrom="line">
            <wp:posOffset>16510</wp:posOffset>
          </wp:positionV>
          <wp:extent cx="666750" cy="590550"/>
          <wp:effectExtent l="0" t="0" r="0" b="0"/>
          <wp:wrapThrough wrapText="bothSides">
            <wp:wrapPolygon edited="0">
              <wp:start x="9257" y="0"/>
              <wp:lineTo x="5554" y="2090"/>
              <wp:lineTo x="1851" y="7665"/>
              <wp:lineTo x="1851" y="19510"/>
              <wp:lineTo x="19749" y="19510"/>
              <wp:lineTo x="20366" y="8361"/>
              <wp:lineTo x="16046" y="2090"/>
              <wp:lineTo x="12343" y="0"/>
              <wp:lineTo x="9257" y="0"/>
            </wp:wrapPolygon>
          </wp:wrapThrough>
          <wp:docPr id="3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97246" w14:textId="77777777" w:rsidR="00707596" w:rsidRDefault="00707596" w:rsidP="006F5890">
    <w:pPr>
      <w:jc w:val="right"/>
      <w:rPr>
        <w:noProof/>
        <w:lang w:eastAsia="es-ES"/>
      </w:rPr>
    </w:pPr>
    <w:r>
      <w:rPr>
        <w:noProof/>
        <w:lang w:eastAsia="es-ES"/>
      </w:rPr>
      <w:drawing>
        <wp:anchor distT="0" distB="0" distL="0" distR="0" simplePos="0" relativeHeight="251668480" behindDoc="0" locked="0" layoutInCell="1" allowOverlap="0" wp14:anchorId="5A9315DD" wp14:editId="57BA9886">
          <wp:simplePos x="0" y="0"/>
          <wp:positionH relativeFrom="column">
            <wp:posOffset>-107950</wp:posOffset>
          </wp:positionH>
          <wp:positionV relativeFrom="line">
            <wp:posOffset>-635</wp:posOffset>
          </wp:positionV>
          <wp:extent cx="647700" cy="571500"/>
          <wp:effectExtent l="0" t="0" r="0" b="0"/>
          <wp:wrapThrough wrapText="bothSides">
            <wp:wrapPolygon edited="0">
              <wp:start x="8894" y="0"/>
              <wp:lineTo x="5082" y="2160"/>
              <wp:lineTo x="1271" y="7920"/>
              <wp:lineTo x="1906" y="20880"/>
              <wp:lineTo x="19059" y="20880"/>
              <wp:lineTo x="20329" y="8640"/>
              <wp:lineTo x="15882" y="2160"/>
              <wp:lineTo x="12071" y="0"/>
              <wp:lineTo x="8894" y="0"/>
            </wp:wrapPolygon>
          </wp:wrapThrough>
          <wp:docPr id="2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 wp14:anchorId="2C7A3355" wp14:editId="671017DF">
          <wp:extent cx="1485900" cy="472440"/>
          <wp:effectExtent l="19050" t="0" r="0" b="0"/>
          <wp:docPr id="1" name="0 Imagen" descr="Logo CTBG A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TBG AAI.jpg"/>
                  <pic:cNvPicPr/>
                </pic:nvPicPr>
                <pic:blipFill>
                  <a:blip r:embed="rId2"/>
                  <a:srcRect l="6329" t="24194" r="2246" b="25732"/>
                  <a:stretch>
                    <a:fillRect/>
                  </a:stretch>
                </pic:blipFill>
                <pic:spPr>
                  <a:xfrm>
                    <a:off x="0" y="0"/>
                    <a:ext cx="148590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29_"/>
      </v:shape>
    </w:pict>
  </w:numPicBullet>
  <w:abstractNum w:abstractNumId="0" w15:restartNumberingAfterBreak="0">
    <w:nsid w:val="052E71E7"/>
    <w:multiLevelType w:val="hybridMultilevel"/>
    <w:tmpl w:val="FDCADDE0"/>
    <w:lvl w:ilvl="0" w:tplc="AA644D8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025478"/>
    <w:multiLevelType w:val="hybridMultilevel"/>
    <w:tmpl w:val="0B4E1BE4"/>
    <w:lvl w:ilvl="0" w:tplc="C57223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C676F"/>
    <w:multiLevelType w:val="hybridMultilevel"/>
    <w:tmpl w:val="C6B826F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CF45AD"/>
    <w:multiLevelType w:val="hybridMultilevel"/>
    <w:tmpl w:val="834A37EE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C70A71"/>
    <w:multiLevelType w:val="hybridMultilevel"/>
    <w:tmpl w:val="09DA4C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F4ACC"/>
    <w:multiLevelType w:val="hybridMultilevel"/>
    <w:tmpl w:val="ACA4A2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95981"/>
    <w:multiLevelType w:val="hybridMultilevel"/>
    <w:tmpl w:val="780E1834"/>
    <w:lvl w:ilvl="0" w:tplc="81DA0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EC4D92"/>
    <w:multiLevelType w:val="hybridMultilevel"/>
    <w:tmpl w:val="5F3876E2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0B5118"/>
    <w:multiLevelType w:val="hybridMultilevel"/>
    <w:tmpl w:val="BBBE154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D3CC7"/>
    <w:multiLevelType w:val="hybridMultilevel"/>
    <w:tmpl w:val="4680218E"/>
    <w:lvl w:ilvl="0" w:tplc="0C0A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499B057D"/>
    <w:multiLevelType w:val="hybridMultilevel"/>
    <w:tmpl w:val="64BC1DFE"/>
    <w:lvl w:ilvl="0" w:tplc="6C3CD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D15650"/>
    <w:multiLevelType w:val="hybridMultilevel"/>
    <w:tmpl w:val="7826A50C"/>
    <w:lvl w:ilvl="0" w:tplc="60CCF728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45" w:hanging="360"/>
      </w:pPr>
    </w:lvl>
    <w:lvl w:ilvl="2" w:tplc="0C0A001B" w:tentative="1">
      <w:start w:val="1"/>
      <w:numFmt w:val="lowerRoman"/>
      <w:lvlText w:val="%3."/>
      <w:lvlJc w:val="right"/>
      <w:pPr>
        <w:ind w:left="2565" w:hanging="180"/>
      </w:pPr>
    </w:lvl>
    <w:lvl w:ilvl="3" w:tplc="0C0A000F" w:tentative="1">
      <w:start w:val="1"/>
      <w:numFmt w:val="decimal"/>
      <w:lvlText w:val="%4."/>
      <w:lvlJc w:val="left"/>
      <w:pPr>
        <w:ind w:left="3285" w:hanging="360"/>
      </w:pPr>
    </w:lvl>
    <w:lvl w:ilvl="4" w:tplc="0C0A0019" w:tentative="1">
      <w:start w:val="1"/>
      <w:numFmt w:val="lowerLetter"/>
      <w:lvlText w:val="%5."/>
      <w:lvlJc w:val="left"/>
      <w:pPr>
        <w:ind w:left="4005" w:hanging="360"/>
      </w:pPr>
    </w:lvl>
    <w:lvl w:ilvl="5" w:tplc="0C0A001B" w:tentative="1">
      <w:start w:val="1"/>
      <w:numFmt w:val="lowerRoman"/>
      <w:lvlText w:val="%6."/>
      <w:lvlJc w:val="right"/>
      <w:pPr>
        <w:ind w:left="4725" w:hanging="180"/>
      </w:pPr>
    </w:lvl>
    <w:lvl w:ilvl="6" w:tplc="0C0A000F" w:tentative="1">
      <w:start w:val="1"/>
      <w:numFmt w:val="decimal"/>
      <w:lvlText w:val="%7."/>
      <w:lvlJc w:val="left"/>
      <w:pPr>
        <w:ind w:left="5445" w:hanging="360"/>
      </w:pPr>
    </w:lvl>
    <w:lvl w:ilvl="7" w:tplc="0C0A0019" w:tentative="1">
      <w:start w:val="1"/>
      <w:numFmt w:val="lowerLetter"/>
      <w:lvlText w:val="%8."/>
      <w:lvlJc w:val="left"/>
      <w:pPr>
        <w:ind w:left="6165" w:hanging="360"/>
      </w:pPr>
    </w:lvl>
    <w:lvl w:ilvl="8" w:tplc="0C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 w15:restartNumberingAfterBreak="0">
    <w:nsid w:val="58DD5AB9"/>
    <w:multiLevelType w:val="hybridMultilevel"/>
    <w:tmpl w:val="862E1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7555E"/>
    <w:multiLevelType w:val="hybridMultilevel"/>
    <w:tmpl w:val="59847D26"/>
    <w:lvl w:ilvl="0" w:tplc="BE98590E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510F35"/>
    <w:multiLevelType w:val="hybridMultilevel"/>
    <w:tmpl w:val="FDF685B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4F6B2D"/>
    <w:multiLevelType w:val="hybridMultilevel"/>
    <w:tmpl w:val="F8BAAD1C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8" w15:restartNumberingAfterBreak="0">
    <w:nsid w:val="71F17DC0"/>
    <w:multiLevelType w:val="hybridMultilevel"/>
    <w:tmpl w:val="E93AEA8C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3316104"/>
    <w:multiLevelType w:val="hybridMultilevel"/>
    <w:tmpl w:val="DF2E841A"/>
    <w:lvl w:ilvl="0" w:tplc="AD02D5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E13715"/>
    <w:multiLevelType w:val="hybridMultilevel"/>
    <w:tmpl w:val="CAC0CF0A"/>
    <w:lvl w:ilvl="0" w:tplc="BE98590E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7"/>
  </w:num>
  <w:num w:numId="5">
    <w:abstractNumId w:val="6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0"/>
  </w:num>
  <w:num w:numId="11">
    <w:abstractNumId w:val="19"/>
  </w:num>
  <w:num w:numId="12">
    <w:abstractNumId w:val="16"/>
  </w:num>
  <w:num w:numId="13">
    <w:abstractNumId w:val="4"/>
  </w:num>
  <w:num w:numId="14">
    <w:abstractNumId w:val="11"/>
  </w:num>
  <w:num w:numId="15">
    <w:abstractNumId w:val="10"/>
  </w:num>
  <w:num w:numId="16">
    <w:abstractNumId w:val="20"/>
  </w:num>
  <w:num w:numId="17">
    <w:abstractNumId w:val="15"/>
  </w:num>
  <w:num w:numId="18">
    <w:abstractNumId w:val="9"/>
  </w:num>
  <w:num w:numId="19">
    <w:abstractNumId w:val="5"/>
  </w:num>
  <w:num w:numId="20">
    <w:abstractNumId w:val="18"/>
  </w:num>
  <w:num w:numId="21">
    <w:abstractNumId w:val="13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FE7"/>
    <w:rsid w:val="0001156D"/>
    <w:rsid w:val="00011767"/>
    <w:rsid w:val="000234B9"/>
    <w:rsid w:val="00033E75"/>
    <w:rsid w:val="000340C6"/>
    <w:rsid w:val="00036A5D"/>
    <w:rsid w:val="00074030"/>
    <w:rsid w:val="00096C86"/>
    <w:rsid w:val="000E1EA9"/>
    <w:rsid w:val="001257F9"/>
    <w:rsid w:val="00130222"/>
    <w:rsid w:val="00131830"/>
    <w:rsid w:val="0014196C"/>
    <w:rsid w:val="001472B9"/>
    <w:rsid w:val="001620F0"/>
    <w:rsid w:val="001750A8"/>
    <w:rsid w:val="00175D6C"/>
    <w:rsid w:val="0018324C"/>
    <w:rsid w:val="00194E05"/>
    <w:rsid w:val="001B16D9"/>
    <w:rsid w:val="001C214A"/>
    <w:rsid w:val="001E44BC"/>
    <w:rsid w:val="00210111"/>
    <w:rsid w:val="00210166"/>
    <w:rsid w:val="0021064D"/>
    <w:rsid w:val="00235A40"/>
    <w:rsid w:val="00241D6D"/>
    <w:rsid w:val="00245DFC"/>
    <w:rsid w:val="00251194"/>
    <w:rsid w:val="00292806"/>
    <w:rsid w:val="00297544"/>
    <w:rsid w:val="002A4771"/>
    <w:rsid w:val="002C000A"/>
    <w:rsid w:val="002E2AFB"/>
    <w:rsid w:val="002F4D5B"/>
    <w:rsid w:val="002F5D0B"/>
    <w:rsid w:val="002F7779"/>
    <w:rsid w:val="00310FA2"/>
    <w:rsid w:val="003259B9"/>
    <w:rsid w:val="0034465B"/>
    <w:rsid w:val="00344AD4"/>
    <w:rsid w:val="00344FE7"/>
    <w:rsid w:val="00345F4B"/>
    <w:rsid w:val="00347710"/>
    <w:rsid w:val="00351475"/>
    <w:rsid w:val="003656B1"/>
    <w:rsid w:val="003B5DE7"/>
    <w:rsid w:val="003C2D19"/>
    <w:rsid w:val="003D0DAF"/>
    <w:rsid w:val="003F0972"/>
    <w:rsid w:val="003F38BD"/>
    <w:rsid w:val="004108BB"/>
    <w:rsid w:val="00413300"/>
    <w:rsid w:val="00440C9A"/>
    <w:rsid w:val="0045134F"/>
    <w:rsid w:val="00465EAD"/>
    <w:rsid w:val="004B15B8"/>
    <w:rsid w:val="004D246C"/>
    <w:rsid w:val="004D4EF1"/>
    <w:rsid w:val="00563923"/>
    <w:rsid w:val="00593405"/>
    <w:rsid w:val="005B1C12"/>
    <w:rsid w:val="005B66F3"/>
    <w:rsid w:val="005E3D42"/>
    <w:rsid w:val="00604EEA"/>
    <w:rsid w:val="00614890"/>
    <w:rsid w:val="00651A35"/>
    <w:rsid w:val="0065796D"/>
    <w:rsid w:val="00665BA1"/>
    <w:rsid w:val="006A6F67"/>
    <w:rsid w:val="006C0214"/>
    <w:rsid w:val="006D4BF3"/>
    <w:rsid w:val="006F17B5"/>
    <w:rsid w:val="006F5890"/>
    <w:rsid w:val="00707596"/>
    <w:rsid w:val="0071472F"/>
    <w:rsid w:val="007342F2"/>
    <w:rsid w:val="0077553A"/>
    <w:rsid w:val="00780DF9"/>
    <w:rsid w:val="007A53A8"/>
    <w:rsid w:val="007A662D"/>
    <w:rsid w:val="007A77F8"/>
    <w:rsid w:val="007B7237"/>
    <w:rsid w:val="007C00E5"/>
    <w:rsid w:val="007C0642"/>
    <w:rsid w:val="007C1C6F"/>
    <w:rsid w:val="007C449F"/>
    <w:rsid w:val="007C4B25"/>
    <w:rsid w:val="007D24E2"/>
    <w:rsid w:val="007D2A3F"/>
    <w:rsid w:val="007E1F93"/>
    <w:rsid w:val="007E361A"/>
    <w:rsid w:val="00815DA2"/>
    <w:rsid w:val="00816D4F"/>
    <w:rsid w:val="00855ECA"/>
    <w:rsid w:val="00856637"/>
    <w:rsid w:val="00862FB0"/>
    <w:rsid w:val="0089717A"/>
    <w:rsid w:val="008B79BD"/>
    <w:rsid w:val="008F23E3"/>
    <w:rsid w:val="00901F1F"/>
    <w:rsid w:val="009029E0"/>
    <w:rsid w:val="009557B1"/>
    <w:rsid w:val="00977D71"/>
    <w:rsid w:val="00983811"/>
    <w:rsid w:val="009871C5"/>
    <w:rsid w:val="00987B3A"/>
    <w:rsid w:val="009B5024"/>
    <w:rsid w:val="009B5E4A"/>
    <w:rsid w:val="009B7ADA"/>
    <w:rsid w:val="009D2560"/>
    <w:rsid w:val="009D6677"/>
    <w:rsid w:val="009E16B5"/>
    <w:rsid w:val="009E30AA"/>
    <w:rsid w:val="00A24192"/>
    <w:rsid w:val="00A26523"/>
    <w:rsid w:val="00A603C7"/>
    <w:rsid w:val="00A62936"/>
    <w:rsid w:val="00A64FC8"/>
    <w:rsid w:val="00AE5BF4"/>
    <w:rsid w:val="00B065F8"/>
    <w:rsid w:val="00B20ABA"/>
    <w:rsid w:val="00B21038"/>
    <w:rsid w:val="00B2640A"/>
    <w:rsid w:val="00B2797F"/>
    <w:rsid w:val="00B31F84"/>
    <w:rsid w:val="00B35A53"/>
    <w:rsid w:val="00B5520E"/>
    <w:rsid w:val="00B75881"/>
    <w:rsid w:val="00B81EE6"/>
    <w:rsid w:val="00BC3D8E"/>
    <w:rsid w:val="00BC4E68"/>
    <w:rsid w:val="00BC5ADA"/>
    <w:rsid w:val="00BC7A82"/>
    <w:rsid w:val="00BF5291"/>
    <w:rsid w:val="00BF5B9B"/>
    <w:rsid w:val="00C01613"/>
    <w:rsid w:val="00C0201F"/>
    <w:rsid w:val="00C05003"/>
    <w:rsid w:val="00C119CE"/>
    <w:rsid w:val="00C12BD8"/>
    <w:rsid w:val="00C23F36"/>
    <w:rsid w:val="00C305B6"/>
    <w:rsid w:val="00C3135F"/>
    <w:rsid w:val="00C47A6C"/>
    <w:rsid w:val="00C736B9"/>
    <w:rsid w:val="00C82AB2"/>
    <w:rsid w:val="00C87BC3"/>
    <w:rsid w:val="00C9137E"/>
    <w:rsid w:val="00C9374A"/>
    <w:rsid w:val="00C94C61"/>
    <w:rsid w:val="00CD147D"/>
    <w:rsid w:val="00CD5AC3"/>
    <w:rsid w:val="00CF0704"/>
    <w:rsid w:val="00D23111"/>
    <w:rsid w:val="00D445A4"/>
    <w:rsid w:val="00D44E9D"/>
    <w:rsid w:val="00D72EF9"/>
    <w:rsid w:val="00D8631B"/>
    <w:rsid w:val="00DB21EC"/>
    <w:rsid w:val="00DB2CB4"/>
    <w:rsid w:val="00DB2CCC"/>
    <w:rsid w:val="00DC20E5"/>
    <w:rsid w:val="00DD07B5"/>
    <w:rsid w:val="00DD0A24"/>
    <w:rsid w:val="00DE65A2"/>
    <w:rsid w:val="00DF3C90"/>
    <w:rsid w:val="00DF5982"/>
    <w:rsid w:val="00E03C82"/>
    <w:rsid w:val="00E30C4E"/>
    <w:rsid w:val="00E35741"/>
    <w:rsid w:val="00E4386D"/>
    <w:rsid w:val="00E5135F"/>
    <w:rsid w:val="00E5554E"/>
    <w:rsid w:val="00E64F85"/>
    <w:rsid w:val="00E765D0"/>
    <w:rsid w:val="00E851A5"/>
    <w:rsid w:val="00E90B21"/>
    <w:rsid w:val="00E927C9"/>
    <w:rsid w:val="00EB7058"/>
    <w:rsid w:val="00EC3AAE"/>
    <w:rsid w:val="00ED6FD3"/>
    <w:rsid w:val="00EF5F68"/>
    <w:rsid w:val="00F14500"/>
    <w:rsid w:val="00F17B00"/>
    <w:rsid w:val="00F22B8C"/>
    <w:rsid w:val="00F270A6"/>
    <w:rsid w:val="00F5121D"/>
    <w:rsid w:val="00F777C2"/>
    <w:rsid w:val="00F80E8A"/>
    <w:rsid w:val="00F85353"/>
    <w:rsid w:val="00FA6AF8"/>
    <w:rsid w:val="00FC1400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4076DF"/>
  <w15:docId w15:val="{53F99939-DF94-40F0-8F4B-6605A71B3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1C5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65B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65B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B552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5520E"/>
    <w:pPr>
      <w:spacing w:line="240" w:lineRule="auto"/>
      <w:jc w:val="both"/>
    </w:pPr>
    <w:rPr>
      <w:rFonts w:asciiTheme="minorHAnsi" w:eastAsiaTheme="minorEastAsia" w:hAnsiTheme="minorHAnsi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5520E"/>
    <w:rPr>
      <w:rFonts w:asciiTheme="minorHAnsi" w:eastAsiaTheme="minorEastAsia" w:hAnsiTheme="minorHAnsi"/>
      <w:sz w:val="2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665B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uerpodelboletn">
    <w:name w:val="Cuerpo del boletín"/>
    <w:basedOn w:val="Normal"/>
    <w:qFormat/>
    <w:rsid w:val="00665BA1"/>
    <w:pPr>
      <w:spacing w:line="240" w:lineRule="auto"/>
      <w:jc w:val="both"/>
    </w:pPr>
    <w:rPr>
      <w:rFonts w:ascii="Century Gothic" w:eastAsiaTheme="minorEastAsia" w:hAnsi="Century Gothic"/>
      <w:color w:val="000000"/>
      <w:sz w:val="22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665B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1D6D"/>
    <w:pPr>
      <w:jc w:val="left"/>
    </w:pPr>
    <w:rPr>
      <w:rFonts w:ascii="Calibri" w:eastAsiaTheme="minorHAnsi" w:hAnsi="Calibr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1D6D"/>
    <w:rPr>
      <w:rFonts w:asciiTheme="minorHAnsi" w:eastAsiaTheme="minorEastAsia" w:hAnsiTheme="minorHAnsi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391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javier.amoros</dc:creator>
  <cp:lastModifiedBy>ANA MARIA RUIZ MARTINEZ</cp:lastModifiedBy>
  <cp:revision>4</cp:revision>
  <cp:lastPrinted>2015-01-27T17:42:00Z</cp:lastPrinted>
  <dcterms:created xsi:type="dcterms:W3CDTF">2024-11-18T09:13:00Z</dcterms:created>
  <dcterms:modified xsi:type="dcterms:W3CDTF">2024-11-18T09:41:00Z</dcterms:modified>
</cp:coreProperties>
</file>