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166D6962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</w:t>
                            </w:r>
                            <w:r w:rsidR="00416B3E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evaluación sobre </w:t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el cumplimiento de las </w:t>
                            </w:r>
                            <w:r w:rsidR="00416B3E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>obligaciones</w:t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166D6962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</w:t>
                      </w:r>
                      <w:r w:rsidR="00416B3E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evaluación sobre </w:t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el cumplimiento de las </w:t>
                      </w:r>
                      <w:r w:rsidR="00416B3E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>obligaciones</w:t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58D97C87" w14:textId="3870EF9D" w:rsidR="00415DBD" w:rsidRPr="005E61F8" w:rsidRDefault="00415DBD" w:rsidP="00415DBD">
      <w:pPr>
        <w:rPr>
          <w:rFonts w:ascii="Mulish" w:hAnsi="Mulish"/>
        </w:rPr>
      </w:pPr>
    </w:p>
    <w:p w14:paraId="460832EE" w14:textId="694F1AEE" w:rsidR="00623CFC" w:rsidRPr="005E61F8" w:rsidRDefault="00623CFC" w:rsidP="00415DBD">
      <w:pPr>
        <w:rPr>
          <w:rFonts w:ascii="Mulish" w:hAnsi="Mulish"/>
        </w:rPr>
      </w:pPr>
    </w:p>
    <w:p w14:paraId="1AC9097C" w14:textId="149B05F2" w:rsidR="005E61F8" w:rsidRPr="005E61F8" w:rsidRDefault="005E61F8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5E61F8" w:rsidRPr="005E61F8" w14:paraId="730216F0" w14:textId="77777777" w:rsidTr="006F45F3">
        <w:tc>
          <w:tcPr>
            <w:tcW w:w="3625" w:type="dxa"/>
          </w:tcPr>
          <w:p w14:paraId="10CE4282" w14:textId="7777777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Entidad evaluada</w:t>
            </w:r>
          </w:p>
        </w:tc>
        <w:tc>
          <w:tcPr>
            <w:tcW w:w="6921" w:type="dxa"/>
            <w:shd w:val="clear" w:color="auto" w:fill="auto"/>
          </w:tcPr>
          <w:p w14:paraId="53DA2674" w14:textId="633139C2" w:rsidR="005E61F8" w:rsidRPr="001C2D5E" w:rsidRDefault="001C2D5E" w:rsidP="00E9142B">
            <w:pPr>
              <w:jc w:val="both"/>
              <w:rPr>
                <w:rFonts w:ascii="Mulish" w:hAnsi="Mulish"/>
                <w:szCs w:val="22"/>
              </w:rPr>
            </w:pPr>
            <w:r w:rsidRPr="001C2D5E">
              <w:rPr>
                <w:rFonts w:ascii="Mulish" w:hAnsi="Mulish"/>
                <w:szCs w:val="22"/>
              </w:rPr>
              <w:t>Confederación Española de Asociaciones de Jóvenes Empresarios (CEAJE)</w:t>
            </w:r>
          </w:p>
        </w:tc>
      </w:tr>
      <w:tr w:rsidR="005E61F8" w:rsidRPr="005E61F8" w14:paraId="04DA6659" w14:textId="77777777" w:rsidTr="006F45F3">
        <w:tc>
          <w:tcPr>
            <w:tcW w:w="3625" w:type="dxa"/>
          </w:tcPr>
          <w:p w14:paraId="3236FD7C" w14:textId="7777777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Fecha de la evaluación</w:t>
            </w:r>
          </w:p>
        </w:tc>
        <w:tc>
          <w:tcPr>
            <w:tcW w:w="6921" w:type="dxa"/>
            <w:shd w:val="clear" w:color="auto" w:fill="auto"/>
          </w:tcPr>
          <w:p w14:paraId="1F46C023" w14:textId="77777777" w:rsidR="001C2D5E" w:rsidRPr="001C2D5E" w:rsidRDefault="001C2D5E" w:rsidP="001C2D5E">
            <w:pPr>
              <w:rPr>
                <w:rFonts w:ascii="Mulish" w:hAnsi="Mulish"/>
                <w:szCs w:val="22"/>
              </w:rPr>
            </w:pPr>
            <w:r w:rsidRPr="001C2D5E">
              <w:rPr>
                <w:rFonts w:ascii="Mulish" w:hAnsi="Mulish"/>
                <w:szCs w:val="22"/>
              </w:rPr>
              <w:t>23/05/2024</w:t>
            </w:r>
          </w:p>
          <w:p w14:paraId="65799873" w14:textId="7845B6C2" w:rsidR="005E61F8" w:rsidRPr="001C2D5E" w:rsidRDefault="001C2D5E" w:rsidP="001C2D5E">
            <w:pPr>
              <w:rPr>
                <w:rFonts w:ascii="Mulish" w:hAnsi="Mulish"/>
                <w:szCs w:val="22"/>
              </w:rPr>
            </w:pPr>
            <w:r w:rsidRPr="001C2D5E">
              <w:rPr>
                <w:rFonts w:ascii="Mulish" w:hAnsi="Mulish"/>
                <w:szCs w:val="22"/>
              </w:rPr>
              <w:t>Segunda revisión: 16/07/2024</w:t>
            </w:r>
          </w:p>
        </w:tc>
      </w:tr>
      <w:tr w:rsidR="005E61F8" w:rsidRPr="005E61F8" w14:paraId="1E39768D" w14:textId="77777777" w:rsidTr="006F45F3">
        <w:tc>
          <w:tcPr>
            <w:tcW w:w="3625" w:type="dxa"/>
          </w:tcPr>
          <w:p w14:paraId="1A2FF59D" w14:textId="53695DF7" w:rsidR="005E61F8" w:rsidRPr="0059767A" w:rsidRDefault="005E61F8" w:rsidP="0061302F">
            <w:pPr>
              <w:rPr>
                <w:rFonts w:ascii="Mulish" w:hAnsi="Mulish"/>
                <w:b/>
                <w:color w:val="00806F"/>
                <w:sz w:val="24"/>
              </w:rPr>
            </w:pPr>
            <w:r w:rsidRPr="0059767A">
              <w:rPr>
                <w:rFonts w:ascii="Mulish" w:hAnsi="Mulish"/>
                <w:b/>
                <w:color w:val="00806F"/>
                <w:sz w:val="24"/>
              </w:rPr>
              <w:t>URL de la entidad</w:t>
            </w:r>
          </w:p>
        </w:tc>
        <w:tc>
          <w:tcPr>
            <w:tcW w:w="6921" w:type="dxa"/>
            <w:shd w:val="clear" w:color="auto" w:fill="auto"/>
          </w:tcPr>
          <w:p w14:paraId="3CEE54D6" w14:textId="1D0EFF1C" w:rsidR="007F29D5" w:rsidRPr="001C2D5E" w:rsidRDefault="004209E8" w:rsidP="007F29D5">
            <w:pPr>
              <w:rPr>
                <w:rFonts w:ascii="Mulish" w:hAnsi="Mulish"/>
                <w:szCs w:val="22"/>
              </w:rPr>
            </w:pPr>
            <w:hyperlink r:id="rId14" w:history="1">
              <w:r w:rsidR="001C2D5E" w:rsidRPr="001C2D5E">
                <w:rPr>
                  <w:rStyle w:val="Hipervnculo"/>
                  <w:rFonts w:ascii="Mulish" w:hAnsi="Mulish"/>
                  <w:szCs w:val="22"/>
                </w:rPr>
                <w:t>https://ceaje.es</w:t>
              </w:r>
            </w:hyperlink>
          </w:p>
        </w:tc>
      </w:tr>
    </w:tbl>
    <w:p w14:paraId="1A3FCC83" w14:textId="6432DC2A" w:rsidR="005E61F8" w:rsidRDefault="005E61F8" w:rsidP="00415DBD">
      <w:pPr>
        <w:rPr>
          <w:rFonts w:ascii="Mulish" w:hAnsi="Mulish"/>
        </w:rPr>
      </w:pPr>
    </w:p>
    <w:p w14:paraId="0E35228F" w14:textId="1BAB0D87" w:rsidR="007F29D5" w:rsidRDefault="007F29D5" w:rsidP="00415DBD">
      <w:pPr>
        <w:rPr>
          <w:rFonts w:ascii="Mulish" w:hAnsi="Mulish"/>
        </w:rPr>
      </w:pPr>
    </w:p>
    <w:p w14:paraId="261FB455" w14:textId="77777777" w:rsidR="007F29D5" w:rsidRPr="000D3229" w:rsidRDefault="007F29D5" w:rsidP="007F29D5">
      <w:pPr>
        <w:rPr>
          <w:rFonts w:ascii="Mulish" w:hAnsi="Mulish"/>
        </w:rPr>
      </w:pPr>
    </w:p>
    <w:p w14:paraId="2955E298" w14:textId="2EFA4BDA" w:rsidR="007F29D5" w:rsidRDefault="007F29D5" w:rsidP="007F29D5">
      <w:pPr>
        <w:rPr>
          <w:rFonts w:ascii="Mulish" w:hAnsi="Mulish"/>
          <w:b/>
          <w:color w:val="00806F"/>
          <w:sz w:val="30"/>
          <w:szCs w:val="30"/>
        </w:rPr>
      </w:pPr>
      <w:r w:rsidRPr="007F29D5">
        <w:rPr>
          <w:rFonts w:ascii="Mulish" w:hAnsi="Mulish"/>
          <w:b/>
          <w:color w:val="00806F"/>
          <w:sz w:val="30"/>
          <w:szCs w:val="30"/>
        </w:rPr>
        <w:t>Tipo de sujeto obligado</w:t>
      </w:r>
    </w:p>
    <w:p w14:paraId="533CC921" w14:textId="77777777" w:rsidR="007F29D5" w:rsidRPr="007F29D5" w:rsidRDefault="007F29D5" w:rsidP="007F29D5">
      <w:pPr>
        <w:rPr>
          <w:rFonts w:ascii="Mulish" w:hAnsi="Mulish"/>
          <w:b/>
          <w:color w:val="00806F"/>
          <w:sz w:val="30"/>
          <w:szCs w:val="3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3"/>
        <w:gridCol w:w="8086"/>
        <w:gridCol w:w="707"/>
      </w:tblGrid>
      <w:tr w:rsidR="007F29D5" w:rsidRPr="000D3229" w14:paraId="4E5AA929" w14:textId="77777777" w:rsidTr="007F29D5">
        <w:tc>
          <w:tcPr>
            <w:tcW w:w="1760" w:type="dxa"/>
            <w:shd w:val="clear" w:color="auto" w:fill="3C8378"/>
          </w:tcPr>
          <w:p w14:paraId="5EE2ABA9" w14:textId="77777777" w:rsidR="007F29D5" w:rsidRPr="007F29D5" w:rsidRDefault="007F29D5" w:rsidP="00D23BA0">
            <w:pPr>
              <w:jc w:val="center"/>
              <w:rPr>
                <w:rFonts w:ascii="Mulish" w:hAnsi="Mulish"/>
                <w:b/>
                <w:bCs/>
                <w:color w:val="FFFFFF" w:themeColor="background1"/>
                <w:sz w:val="20"/>
                <w:szCs w:val="20"/>
              </w:rPr>
            </w:pPr>
            <w:r w:rsidRPr="007F29D5">
              <w:rPr>
                <w:rFonts w:ascii="Mulish" w:hAnsi="Mulish"/>
                <w:b/>
                <w:bCs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3C8378"/>
            <w:vAlign w:val="center"/>
          </w:tcPr>
          <w:p w14:paraId="38E04AB3" w14:textId="77777777" w:rsidR="007F29D5" w:rsidRPr="007F29D5" w:rsidRDefault="007F29D5" w:rsidP="00D23BA0">
            <w:pPr>
              <w:jc w:val="center"/>
              <w:rPr>
                <w:rFonts w:ascii="Mulish" w:hAnsi="Mulish"/>
                <w:b/>
                <w:bCs/>
                <w:color w:val="FFFFFF" w:themeColor="background1"/>
                <w:sz w:val="20"/>
                <w:szCs w:val="20"/>
              </w:rPr>
            </w:pPr>
            <w:r w:rsidRPr="007F29D5">
              <w:rPr>
                <w:rFonts w:ascii="Mulish" w:hAnsi="Mulish"/>
                <w:b/>
                <w:bCs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3C8378"/>
          </w:tcPr>
          <w:p w14:paraId="0F9E7E29" w14:textId="77777777" w:rsidR="007F29D5" w:rsidRPr="000D3229" w:rsidRDefault="007F29D5" w:rsidP="00D23BA0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</w:p>
        </w:tc>
      </w:tr>
      <w:tr w:rsidR="007F29D5" w:rsidRPr="000D3229" w14:paraId="2BE0F865" w14:textId="77777777" w:rsidTr="00D23BA0">
        <w:tc>
          <w:tcPr>
            <w:tcW w:w="1760" w:type="dxa"/>
          </w:tcPr>
          <w:p w14:paraId="0718619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4D6398B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00E6A8A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0E2D9715" w14:textId="77777777" w:rsidTr="00D23BA0">
        <w:tc>
          <w:tcPr>
            <w:tcW w:w="1760" w:type="dxa"/>
          </w:tcPr>
          <w:p w14:paraId="70A5F97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2A60D145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Ciudades Autónomas y las entidades que integran la Administración Local</w:t>
            </w:r>
          </w:p>
        </w:tc>
        <w:tc>
          <w:tcPr>
            <w:tcW w:w="709" w:type="dxa"/>
            <w:vAlign w:val="center"/>
          </w:tcPr>
          <w:p w14:paraId="5F48FD63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44559764" w14:textId="77777777" w:rsidTr="00D23BA0">
        <w:tc>
          <w:tcPr>
            <w:tcW w:w="1760" w:type="dxa"/>
          </w:tcPr>
          <w:p w14:paraId="0609CB7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1.b</w:t>
            </w:r>
            <w:proofErr w:type="gramEnd"/>
          </w:p>
        </w:tc>
        <w:tc>
          <w:tcPr>
            <w:tcW w:w="8129" w:type="dxa"/>
          </w:tcPr>
          <w:p w14:paraId="40D01922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Mutuas de accidentes de trabajo y enfermedades profesionales </w:t>
            </w:r>
          </w:p>
        </w:tc>
        <w:tc>
          <w:tcPr>
            <w:tcW w:w="709" w:type="dxa"/>
            <w:vAlign w:val="center"/>
          </w:tcPr>
          <w:p w14:paraId="0A60F2F7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32EB08A1" w14:textId="77777777" w:rsidTr="00D23BA0">
        <w:tc>
          <w:tcPr>
            <w:tcW w:w="1760" w:type="dxa"/>
          </w:tcPr>
          <w:p w14:paraId="229DB0D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169710D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Organismos y entidades vinculados o dependientes de administraciones públicas </w:t>
            </w:r>
          </w:p>
        </w:tc>
        <w:tc>
          <w:tcPr>
            <w:tcW w:w="709" w:type="dxa"/>
            <w:vAlign w:val="center"/>
          </w:tcPr>
          <w:p w14:paraId="3C6CBF13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26D3070F" w14:textId="77777777" w:rsidTr="00D23BA0">
        <w:tc>
          <w:tcPr>
            <w:tcW w:w="1760" w:type="dxa"/>
          </w:tcPr>
          <w:p w14:paraId="7DB6E253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1.d</w:t>
            </w:r>
            <w:proofErr w:type="gramEnd"/>
          </w:p>
        </w:tc>
        <w:tc>
          <w:tcPr>
            <w:tcW w:w="8129" w:type="dxa"/>
          </w:tcPr>
          <w:p w14:paraId="6C15822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103044FB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4F36077A" w14:textId="77777777" w:rsidTr="00D23BA0">
        <w:tc>
          <w:tcPr>
            <w:tcW w:w="1760" w:type="dxa"/>
          </w:tcPr>
          <w:p w14:paraId="08C294EE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1.e</w:t>
            </w:r>
            <w:proofErr w:type="gramEnd"/>
          </w:p>
        </w:tc>
        <w:tc>
          <w:tcPr>
            <w:tcW w:w="8129" w:type="dxa"/>
          </w:tcPr>
          <w:p w14:paraId="2BD8371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Corporaciones de Derecho Público,</w:t>
            </w:r>
          </w:p>
        </w:tc>
        <w:tc>
          <w:tcPr>
            <w:tcW w:w="709" w:type="dxa"/>
            <w:vAlign w:val="center"/>
          </w:tcPr>
          <w:p w14:paraId="20C56164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060D043E" w14:textId="77777777" w:rsidTr="00D23BA0">
        <w:tc>
          <w:tcPr>
            <w:tcW w:w="1760" w:type="dxa"/>
          </w:tcPr>
          <w:p w14:paraId="66C9BE77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1.f</w:t>
            </w:r>
            <w:proofErr w:type="gramEnd"/>
          </w:p>
        </w:tc>
        <w:tc>
          <w:tcPr>
            <w:tcW w:w="8129" w:type="dxa"/>
          </w:tcPr>
          <w:p w14:paraId="649CD1B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6F2553CE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68DC6235" w14:textId="77777777" w:rsidTr="00D23BA0">
        <w:tc>
          <w:tcPr>
            <w:tcW w:w="1760" w:type="dxa"/>
          </w:tcPr>
          <w:p w14:paraId="3C68827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1.g</w:t>
            </w:r>
            <w:proofErr w:type="gramEnd"/>
          </w:p>
        </w:tc>
        <w:tc>
          <w:tcPr>
            <w:tcW w:w="8129" w:type="dxa"/>
          </w:tcPr>
          <w:p w14:paraId="10629F3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14:paraId="32830ED2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0B28227E" w14:textId="77777777" w:rsidTr="00D23BA0">
        <w:tc>
          <w:tcPr>
            <w:tcW w:w="1760" w:type="dxa"/>
          </w:tcPr>
          <w:p w14:paraId="69B075E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31A6FE6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Asociaciones constituidas por las Administraciones, organismos y entidades publicas</w:t>
            </w:r>
          </w:p>
        </w:tc>
        <w:tc>
          <w:tcPr>
            <w:tcW w:w="709" w:type="dxa"/>
            <w:vAlign w:val="center"/>
          </w:tcPr>
          <w:p w14:paraId="6E7B4C39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06522F27" w14:textId="77777777" w:rsidTr="00D23BA0">
        <w:tc>
          <w:tcPr>
            <w:tcW w:w="1760" w:type="dxa"/>
          </w:tcPr>
          <w:p w14:paraId="1DBFF1F3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67B1B744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27D08A3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F29D5" w:rsidRPr="000D3229" w14:paraId="73B7DEE2" w14:textId="77777777" w:rsidTr="00D23BA0">
        <w:tc>
          <w:tcPr>
            <w:tcW w:w="1760" w:type="dxa"/>
          </w:tcPr>
          <w:p w14:paraId="19E7AB3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67A0DBE2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21206B0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</w:tbl>
    <w:p w14:paraId="6FEE8C65" w14:textId="77777777" w:rsidR="007F29D5" w:rsidRPr="000D3229" w:rsidRDefault="007F29D5" w:rsidP="007F29D5">
      <w:pPr>
        <w:rPr>
          <w:rFonts w:ascii="Mulish" w:hAnsi="Mulish"/>
        </w:rPr>
      </w:pPr>
    </w:p>
    <w:p w14:paraId="2D8CE81E" w14:textId="77777777" w:rsidR="007F29D5" w:rsidRPr="000D3229" w:rsidRDefault="007F29D5" w:rsidP="007F29D5">
      <w:pPr>
        <w:rPr>
          <w:rFonts w:ascii="Mulish" w:hAnsi="Mulish"/>
        </w:rPr>
      </w:pPr>
    </w:p>
    <w:p w14:paraId="11B19042" w14:textId="20E29A99" w:rsidR="007F29D5" w:rsidRDefault="007F29D5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05EB7ED3" w14:textId="1A71039D" w:rsidR="007F29D5" w:rsidRDefault="007F29D5" w:rsidP="007F29D5">
      <w:pPr>
        <w:rPr>
          <w:rFonts w:ascii="Mulish" w:hAnsi="Mulish"/>
          <w:b/>
          <w:color w:val="00806F"/>
          <w:sz w:val="30"/>
          <w:szCs w:val="30"/>
        </w:rPr>
      </w:pPr>
      <w:r w:rsidRPr="007F29D5">
        <w:rPr>
          <w:rFonts w:ascii="Mulish" w:hAnsi="Mulish"/>
          <w:b/>
          <w:color w:val="00806F"/>
          <w:sz w:val="30"/>
          <w:szCs w:val="30"/>
        </w:rPr>
        <w:lastRenderedPageBreak/>
        <w:t>Obligaciones de publicidad activa que le son de aplicación</w:t>
      </w:r>
    </w:p>
    <w:p w14:paraId="7CA46211" w14:textId="77777777" w:rsidR="007F29D5" w:rsidRPr="007F29D5" w:rsidRDefault="007F29D5" w:rsidP="007F29D5">
      <w:pPr>
        <w:rPr>
          <w:rFonts w:ascii="Mulish" w:hAnsi="Mulish"/>
          <w:b/>
          <w:color w:val="00806F"/>
          <w:sz w:val="30"/>
          <w:szCs w:val="3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2"/>
        <w:gridCol w:w="8208"/>
        <w:gridCol w:w="706"/>
      </w:tblGrid>
      <w:tr w:rsidR="007F29D5" w:rsidRPr="000D3229" w14:paraId="468C27F8" w14:textId="77777777" w:rsidTr="007F29D5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8378"/>
            <w:vAlign w:val="center"/>
          </w:tcPr>
          <w:p w14:paraId="366D10A3" w14:textId="77777777" w:rsidR="007F29D5" w:rsidRPr="000D3229" w:rsidRDefault="007F29D5" w:rsidP="00D23BA0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3C8378"/>
            <w:vAlign w:val="center"/>
          </w:tcPr>
          <w:p w14:paraId="11240899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3C8378"/>
            <w:vAlign w:val="center"/>
          </w:tcPr>
          <w:p w14:paraId="2E6A7EB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7F29D5" w:rsidRPr="000D3229" w14:paraId="02B5CACE" w14:textId="77777777" w:rsidTr="007F29D5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textDirection w:val="btLr"/>
            <w:vAlign w:val="center"/>
          </w:tcPr>
          <w:p w14:paraId="09E627BE" w14:textId="77777777" w:rsidR="007F29D5" w:rsidRPr="000D3229" w:rsidRDefault="007F29D5" w:rsidP="007F29D5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5D8F64E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611F2405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  <w:color w:val="00642D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7F29D5" w:rsidRPr="000D3229" w14:paraId="4E5F67B1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13320566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105D54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57D2D5C2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74A215BC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3D19CC0A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1B57433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493796D4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BC0787B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0928BB85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AAE984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1715007D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1B57DA42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41DABB95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F5B261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66D1D7FC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77FDEF4E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145CC52F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605602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5747C92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1BC6D317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63D27E5E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D46BFE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3E3BEB83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1ABC7258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359CCC4F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B56B9F4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2928BBE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D14FB92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3C8378"/>
            <w:vAlign w:val="center"/>
          </w:tcPr>
          <w:p w14:paraId="4A7B5802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8EC2DD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17A7D7F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62D7A2A7" w14:textId="77777777" w:rsidTr="007F29D5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3C8378"/>
            <w:vAlign w:val="center"/>
          </w:tcPr>
          <w:p w14:paraId="4903C58A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0BE0D22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060AAE9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513C3028" w14:textId="77777777" w:rsidTr="007F29D5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3C8378"/>
            <w:textDirection w:val="btLr"/>
            <w:vAlign w:val="center"/>
          </w:tcPr>
          <w:p w14:paraId="0587C06E" w14:textId="77777777" w:rsidR="007F29D5" w:rsidRPr="000D3229" w:rsidRDefault="007F29D5" w:rsidP="007F29D5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43EDF4A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1AD0A44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6D76F4FE" w14:textId="77777777" w:rsidTr="007F29D5">
        <w:tc>
          <w:tcPr>
            <w:tcW w:w="1633" w:type="dxa"/>
            <w:vMerge/>
            <w:tcBorders>
              <w:right w:val="nil"/>
            </w:tcBorders>
            <w:shd w:val="clear" w:color="auto" w:fill="3C8378"/>
            <w:vAlign w:val="center"/>
          </w:tcPr>
          <w:p w14:paraId="0D1056FC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6E5BCF7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768F2B24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779EE04B" w14:textId="77777777" w:rsidTr="007F29D5">
        <w:tc>
          <w:tcPr>
            <w:tcW w:w="1633" w:type="dxa"/>
            <w:vMerge/>
            <w:tcBorders>
              <w:right w:val="nil"/>
            </w:tcBorders>
            <w:shd w:val="clear" w:color="auto" w:fill="3C8378"/>
            <w:vAlign w:val="center"/>
          </w:tcPr>
          <w:p w14:paraId="07A1AA4A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00E8FA7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29A9F16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42A68407" w14:textId="77777777" w:rsidTr="007F29D5">
        <w:tc>
          <w:tcPr>
            <w:tcW w:w="1633" w:type="dxa"/>
            <w:vMerge/>
            <w:tcBorders>
              <w:right w:val="nil"/>
            </w:tcBorders>
            <w:shd w:val="clear" w:color="auto" w:fill="3C8378"/>
            <w:vAlign w:val="center"/>
          </w:tcPr>
          <w:p w14:paraId="250FA252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3D2EE0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2E02F610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69497CD7" w14:textId="77777777" w:rsidTr="007F29D5">
        <w:tc>
          <w:tcPr>
            <w:tcW w:w="1633" w:type="dxa"/>
            <w:vMerge/>
            <w:tcBorders>
              <w:right w:val="nil"/>
            </w:tcBorders>
            <w:shd w:val="clear" w:color="auto" w:fill="3C8378"/>
            <w:vAlign w:val="center"/>
          </w:tcPr>
          <w:p w14:paraId="0923CD93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D922963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2B4AA284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69CCD398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3C8378"/>
            <w:vAlign w:val="center"/>
          </w:tcPr>
          <w:p w14:paraId="43472A9C" w14:textId="77777777" w:rsidR="007F29D5" w:rsidRPr="000D3229" w:rsidRDefault="007F29D5" w:rsidP="007F29D5">
            <w:pPr>
              <w:jc w:val="center"/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C3A68B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14:paraId="07D0A16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95F5836" w14:textId="77777777" w:rsidTr="007F29D5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3C8378"/>
            <w:textDirection w:val="btLr"/>
            <w:vAlign w:val="center"/>
          </w:tcPr>
          <w:p w14:paraId="71DE4CA0" w14:textId="77777777" w:rsidR="007F29D5" w:rsidRPr="000D3229" w:rsidRDefault="007F29D5" w:rsidP="007F29D5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782E913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2D866F0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69AEE617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79C7C736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0325A4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proofErr w:type="gramStart"/>
            <w:r w:rsidRPr="000D3229">
              <w:rPr>
                <w:rFonts w:ascii="Mulish" w:hAnsi="Mulish"/>
                <w:sz w:val="20"/>
                <w:szCs w:val="20"/>
              </w:rPr>
              <w:t>Modificaciones  de</w:t>
            </w:r>
            <w:proofErr w:type="gramEnd"/>
            <w:r w:rsidRPr="000D3229">
              <w:rPr>
                <w:rFonts w:ascii="Mulish" w:hAnsi="Mulish"/>
                <w:sz w:val="20"/>
                <w:szCs w:val="20"/>
              </w:rPr>
              <w:t xml:space="preserve"> contratos </w:t>
            </w:r>
          </w:p>
        </w:tc>
        <w:tc>
          <w:tcPr>
            <w:tcW w:w="709" w:type="dxa"/>
          </w:tcPr>
          <w:p w14:paraId="26BE32C8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428DE6B9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75BDFADC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44DC974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0736209D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B5789CC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58D9302E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F1A40E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4D38E936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515109DB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84E0E09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57D2837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1D7CA19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6B6C682C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2CF40022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7B5EF92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09B4780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5B44A384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38E54776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EF34DDC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14:paraId="66FEE283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4E5298BE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7341D651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FC7D9B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70F6FCF1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241E9394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51BAA024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F9E6D3A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7BD13657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41E8C245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441064DD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3FA52C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75470DC9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0A8DE587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19719A6D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63DF46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01D60517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4F306A06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0AB18EE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EE8255D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6AEE333C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1D915724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F60514F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D1BF11A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33FD757F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77D6A65E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6BC8B6EC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E1E7A7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424BFA85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0E3DD7DC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0B94D21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FD08A88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5E5F6F4D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425CFFFB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758EC233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0BD0FF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701A773B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  <w:r w:rsidRPr="000D3229">
              <w:rPr>
                <w:rFonts w:ascii="Mulish" w:hAnsi="Mulish"/>
                <w:b/>
              </w:rPr>
              <w:t>x</w:t>
            </w:r>
          </w:p>
        </w:tc>
      </w:tr>
      <w:tr w:rsidR="007F29D5" w:rsidRPr="000D3229" w14:paraId="3826DF32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4D514A2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D853329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7A08A174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68F7AF01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464D44F9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D5BED0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14:paraId="6AA221CD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72DD678F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0101AB09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80B1A70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14:paraId="1D020DF0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69A4A574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32DABBB5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C5FD1D1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53010834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1C82F002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6C6C48ED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1369A9F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76D6763D" w14:textId="77777777" w:rsidR="007F29D5" w:rsidRPr="000D3229" w:rsidRDefault="007F29D5" w:rsidP="00D23BA0">
            <w:pPr>
              <w:jc w:val="center"/>
              <w:rPr>
                <w:rFonts w:ascii="Mulish" w:hAnsi="Mulish"/>
              </w:rPr>
            </w:pPr>
          </w:p>
        </w:tc>
      </w:tr>
      <w:tr w:rsidR="007F29D5" w:rsidRPr="000D3229" w14:paraId="7E072AB2" w14:textId="77777777" w:rsidTr="007F29D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3C8378"/>
            <w:vAlign w:val="center"/>
          </w:tcPr>
          <w:p w14:paraId="663E3B4A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7C75796B" w14:textId="77777777" w:rsidR="007F29D5" w:rsidRPr="000D3229" w:rsidRDefault="007F29D5" w:rsidP="00D23BA0">
            <w:pPr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41C00185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7F29D5" w:rsidRPr="000D3229" w14:paraId="479DDD9B" w14:textId="77777777" w:rsidTr="007F29D5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3C8378"/>
            <w:vAlign w:val="center"/>
          </w:tcPr>
          <w:p w14:paraId="73FDF7A1" w14:textId="77777777" w:rsidR="007F29D5" w:rsidRPr="000D3229" w:rsidRDefault="007F29D5" w:rsidP="007F29D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0D3229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7111DD30" w14:textId="77777777" w:rsidR="007F29D5" w:rsidRPr="000D3229" w:rsidRDefault="007F29D5" w:rsidP="00D23BA0">
            <w:pPr>
              <w:rPr>
                <w:rFonts w:ascii="Mulish" w:hAnsi="Mulish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555F6476" w14:textId="77777777" w:rsidR="007F29D5" w:rsidRPr="000D3229" w:rsidRDefault="007F29D5" w:rsidP="00D23BA0">
            <w:pPr>
              <w:jc w:val="center"/>
              <w:rPr>
                <w:rFonts w:ascii="Mulish" w:hAnsi="Mulish"/>
                <w:b/>
              </w:rPr>
            </w:pPr>
          </w:p>
        </w:tc>
      </w:tr>
    </w:tbl>
    <w:p w14:paraId="0E4B5BE1" w14:textId="77777777" w:rsidR="007F29D5" w:rsidRPr="000D3229" w:rsidRDefault="007F29D5" w:rsidP="007F29D5">
      <w:pPr>
        <w:rPr>
          <w:rFonts w:ascii="Mulish" w:hAnsi="Mulish"/>
          <w:b/>
          <w:color w:val="00642D"/>
          <w:sz w:val="30"/>
          <w:szCs w:val="30"/>
        </w:rPr>
      </w:pPr>
    </w:p>
    <w:p w14:paraId="7C106EAC" w14:textId="77777777" w:rsidR="007F29D5" w:rsidRDefault="007F29D5" w:rsidP="007F29D5">
      <w:pPr>
        <w:rPr>
          <w:rFonts w:ascii="Mulish" w:hAnsi="Mulish"/>
          <w:b/>
          <w:color w:val="00642D"/>
          <w:sz w:val="30"/>
          <w:szCs w:val="30"/>
        </w:rPr>
      </w:pPr>
    </w:p>
    <w:p w14:paraId="1D72B592" w14:textId="77777777" w:rsidR="007F29D5" w:rsidRPr="000D3229" w:rsidRDefault="007F29D5" w:rsidP="007F29D5">
      <w:pPr>
        <w:rPr>
          <w:rFonts w:ascii="Mulish" w:hAnsi="Mulish"/>
          <w:b/>
          <w:color w:val="00642D"/>
          <w:sz w:val="30"/>
          <w:szCs w:val="30"/>
        </w:rPr>
      </w:pPr>
    </w:p>
    <w:p w14:paraId="54AC69E5" w14:textId="1DA7B506" w:rsidR="007F29D5" w:rsidRDefault="004209E8" w:rsidP="001C2D5E">
      <w:pPr>
        <w:pStyle w:val="Titulardelboletn"/>
        <w:numPr>
          <w:ilvl w:val="0"/>
          <w:numId w:val="36"/>
        </w:numPr>
        <w:spacing w:before="120" w:after="120" w:line="312" w:lineRule="auto"/>
        <w:rPr>
          <w:rFonts w:ascii="Mulish" w:hAnsi="Mulish"/>
          <w:color w:val="00642D"/>
        </w:rPr>
      </w:pPr>
      <w:sdt>
        <w:sdtPr>
          <w:rPr>
            <w:rFonts w:ascii="Mulish" w:hAnsi="Mulish"/>
            <w:color w:val="00642D"/>
            <w:sz w:val="30"/>
            <w:szCs w:val="30"/>
          </w:rPr>
          <w:id w:val="228783093"/>
          <w:placeholder>
            <w:docPart w:val="04F6B3CFF5834922BA010350476A1465"/>
          </w:placeholder>
        </w:sdtPr>
        <w:sdtEndPr>
          <w:rPr>
            <w:sz w:val="32"/>
            <w:szCs w:val="24"/>
          </w:rPr>
        </w:sdtEndPr>
        <w:sdtContent>
          <w:r w:rsidR="007F29D5" w:rsidRPr="007F29D5">
            <w:rPr>
              <w:rFonts w:ascii="Mulish" w:hAnsi="Mulish"/>
              <w:color w:val="00806F"/>
              <w:sz w:val="30"/>
              <w:szCs w:val="30"/>
            </w:rPr>
            <w:t>Localización y Estructuración de la Información de Transparencia</w:t>
          </w:r>
        </w:sdtContent>
      </w:sdt>
    </w:p>
    <w:p w14:paraId="4F2AD022" w14:textId="77777777" w:rsidR="001C2D5E" w:rsidRPr="000D3229" w:rsidRDefault="001C2D5E" w:rsidP="001C2D5E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0"/>
        <w:gridCol w:w="3946"/>
        <w:gridCol w:w="424"/>
        <w:gridCol w:w="3946"/>
      </w:tblGrid>
      <w:tr w:rsidR="001C2D5E" w:rsidRPr="000D3229" w14:paraId="5EBA477A" w14:textId="77777777" w:rsidTr="001C2D5E">
        <w:tc>
          <w:tcPr>
            <w:tcW w:w="2235" w:type="dxa"/>
            <w:vMerge w:val="restart"/>
            <w:shd w:val="clear" w:color="auto" w:fill="3C8378"/>
            <w:vAlign w:val="center"/>
          </w:tcPr>
          <w:p w14:paraId="387F8051" w14:textId="77777777" w:rsidR="001C2D5E" w:rsidRPr="000D3229" w:rsidRDefault="001C2D5E" w:rsidP="00973A66">
            <w:pPr>
              <w:rPr>
                <w:rFonts w:ascii="Mulish" w:hAnsi="Mulish"/>
                <w:b/>
                <w:color w:val="50866C"/>
              </w:rPr>
            </w:pPr>
            <w:r w:rsidRPr="000D3229">
              <w:rPr>
                <w:rFonts w:ascii="Mulish" w:hAnsi="Mulish"/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0E6A86B6" w14:textId="77777777" w:rsidR="001C2D5E" w:rsidRPr="000D3229" w:rsidRDefault="001C2D5E" w:rsidP="001C2D5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vAlign w:val="center"/>
          </w:tcPr>
          <w:p w14:paraId="27BE9B15" w14:textId="77777777" w:rsidR="001C2D5E" w:rsidRPr="000D3229" w:rsidRDefault="001C2D5E" w:rsidP="00973A66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14:paraId="5650397D" w14:textId="77777777" w:rsidR="001C2D5E" w:rsidRPr="000D3229" w:rsidRDefault="001C2D5E" w:rsidP="00973A66">
            <w:pPr>
              <w:jc w:val="both"/>
              <w:rPr>
                <w:rFonts w:ascii="Mulish" w:hAnsi="Mulish"/>
                <w:sz w:val="20"/>
                <w:szCs w:val="20"/>
              </w:rPr>
            </w:pPr>
            <w:r>
              <w:rPr>
                <w:rFonts w:ascii="Mulish" w:hAnsi="Mulish"/>
                <w:sz w:val="20"/>
                <w:szCs w:val="20"/>
              </w:rPr>
              <w:t>Se accede al Portal de Transparencia a través de un link situado en la zona inferior de la página home</w:t>
            </w:r>
          </w:p>
        </w:tc>
      </w:tr>
      <w:tr w:rsidR="001C2D5E" w:rsidRPr="000D3229" w14:paraId="1F14E6AA" w14:textId="77777777" w:rsidTr="001C2D5E">
        <w:tc>
          <w:tcPr>
            <w:tcW w:w="2235" w:type="dxa"/>
            <w:vMerge/>
            <w:shd w:val="clear" w:color="auto" w:fill="3C8378"/>
          </w:tcPr>
          <w:p w14:paraId="2B54EFB5" w14:textId="77777777" w:rsidR="001C2D5E" w:rsidRPr="000D3229" w:rsidRDefault="001C2D5E" w:rsidP="00973A66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747CCB2B" w14:textId="77777777" w:rsidR="001C2D5E" w:rsidRPr="000D3229" w:rsidRDefault="001C2D5E" w:rsidP="001C2D5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728B1758" w14:textId="77777777" w:rsidR="001C2D5E" w:rsidRPr="000D3229" w:rsidRDefault="001C2D5E" w:rsidP="00973A66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D0B8C5E" w14:textId="77777777" w:rsidR="001C2D5E" w:rsidRPr="000D3229" w:rsidRDefault="001C2D5E" w:rsidP="00973A66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1C2D5E" w:rsidRPr="000D3229" w14:paraId="68DC0ECF" w14:textId="77777777" w:rsidTr="001C2D5E">
        <w:tc>
          <w:tcPr>
            <w:tcW w:w="2235" w:type="dxa"/>
            <w:vMerge/>
            <w:shd w:val="clear" w:color="auto" w:fill="3C8378"/>
          </w:tcPr>
          <w:p w14:paraId="7FE1CC8A" w14:textId="77777777" w:rsidR="001C2D5E" w:rsidRPr="000D3229" w:rsidRDefault="001C2D5E" w:rsidP="00973A66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470C099" w14:textId="77777777" w:rsidR="001C2D5E" w:rsidRPr="000D3229" w:rsidRDefault="001C2D5E" w:rsidP="001C2D5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449967CD" w14:textId="77777777" w:rsidR="001C2D5E" w:rsidRPr="000D3229" w:rsidRDefault="001C2D5E" w:rsidP="00973A66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C30027B" w14:textId="77777777" w:rsidR="001C2D5E" w:rsidRPr="000D3229" w:rsidRDefault="001C2D5E" w:rsidP="00973A66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5D310B24" w14:textId="77777777" w:rsidR="001C2D5E" w:rsidRPr="000D3229" w:rsidRDefault="001C2D5E" w:rsidP="001C2D5E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21"/>
        <w:gridCol w:w="3900"/>
        <w:gridCol w:w="423"/>
        <w:gridCol w:w="3912"/>
      </w:tblGrid>
      <w:tr w:rsidR="001C2D5E" w:rsidRPr="000D3229" w14:paraId="1C4540AA" w14:textId="77777777" w:rsidTr="001C2D5E">
        <w:tc>
          <w:tcPr>
            <w:tcW w:w="2221" w:type="dxa"/>
            <w:vMerge w:val="restart"/>
            <w:shd w:val="clear" w:color="auto" w:fill="3C8378"/>
            <w:vAlign w:val="center"/>
          </w:tcPr>
          <w:p w14:paraId="3D854C27" w14:textId="77777777" w:rsidR="001C2D5E" w:rsidRPr="000D3229" w:rsidRDefault="001C2D5E" w:rsidP="00973A66">
            <w:pPr>
              <w:rPr>
                <w:rFonts w:ascii="Mulish" w:hAnsi="Mulish"/>
                <w:b/>
                <w:color w:val="FFFFFF" w:themeColor="background1"/>
              </w:rPr>
            </w:pPr>
            <w:r w:rsidRPr="000D3229">
              <w:rPr>
                <w:rFonts w:ascii="Mulish" w:hAnsi="Mulish"/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00" w:type="dxa"/>
          </w:tcPr>
          <w:p w14:paraId="3DC75979" w14:textId="77777777" w:rsidR="001C2D5E" w:rsidRPr="000D3229" w:rsidRDefault="001C2D5E" w:rsidP="001C2D5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3" w:type="dxa"/>
            <w:vAlign w:val="center"/>
          </w:tcPr>
          <w:p w14:paraId="23C0409D" w14:textId="77777777" w:rsidR="001C2D5E" w:rsidRPr="000D3229" w:rsidRDefault="001C2D5E" w:rsidP="00973A66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12" w:type="dxa"/>
            <w:vMerge w:val="restart"/>
          </w:tcPr>
          <w:p w14:paraId="217B8FB8" w14:textId="77777777" w:rsidR="001C2D5E" w:rsidRPr="000D3229" w:rsidRDefault="001C2D5E" w:rsidP="00973A66">
            <w:pPr>
              <w:jc w:val="both"/>
              <w:rPr>
                <w:rFonts w:ascii="Mulish" w:hAnsi="Mulish"/>
                <w:sz w:val="20"/>
                <w:szCs w:val="20"/>
              </w:rPr>
            </w:pPr>
            <w:r>
              <w:rPr>
                <w:rFonts w:ascii="Mulish" w:hAnsi="Mulish"/>
                <w:sz w:val="20"/>
                <w:szCs w:val="20"/>
              </w:rPr>
              <w:t>En el Portal de Transparencia no se publica toda la información sujeta a obligación.</w:t>
            </w:r>
          </w:p>
        </w:tc>
      </w:tr>
      <w:tr w:rsidR="001C2D5E" w:rsidRPr="000D3229" w14:paraId="5E6BDAC0" w14:textId="77777777" w:rsidTr="001C2D5E">
        <w:tc>
          <w:tcPr>
            <w:tcW w:w="2221" w:type="dxa"/>
            <w:vMerge/>
            <w:shd w:val="clear" w:color="auto" w:fill="3C8378"/>
          </w:tcPr>
          <w:p w14:paraId="27CE83CA" w14:textId="77777777" w:rsidR="001C2D5E" w:rsidRPr="000D3229" w:rsidRDefault="001C2D5E" w:rsidP="00973A66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00" w:type="dxa"/>
          </w:tcPr>
          <w:p w14:paraId="38A2A18B" w14:textId="7792AA8C" w:rsidR="001C2D5E" w:rsidRPr="000D3229" w:rsidRDefault="001C2D5E" w:rsidP="001C2D5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La información está organizada</w:t>
            </w:r>
            <w:r>
              <w:rPr>
                <w:rFonts w:ascii="Mulish" w:hAnsi="Mulish"/>
                <w:sz w:val="20"/>
                <w:szCs w:val="20"/>
              </w:rPr>
              <w:t>,</w:t>
            </w:r>
            <w:r w:rsidRPr="000D3229">
              <w:rPr>
                <w:rFonts w:ascii="Mulish" w:hAnsi="Mulish"/>
                <w:sz w:val="20"/>
                <w:szCs w:val="20"/>
              </w:rPr>
              <w:t xml:space="preserve"> aunque no se ajusta al patrón definido por la LTAIBG</w:t>
            </w:r>
          </w:p>
        </w:tc>
        <w:tc>
          <w:tcPr>
            <w:tcW w:w="423" w:type="dxa"/>
            <w:vAlign w:val="center"/>
          </w:tcPr>
          <w:p w14:paraId="521C1E12" w14:textId="77777777" w:rsidR="001C2D5E" w:rsidRPr="000D3229" w:rsidRDefault="001C2D5E" w:rsidP="00973A66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12" w:type="dxa"/>
            <w:vMerge/>
          </w:tcPr>
          <w:p w14:paraId="1BBA8ACF" w14:textId="77777777" w:rsidR="001C2D5E" w:rsidRPr="000D3229" w:rsidRDefault="001C2D5E" w:rsidP="00973A66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1C2D5E" w:rsidRPr="000D3229" w14:paraId="52C8B612" w14:textId="77777777" w:rsidTr="001C2D5E">
        <w:tc>
          <w:tcPr>
            <w:tcW w:w="2221" w:type="dxa"/>
            <w:vMerge/>
            <w:shd w:val="clear" w:color="auto" w:fill="3C8378"/>
          </w:tcPr>
          <w:p w14:paraId="6AB3D063" w14:textId="77777777" w:rsidR="001C2D5E" w:rsidRPr="000D3229" w:rsidRDefault="001C2D5E" w:rsidP="00973A66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00" w:type="dxa"/>
          </w:tcPr>
          <w:p w14:paraId="0F4E619A" w14:textId="77777777" w:rsidR="001C2D5E" w:rsidRPr="000D3229" w:rsidRDefault="001C2D5E" w:rsidP="001C2D5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0D3229">
              <w:rPr>
                <w:rFonts w:ascii="Mulish" w:hAnsi="Mulish"/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3" w:type="dxa"/>
            <w:vAlign w:val="center"/>
          </w:tcPr>
          <w:p w14:paraId="4D02F92E" w14:textId="77777777" w:rsidR="001C2D5E" w:rsidRPr="000D3229" w:rsidRDefault="001C2D5E" w:rsidP="00973A66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12" w:type="dxa"/>
            <w:vMerge/>
          </w:tcPr>
          <w:p w14:paraId="061E484F" w14:textId="77777777" w:rsidR="001C2D5E" w:rsidRPr="000D3229" w:rsidRDefault="001C2D5E" w:rsidP="00973A66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78FDB34B" w14:textId="77777777" w:rsidR="001C2D5E" w:rsidRDefault="001C2D5E" w:rsidP="001C2D5E">
      <w:pPr>
        <w:rPr>
          <w:rFonts w:ascii="Mulish" w:hAnsi="Mulish"/>
        </w:rPr>
      </w:pPr>
    </w:p>
    <w:p w14:paraId="37D42D85" w14:textId="77777777" w:rsidR="001C2D5E" w:rsidRDefault="001C2D5E" w:rsidP="001C2D5E">
      <w:pPr>
        <w:rPr>
          <w:rFonts w:ascii="Mulish" w:hAnsi="Mulish"/>
        </w:rPr>
      </w:pPr>
      <w:r>
        <w:rPr>
          <w:rFonts w:ascii="Mulish" w:hAnsi="Mulish"/>
          <w:noProof/>
        </w:rPr>
        <w:drawing>
          <wp:inline distT="0" distB="0" distL="0" distR="0" wp14:anchorId="35BB0F97" wp14:editId="6451EE84">
            <wp:extent cx="6645910" cy="2054860"/>
            <wp:effectExtent l="0" t="0" r="2540" b="254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32919" w14:textId="77777777" w:rsidR="001C2D5E" w:rsidRPr="000D3229" w:rsidRDefault="001C2D5E" w:rsidP="001C2D5E">
      <w:pPr>
        <w:rPr>
          <w:rFonts w:ascii="Mulish" w:hAnsi="Mulish"/>
        </w:rPr>
      </w:pPr>
      <w:r>
        <w:rPr>
          <w:rFonts w:ascii="Mulish" w:hAnsi="Mulish"/>
          <w:noProof/>
        </w:rPr>
        <w:drawing>
          <wp:inline distT="0" distB="0" distL="0" distR="0" wp14:anchorId="363835EA" wp14:editId="2579246E">
            <wp:extent cx="6645910" cy="2314575"/>
            <wp:effectExtent l="0" t="0" r="254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C7F7E" w14:textId="77777777" w:rsidR="001C2D5E" w:rsidRPr="000D3229" w:rsidRDefault="001C2D5E" w:rsidP="001C2D5E">
      <w:pPr>
        <w:rPr>
          <w:rFonts w:ascii="Mulish" w:hAnsi="Mulish"/>
        </w:rPr>
      </w:pPr>
      <w:r w:rsidRPr="000D3229">
        <w:rPr>
          <w:rFonts w:ascii="Mulish" w:hAnsi="Mulish"/>
        </w:rPr>
        <w:br w:type="page"/>
      </w:r>
    </w:p>
    <w:p w14:paraId="0EA3F5B2" w14:textId="72A4D9E1" w:rsidR="001C2D5E" w:rsidRPr="001C2D5E" w:rsidRDefault="001C2D5E" w:rsidP="001C2D5E">
      <w:pPr>
        <w:pStyle w:val="Cuerpodelboletn"/>
        <w:numPr>
          <w:ilvl w:val="0"/>
          <w:numId w:val="36"/>
        </w:numPr>
        <w:spacing w:before="120" w:after="120" w:line="312" w:lineRule="auto"/>
        <w:rPr>
          <w:rFonts w:ascii="Mulish" w:hAnsi="Mulish"/>
          <w:b/>
          <w:color w:val="3C8378"/>
          <w:sz w:val="32"/>
        </w:rPr>
      </w:pPr>
      <w:r w:rsidRPr="001C2D5E">
        <w:rPr>
          <w:rFonts w:ascii="Mulish" w:hAnsi="Mulish"/>
          <w:b/>
          <w:color w:val="3C8378"/>
          <w:sz w:val="32"/>
        </w:rPr>
        <w:lastRenderedPageBreak/>
        <w:t>Cumplimiento de las obligaciones de publicidad activa</w:t>
      </w:r>
    </w:p>
    <w:p w14:paraId="431556E0" w14:textId="77777777" w:rsidR="001C2D5E" w:rsidRPr="001C2D5E" w:rsidRDefault="001C2D5E" w:rsidP="001C2D5E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3C8378"/>
          <w:lang w:bidi="es-ES"/>
        </w:rPr>
      </w:pPr>
      <w:r w:rsidRPr="001C2D5E">
        <w:rPr>
          <w:rStyle w:val="Ttulo2Car"/>
          <w:rFonts w:ascii="Mulish" w:hAnsi="Mulish"/>
          <w:color w:val="3C8378"/>
          <w:lang w:bidi="es-ES"/>
        </w:rPr>
        <w:t>II.1 Información Institucional, Organizativa y de Planificación.</w:t>
      </w:r>
      <w:r w:rsidRPr="001C2D5E">
        <w:rPr>
          <w:rFonts w:ascii="Mulish" w:hAnsi="Mulish"/>
          <w:color w:val="3C8378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5"/>
        <w:gridCol w:w="1894"/>
        <w:gridCol w:w="797"/>
        <w:gridCol w:w="5910"/>
      </w:tblGrid>
      <w:tr w:rsidR="001C2D5E" w:rsidRPr="000D3229" w14:paraId="173E6506" w14:textId="77777777" w:rsidTr="001C2D5E">
        <w:trPr>
          <w:cantSplit/>
          <w:trHeight w:val="1350"/>
        </w:trPr>
        <w:tc>
          <w:tcPr>
            <w:tcW w:w="1591" w:type="dxa"/>
            <w:shd w:val="clear" w:color="auto" w:fill="3C8378"/>
            <w:vAlign w:val="center"/>
          </w:tcPr>
          <w:p w14:paraId="24B2A578" w14:textId="77777777" w:rsidR="001C2D5E" w:rsidRPr="000D3229" w:rsidRDefault="001C2D5E" w:rsidP="00973A6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3C8378"/>
            <w:vAlign w:val="center"/>
          </w:tcPr>
          <w:p w14:paraId="7482BB1E" w14:textId="77777777" w:rsidR="001C2D5E" w:rsidRPr="000D3229" w:rsidRDefault="001C2D5E" w:rsidP="00973A66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3C8378"/>
            <w:textDirection w:val="btLr"/>
            <w:vAlign w:val="center"/>
          </w:tcPr>
          <w:p w14:paraId="56515586" w14:textId="77777777" w:rsidR="001C2D5E" w:rsidRPr="000D3229" w:rsidRDefault="001C2D5E" w:rsidP="00973A66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3C8378"/>
            <w:vAlign w:val="center"/>
          </w:tcPr>
          <w:p w14:paraId="094AD79D" w14:textId="77777777" w:rsidR="001C2D5E" w:rsidRPr="000D3229" w:rsidRDefault="001C2D5E" w:rsidP="00973A6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1C2D5E" w:rsidRPr="000D3229" w14:paraId="15976CEB" w14:textId="77777777" w:rsidTr="001C2D5E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4FB6597E" w14:textId="77777777" w:rsidR="001C2D5E" w:rsidRPr="000D3229" w:rsidRDefault="001C2D5E" w:rsidP="00973A66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1940719" w14:textId="77777777" w:rsidR="001C2D5E" w:rsidRPr="001C2D5E" w:rsidRDefault="001C2D5E" w:rsidP="00973A66">
            <w:pP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1C2D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6E11922" w14:textId="77777777" w:rsidR="001C2D5E" w:rsidRPr="001C2D5E" w:rsidRDefault="001C2D5E" w:rsidP="00973A6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48DF907" w14:textId="77777777" w:rsidR="001C2D5E" w:rsidRPr="001C2D5E" w:rsidRDefault="001C2D5E" w:rsidP="00973A66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1C2D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En el Portal de Transparencia se informa de que los Estatutos están en proceso de modificación y que se publicarán en breve. No existen referencias a la última vez que se revisó o actualizó la información.</w:t>
            </w:r>
          </w:p>
        </w:tc>
      </w:tr>
      <w:tr w:rsidR="001C2D5E" w:rsidRPr="000D3229" w14:paraId="1BF5F8AD" w14:textId="77777777" w:rsidTr="001C2D5E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3C8378"/>
          </w:tcPr>
          <w:p w14:paraId="6D3A3202" w14:textId="77777777" w:rsidR="001C2D5E" w:rsidRPr="000D3229" w:rsidRDefault="001C2D5E" w:rsidP="00973A6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C9D713B" w14:textId="77777777" w:rsidR="001C2D5E" w:rsidRPr="001C2D5E" w:rsidRDefault="001C2D5E" w:rsidP="00973A66">
            <w:pP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1C2D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F0DE409" w14:textId="77777777" w:rsidR="001C2D5E" w:rsidRPr="001C2D5E" w:rsidRDefault="001C2D5E" w:rsidP="001C2D5E">
            <w:pPr>
              <w:pStyle w:val="Cuerpodelboletn"/>
              <w:numPr>
                <w:ilvl w:val="0"/>
                <w:numId w:val="25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02F21400" w14:textId="77777777" w:rsidR="001C2D5E" w:rsidRPr="001C2D5E" w:rsidRDefault="001C2D5E" w:rsidP="00973A66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1C2D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acceso Quiénes somos. La información no está datada ni existen referencias a la última vez que se revisó o actualizó.</w:t>
            </w:r>
          </w:p>
        </w:tc>
      </w:tr>
      <w:tr w:rsidR="001C2D5E" w:rsidRPr="000D3229" w14:paraId="0BA405DB" w14:textId="77777777" w:rsidTr="001C2D5E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4651D2ED" w14:textId="77777777" w:rsidR="001C2D5E" w:rsidRPr="000D3229" w:rsidRDefault="001C2D5E" w:rsidP="00973A66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C15A2EB" w14:textId="77777777" w:rsidR="001C2D5E" w:rsidRPr="001C2D5E" w:rsidRDefault="001C2D5E" w:rsidP="00973A6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1C2D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517DC85" w14:textId="77777777" w:rsidR="001C2D5E" w:rsidRPr="001C2D5E" w:rsidRDefault="001C2D5E" w:rsidP="001C2D5E">
            <w:pPr>
              <w:pStyle w:val="Cuerpodelboletn"/>
              <w:numPr>
                <w:ilvl w:val="0"/>
                <w:numId w:val="25"/>
              </w:numPr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2F73E1A3" w14:textId="77777777" w:rsidR="001C2D5E" w:rsidRPr="001C2D5E" w:rsidRDefault="001C2D5E" w:rsidP="00973A66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1C2D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En el acceso Quiénes somos se publica información sobre el Comité ejecutivo. La información no está datada ni existen referencias a la última vez que se revisó o actualizó.</w:t>
            </w:r>
          </w:p>
        </w:tc>
      </w:tr>
      <w:tr w:rsidR="001C2D5E" w:rsidRPr="000D3229" w14:paraId="304843B9" w14:textId="77777777" w:rsidTr="001C2D5E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3C8378"/>
          </w:tcPr>
          <w:p w14:paraId="2E815BA8" w14:textId="77777777" w:rsidR="001C2D5E" w:rsidRPr="000D3229" w:rsidRDefault="001C2D5E" w:rsidP="00973A6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3A5FF3E" w14:textId="77777777" w:rsidR="001C2D5E" w:rsidRPr="001C2D5E" w:rsidRDefault="001C2D5E" w:rsidP="00973A6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1C2D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23DC4BE" w14:textId="77777777" w:rsidR="001C2D5E" w:rsidRPr="001C2D5E" w:rsidRDefault="001C2D5E" w:rsidP="00973A6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6B170FC" w14:textId="77777777" w:rsidR="001C2D5E" w:rsidRPr="001C2D5E" w:rsidRDefault="001C2D5E" w:rsidP="00973A66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1C2D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1C2D5E" w:rsidRPr="000D3229" w14:paraId="5CC4DD02" w14:textId="77777777" w:rsidTr="001C2D5E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3C8378"/>
          </w:tcPr>
          <w:p w14:paraId="5F5AE852" w14:textId="77777777" w:rsidR="001C2D5E" w:rsidRPr="000D3229" w:rsidRDefault="001C2D5E" w:rsidP="00973A6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D8F8302" w14:textId="77777777" w:rsidR="001C2D5E" w:rsidRPr="001C2D5E" w:rsidRDefault="001C2D5E" w:rsidP="00973A6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1C2D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5A1A8CF" w14:textId="77777777" w:rsidR="001C2D5E" w:rsidRPr="001C2D5E" w:rsidRDefault="001C2D5E" w:rsidP="001C2D5E">
            <w:pPr>
              <w:pStyle w:val="Cuerpodelboletn"/>
              <w:numPr>
                <w:ilvl w:val="0"/>
                <w:numId w:val="39"/>
              </w:numPr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65D5F92B" w14:textId="77777777" w:rsidR="001C2D5E" w:rsidRPr="001C2D5E" w:rsidRDefault="001C2D5E" w:rsidP="00973A66">
            <w:pPr>
              <w:spacing w:line="276" w:lineRule="auto"/>
              <w:jc w:val="both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1C2D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 xml:space="preserve">En el acceso Quiénes somos se publica información sobre el Comité ejecutivo </w:t>
            </w:r>
          </w:p>
        </w:tc>
      </w:tr>
      <w:tr w:rsidR="001C2D5E" w:rsidRPr="000D3229" w14:paraId="43413D8C" w14:textId="77777777" w:rsidTr="001C2D5E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3C8378"/>
          </w:tcPr>
          <w:p w14:paraId="075F6F45" w14:textId="77777777" w:rsidR="001C2D5E" w:rsidRPr="000D3229" w:rsidRDefault="001C2D5E" w:rsidP="00973A6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33C5FDD" w14:textId="77777777" w:rsidR="001C2D5E" w:rsidRPr="001C2D5E" w:rsidRDefault="001C2D5E" w:rsidP="00973A6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1C2D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E368B28" w14:textId="77777777" w:rsidR="001C2D5E" w:rsidRPr="001C2D5E" w:rsidRDefault="001C2D5E" w:rsidP="00973A6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D8570B2" w14:textId="77777777" w:rsidR="001C2D5E" w:rsidRPr="001C2D5E" w:rsidRDefault="001C2D5E" w:rsidP="00973A66">
            <w:pPr>
              <w:spacing w:line="276" w:lineRule="auto"/>
              <w:jc w:val="both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1C2D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14:paraId="38E2F861" w14:textId="77777777" w:rsidR="001C2D5E" w:rsidRDefault="001C2D5E" w:rsidP="001C2D5E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765F76E1" w14:textId="77777777" w:rsidR="001C2D5E" w:rsidRPr="000D3229" w:rsidRDefault="001C2D5E" w:rsidP="001C2D5E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1C2D5E">
        <w:rPr>
          <w:rStyle w:val="Ttulo2Car"/>
          <w:rFonts w:ascii="Mulish" w:hAnsi="Mulish"/>
          <w:noProof/>
          <w:color w:val="3C837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7624F" wp14:editId="06033C15">
                <wp:simplePos x="0" y="0"/>
                <wp:positionH relativeFrom="column">
                  <wp:posOffset>279400</wp:posOffset>
                </wp:positionH>
                <wp:positionV relativeFrom="paragraph">
                  <wp:posOffset>344170</wp:posOffset>
                </wp:positionV>
                <wp:extent cx="6489700" cy="1403985"/>
                <wp:effectExtent l="0" t="0" r="25400" b="101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580BE" w14:textId="6F096A67" w:rsidR="001C2D5E" w:rsidRDefault="001C2D5E" w:rsidP="001C2D5E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  <w:r w:rsidRPr="001C2D5E"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  <w:t>Contenidos</w:t>
                            </w:r>
                          </w:p>
                          <w:p w14:paraId="5743E9D4" w14:textId="77777777" w:rsidR="001C2D5E" w:rsidRPr="001C2D5E" w:rsidRDefault="001C2D5E" w:rsidP="001C2D5E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</w:p>
                          <w:p w14:paraId="4FB8BDCF" w14:textId="77777777" w:rsidR="001C2D5E" w:rsidRPr="001C2D5E" w:rsidRDefault="001C2D5E" w:rsidP="001C2D5E">
                            <w:pPr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</w:pPr>
                            <w:r w:rsidRPr="001C2D5E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  <w:t>La información publicada no recoge los contenidos obligatorios establecidos en el artículo 6 de la LTAIBG.</w:t>
                            </w:r>
                          </w:p>
                          <w:p w14:paraId="7D567E4B" w14:textId="77777777" w:rsidR="001C2D5E" w:rsidRPr="001C2D5E" w:rsidRDefault="001C2D5E" w:rsidP="001C2D5E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spacing w:after="200" w:line="276" w:lineRule="auto"/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</w:pPr>
                            <w:r w:rsidRPr="001C2D5E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  <w:t>No se publican los Estatutos que rigen la Confederación.</w:t>
                            </w:r>
                          </w:p>
                          <w:p w14:paraId="7A380A1D" w14:textId="77777777" w:rsidR="001C2D5E" w:rsidRPr="001C2D5E" w:rsidRDefault="001C2D5E" w:rsidP="001C2D5E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spacing w:after="200" w:line="276" w:lineRule="auto"/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</w:pPr>
                            <w:r w:rsidRPr="001C2D5E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  <w:t>No se publica su organigrama.</w:t>
                            </w:r>
                          </w:p>
                          <w:p w14:paraId="52E8F8F0" w14:textId="77777777" w:rsidR="001C2D5E" w:rsidRPr="001C2D5E" w:rsidRDefault="001C2D5E" w:rsidP="001C2D5E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spacing w:after="200" w:line="276" w:lineRule="auto"/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</w:pPr>
                            <w:r w:rsidRPr="001C2D5E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  <w:t>No se publican de forma actualizada los máximos responsables.</w:t>
                            </w:r>
                          </w:p>
                          <w:p w14:paraId="4EA2F983" w14:textId="77777777" w:rsidR="001C2D5E" w:rsidRPr="001C2D5E" w:rsidRDefault="001C2D5E" w:rsidP="001C2D5E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spacing w:after="200" w:line="276" w:lineRule="auto"/>
                              <w:jc w:val="both"/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</w:pPr>
                            <w:r w:rsidRPr="001C2D5E">
                              <w:rPr>
                                <w:rStyle w:val="Ttulo2Car"/>
                                <w:rFonts w:ascii="Mulish" w:hAnsi="Mulish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bidi="es-ES"/>
                              </w:rPr>
                              <w:t>La información de identificación de los máximos responsables que se publica en el acceso quienes somos no coincide con la publicada en la memoria.</w:t>
                            </w:r>
                          </w:p>
                          <w:p w14:paraId="5D4AE6C3" w14:textId="42DB124E" w:rsidR="001C2D5E" w:rsidRDefault="001C2D5E" w:rsidP="001C2D5E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  <w:r w:rsidRPr="001C2D5E"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  <w:t xml:space="preserve">Calidad de la Información: </w:t>
                            </w:r>
                          </w:p>
                          <w:p w14:paraId="695A03B0" w14:textId="77777777" w:rsidR="001C2D5E" w:rsidRPr="001C2D5E" w:rsidRDefault="001C2D5E" w:rsidP="001C2D5E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</w:p>
                          <w:p w14:paraId="1D83AE51" w14:textId="77777777" w:rsidR="001C2D5E" w:rsidRPr="00CE172A" w:rsidRDefault="001C2D5E" w:rsidP="001C2D5E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spacing w:after="200" w:line="276" w:lineRule="auto"/>
                              <w:jc w:val="both"/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ulish" w:hAnsi="Mulish"/>
                              </w:rPr>
                              <w:t>L</w:t>
                            </w:r>
                            <w:r w:rsidRPr="00CE172A">
                              <w:rPr>
                                <w:rFonts w:ascii="Mulish" w:hAnsi="Mulish"/>
                              </w:rPr>
                              <w:t>a información no está datada ni existen referencias a la última vez que se revisó o actualizó.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77624F" id="_x0000_s1027" type="#_x0000_t202" style="position:absolute;left:0;text-align:left;margin-left:22pt;margin-top:27.1pt;width:51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">
                <v:textbox style="mso-fit-shape-to-text:t">
                  <w:txbxContent>
                    <w:p w14:paraId="2ED580BE" w14:textId="6F096A67" w:rsidR="001C2D5E" w:rsidRDefault="001C2D5E" w:rsidP="001C2D5E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  <w:r w:rsidRPr="001C2D5E">
                        <w:rPr>
                          <w:rFonts w:ascii="Mulish" w:hAnsi="Mulish"/>
                          <w:b/>
                          <w:color w:val="3C8378"/>
                        </w:rPr>
                        <w:t>Contenidos</w:t>
                      </w:r>
                    </w:p>
                    <w:p w14:paraId="5743E9D4" w14:textId="77777777" w:rsidR="001C2D5E" w:rsidRPr="001C2D5E" w:rsidRDefault="001C2D5E" w:rsidP="001C2D5E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</w:p>
                    <w:p w14:paraId="4FB8BDCF" w14:textId="77777777" w:rsidR="001C2D5E" w:rsidRPr="001C2D5E" w:rsidRDefault="001C2D5E" w:rsidP="001C2D5E">
                      <w:pPr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</w:pPr>
                      <w:r w:rsidRPr="001C2D5E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  <w:t>La información publicada no recoge los contenidos obligatorios establecidos en el artículo 6 de la LTAIBG.</w:t>
                      </w:r>
                    </w:p>
                    <w:p w14:paraId="7D567E4B" w14:textId="77777777" w:rsidR="001C2D5E" w:rsidRPr="001C2D5E" w:rsidRDefault="001C2D5E" w:rsidP="001C2D5E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spacing w:after="200" w:line="276" w:lineRule="auto"/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</w:pPr>
                      <w:r w:rsidRPr="001C2D5E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  <w:t>No se publican los Estatutos que rigen la Confederación.</w:t>
                      </w:r>
                    </w:p>
                    <w:p w14:paraId="7A380A1D" w14:textId="77777777" w:rsidR="001C2D5E" w:rsidRPr="001C2D5E" w:rsidRDefault="001C2D5E" w:rsidP="001C2D5E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spacing w:after="200" w:line="276" w:lineRule="auto"/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</w:pPr>
                      <w:r w:rsidRPr="001C2D5E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  <w:t>No se publica su organigrama.</w:t>
                      </w:r>
                    </w:p>
                    <w:p w14:paraId="52E8F8F0" w14:textId="77777777" w:rsidR="001C2D5E" w:rsidRPr="001C2D5E" w:rsidRDefault="001C2D5E" w:rsidP="001C2D5E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spacing w:after="200" w:line="276" w:lineRule="auto"/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</w:pPr>
                      <w:r w:rsidRPr="001C2D5E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  <w:t>No se publican de forma actualizada los máximos responsables.</w:t>
                      </w:r>
                    </w:p>
                    <w:p w14:paraId="4EA2F983" w14:textId="77777777" w:rsidR="001C2D5E" w:rsidRPr="001C2D5E" w:rsidRDefault="001C2D5E" w:rsidP="001C2D5E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spacing w:after="200" w:line="276" w:lineRule="auto"/>
                        <w:jc w:val="both"/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</w:pPr>
                      <w:r w:rsidRPr="001C2D5E">
                        <w:rPr>
                          <w:rStyle w:val="Ttulo2Car"/>
                          <w:rFonts w:ascii="Mulish" w:hAnsi="Mulish"/>
                          <w:b w:val="0"/>
                          <w:bCs w:val="0"/>
                          <w:color w:val="auto"/>
                          <w:sz w:val="22"/>
                          <w:szCs w:val="22"/>
                          <w:lang w:bidi="es-ES"/>
                        </w:rPr>
                        <w:t>La información de identificación de los máximos responsables que se publica en el acceso quienes somos no coincide con la publicada en la memoria.</w:t>
                      </w:r>
                    </w:p>
                    <w:p w14:paraId="5D4AE6C3" w14:textId="42DB124E" w:rsidR="001C2D5E" w:rsidRDefault="001C2D5E" w:rsidP="001C2D5E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  <w:r w:rsidRPr="001C2D5E">
                        <w:rPr>
                          <w:rFonts w:ascii="Mulish" w:hAnsi="Mulish"/>
                          <w:b/>
                          <w:color w:val="3C8378"/>
                        </w:rPr>
                        <w:t xml:space="preserve">Calidad de la Información: </w:t>
                      </w:r>
                    </w:p>
                    <w:p w14:paraId="695A03B0" w14:textId="77777777" w:rsidR="001C2D5E" w:rsidRPr="001C2D5E" w:rsidRDefault="001C2D5E" w:rsidP="001C2D5E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</w:p>
                    <w:p w14:paraId="1D83AE51" w14:textId="77777777" w:rsidR="001C2D5E" w:rsidRPr="00CE172A" w:rsidRDefault="001C2D5E" w:rsidP="001C2D5E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spacing w:after="200" w:line="276" w:lineRule="auto"/>
                        <w:jc w:val="both"/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</w:pPr>
                      <w:r>
                        <w:rPr>
                          <w:rFonts w:ascii="Mulish" w:hAnsi="Mulish"/>
                        </w:rPr>
                        <w:t>L</w:t>
                      </w:r>
                      <w:r w:rsidRPr="00CE172A">
                        <w:rPr>
                          <w:rFonts w:ascii="Mulish" w:hAnsi="Mulish"/>
                        </w:rPr>
                        <w:t>a información no está datada ni existen referencias a la última vez que se revisó o actualizó.</w:t>
                      </w:r>
                    </w:p>
                  </w:txbxContent>
                </v:textbox>
              </v:shape>
            </w:pict>
          </mc:Fallback>
        </mc:AlternateContent>
      </w:r>
      <w:r w:rsidRPr="001C2D5E">
        <w:rPr>
          <w:rStyle w:val="Ttulo2Car"/>
          <w:rFonts w:ascii="Mulish" w:hAnsi="Mulish"/>
          <w:color w:val="3C8378"/>
          <w:lang w:bidi="es-ES"/>
        </w:rPr>
        <w:t>Análisis de la información Institucional, Organizativa y de Planificación</w:t>
      </w:r>
    </w:p>
    <w:p w14:paraId="4760872E" w14:textId="77777777" w:rsidR="001C2D5E" w:rsidRPr="000D3229" w:rsidRDefault="001C2D5E" w:rsidP="001C2D5E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D2EC9D9" w14:textId="77777777" w:rsidR="001C2D5E" w:rsidRDefault="001C2D5E" w:rsidP="001C2D5E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67027760" w14:textId="77777777" w:rsidR="001C2D5E" w:rsidRDefault="001C2D5E" w:rsidP="001C2D5E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64AA8D24" w14:textId="77777777" w:rsidR="001C2D5E" w:rsidRDefault="001C2D5E" w:rsidP="001C2D5E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DF59429" w14:textId="77777777" w:rsidR="001C2D5E" w:rsidRDefault="001C2D5E" w:rsidP="001C2D5E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141F349" w14:textId="77777777" w:rsidR="001C2D5E" w:rsidRDefault="001C2D5E" w:rsidP="001C2D5E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6A1F243D" w14:textId="77777777" w:rsidR="001C2D5E" w:rsidRDefault="001C2D5E" w:rsidP="001C2D5E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0C4B657F" w14:textId="77777777" w:rsidR="001C2D5E" w:rsidRPr="001C2D5E" w:rsidRDefault="001C2D5E" w:rsidP="001C2D5E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3C8378"/>
          <w:lang w:bidi="es-ES"/>
        </w:rPr>
      </w:pPr>
      <w:r w:rsidRPr="001C2D5E">
        <w:rPr>
          <w:rStyle w:val="Ttulo2Car"/>
          <w:rFonts w:ascii="Mulish" w:hAnsi="Mulish"/>
          <w:color w:val="3C8378"/>
          <w:lang w:bidi="es-ES"/>
        </w:rPr>
        <w:lastRenderedPageBreak/>
        <w:t>II.2 Información Económica, Presupuestaria y Estadística.</w:t>
      </w:r>
      <w:r w:rsidRPr="001C2D5E">
        <w:rPr>
          <w:rFonts w:ascii="Mulish" w:hAnsi="Mulish"/>
          <w:color w:val="3C8378"/>
          <w:lang w:bidi="es-ES"/>
        </w:rPr>
        <w:t xml:space="preserve"> </w:t>
      </w:r>
    </w:p>
    <w:p w14:paraId="43817FCB" w14:textId="77777777" w:rsidR="001C2D5E" w:rsidRPr="000D3229" w:rsidRDefault="001C2D5E" w:rsidP="001C2D5E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1C2D5E" w:rsidRPr="000D3229" w14:paraId="7DE9B679" w14:textId="77777777" w:rsidTr="001C2D5E">
        <w:trPr>
          <w:cantSplit/>
          <w:trHeight w:val="1612"/>
        </w:trPr>
        <w:tc>
          <w:tcPr>
            <w:tcW w:w="1024" w:type="dxa"/>
            <w:shd w:val="clear" w:color="auto" w:fill="3C8378"/>
            <w:textDirection w:val="btLr"/>
            <w:vAlign w:val="center"/>
          </w:tcPr>
          <w:p w14:paraId="5A107399" w14:textId="77777777" w:rsidR="001C2D5E" w:rsidRPr="000D3229" w:rsidRDefault="001C2D5E" w:rsidP="001C2D5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3C8378"/>
            <w:textDirection w:val="btLr"/>
            <w:vAlign w:val="center"/>
          </w:tcPr>
          <w:p w14:paraId="442FA127" w14:textId="77777777" w:rsidR="001C2D5E" w:rsidRPr="000D3229" w:rsidRDefault="001C2D5E" w:rsidP="001C2D5E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3C8378"/>
            <w:textDirection w:val="btLr"/>
            <w:vAlign w:val="center"/>
          </w:tcPr>
          <w:p w14:paraId="72463692" w14:textId="77777777" w:rsidR="001C2D5E" w:rsidRPr="000D3229" w:rsidRDefault="001C2D5E" w:rsidP="001C2D5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3C8378"/>
            <w:vAlign w:val="center"/>
          </w:tcPr>
          <w:p w14:paraId="0AA88457" w14:textId="77777777" w:rsidR="001C2D5E" w:rsidRPr="000D3229" w:rsidRDefault="001C2D5E" w:rsidP="001C2D5E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1C2D5E" w:rsidRPr="000D3229" w14:paraId="2161C31E" w14:textId="77777777" w:rsidTr="001C2D5E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0A0A3AFE" w14:textId="77777777" w:rsidR="001C2D5E" w:rsidRPr="000D3229" w:rsidRDefault="001C2D5E" w:rsidP="00973A66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585DFA4" w14:textId="77777777" w:rsidR="001C2D5E" w:rsidRPr="001C2D5E" w:rsidRDefault="001C2D5E" w:rsidP="00973A66">
            <w:pP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1C2D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Contratos adjudicados por administraciones públicas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BE1675A" w14:textId="77777777" w:rsidR="001C2D5E" w:rsidRPr="001C2D5E" w:rsidRDefault="001C2D5E" w:rsidP="00973A6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5146BA31" w14:textId="77777777" w:rsidR="001C2D5E" w:rsidRPr="001C2D5E" w:rsidRDefault="001C2D5E" w:rsidP="00973A6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1C2D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1C2D5E" w:rsidRPr="000D3229" w14:paraId="3336AF7D" w14:textId="77777777" w:rsidTr="001C2D5E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3E871D28" w14:textId="77777777" w:rsidR="001C2D5E" w:rsidRPr="000D3229" w:rsidRDefault="001C2D5E" w:rsidP="00973A66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60765767" w14:textId="77777777" w:rsidR="001C2D5E" w:rsidRPr="001C2D5E" w:rsidRDefault="001C2D5E" w:rsidP="00973A66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1C2D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703FC63" w14:textId="77777777" w:rsidR="001C2D5E" w:rsidRPr="001C2D5E" w:rsidRDefault="001C2D5E" w:rsidP="00973A6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2EF62002" w14:textId="77777777" w:rsidR="001C2D5E" w:rsidRPr="001C2D5E" w:rsidRDefault="001C2D5E" w:rsidP="00973A6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1C2D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Aunque en la página home se publica un link denominado Convenios, la información publicada no incluye todos los ítems informativos que el artículo 8.1.b LTAIBG establece para esta obligación.</w:t>
            </w:r>
          </w:p>
        </w:tc>
      </w:tr>
      <w:tr w:rsidR="001C2D5E" w:rsidRPr="000D3229" w14:paraId="2D69C610" w14:textId="77777777" w:rsidTr="001C2D5E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53F7222E" w14:textId="77777777" w:rsidR="001C2D5E" w:rsidRPr="000D3229" w:rsidRDefault="001C2D5E" w:rsidP="00973A66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AE71B66" w14:textId="77777777" w:rsidR="001C2D5E" w:rsidRPr="001C2D5E" w:rsidRDefault="001C2D5E" w:rsidP="00973A6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1C2D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Subvenciones y ayudas públicas percibidas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F12E5FC" w14:textId="77777777" w:rsidR="001C2D5E" w:rsidRPr="001C2D5E" w:rsidRDefault="001C2D5E" w:rsidP="00973A6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30DA46D" w14:textId="77777777" w:rsidR="001C2D5E" w:rsidRPr="001C2D5E" w:rsidRDefault="001C2D5E" w:rsidP="00973A6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1C2D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1C2D5E" w:rsidRPr="000D3229" w14:paraId="26F86397" w14:textId="77777777" w:rsidTr="001C2D5E">
        <w:trPr>
          <w:trHeight w:val="1539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4DE00CD5" w14:textId="77777777" w:rsidR="001C2D5E" w:rsidRPr="000D3229" w:rsidRDefault="001C2D5E" w:rsidP="00973A66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22AC83E3" w14:textId="4975BD3F" w:rsidR="001C2D5E" w:rsidRPr="001C2D5E" w:rsidRDefault="001C2D5E" w:rsidP="001C2D5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1C2D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F4C5F0D" w14:textId="77777777" w:rsidR="001C2D5E" w:rsidRPr="001C2D5E" w:rsidRDefault="001C2D5E" w:rsidP="00973A6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3FE7496B" w14:textId="77777777" w:rsidR="001C2D5E" w:rsidRPr="001C2D5E" w:rsidRDefault="001C2D5E" w:rsidP="00973A6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1C2D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1C2D5E" w:rsidRPr="000D3229" w14:paraId="033940A6" w14:textId="77777777" w:rsidTr="001C2D5E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221169E7" w14:textId="77777777" w:rsidR="001C2D5E" w:rsidRPr="000D3229" w:rsidRDefault="001C2D5E" w:rsidP="00973A66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11898CA" w14:textId="77777777" w:rsidR="001C2D5E" w:rsidRPr="001C2D5E" w:rsidRDefault="001C2D5E" w:rsidP="00973A6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1C2D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77AA3700" w14:textId="77777777" w:rsidR="001C2D5E" w:rsidRPr="001C2D5E" w:rsidRDefault="001C2D5E" w:rsidP="00973A66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580CEEFD" w14:textId="77777777" w:rsidR="001C2D5E" w:rsidRPr="001C2D5E" w:rsidRDefault="001C2D5E" w:rsidP="00973A6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1C2D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1C2D5E" w:rsidRPr="000D3229" w14:paraId="23707395" w14:textId="77777777" w:rsidTr="001C2D5E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4671C086" w14:textId="77777777" w:rsidR="001C2D5E" w:rsidRPr="000D3229" w:rsidRDefault="001C2D5E" w:rsidP="00973A66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14F3B292" w14:textId="77777777" w:rsidR="001C2D5E" w:rsidRPr="001C2D5E" w:rsidRDefault="001C2D5E" w:rsidP="00973A6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1C2D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64164601" w14:textId="77777777" w:rsidR="001C2D5E" w:rsidRPr="001C2D5E" w:rsidRDefault="001C2D5E" w:rsidP="00973A66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58892B1" w14:textId="77777777" w:rsidR="001C2D5E" w:rsidRPr="001C2D5E" w:rsidRDefault="001C2D5E" w:rsidP="00973A6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1C2D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1C2D5E" w:rsidRPr="000D3229" w14:paraId="252D968C" w14:textId="77777777" w:rsidTr="001C2D5E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3C8378"/>
            <w:textDirection w:val="btLr"/>
            <w:vAlign w:val="center"/>
          </w:tcPr>
          <w:p w14:paraId="2C0EE875" w14:textId="77777777" w:rsidR="001C2D5E" w:rsidRPr="000D3229" w:rsidRDefault="001C2D5E" w:rsidP="00973A66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0D3229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52F8955D" w14:textId="77777777" w:rsidR="001C2D5E" w:rsidRPr="001C2D5E" w:rsidRDefault="001C2D5E" w:rsidP="00973A6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1C2D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2586E7DB" w14:textId="77777777" w:rsidR="001C2D5E" w:rsidRPr="001C2D5E" w:rsidRDefault="001C2D5E" w:rsidP="00973A66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  <w:vAlign w:val="center"/>
          </w:tcPr>
          <w:p w14:paraId="43797295" w14:textId="77777777" w:rsidR="001C2D5E" w:rsidRPr="001C2D5E" w:rsidRDefault="001C2D5E" w:rsidP="00973A6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1C2D5E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14:paraId="60F53939" w14:textId="77777777" w:rsidR="001C2D5E" w:rsidRDefault="001C2D5E" w:rsidP="001C2D5E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3AA11AAC" w14:textId="77777777" w:rsidR="001C2D5E" w:rsidRDefault="001C2D5E" w:rsidP="001C2D5E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2724CE61" w14:textId="77777777" w:rsidR="001C2D5E" w:rsidRPr="001C2D5E" w:rsidRDefault="001C2D5E" w:rsidP="001C2D5E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3C8378"/>
          <w:lang w:bidi="es-ES"/>
        </w:rPr>
      </w:pPr>
      <w:r w:rsidRPr="001C2D5E">
        <w:rPr>
          <w:rStyle w:val="Ttulo2Car"/>
          <w:rFonts w:ascii="Mulish" w:hAnsi="Mulish"/>
          <w:color w:val="3C8378"/>
          <w:lang w:bidi="es-ES"/>
        </w:rPr>
        <w:lastRenderedPageBreak/>
        <w:t>Análisis de la Información de Económica, Presupuestaria y Estadística</w:t>
      </w:r>
    </w:p>
    <w:p w14:paraId="4A0E1C88" w14:textId="77777777" w:rsidR="001C2D5E" w:rsidRPr="000D3229" w:rsidRDefault="001C2D5E" w:rsidP="001C2D5E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  <w:r w:rsidRPr="000D3229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249AC4" wp14:editId="28522054">
                <wp:simplePos x="0" y="0"/>
                <wp:positionH relativeFrom="column">
                  <wp:posOffset>273050</wp:posOffset>
                </wp:positionH>
                <wp:positionV relativeFrom="paragraph">
                  <wp:posOffset>144780</wp:posOffset>
                </wp:positionV>
                <wp:extent cx="6521450" cy="1187450"/>
                <wp:effectExtent l="0" t="0" r="12700" b="1270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32D58" w14:textId="5618CCC2" w:rsidR="001C2D5E" w:rsidRDefault="001C2D5E" w:rsidP="001C2D5E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  <w:r w:rsidRPr="001C2D5E"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  <w:t>Contenidos</w:t>
                            </w:r>
                          </w:p>
                          <w:p w14:paraId="1074192D" w14:textId="77777777" w:rsidR="001C2D5E" w:rsidRPr="001C2D5E" w:rsidRDefault="001C2D5E" w:rsidP="001C2D5E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</w:p>
                          <w:p w14:paraId="5DAF7397" w14:textId="50F6A000" w:rsidR="001C2D5E" w:rsidRPr="001C2D5E" w:rsidRDefault="001C2D5E" w:rsidP="001C2D5E">
                            <w:pPr>
                              <w:jc w:val="both"/>
                              <w:rPr>
                                <w:rFonts w:ascii="Mulish" w:hAnsi="Mulish"/>
                                <w:szCs w:val="22"/>
                              </w:rPr>
                            </w:pPr>
                            <w:r w:rsidRPr="001C2D5E">
                              <w:rPr>
                                <w:rFonts w:ascii="Mulish" w:hAnsi="Mulish"/>
                                <w:szCs w:val="22"/>
                              </w:rPr>
                              <w:t>La información publicada no contempla ninguno de los contenidos obligatorios establecidos en el artículo 8 de la LTAIBG.</w:t>
                            </w:r>
                          </w:p>
                          <w:p w14:paraId="2064F2DF" w14:textId="77777777" w:rsidR="001C2D5E" w:rsidRPr="00CE172A" w:rsidRDefault="001C2D5E" w:rsidP="001C2D5E">
                            <w:p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</w:p>
                          <w:p w14:paraId="2EF253E7" w14:textId="77777777" w:rsidR="001C2D5E" w:rsidRPr="001C2D5E" w:rsidRDefault="001C2D5E" w:rsidP="001C2D5E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  <w:r w:rsidRPr="001C2D5E"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  <w:t>Calidad de la Información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49AC4" id="_x0000_s1028" type="#_x0000_t202" style="position:absolute;left:0;text-align:left;margin-left:21.5pt;margin-top:11.4pt;width:513.5pt;height:9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">
                <v:textbox>
                  <w:txbxContent>
                    <w:p w14:paraId="5FC32D58" w14:textId="5618CCC2" w:rsidR="001C2D5E" w:rsidRDefault="001C2D5E" w:rsidP="001C2D5E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  <w:r w:rsidRPr="001C2D5E">
                        <w:rPr>
                          <w:rFonts w:ascii="Mulish" w:hAnsi="Mulish"/>
                          <w:b/>
                          <w:color w:val="3C8378"/>
                        </w:rPr>
                        <w:t>Contenidos</w:t>
                      </w:r>
                    </w:p>
                    <w:p w14:paraId="1074192D" w14:textId="77777777" w:rsidR="001C2D5E" w:rsidRPr="001C2D5E" w:rsidRDefault="001C2D5E" w:rsidP="001C2D5E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</w:p>
                    <w:p w14:paraId="5DAF7397" w14:textId="50F6A000" w:rsidR="001C2D5E" w:rsidRPr="001C2D5E" w:rsidRDefault="001C2D5E" w:rsidP="001C2D5E">
                      <w:pPr>
                        <w:jc w:val="both"/>
                        <w:rPr>
                          <w:rFonts w:ascii="Mulish" w:hAnsi="Mulish"/>
                          <w:szCs w:val="22"/>
                        </w:rPr>
                      </w:pPr>
                      <w:r w:rsidRPr="001C2D5E">
                        <w:rPr>
                          <w:rFonts w:ascii="Mulish" w:hAnsi="Mulish"/>
                          <w:szCs w:val="22"/>
                        </w:rPr>
                        <w:t>La información publicada no contempla ninguno de los contenidos obligatorios establecidos en el artículo 8 de la LTAIBG.</w:t>
                      </w:r>
                    </w:p>
                    <w:p w14:paraId="2064F2DF" w14:textId="77777777" w:rsidR="001C2D5E" w:rsidRPr="00CE172A" w:rsidRDefault="001C2D5E" w:rsidP="001C2D5E">
                      <w:p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</w:p>
                    <w:p w14:paraId="2EF253E7" w14:textId="77777777" w:rsidR="001C2D5E" w:rsidRPr="001C2D5E" w:rsidRDefault="001C2D5E" w:rsidP="001C2D5E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  <w:r w:rsidRPr="001C2D5E">
                        <w:rPr>
                          <w:rFonts w:ascii="Mulish" w:hAnsi="Mulish"/>
                          <w:b/>
                          <w:color w:val="3C8378"/>
                        </w:rPr>
                        <w:t>Calidad de la Información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1A695737" w14:textId="77777777" w:rsidR="001C2D5E" w:rsidRPr="000D3229" w:rsidRDefault="001C2D5E" w:rsidP="001C2D5E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5643893C" w14:textId="77777777" w:rsidR="001C2D5E" w:rsidRPr="000D3229" w:rsidRDefault="001C2D5E" w:rsidP="001C2D5E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77F49BBC" w14:textId="77777777" w:rsidR="001C2D5E" w:rsidRPr="000D3229" w:rsidRDefault="001C2D5E" w:rsidP="001C2D5E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7E076C6F" w14:textId="77777777" w:rsidR="001C2D5E" w:rsidRPr="000D3229" w:rsidRDefault="001C2D5E" w:rsidP="001C2D5E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7DD7E950" w14:textId="77777777" w:rsidR="001C2D5E" w:rsidRPr="001C2D5E" w:rsidRDefault="001C2D5E" w:rsidP="001C2D5E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3C8378"/>
          <w:szCs w:val="22"/>
        </w:rPr>
      </w:pPr>
    </w:p>
    <w:p w14:paraId="5F1EA02A" w14:textId="77777777" w:rsidR="001C2D5E" w:rsidRPr="001C2D5E" w:rsidRDefault="001C2D5E" w:rsidP="001C2D5E">
      <w:pPr>
        <w:pStyle w:val="Cuerpodelboletn"/>
        <w:numPr>
          <w:ilvl w:val="0"/>
          <w:numId w:val="36"/>
        </w:numPr>
        <w:spacing w:before="120" w:after="120" w:line="312" w:lineRule="auto"/>
        <w:rPr>
          <w:rFonts w:ascii="Mulish" w:hAnsi="Mulish"/>
          <w:b/>
          <w:color w:val="3C8378"/>
          <w:sz w:val="32"/>
        </w:rPr>
      </w:pPr>
      <w:r w:rsidRPr="001C2D5E">
        <w:rPr>
          <w:rFonts w:ascii="Mulish" w:hAnsi="Mulish"/>
          <w:b/>
          <w:color w:val="3C8378"/>
          <w:sz w:val="32"/>
        </w:rPr>
        <w:t>Índice de Cumplimiento de la Información Obligatoria</w:t>
      </w:r>
    </w:p>
    <w:p w14:paraId="78536381" w14:textId="7071EE82" w:rsidR="001C2D5E" w:rsidRDefault="001C2D5E" w:rsidP="001C2D5E">
      <w:pPr>
        <w:pStyle w:val="Cuerpodelboletn"/>
        <w:spacing w:before="120" w:after="120" w:line="312" w:lineRule="auto"/>
        <w:ind w:left="720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93"/>
        <w:gridCol w:w="793"/>
        <w:gridCol w:w="793"/>
        <w:gridCol w:w="793"/>
        <w:gridCol w:w="794"/>
        <w:gridCol w:w="794"/>
        <w:gridCol w:w="794"/>
        <w:gridCol w:w="794"/>
      </w:tblGrid>
      <w:tr w:rsidR="001C2D5E" w:rsidRPr="001C2D5E" w14:paraId="56457E02" w14:textId="77777777" w:rsidTr="001C2D5E">
        <w:trPr>
          <w:trHeight w:val="1995"/>
        </w:trPr>
        <w:tc>
          <w:tcPr>
            <w:tcW w:w="1736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01B955A5" w14:textId="4F57DA02" w:rsidR="001C2D5E" w:rsidRPr="001C2D5E" w:rsidRDefault="001C2D5E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1C2D5E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E174BF2" w14:textId="77777777" w:rsidR="001C2D5E" w:rsidRPr="001C2D5E" w:rsidRDefault="001C2D5E" w:rsidP="001C2D5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EC954D1" w14:textId="77777777" w:rsidR="001C2D5E" w:rsidRPr="001C2D5E" w:rsidRDefault="001C2D5E" w:rsidP="001C2D5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CC78E80" w14:textId="77777777" w:rsidR="001C2D5E" w:rsidRPr="001C2D5E" w:rsidRDefault="001C2D5E" w:rsidP="001C2D5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EB27D4B" w14:textId="77777777" w:rsidR="001C2D5E" w:rsidRPr="001C2D5E" w:rsidRDefault="001C2D5E" w:rsidP="001C2D5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07D9A50" w14:textId="77777777" w:rsidR="001C2D5E" w:rsidRPr="001C2D5E" w:rsidRDefault="001C2D5E" w:rsidP="001C2D5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D95B07A" w14:textId="77777777" w:rsidR="001C2D5E" w:rsidRPr="001C2D5E" w:rsidRDefault="001C2D5E" w:rsidP="001C2D5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2A001C0" w14:textId="77777777" w:rsidR="001C2D5E" w:rsidRPr="001C2D5E" w:rsidRDefault="001C2D5E" w:rsidP="001C2D5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0F6FFCE4" w14:textId="77777777" w:rsidR="001C2D5E" w:rsidRPr="001C2D5E" w:rsidRDefault="001C2D5E" w:rsidP="001C2D5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1C2D5E" w:rsidRPr="001C2D5E" w14:paraId="44291F99" w14:textId="77777777" w:rsidTr="001C2D5E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430001FF" w14:textId="77777777" w:rsidR="001C2D5E" w:rsidRPr="001C2D5E" w:rsidRDefault="001C2D5E" w:rsidP="001C2D5E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259635C" w14:textId="77777777" w:rsidR="001C2D5E" w:rsidRPr="001C2D5E" w:rsidRDefault="001C2D5E" w:rsidP="001C2D5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A45A473" w14:textId="77777777" w:rsidR="001C2D5E" w:rsidRPr="001C2D5E" w:rsidRDefault="001C2D5E" w:rsidP="001C2D5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CC2BC80" w14:textId="77777777" w:rsidR="001C2D5E" w:rsidRPr="001C2D5E" w:rsidRDefault="001C2D5E" w:rsidP="001C2D5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5C6437B" w14:textId="77777777" w:rsidR="001C2D5E" w:rsidRPr="001C2D5E" w:rsidRDefault="001C2D5E" w:rsidP="001C2D5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2179C60" w14:textId="77777777" w:rsidR="001C2D5E" w:rsidRPr="001C2D5E" w:rsidRDefault="001C2D5E" w:rsidP="001C2D5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ED6EEC9" w14:textId="77777777" w:rsidR="001C2D5E" w:rsidRPr="001C2D5E" w:rsidRDefault="001C2D5E" w:rsidP="001C2D5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6935BAE" w14:textId="77777777" w:rsidR="001C2D5E" w:rsidRPr="001C2D5E" w:rsidRDefault="001C2D5E" w:rsidP="001C2D5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E30E0B3" w14:textId="77777777" w:rsidR="001C2D5E" w:rsidRPr="001C2D5E" w:rsidRDefault="001C2D5E" w:rsidP="001C2D5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42,9</w:t>
            </w:r>
          </w:p>
        </w:tc>
      </w:tr>
      <w:tr w:rsidR="001C2D5E" w:rsidRPr="001C2D5E" w14:paraId="30C7D40E" w14:textId="77777777" w:rsidTr="001C2D5E">
        <w:trPr>
          <w:trHeight w:val="45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78AE11FC" w14:textId="77777777" w:rsidR="001C2D5E" w:rsidRPr="001C2D5E" w:rsidRDefault="001C2D5E" w:rsidP="001C2D5E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F5D8" w14:textId="77777777" w:rsidR="001C2D5E" w:rsidRPr="001C2D5E" w:rsidRDefault="001C2D5E" w:rsidP="001C2D5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83EB3" w14:textId="77777777" w:rsidR="001C2D5E" w:rsidRPr="001C2D5E" w:rsidRDefault="001C2D5E" w:rsidP="001C2D5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5410" w14:textId="77777777" w:rsidR="001C2D5E" w:rsidRPr="001C2D5E" w:rsidRDefault="001C2D5E" w:rsidP="001C2D5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7A72D" w14:textId="77777777" w:rsidR="001C2D5E" w:rsidRPr="001C2D5E" w:rsidRDefault="001C2D5E" w:rsidP="001C2D5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5607B" w14:textId="77777777" w:rsidR="001C2D5E" w:rsidRPr="001C2D5E" w:rsidRDefault="001C2D5E" w:rsidP="001C2D5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478B" w14:textId="77777777" w:rsidR="001C2D5E" w:rsidRPr="001C2D5E" w:rsidRDefault="001C2D5E" w:rsidP="001C2D5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C78E2" w14:textId="77777777" w:rsidR="001C2D5E" w:rsidRPr="001C2D5E" w:rsidRDefault="001C2D5E" w:rsidP="001C2D5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66AB2" w14:textId="77777777" w:rsidR="001C2D5E" w:rsidRPr="001C2D5E" w:rsidRDefault="001C2D5E" w:rsidP="001C2D5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1C2D5E" w:rsidRPr="001C2D5E" w14:paraId="239A27C7" w14:textId="77777777" w:rsidTr="001C2D5E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7D1EE90F" w14:textId="77777777" w:rsidR="001C2D5E" w:rsidRPr="001C2D5E" w:rsidRDefault="001C2D5E" w:rsidP="001C2D5E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1C2D5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1C2D5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5DFEBB2" w14:textId="77777777" w:rsidR="001C2D5E" w:rsidRPr="001C2D5E" w:rsidRDefault="001C2D5E" w:rsidP="001C2D5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A61E043" w14:textId="77777777" w:rsidR="001C2D5E" w:rsidRPr="001C2D5E" w:rsidRDefault="001C2D5E" w:rsidP="001C2D5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7E52097" w14:textId="77777777" w:rsidR="001C2D5E" w:rsidRPr="001C2D5E" w:rsidRDefault="001C2D5E" w:rsidP="001C2D5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C2007CF" w14:textId="77777777" w:rsidR="001C2D5E" w:rsidRPr="001C2D5E" w:rsidRDefault="001C2D5E" w:rsidP="001C2D5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3D890EE" w14:textId="77777777" w:rsidR="001C2D5E" w:rsidRPr="001C2D5E" w:rsidRDefault="001C2D5E" w:rsidP="001C2D5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63CB056" w14:textId="77777777" w:rsidR="001C2D5E" w:rsidRPr="001C2D5E" w:rsidRDefault="001C2D5E" w:rsidP="001C2D5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1459DB9" w14:textId="77777777" w:rsidR="001C2D5E" w:rsidRPr="001C2D5E" w:rsidRDefault="001C2D5E" w:rsidP="001C2D5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6C08AD1" w14:textId="77777777" w:rsidR="001C2D5E" w:rsidRPr="001C2D5E" w:rsidRDefault="001C2D5E" w:rsidP="001C2D5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</w:tr>
      <w:tr w:rsidR="001C2D5E" w:rsidRPr="001C2D5E" w14:paraId="2A8C4FF6" w14:textId="77777777" w:rsidTr="001C2D5E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6BF4CB71" w14:textId="77777777" w:rsidR="001C2D5E" w:rsidRPr="001C2D5E" w:rsidRDefault="001C2D5E" w:rsidP="001C2D5E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D9933" w14:textId="77777777" w:rsidR="001C2D5E" w:rsidRPr="001C2D5E" w:rsidRDefault="001C2D5E" w:rsidP="001C2D5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B09C6" w14:textId="77777777" w:rsidR="001C2D5E" w:rsidRPr="001C2D5E" w:rsidRDefault="001C2D5E" w:rsidP="001C2D5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DF60" w14:textId="77777777" w:rsidR="001C2D5E" w:rsidRPr="001C2D5E" w:rsidRDefault="001C2D5E" w:rsidP="001C2D5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035AD" w14:textId="77777777" w:rsidR="001C2D5E" w:rsidRPr="001C2D5E" w:rsidRDefault="001C2D5E" w:rsidP="001C2D5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F27B" w14:textId="77777777" w:rsidR="001C2D5E" w:rsidRPr="001C2D5E" w:rsidRDefault="001C2D5E" w:rsidP="001C2D5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4136" w14:textId="77777777" w:rsidR="001C2D5E" w:rsidRPr="001C2D5E" w:rsidRDefault="001C2D5E" w:rsidP="001C2D5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87702" w14:textId="77777777" w:rsidR="001C2D5E" w:rsidRPr="001C2D5E" w:rsidRDefault="001C2D5E" w:rsidP="001C2D5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38A7" w14:textId="77777777" w:rsidR="001C2D5E" w:rsidRPr="001C2D5E" w:rsidRDefault="001C2D5E" w:rsidP="001C2D5E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1C2D5E" w:rsidRPr="001C2D5E" w14:paraId="52C1B114" w14:textId="77777777" w:rsidTr="001C2D5E">
        <w:trPr>
          <w:trHeight w:val="310"/>
        </w:trPr>
        <w:tc>
          <w:tcPr>
            <w:tcW w:w="1736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63E45C6B" w14:textId="77777777" w:rsidR="001C2D5E" w:rsidRPr="001C2D5E" w:rsidRDefault="001C2D5E" w:rsidP="001C2D5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ABA5CB9" w14:textId="77777777" w:rsidR="001C2D5E" w:rsidRPr="001C2D5E" w:rsidRDefault="001C2D5E" w:rsidP="001C2D5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21,4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A83F59A" w14:textId="77777777" w:rsidR="001C2D5E" w:rsidRPr="001C2D5E" w:rsidRDefault="001C2D5E" w:rsidP="001C2D5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21,4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3721153" w14:textId="77777777" w:rsidR="001C2D5E" w:rsidRPr="001C2D5E" w:rsidRDefault="001C2D5E" w:rsidP="001C2D5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21,4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A0F8B13" w14:textId="77777777" w:rsidR="001C2D5E" w:rsidRPr="001C2D5E" w:rsidRDefault="001C2D5E" w:rsidP="001C2D5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21,4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1571D4A" w14:textId="77777777" w:rsidR="001C2D5E" w:rsidRPr="001C2D5E" w:rsidRDefault="001C2D5E" w:rsidP="001C2D5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21,4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60B5B00" w14:textId="77777777" w:rsidR="001C2D5E" w:rsidRPr="001C2D5E" w:rsidRDefault="001C2D5E" w:rsidP="001C2D5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21,4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CAEF4E7" w14:textId="77777777" w:rsidR="001C2D5E" w:rsidRPr="001C2D5E" w:rsidRDefault="001C2D5E" w:rsidP="001C2D5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EF61CF5" w14:textId="77777777" w:rsidR="001C2D5E" w:rsidRPr="001C2D5E" w:rsidRDefault="001C2D5E" w:rsidP="001C2D5E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C2D5E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19,2</w:t>
            </w:r>
          </w:p>
        </w:tc>
      </w:tr>
    </w:tbl>
    <w:p w14:paraId="4FE0688C" w14:textId="3EF72A7C" w:rsidR="001C2D5E" w:rsidRDefault="001C2D5E" w:rsidP="001C2D5E">
      <w:pPr>
        <w:pStyle w:val="Cuerpodelboletn"/>
        <w:spacing w:before="120" w:after="120" w:line="312" w:lineRule="auto"/>
        <w:ind w:left="720"/>
        <w:rPr>
          <w:rFonts w:asciiTheme="minorHAnsi" w:hAnsiTheme="minorHAnsi"/>
          <w:color w:val="auto"/>
          <w:szCs w:val="22"/>
        </w:rPr>
      </w:pPr>
    </w:p>
    <w:p w14:paraId="79D1BA74" w14:textId="5DD7E849" w:rsidR="001C2D5E" w:rsidRDefault="001C2D5E" w:rsidP="001C2D5E">
      <w:pPr>
        <w:pStyle w:val="Cuerpodelboletn"/>
        <w:spacing w:before="120" w:after="120" w:line="312" w:lineRule="auto"/>
        <w:ind w:left="720"/>
        <w:rPr>
          <w:rFonts w:ascii="Mulish" w:hAnsi="Mulish"/>
        </w:rPr>
      </w:pPr>
      <w:bookmarkStart w:id="0" w:name="_Hlk168043049"/>
      <w:r w:rsidRPr="00D40AE6">
        <w:rPr>
          <w:rFonts w:ascii="Mulish" w:hAnsi="Mulish"/>
        </w:rPr>
        <w:t xml:space="preserve">El Índice de Cumplimiento de la Información Obligatoria (ICIO) se sitúa en el </w:t>
      </w:r>
      <w:r>
        <w:rPr>
          <w:rFonts w:ascii="Mulish" w:hAnsi="Mulish"/>
        </w:rPr>
        <w:t>19,2</w:t>
      </w:r>
      <w:r w:rsidRPr="00D40AE6">
        <w:rPr>
          <w:rFonts w:ascii="Mulish" w:hAnsi="Mulish"/>
        </w:rPr>
        <w:t xml:space="preserve">%. La falta de publicación de informaciones obligatorias – no se publica el </w:t>
      </w:r>
      <w:r>
        <w:rPr>
          <w:rFonts w:ascii="Mulish" w:hAnsi="Mulish"/>
        </w:rPr>
        <w:t>78,6</w:t>
      </w:r>
      <w:r w:rsidRPr="00D40AE6">
        <w:rPr>
          <w:rFonts w:ascii="Mulish" w:hAnsi="Mulish"/>
        </w:rPr>
        <w:t>% de estas informaciones – y la falta de actualización o de referencias a la fecha de la última revisión o actualización de la información publicada, son los factores que explican el Índice de Cumplimiento alcanzado.</w:t>
      </w:r>
      <w:bookmarkEnd w:id="0"/>
    </w:p>
    <w:p w14:paraId="7DEAE1C2" w14:textId="77777777" w:rsidR="001C2D5E" w:rsidRDefault="001C2D5E" w:rsidP="001C2D5E">
      <w:pPr>
        <w:pStyle w:val="Cuerpodelboletn"/>
        <w:spacing w:before="120" w:after="120" w:line="312" w:lineRule="auto"/>
        <w:ind w:left="720"/>
        <w:rPr>
          <w:rFonts w:ascii="Mulish" w:hAnsi="Mulish"/>
        </w:rPr>
      </w:pPr>
    </w:p>
    <w:p w14:paraId="36E3C5CA" w14:textId="77777777" w:rsidR="001C2D5E" w:rsidRPr="000D3229" w:rsidRDefault="001C2D5E" w:rsidP="001C2D5E">
      <w:pPr>
        <w:pStyle w:val="Cuerpodelboletn"/>
        <w:numPr>
          <w:ilvl w:val="0"/>
          <w:numId w:val="36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1C2D5E">
        <w:rPr>
          <w:rFonts w:ascii="Mulish" w:hAnsi="Mulish"/>
          <w:noProof/>
          <w:color w:val="3C837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AF0929" wp14:editId="10363956">
                <wp:simplePos x="0" y="0"/>
                <wp:positionH relativeFrom="column">
                  <wp:posOffset>177800</wp:posOffset>
                </wp:positionH>
                <wp:positionV relativeFrom="paragraph">
                  <wp:posOffset>408305</wp:posOffset>
                </wp:positionV>
                <wp:extent cx="6264910" cy="1714500"/>
                <wp:effectExtent l="0" t="0" r="2159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99BE9" w14:textId="13EE59C4" w:rsidR="001C2D5E" w:rsidRDefault="001C2D5E" w:rsidP="001C2D5E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  <w:r w:rsidRPr="001C2D5E"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  <w:t>Transparencia Voluntaria</w:t>
                            </w:r>
                          </w:p>
                          <w:p w14:paraId="39F6686E" w14:textId="77777777" w:rsidR="001C2D5E" w:rsidRPr="001C2D5E" w:rsidRDefault="001C2D5E" w:rsidP="001C2D5E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</w:p>
                          <w:p w14:paraId="372F0F10" w14:textId="3D110E97" w:rsidR="001C2D5E" w:rsidRDefault="001C2D5E" w:rsidP="001C2D5E">
                            <w:pPr>
                              <w:jc w:val="both"/>
                              <w:rPr>
                                <w:rFonts w:ascii="Mulish" w:hAnsi="Mulish"/>
                              </w:rPr>
                            </w:pPr>
                            <w:r w:rsidRPr="00E309A7">
                              <w:rPr>
                                <w:rFonts w:ascii="Mulish" w:hAnsi="Mulish"/>
                              </w:rPr>
                              <w:t>La Confederación Española de Asociaciones de Jóvenes Empresarios (CEAJE) publica informaciones adicionales a las obligatorias que son relevantes desde el punto de vista de la transparencia y la rendición de cuentas:</w:t>
                            </w:r>
                          </w:p>
                          <w:p w14:paraId="52698D66" w14:textId="77777777" w:rsidR="001C2D5E" w:rsidRPr="00E309A7" w:rsidRDefault="001C2D5E" w:rsidP="001C2D5E">
                            <w:pPr>
                              <w:jc w:val="both"/>
                              <w:rPr>
                                <w:rFonts w:ascii="Mulish" w:hAnsi="Mulish"/>
                              </w:rPr>
                            </w:pPr>
                          </w:p>
                          <w:p w14:paraId="2361B55A" w14:textId="77777777" w:rsidR="001C2D5E" w:rsidRPr="00E309A7" w:rsidRDefault="001C2D5E" w:rsidP="001C2D5E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spacing w:after="200" w:line="276" w:lineRule="auto"/>
                              <w:jc w:val="both"/>
                              <w:rPr>
                                <w:rFonts w:ascii="Mulish" w:hAnsi="Mulish"/>
                              </w:rPr>
                            </w:pPr>
                            <w:r w:rsidRPr="00E309A7">
                              <w:rPr>
                                <w:rFonts w:ascii="Mulish" w:hAnsi="Mulish"/>
                              </w:rPr>
                              <w:t>Memoria de actividades 2022.</w:t>
                            </w:r>
                          </w:p>
                          <w:p w14:paraId="7676FDAE" w14:textId="77777777" w:rsidR="001C2D5E" w:rsidRPr="00E309A7" w:rsidRDefault="001C2D5E" w:rsidP="001C2D5E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spacing w:after="200" w:line="276" w:lineRule="auto"/>
                              <w:jc w:val="both"/>
                              <w:rPr>
                                <w:rFonts w:ascii="Mulish" w:hAnsi="Mulish"/>
                              </w:rPr>
                            </w:pPr>
                            <w:r w:rsidRPr="00E309A7">
                              <w:rPr>
                                <w:rFonts w:ascii="Mulish" w:hAnsi="Mulish"/>
                              </w:rPr>
                              <w:t>Reglamento de régimen interno.</w:t>
                            </w:r>
                          </w:p>
                          <w:p w14:paraId="4DEF010F" w14:textId="77777777" w:rsidR="001C2D5E" w:rsidRPr="00E309A7" w:rsidRDefault="001C2D5E" w:rsidP="001C2D5E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spacing w:after="200" w:line="276" w:lineRule="auto"/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 w:rsidRPr="00E309A7">
                              <w:rPr>
                                <w:rFonts w:ascii="Mulish" w:hAnsi="Mulish"/>
                              </w:rPr>
                              <w:t>Política de igualdad.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F0929" id="_x0000_s1029" type="#_x0000_t202" style="position:absolute;left:0;text-align:left;margin-left:14pt;margin-top:32.15pt;width:493.3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">
                <v:textbox>
                  <w:txbxContent>
                    <w:p w14:paraId="21899BE9" w14:textId="13EE59C4" w:rsidR="001C2D5E" w:rsidRDefault="001C2D5E" w:rsidP="001C2D5E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  <w:r w:rsidRPr="001C2D5E">
                        <w:rPr>
                          <w:rFonts w:ascii="Mulish" w:hAnsi="Mulish"/>
                          <w:b/>
                          <w:color w:val="3C8378"/>
                        </w:rPr>
                        <w:t>Transparencia Voluntaria</w:t>
                      </w:r>
                    </w:p>
                    <w:p w14:paraId="39F6686E" w14:textId="77777777" w:rsidR="001C2D5E" w:rsidRPr="001C2D5E" w:rsidRDefault="001C2D5E" w:rsidP="001C2D5E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</w:p>
                    <w:p w14:paraId="372F0F10" w14:textId="3D110E97" w:rsidR="001C2D5E" w:rsidRDefault="001C2D5E" w:rsidP="001C2D5E">
                      <w:pPr>
                        <w:jc w:val="both"/>
                        <w:rPr>
                          <w:rFonts w:ascii="Mulish" w:hAnsi="Mulish"/>
                        </w:rPr>
                      </w:pPr>
                      <w:r w:rsidRPr="00E309A7">
                        <w:rPr>
                          <w:rFonts w:ascii="Mulish" w:hAnsi="Mulish"/>
                        </w:rPr>
                        <w:t>La Confederación Española de Asociaciones de Jóvenes Empresarios (CEAJE) publica informaciones adicionales a las obligatorias que son relevantes desde el punto de vista de la transparencia y la rendición de cuentas:</w:t>
                      </w:r>
                    </w:p>
                    <w:p w14:paraId="52698D66" w14:textId="77777777" w:rsidR="001C2D5E" w:rsidRPr="00E309A7" w:rsidRDefault="001C2D5E" w:rsidP="001C2D5E">
                      <w:pPr>
                        <w:jc w:val="both"/>
                        <w:rPr>
                          <w:rFonts w:ascii="Mulish" w:hAnsi="Mulish"/>
                        </w:rPr>
                      </w:pPr>
                    </w:p>
                    <w:p w14:paraId="2361B55A" w14:textId="77777777" w:rsidR="001C2D5E" w:rsidRPr="00E309A7" w:rsidRDefault="001C2D5E" w:rsidP="001C2D5E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spacing w:after="200" w:line="276" w:lineRule="auto"/>
                        <w:jc w:val="both"/>
                        <w:rPr>
                          <w:rFonts w:ascii="Mulish" w:hAnsi="Mulish"/>
                        </w:rPr>
                      </w:pPr>
                      <w:r w:rsidRPr="00E309A7">
                        <w:rPr>
                          <w:rFonts w:ascii="Mulish" w:hAnsi="Mulish"/>
                        </w:rPr>
                        <w:t>Memoria de actividades 2022.</w:t>
                      </w:r>
                    </w:p>
                    <w:p w14:paraId="7676FDAE" w14:textId="77777777" w:rsidR="001C2D5E" w:rsidRPr="00E309A7" w:rsidRDefault="001C2D5E" w:rsidP="001C2D5E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spacing w:after="200" w:line="276" w:lineRule="auto"/>
                        <w:jc w:val="both"/>
                        <w:rPr>
                          <w:rFonts w:ascii="Mulish" w:hAnsi="Mulish"/>
                        </w:rPr>
                      </w:pPr>
                      <w:r w:rsidRPr="00E309A7">
                        <w:rPr>
                          <w:rFonts w:ascii="Mulish" w:hAnsi="Mulish"/>
                        </w:rPr>
                        <w:t>Reglamento de régimen interno.</w:t>
                      </w:r>
                    </w:p>
                    <w:p w14:paraId="4DEF010F" w14:textId="77777777" w:rsidR="001C2D5E" w:rsidRPr="00E309A7" w:rsidRDefault="001C2D5E" w:rsidP="001C2D5E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spacing w:after="200" w:line="276" w:lineRule="auto"/>
                        <w:jc w:val="both"/>
                        <w:rPr>
                          <w:b/>
                          <w:color w:val="00642D"/>
                        </w:rPr>
                      </w:pPr>
                      <w:r w:rsidRPr="00E309A7">
                        <w:rPr>
                          <w:rFonts w:ascii="Mulish" w:hAnsi="Mulish"/>
                        </w:rPr>
                        <w:t>Política de igualdad.</w:t>
                      </w:r>
                    </w:p>
                  </w:txbxContent>
                </v:textbox>
              </v:shape>
            </w:pict>
          </mc:Fallback>
        </mc:AlternateContent>
      </w:r>
      <w:r w:rsidRPr="001C2D5E">
        <w:rPr>
          <w:rFonts w:ascii="Mulish" w:hAnsi="Mulish"/>
          <w:b/>
          <w:color w:val="3C8378"/>
          <w:sz w:val="32"/>
        </w:rPr>
        <w:t>Transparencia Voluntaria y Buenas Prácticas</w:t>
      </w:r>
      <w:r w:rsidRPr="000D3229">
        <w:rPr>
          <w:rFonts w:ascii="Mulish" w:hAnsi="Mulish"/>
          <w:b/>
          <w:color w:val="00642D"/>
          <w:sz w:val="32"/>
        </w:rPr>
        <w:t xml:space="preserve"> </w:t>
      </w:r>
    </w:p>
    <w:p w14:paraId="5B27A907" w14:textId="77777777" w:rsidR="001C2D5E" w:rsidRPr="000D3229" w:rsidRDefault="001C2D5E" w:rsidP="001C2D5E">
      <w:pPr>
        <w:rPr>
          <w:rFonts w:ascii="Mulish" w:hAnsi="Mulish"/>
          <w:u w:val="single"/>
        </w:rPr>
      </w:pPr>
    </w:p>
    <w:p w14:paraId="1B8C58CC" w14:textId="77777777" w:rsidR="001C2D5E" w:rsidRPr="000D3229" w:rsidRDefault="001C2D5E" w:rsidP="001C2D5E">
      <w:pPr>
        <w:rPr>
          <w:rFonts w:ascii="Mulish" w:hAnsi="Mulish"/>
          <w:u w:val="single"/>
        </w:rPr>
      </w:pPr>
    </w:p>
    <w:p w14:paraId="7237491F" w14:textId="77777777" w:rsidR="001C2D5E" w:rsidRPr="000D3229" w:rsidRDefault="001C2D5E" w:rsidP="001C2D5E">
      <w:pPr>
        <w:rPr>
          <w:rFonts w:ascii="Mulish" w:hAnsi="Mulish"/>
        </w:rPr>
      </w:pPr>
    </w:p>
    <w:p w14:paraId="4DFD213F" w14:textId="77777777" w:rsidR="001C2D5E" w:rsidRPr="000D3229" w:rsidRDefault="001C2D5E" w:rsidP="001C2D5E">
      <w:pPr>
        <w:rPr>
          <w:rFonts w:ascii="Mulish" w:hAnsi="Mulish"/>
        </w:rPr>
      </w:pPr>
    </w:p>
    <w:p w14:paraId="02F158D0" w14:textId="77777777" w:rsidR="001C2D5E" w:rsidRPr="000D3229" w:rsidRDefault="001C2D5E" w:rsidP="001C2D5E">
      <w:pPr>
        <w:rPr>
          <w:rFonts w:ascii="Mulish" w:hAnsi="Mulish"/>
        </w:rPr>
      </w:pPr>
    </w:p>
    <w:p w14:paraId="7FE8DEC1" w14:textId="241C0D17" w:rsidR="001C2D5E" w:rsidRDefault="001C2D5E" w:rsidP="001C2D5E">
      <w:pPr>
        <w:rPr>
          <w:rFonts w:ascii="Mulish" w:hAnsi="Mulish"/>
        </w:rPr>
      </w:pPr>
    </w:p>
    <w:p w14:paraId="632EEDD1" w14:textId="1A664930" w:rsidR="001C2D5E" w:rsidRDefault="001C2D5E" w:rsidP="001C2D5E">
      <w:pPr>
        <w:rPr>
          <w:rFonts w:ascii="Mulish" w:hAnsi="Mulish"/>
        </w:rPr>
      </w:pPr>
    </w:p>
    <w:p w14:paraId="61127D3E" w14:textId="1D5BA651" w:rsidR="001C2D5E" w:rsidRDefault="001C2D5E" w:rsidP="001C2D5E">
      <w:pPr>
        <w:rPr>
          <w:rFonts w:ascii="Mulish" w:hAnsi="Mulish"/>
        </w:rPr>
      </w:pPr>
    </w:p>
    <w:p w14:paraId="60082F64" w14:textId="77777777" w:rsidR="001C2D5E" w:rsidRDefault="001C2D5E" w:rsidP="001C2D5E">
      <w:pPr>
        <w:rPr>
          <w:rFonts w:ascii="Mulish" w:hAnsi="Mulish"/>
        </w:rPr>
      </w:pPr>
    </w:p>
    <w:p w14:paraId="23B67EFD" w14:textId="77777777" w:rsidR="001C2D5E" w:rsidRPr="000D3229" w:rsidRDefault="001C2D5E" w:rsidP="001C2D5E">
      <w:pPr>
        <w:rPr>
          <w:rFonts w:ascii="Mulish" w:hAnsi="Mulish"/>
        </w:rPr>
      </w:pPr>
      <w:r w:rsidRPr="000D3229">
        <w:rPr>
          <w:rFonts w:ascii="Mulish" w:hAnsi="Mulish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D8DDF7" wp14:editId="55C851A7">
                <wp:simplePos x="0" y="0"/>
                <wp:positionH relativeFrom="column">
                  <wp:posOffset>133350</wp:posOffset>
                </wp:positionH>
                <wp:positionV relativeFrom="paragraph">
                  <wp:posOffset>134620</wp:posOffset>
                </wp:positionV>
                <wp:extent cx="6264910" cy="622300"/>
                <wp:effectExtent l="0" t="0" r="21590" b="2540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8783C" w14:textId="78536582" w:rsidR="001C2D5E" w:rsidRDefault="001C2D5E" w:rsidP="001C2D5E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  <w:r w:rsidRPr="001C2D5E"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  <w:t>Buenas Prácticas</w:t>
                            </w:r>
                          </w:p>
                          <w:p w14:paraId="326A3785" w14:textId="77777777" w:rsidR="001C2D5E" w:rsidRPr="001C2D5E" w:rsidRDefault="001C2D5E" w:rsidP="001C2D5E">
                            <w:pPr>
                              <w:rPr>
                                <w:rFonts w:ascii="Mulish" w:hAnsi="Mulish"/>
                                <w:b/>
                                <w:color w:val="3C8378"/>
                              </w:rPr>
                            </w:pPr>
                          </w:p>
                          <w:p w14:paraId="10F98332" w14:textId="77777777" w:rsidR="001C2D5E" w:rsidRPr="00E309A7" w:rsidRDefault="001C2D5E" w:rsidP="001C2D5E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spacing w:after="200" w:line="276" w:lineRule="auto"/>
                              <w:jc w:val="both"/>
                              <w:rPr>
                                <w:rFonts w:ascii="Mulish" w:hAnsi="Mulish"/>
                              </w:rPr>
                            </w:pPr>
                            <w:r w:rsidRPr="00E309A7">
                              <w:rPr>
                                <w:rFonts w:ascii="Mulish" w:hAnsi="Mulish"/>
                              </w:rPr>
                              <w:t>No caben buenas prácticas que reseñar.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8DDF7" id="_x0000_s1030" type="#_x0000_t202" style="position:absolute;margin-left:10.5pt;margin-top:10.6pt;width:493.3pt;height:4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">
                <v:textbox>
                  <w:txbxContent>
                    <w:p w14:paraId="6508783C" w14:textId="78536582" w:rsidR="001C2D5E" w:rsidRDefault="001C2D5E" w:rsidP="001C2D5E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  <w:r w:rsidRPr="001C2D5E">
                        <w:rPr>
                          <w:rFonts w:ascii="Mulish" w:hAnsi="Mulish"/>
                          <w:b/>
                          <w:color w:val="3C8378"/>
                        </w:rPr>
                        <w:t>Buenas Prácticas</w:t>
                      </w:r>
                    </w:p>
                    <w:p w14:paraId="326A3785" w14:textId="77777777" w:rsidR="001C2D5E" w:rsidRPr="001C2D5E" w:rsidRDefault="001C2D5E" w:rsidP="001C2D5E">
                      <w:pPr>
                        <w:rPr>
                          <w:rFonts w:ascii="Mulish" w:hAnsi="Mulish"/>
                          <w:b/>
                          <w:color w:val="3C8378"/>
                        </w:rPr>
                      </w:pPr>
                    </w:p>
                    <w:p w14:paraId="10F98332" w14:textId="77777777" w:rsidR="001C2D5E" w:rsidRPr="00E309A7" w:rsidRDefault="001C2D5E" w:rsidP="001C2D5E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spacing w:after="200" w:line="276" w:lineRule="auto"/>
                        <w:jc w:val="both"/>
                        <w:rPr>
                          <w:rFonts w:ascii="Mulish" w:hAnsi="Mulish"/>
                        </w:rPr>
                      </w:pPr>
                      <w:r w:rsidRPr="00E309A7">
                        <w:rPr>
                          <w:rFonts w:ascii="Mulish" w:hAnsi="Mulish"/>
                        </w:rPr>
                        <w:t>No caben buenas prácticas que reseñar.</w:t>
                      </w:r>
                    </w:p>
                  </w:txbxContent>
                </v:textbox>
              </v:shape>
            </w:pict>
          </mc:Fallback>
        </mc:AlternateContent>
      </w:r>
    </w:p>
    <w:p w14:paraId="2B327778" w14:textId="77777777" w:rsidR="001C2D5E" w:rsidRPr="000D3229" w:rsidRDefault="001C2D5E" w:rsidP="001C2D5E">
      <w:pPr>
        <w:rPr>
          <w:rFonts w:ascii="Mulish" w:hAnsi="Mulish"/>
        </w:rPr>
      </w:pPr>
    </w:p>
    <w:p w14:paraId="4A1DFBFA" w14:textId="77777777" w:rsidR="001C2D5E" w:rsidRPr="000D3229" w:rsidRDefault="001C2D5E" w:rsidP="001C2D5E">
      <w:pPr>
        <w:rPr>
          <w:rFonts w:ascii="Mulish" w:hAnsi="Mulish"/>
        </w:rPr>
      </w:pPr>
    </w:p>
    <w:p w14:paraId="7B58874C" w14:textId="2FE0B692" w:rsidR="001C2D5E" w:rsidRDefault="001C2D5E" w:rsidP="001C2D5E">
      <w:pPr>
        <w:rPr>
          <w:rFonts w:ascii="Mulish" w:hAnsi="Mulish"/>
        </w:rPr>
      </w:pPr>
    </w:p>
    <w:p w14:paraId="5AC8BCEE" w14:textId="77777777" w:rsidR="001C2D5E" w:rsidRPr="000D3229" w:rsidRDefault="001C2D5E" w:rsidP="001C2D5E">
      <w:pPr>
        <w:rPr>
          <w:rFonts w:ascii="Mulish" w:hAnsi="Mulish"/>
        </w:rPr>
      </w:pPr>
    </w:p>
    <w:p w14:paraId="0E4B7AE1" w14:textId="77777777" w:rsidR="001C2D5E" w:rsidRPr="004218CD" w:rsidRDefault="001C2D5E" w:rsidP="001C2D5E">
      <w:pPr>
        <w:pStyle w:val="Cuerpodelboletn"/>
        <w:numPr>
          <w:ilvl w:val="0"/>
          <w:numId w:val="36"/>
        </w:numPr>
        <w:spacing w:before="120" w:after="120" w:line="312" w:lineRule="auto"/>
        <w:rPr>
          <w:rFonts w:ascii="Mulish" w:hAnsi="Mulish"/>
          <w:b/>
          <w:color w:val="3C8378"/>
          <w:sz w:val="32"/>
        </w:rPr>
      </w:pPr>
      <w:r w:rsidRPr="004218CD">
        <w:rPr>
          <w:rFonts w:ascii="Mulish" w:hAnsi="Mulish"/>
          <w:b/>
          <w:color w:val="3C8378"/>
          <w:sz w:val="32"/>
        </w:rPr>
        <w:t>Conclusiones y Recomendaciones</w:t>
      </w:r>
    </w:p>
    <w:p w14:paraId="00B5BE6B" w14:textId="77777777" w:rsidR="001C2D5E" w:rsidRDefault="001C2D5E" w:rsidP="001C2D5E">
      <w:pPr>
        <w:spacing w:before="120" w:after="120" w:line="312" w:lineRule="auto"/>
        <w:jc w:val="both"/>
      </w:pPr>
    </w:p>
    <w:p w14:paraId="5756B695" w14:textId="77777777" w:rsidR="001C2D5E" w:rsidRPr="00C36C5A" w:rsidRDefault="001C2D5E" w:rsidP="001C2D5E">
      <w:pPr>
        <w:spacing w:before="120" w:after="120" w:line="312" w:lineRule="auto"/>
        <w:jc w:val="both"/>
        <w:rPr>
          <w:rFonts w:ascii="Mulish" w:hAnsi="Mulish"/>
        </w:rPr>
      </w:pPr>
      <w:r w:rsidRPr="00C36C5A">
        <w:rPr>
          <w:rFonts w:ascii="Mulish" w:hAnsi="Mulish"/>
        </w:rPr>
        <w:t>Como se ha indicado</w:t>
      </w:r>
      <w:r>
        <w:rPr>
          <w:rFonts w:ascii="Mulish" w:hAnsi="Mulish"/>
        </w:rPr>
        <w:t>,</w:t>
      </w:r>
      <w:r w:rsidRPr="00C36C5A">
        <w:rPr>
          <w:rFonts w:ascii="Mulish" w:hAnsi="Mulish"/>
        </w:rPr>
        <w:t xml:space="preserve"> el cumplimiento de las obligaciones de transparencia de la LTAIBG por parte de la </w:t>
      </w:r>
      <w:r>
        <w:rPr>
          <w:rFonts w:ascii="Mulish" w:hAnsi="Mulish"/>
        </w:rPr>
        <w:t>Confederación Española de Asociaciones de Jóvenes Empresarios (CEAJE)</w:t>
      </w:r>
      <w:r w:rsidRPr="00C36C5A">
        <w:rPr>
          <w:rFonts w:ascii="Mulish" w:hAnsi="Mulish"/>
        </w:rPr>
        <w:t>, en función de la información disponible en su Portal de Transparencia</w:t>
      </w:r>
      <w:r>
        <w:rPr>
          <w:rFonts w:ascii="Mulish" w:hAnsi="Mulish"/>
        </w:rPr>
        <w:t>,</w:t>
      </w:r>
      <w:r w:rsidRPr="00C36C5A">
        <w:rPr>
          <w:rFonts w:ascii="Mulish" w:hAnsi="Mulish"/>
        </w:rPr>
        <w:t xml:space="preserve"> alcanza el </w:t>
      </w:r>
      <w:r>
        <w:rPr>
          <w:rFonts w:ascii="Mulish" w:hAnsi="Mulish"/>
        </w:rPr>
        <w:t>19,2</w:t>
      </w:r>
      <w:r w:rsidRPr="00C36C5A">
        <w:rPr>
          <w:rFonts w:ascii="Mulish" w:hAnsi="Mulish"/>
        </w:rPr>
        <w:t xml:space="preserve">%. </w:t>
      </w:r>
    </w:p>
    <w:p w14:paraId="34A7564F" w14:textId="77777777" w:rsidR="001C2D5E" w:rsidRPr="004218CD" w:rsidRDefault="001C2D5E" w:rsidP="001C2D5E">
      <w:pPr>
        <w:jc w:val="both"/>
        <w:rPr>
          <w:rFonts w:ascii="Mulish" w:hAnsi="Mulish"/>
          <w:color w:val="3C8378"/>
        </w:rPr>
      </w:pPr>
      <w:r w:rsidRPr="00C36C5A">
        <w:rPr>
          <w:rFonts w:ascii="Mulish" w:hAnsi="Mulish"/>
        </w:rPr>
        <w:t xml:space="preserve">A lo largo del informe se han señalado una serie de carencias. Por ello y para procurar avances en el grado de cumplimiento de la LTAIBG por parte de </w:t>
      </w:r>
      <w:r>
        <w:rPr>
          <w:rFonts w:ascii="Mulish" w:hAnsi="Mulish"/>
        </w:rPr>
        <w:t>la Confederación Española de Asociaciones de Jóvenes Empresarios (CEAJE),</w:t>
      </w:r>
      <w:r w:rsidRPr="00C36C5A">
        <w:rPr>
          <w:rFonts w:ascii="Mulish" w:hAnsi="Mulish"/>
        </w:rPr>
        <w:t xml:space="preserve"> este CTBG </w:t>
      </w:r>
      <w:r w:rsidRPr="004218CD">
        <w:rPr>
          <w:rFonts w:ascii="Mulish" w:hAnsi="Mulish"/>
          <w:b/>
          <w:color w:val="3C8378"/>
        </w:rPr>
        <w:t>recomienda:</w:t>
      </w:r>
    </w:p>
    <w:p w14:paraId="12A6F463" w14:textId="77777777" w:rsidR="001C2D5E" w:rsidRPr="004218CD" w:rsidRDefault="001C2D5E" w:rsidP="001C2D5E">
      <w:pPr>
        <w:pStyle w:val="Cuerpodelboletn"/>
        <w:spacing w:before="120" w:after="120" w:line="312" w:lineRule="auto"/>
        <w:ind w:left="720"/>
        <w:rPr>
          <w:rFonts w:ascii="Mulish" w:hAnsi="Mulish"/>
          <w:color w:val="3C8378"/>
          <w:szCs w:val="22"/>
        </w:rPr>
      </w:pPr>
    </w:p>
    <w:p w14:paraId="29FA2BB8" w14:textId="0F8A129E" w:rsidR="001C2D5E" w:rsidRDefault="001C2D5E" w:rsidP="001C2D5E">
      <w:pPr>
        <w:rPr>
          <w:rFonts w:ascii="Mulish" w:hAnsi="Mulish"/>
          <w:b/>
          <w:color w:val="3C8378"/>
        </w:rPr>
      </w:pPr>
      <w:r w:rsidRPr="004218CD">
        <w:rPr>
          <w:rFonts w:ascii="Mulish" w:hAnsi="Mulish"/>
          <w:b/>
          <w:color w:val="3C8378"/>
        </w:rPr>
        <w:t>Localización y Estructuración de la Información</w:t>
      </w:r>
    </w:p>
    <w:p w14:paraId="3EF8F7FD" w14:textId="77777777" w:rsidR="004218CD" w:rsidRPr="004218CD" w:rsidRDefault="004218CD" w:rsidP="001C2D5E">
      <w:pPr>
        <w:rPr>
          <w:rFonts w:ascii="Mulish" w:hAnsi="Mulish"/>
          <w:b/>
          <w:color w:val="3C8378"/>
        </w:rPr>
      </w:pPr>
    </w:p>
    <w:p w14:paraId="7D6BFCB2" w14:textId="77777777" w:rsidR="001C2D5E" w:rsidRDefault="001C2D5E" w:rsidP="001C2D5E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La Confederación Española de Asociaciones de Jóvenes Empresarios (CEAJE) debe orientar su Portal de Transparencia a la publicación de todas las informaciones sujetas a obligaciones de publicidad activa que le son de aplicación.</w:t>
      </w:r>
    </w:p>
    <w:p w14:paraId="32CA241D" w14:textId="77777777" w:rsidR="001C2D5E" w:rsidRDefault="001C2D5E" w:rsidP="001C2D5E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Para facilitar la localización de la información obligatoria, ésta debería estructurarse conforme a al patrón que establece la LTAIBG: Información Institucional y Organizativa; Información económica y presupuestaria.</w:t>
      </w:r>
    </w:p>
    <w:p w14:paraId="0FD8324C" w14:textId="77777777" w:rsidR="001C2D5E" w:rsidRDefault="001C2D5E" w:rsidP="001C2D5E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Dentro de cada uno de estos bloques deben publicarse -o enlazarse- las informaciones obligatorias que establecen los artículos 6 a 8 de la LTAIBG. Toda la información sujeta a obligaciones de publicidad activa debe publicarse -o en su caso enlazarse- en el Portal de Transparencia y dentro de éste, en el bloque de obligaciones al que se vincule.</w:t>
      </w:r>
    </w:p>
    <w:p w14:paraId="740E4534" w14:textId="77777777" w:rsidR="001C2D5E" w:rsidRDefault="001C2D5E" w:rsidP="001C2D5E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En el caso de que no sea posible la publicación de alguna de las informaciones vinculadas a los b loques de obligaciones de publicidad activa, bien porque exista algún impedimento legal para su publicación o bien porque no haya habido actividad en el ámbito al que se refiere,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</w:t>
      </w:r>
      <w:r w:rsidRPr="00FB6FB5">
        <w:rPr>
          <w:rFonts w:ascii="Mulish" w:hAnsi="Mulish"/>
        </w:rPr>
        <w:t>.</w:t>
      </w:r>
    </w:p>
    <w:p w14:paraId="6281D38D" w14:textId="77777777" w:rsidR="001C2D5E" w:rsidRDefault="001C2D5E" w:rsidP="001C2D5E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La Confederación Española de Asociaciones de Jóvenes Empresarios (CEAJE) debería valorar la reubicación del enlace al Portal de Transparencia a un lugar más visible de su web institucional para facilitar el acceso de los ciudadanos a la información obligatoria.</w:t>
      </w:r>
    </w:p>
    <w:p w14:paraId="299DA536" w14:textId="77777777" w:rsidR="001C2D5E" w:rsidRDefault="001C2D5E" w:rsidP="001C2D5E">
      <w:pPr>
        <w:jc w:val="both"/>
        <w:rPr>
          <w:rFonts w:ascii="Mulish" w:hAnsi="Mulish"/>
        </w:rPr>
      </w:pPr>
    </w:p>
    <w:p w14:paraId="1FD7CC0E" w14:textId="704E6E6A" w:rsidR="001C2D5E" w:rsidRDefault="001C2D5E" w:rsidP="001C2D5E">
      <w:pPr>
        <w:jc w:val="both"/>
        <w:rPr>
          <w:rFonts w:ascii="Mulish" w:hAnsi="Mulish"/>
        </w:rPr>
      </w:pPr>
    </w:p>
    <w:p w14:paraId="0BEEB99E" w14:textId="6053A575" w:rsidR="004218CD" w:rsidRDefault="004218CD" w:rsidP="001C2D5E">
      <w:pPr>
        <w:jc w:val="both"/>
        <w:rPr>
          <w:rFonts w:ascii="Mulish" w:hAnsi="Mulish"/>
        </w:rPr>
      </w:pPr>
    </w:p>
    <w:p w14:paraId="03FF6927" w14:textId="77777777" w:rsidR="004218CD" w:rsidRPr="000E1375" w:rsidRDefault="004218CD" w:rsidP="001C2D5E">
      <w:pPr>
        <w:jc w:val="both"/>
        <w:rPr>
          <w:rFonts w:ascii="Mulish" w:hAnsi="Mulish"/>
        </w:rPr>
      </w:pPr>
    </w:p>
    <w:p w14:paraId="34BBFAD8" w14:textId="7871A301" w:rsidR="001C2D5E" w:rsidRDefault="001C2D5E" w:rsidP="001C2D5E">
      <w:pPr>
        <w:rPr>
          <w:rFonts w:ascii="Mulish" w:hAnsi="Mulish"/>
          <w:b/>
          <w:color w:val="3C8378"/>
        </w:rPr>
      </w:pPr>
      <w:r w:rsidRPr="004218CD">
        <w:rPr>
          <w:rFonts w:ascii="Mulish" w:hAnsi="Mulish"/>
          <w:b/>
          <w:color w:val="3C8378"/>
        </w:rPr>
        <w:lastRenderedPageBreak/>
        <w:t>Incorporación de la Información</w:t>
      </w:r>
    </w:p>
    <w:p w14:paraId="3A875327" w14:textId="77777777" w:rsidR="004218CD" w:rsidRPr="004218CD" w:rsidRDefault="004218CD" w:rsidP="001C2D5E">
      <w:pPr>
        <w:rPr>
          <w:rFonts w:ascii="Mulish" w:hAnsi="Mulish"/>
          <w:b/>
          <w:color w:val="3C8378"/>
        </w:rPr>
      </w:pPr>
    </w:p>
    <w:p w14:paraId="2A930E6E" w14:textId="748DC752" w:rsidR="001C2D5E" w:rsidRDefault="001C2D5E" w:rsidP="001C2D5E">
      <w:pPr>
        <w:ind w:left="1416"/>
        <w:rPr>
          <w:rFonts w:ascii="Mulish" w:hAnsi="Mulish"/>
          <w:b/>
          <w:color w:val="3C8378"/>
        </w:rPr>
      </w:pPr>
      <w:r w:rsidRPr="004218CD">
        <w:rPr>
          <w:rFonts w:ascii="Mulish" w:hAnsi="Mulish"/>
          <w:b/>
          <w:color w:val="3C8378"/>
        </w:rPr>
        <w:t>Información Institucional, Organizativa y de Planificación</w:t>
      </w:r>
    </w:p>
    <w:p w14:paraId="7E2491EA" w14:textId="77777777" w:rsidR="004218CD" w:rsidRPr="004218CD" w:rsidRDefault="004218CD" w:rsidP="001C2D5E">
      <w:pPr>
        <w:ind w:left="1416"/>
        <w:rPr>
          <w:rFonts w:ascii="Mulish" w:hAnsi="Mulish"/>
          <w:b/>
          <w:color w:val="3C8378"/>
        </w:rPr>
      </w:pPr>
    </w:p>
    <w:p w14:paraId="669D6342" w14:textId="77777777" w:rsidR="001C2D5E" w:rsidRDefault="001C2D5E" w:rsidP="001C2D5E">
      <w:pPr>
        <w:pStyle w:val="Prrafodelista"/>
        <w:numPr>
          <w:ilvl w:val="0"/>
          <w:numId w:val="31"/>
        </w:numPr>
        <w:spacing w:after="200" w:line="276" w:lineRule="auto"/>
        <w:rPr>
          <w:rFonts w:ascii="Mulish" w:hAnsi="Mulish"/>
        </w:rPr>
      </w:pPr>
      <w:r w:rsidRPr="00BC3AB4">
        <w:rPr>
          <w:rFonts w:ascii="Mulish" w:hAnsi="Mulish"/>
        </w:rPr>
        <w:t>Deberían publicarse los Estatutos de la Confederación.</w:t>
      </w:r>
    </w:p>
    <w:p w14:paraId="3EF5B7E3" w14:textId="77777777" w:rsidR="001C2D5E" w:rsidRDefault="001C2D5E" w:rsidP="001C2D5E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Debería publicarse su organigrama, entendido como la representación gráfica de la estructura del organismo y de las relaciones entre los diferentes niveles que conforman esta estructura. La LTAIBG establece que la descripción de la estructura organizativa y el organigrama son obligaciones diferentes y, por tanto, la información relativa a cada una de ellas debe publicarse de manera diferenciada.</w:t>
      </w:r>
    </w:p>
    <w:p w14:paraId="739C624B" w14:textId="77777777" w:rsidR="001C2D5E" w:rsidRPr="00BC3AB4" w:rsidRDefault="001C2D5E" w:rsidP="001C2D5E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Debe publicarse el perfil y trayectoria de los máximos responsables de la Confederación.</w:t>
      </w:r>
    </w:p>
    <w:p w14:paraId="5173C77D" w14:textId="5BFECB65" w:rsidR="001C2D5E" w:rsidRDefault="001C2D5E" w:rsidP="001C2D5E">
      <w:pPr>
        <w:ind w:left="1416"/>
        <w:rPr>
          <w:rFonts w:ascii="Mulish" w:hAnsi="Mulish"/>
          <w:b/>
          <w:color w:val="3C8378"/>
        </w:rPr>
      </w:pPr>
      <w:r w:rsidRPr="004218CD">
        <w:rPr>
          <w:rFonts w:ascii="Mulish" w:hAnsi="Mulish"/>
          <w:b/>
          <w:color w:val="3C8378"/>
        </w:rPr>
        <w:t>Información Económica, Presupuestaria y Estadística</w:t>
      </w:r>
    </w:p>
    <w:p w14:paraId="58CDD89A" w14:textId="77777777" w:rsidR="004218CD" w:rsidRPr="004218CD" w:rsidRDefault="004218CD" w:rsidP="001C2D5E">
      <w:pPr>
        <w:ind w:left="1416"/>
        <w:rPr>
          <w:rFonts w:ascii="Mulish" w:hAnsi="Mulish"/>
          <w:b/>
          <w:color w:val="3C8378"/>
        </w:rPr>
      </w:pPr>
    </w:p>
    <w:p w14:paraId="61B8E425" w14:textId="77777777" w:rsidR="001C2D5E" w:rsidRDefault="001C2D5E" w:rsidP="001C2D5E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ascii="Mulish" w:hAnsi="Mulish"/>
        </w:rPr>
      </w:pPr>
      <w:r w:rsidRPr="00155E52">
        <w:rPr>
          <w:rFonts w:ascii="Mulish" w:hAnsi="Mulish"/>
        </w:rPr>
        <w:t xml:space="preserve">Deben publicarse los contratos adjudicados por administraciones públicas a la </w:t>
      </w:r>
      <w:r>
        <w:rPr>
          <w:rFonts w:ascii="Mulish" w:hAnsi="Mulish"/>
        </w:rPr>
        <w:t>Confederación</w:t>
      </w:r>
      <w:r w:rsidRPr="00155E52">
        <w:rPr>
          <w:rFonts w:ascii="Mulish" w:hAnsi="Mulish"/>
        </w:rPr>
        <w:t>.</w:t>
      </w:r>
      <w:r>
        <w:rPr>
          <w:rFonts w:ascii="Mulish" w:hAnsi="Mulish"/>
        </w:rPr>
        <w:t xml:space="preserve"> Si no los hubiera, debe hacerse mención expresa.</w:t>
      </w:r>
    </w:p>
    <w:p w14:paraId="0D154233" w14:textId="77777777" w:rsidR="001C2D5E" w:rsidRPr="00155E52" w:rsidRDefault="001C2D5E" w:rsidP="001C2D5E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Debe publicarse la</w:t>
      </w:r>
      <w:r w:rsidRPr="00155E52">
        <w:rPr>
          <w:rFonts w:ascii="Mulish" w:hAnsi="Mulish"/>
        </w:rPr>
        <w:t xml:space="preserve"> relación de convenios suscritos con administraciones públicas con mención de las partes firmantes, su objeto, plazo de duración y, en su caso, las obligaciones económicas convenidas y su cuantía.</w:t>
      </w:r>
      <w:r>
        <w:rPr>
          <w:rFonts w:ascii="Mulish" w:hAnsi="Mulish"/>
        </w:rPr>
        <w:t xml:space="preserve"> </w:t>
      </w:r>
    </w:p>
    <w:p w14:paraId="03996171" w14:textId="77777777" w:rsidR="001C2D5E" w:rsidRDefault="001C2D5E" w:rsidP="001C2D5E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Debe publicarse información sobre las subvenciones percibidas, incluyendo importe, objetivo y beneficiario. Si no los hubiera, debe hacerse mención expresa.</w:t>
      </w:r>
    </w:p>
    <w:p w14:paraId="2E3BE765" w14:textId="77777777" w:rsidR="001C2D5E" w:rsidRDefault="001C2D5E" w:rsidP="001C2D5E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Deben publicarse los presupuestos de la Confederación.</w:t>
      </w:r>
    </w:p>
    <w:p w14:paraId="4B28E223" w14:textId="77777777" w:rsidR="001C2D5E" w:rsidRDefault="001C2D5E" w:rsidP="001C2D5E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Deben publicarse sus cuentas anuales.</w:t>
      </w:r>
    </w:p>
    <w:p w14:paraId="7A782763" w14:textId="77777777" w:rsidR="001C2D5E" w:rsidRDefault="001C2D5E" w:rsidP="001C2D5E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Deben publicarse los informes de auditoría de cuentas.</w:t>
      </w:r>
    </w:p>
    <w:p w14:paraId="6E8BF686" w14:textId="77777777" w:rsidR="001C2D5E" w:rsidRPr="00155E52" w:rsidRDefault="001C2D5E" w:rsidP="001C2D5E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ascii="Mulish" w:hAnsi="Mulish"/>
        </w:rPr>
      </w:pPr>
      <w:r>
        <w:rPr>
          <w:rFonts w:ascii="Mulish" w:hAnsi="Mulish"/>
        </w:rPr>
        <w:t>Deben publicarse las retribuciones anuales de los máximos responsables de la Confederación.</w:t>
      </w:r>
    </w:p>
    <w:p w14:paraId="0A7D72BC" w14:textId="6BFB6FE6" w:rsidR="001C2D5E" w:rsidRDefault="001C2D5E" w:rsidP="001C2D5E">
      <w:pPr>
        <w:rPr>
          <w:rFonts w:ascii="Mulish" w:hAnsi="Mulish"/>
          <w:b/>
          <w:color w:val="3C8378"/>
        </w:rPr>
      </w:pPr>
      <w:r w:rsidRPr="004218CD">
        <w:rPr>
          <w:rFonts w:ascii="Mulish" w:hAnsi="Mulish"/>
          <w:b/>
          <w:color w:val="3C8378"/>
        </w:rPr>
        <w:t>Calidad de la Información</w:t>
      </w:r>
    </w:p>
    <w:p w14:paraId="2800B03C" w14:textId="77777777" w:rsidR="004218CD" w:rsidRPr="004218CD" w:rsidRDefault="004218CD" w:rsidP="001C2D5E">
      <w:pPr>
        <w:rPr>
          <w:rFonts w:ascii="Mulish" w:hAnsi="Mulish"/>
          <w:b/>
          <w:color w:val="3C8378"/>
        </w:rPr>
      </w:pPr>
    </w:p>
    <w:p w14:paraId="09A75A1C" w14:textId="77777777" w:rsidR="001C2D5E" w:rsidRDefault="001C2D5E" w:rsidP="001C2D5E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ascii="Mulish" w:hAnsi="Mulish"/>
          <w:bCs/>
        </w:rPr>
      </w:pPr>
      <w:r>
        <w:rPr>
          <w:rFonts w:ascii="Mulish" w:hAnsi="Mulish"/>
          <w:bCs/>
        </w:rPr>
        <w:t>Deben incluirse referencias a la fecha en que se revisó o actualizó por última vez la información. Para ello, bastaría con que esta fecha figurara en la página inicial del Portal de Transparencia.</w:t>
      </w:r>
    </w:p>
    <w:p w14:paraId="7438A668" w14:textId="77777777" w:rsidR="001C2D5E" w:rsidRDefault="001C2D5E" w:rsidP="001C2D5E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ascii="Mulish" w:hAnsi="Mulish"/>
          <w:bCs/>
        </w:rPr>
      </w:pPr>
      <w:r>
        <w:rPr>
          <w:rFonts w:ascii="Mulish" w:hAnsi="Mulish"/>
          <w:bCs/>
        </w:rPr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14:paraId="3C54D380" w14:textId="77777777" w:rsidR="001C2D5E" w:rsidRDefault="001C2D5E" w:rsidP="001C2D5E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ascii="Mulish" w:hAnsi="Mulish"/>
          <w:bCs/>
        </w:rPr>
      </w:pPr>
      <w:r>
        <w:rPr>
          <w:rFonts w:ascii="Mulish" w:hAnsi="Mulish"/>
          <w:bCs/>
        </w:rPr>
        <w:t>Se reitera la recomendación de que, en el caso de que no hubiera información que publicar, se señale expresamente esta circunstancia.</w:t>
      </w:r>
    </w:p>
    <w:p w14:paraId="1D42A8BF" w14:textId="77777777" w:rsidR="001C2D5E" w:rsidRPr="00155E52" w:rsidRDefault="001C2D5E" w:rsidP="001C2D5E">
      <w:pPr>
        <w:ind w:left="1776"/>
        <w:jc w:val="both"/>
        <w:rPr>
          <w:rFonts w:ascii="Mulish" w:hAnsi="Mulish"/>
          <w:bCs/>
        </w:rPr>
      </w:pPr>
    </w:p>
    <w:p w14:paraId="215079A9" w14:textId="77777777" w:rsidR="001C2D5E" w:rsidRPr="000D3229" w:rsidRDefault="001C2D5E" w:rsidP="001C2D5E">
      <w:pPr>
        <w:jc w:val="right"/>
        <w:rPr>
          <w:rFonts w:ascii="Mulish" w:hAnsi="Mulish"/>
        </w:rPr>
      </w:pPr>
      <w:r w:rsidRPr="000D3229">
        <w:rPr>
          <w:rFonts w:ascii="Mulish" w:hAnsi="Mulish"/>
        </w:rPr>
        <w:t xml:space="preserve">Madrid, </w:t>
      </w:r>
      <w:r>
        <w:rPr>
          <w:rFonts w:ascii="Mulish" w:hAnsi="Mulish"/>
        </w:rPr>
        <w:t>julio de 2024</w:t>
      </w:r>
    </w:p>
    <w:p w14:paraId="27580CCE" w14:textId="77777777" w:rsidR="001C2D5E" w:rsidRDefault="001C2D5E" w:rsidP="001C2D5E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77F00E74" w14:textId="77777777" w:rsidR="001C2D5E" w:rsidRPr="000D3229" w:rsidRDefault="004209E8" w:rsidP="001C2D5E">
      <w:pPr>
        <w:jc w:val="center"/>
        <w:rPr>
          <w:rFonts w:ascii="Mulish" w:eastAsia="Times New Roman" w:hAnsi="Mulish" w:cs="Times New Roman"/>
          <w:b/>
          <w:color w:val="000000"/>
          <w:sz w:val="30"/>
          <w:szCs w:val="30"/>
        </w:rPr>
      </w:pPr>
      <w:sdt>
        <w:sdtPr>
          <w:rPr>
            <w:rFonts w:ascii="Mulish" w:eastAsia="Times New Roman" w:hAnsi="Mulish" w:cs="Times New Roman"/>
            <w:b/>
            <w:color w:val="3C8378"/>
            <w:sz w:val="30"/>
            <w:szCs w:val="30"/>
          </w:rPr>
          <w:id w:val="1557966967"/>
          <w:placeholder>
            <w:docPart w:val="DAE83D14830940B7880B6B7ABED1C71C"/>
          </w:placeholder>
        </w:sdtPr>
        <w:sdtEndPr>
          <w:rPr>
            <w:color w:val="auto"/>
          </w:rPr>
        </w:sdtEndPr>
        <w:sdtContent>
          <w:r w:rsidR="001C2D5E" w:rsidRPr="004218CD">
            <w:rPr>
              <w:rFonts w:ascii="Mulish" w:eastAsia="Times New Roman" w:hAnsi="Mulish" w:cs="Times New Roman"/>
              <w:b/>
              <w:color w:val="3C8378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603"/>
        <w:gridCol w:w="2761"/>
        <w:gridCol w:w="745"/>
        <w:gridCol w:w="4065"/>
      </w:tblGrid>
      <w:tr w:rsidR="001C2D5E" w:rsidRPr="000D3229" w14:paraId="2BD927B1" w14:textId="77777777" w:rsidTr="004218CD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4F676D41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4DD72CDB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52E0AA05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0FE76134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center"/>
            <w:hideMark/>
          </w:tcPr>
          <w:p w14:paraId="3A88C422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C2D5E" w:rsidRPr="000D3229" w14:paraId="6423961E" w14:textId="77777777" w:rsidTr="00973A66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74E3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FC29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869C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0715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B867E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C2D5E" w:rsidRPr="000D3229" w14:paraId="123AC6FA" w14:textId="77777777" w:rsidTr="00973A66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F0F6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F511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75FF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BBC43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21D4C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publica contenido parcial</w:t>
            </w:r>
          </w:p>
        </w:tc>
      </w:tr>
      <w:tr w:rsidR="001C2D5E" w:rsidRPr="000D3229" w14:paraId="501E1A8E" w14:textId="77777777" w:rsidTr="00973A66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1A8B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2966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2544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7B2B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F5D0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C2D5E" w:rsidRPr="000D3229" w14:paraId="204641DB" w14:textId="77777777" w:rsidTr="00973A66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AC4D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E356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1A27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480C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D432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C2D5E" w:rsidRPr="000D3229" w14:paraId="38F44854" w14:textId="77777777" w:rsidTr="00973A66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312C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2AD1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78DA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36CF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78775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De forma </w:t>
            </w:r>
            <w:proofErr w:type="gramStart"/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INDIRECTA</w:t>
            </w:r>
            <w:proofErr w:type="gramEnd"/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sin dirigir a la información a la que se refiere</w:t>
            </w:r>
          </w:p>
        </w:tc>
      </w:tr>
      <w:tr w:rsidR="001C2D5E" w:rsidRPr="000D3229" w14:paraId="3D4A68C2" w14:textId="77777777" w:rsidTr="00973A66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9A88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175F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4152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CE44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F1A1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C2D5E" w:rsidRPr="000D3229" w14:paraId="4BA3204D" w14:textId="77777777" w:rsidTr="00973A66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A7F3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0E6F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AD82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57BB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4C04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Tiene </w:t>
            </w:r>
            <w:proofErr w:type="gramStart"/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FECHA  pero</w:t>
            </w:r>
            <w:proofErr w:type="gramEnd"/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NO ESTA ACTUALIZADO dentro de los tres meses</w:t>
            </w:r>
          </w:p>
        </w:tc>
      </w:tr>
      <w:tr w:rsidR="001C2D5E" w:rsidRPr="000D3229" w14:paraId="6489D9B4" w14:textId="77777777" w:rsidTr="00973A66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0490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AD2F1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3E18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F0B0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8533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C2D5E" w:rsidRPr="000D3229" w14:paraId="763CB609" w14:textId="77777777" w:rsidTr="00973A66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C8FA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D898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F46C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855E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1F1E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C2D5E" w:rsidRPr="000D3229" w14:paraId="30E674E2" w14:textId="77777777" w:rsidTr="00973A66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06617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4CB4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991E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D3F7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669D3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</w:tr>
      <w:tr w:rsidR="001C2D5E" w:rsidRPr="000D3229" w14:paraId="57FEA601" w14:textId="77777777" w:rsidTr="00973A66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EC28C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2110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6976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19714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DB17C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</w:tr>
      <w:tr w:rsidR="001C2D5E" w:rsidRPr="000D3229" w14:paraId="599FA450" w14:textId="77777777" w:rsidTr="00973A66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36AE6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E108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C3D3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E6047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0497A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</w:tr>
      <w:tr w:rsidR="001C2D5E" w:rsidRPr="000D3229" w14:paraId="63742561" w14:textId="77777777" w:rsidTr="00973A66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F667B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5939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9FB3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D4E26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E384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</w:tr>
      <w:tr w:rsidR="001C2D5E" w:rsidRPr="000D3229" w14:paraId="12F6381D" w14:textId="77777777" w:rsidTr="00973A66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ADFB0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60E4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F1B5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66F5D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2EFC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</w:tr>
      <w:tr w:rsidR="001C2D5E" w:rsidRPr="000D3229" w14:paraId="5E8F64B1" w14:textId="77777777" w:rsidTr="00973A66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37DB7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8C67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2ABA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FD35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B9B7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</w:tr>
      <w:tr w:rsidR="001C2D5E" w:rsidRPr="000D3229" w14:paraId="3328049C" w14:textId="77777777" w:rsidTr="00973A66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6B185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FF48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16F7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7E934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A6A2D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</w:tr>
      <w:tr w:rsidR="001C2D5E" w:rsidRPr="000D3229" w14:paraId="167EB0BC" w14:textId="77777777" w:rsidTr="00973A66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59A5C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830F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7C70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B20D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5CA3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11</w:t>
            </w:r>
          </w:p>
        </w:tc>
      </w:tr>
      <w:tr w:rsidR="001C2D5E" w:rsidRPr="000D3229" w14:paraId="16709FD4" w14:textId="77777777" w:rsidTr="00973A66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ED5C5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A642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5F497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0AB0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E6DE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</w:t>
            </w:r>
          </w:p>
        </w:tc>
      </w:tr>
      <w:tr w:rsidR="001C2D5E" w:rsidRPr="000D3229" w14:paraId="4F7E0064" w14:textId="77777777" w:rsidTr="00973A66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03EEF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5C7E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4FC7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3E76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256A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C2D5E" w:rsidRPr="000D3229" w14:paraId="76986969" w14:textId="77777777" w:rsidTr="00973A66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1CE9A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AE5C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ACAE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5DF5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A7C89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C2D5E" w:rsidRPr="000D3229" w14:paraId="7C882291" w14:textId="77777777" w:rsidTr="00973A66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0D296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9EA2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7409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D462D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FC12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C2D5E" w:rsidRPr="000D3229" w14:paraId="4F9BDD55" w14:textId="77777777" w:rsidTr="00973A66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30153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68F50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D8CF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7ADB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EE90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C2D5E" w:rsidRPr="000D3229" w14:paraId="774EB1FF" w14:textId="77777777" w:rsidTr="00973A66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6E99C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D672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A5E9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B4F6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08A0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C2D5E" w:rsidRPr="000D3229" w14:paraId="5B6AF610" w14:textId="77777777" w:rsidTr="00973A66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F759B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796C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1453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AA2A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EA66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Normal</w:t>
            </w:r>
          </w:p>
        </w:tc>
      </w:tr>
      <w:tr w:rsidR="001C2D5E" w:rsidRPr="000D3229" w14:paraId="20058C16" w14:textId="77777777" w:rsidTr="00973A66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EA7B2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2702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985A3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BF9D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DE8D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C2D5E" w:rsidRPr="000D3229" w14:paraId="2FE5C006" w14:textId="77777777" w:rsidTr="00973A66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BD8B3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010E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2823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AD71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0B0A6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C2D5E" w:rsidRPr="000D3229" w14:paraId="6F0F8FC1" w14:textId="77777777" w:rsidTr="00973A66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4796D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1CDE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5B6B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11EF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AD2F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C2D5E" w:rsidRPr="000D3229" w14:paraId="549003B0" w14:textId="77777777" w:rsidTr="00973A66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ADB58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9F1B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8402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E1938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A40AE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C2D5E" w:rsidRPr="000D3229" w14:paraId="7184A941" w14:textId="77777777" w:rsidTr="00973A66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A64C9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316F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54ED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EDA0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F1AF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C2D5E" w:rsidRPr="000D3229" w14:paraId="6B4C389A" w14:textId="77777777" w:rsidTr="00973A66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E04EC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9132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2598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30ED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6E5D7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C2D5E" w:rsidRPr="000D3229" w14:paraId="63349C90" w14:textId="77777777" w:rsidTr="00973A66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4616E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B1F9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5E58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3B58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95F5" w14:textId="77777777" w:rsidR="001C2D5E" w:rsidRPr="000D3229" w:rsidRDefault="001C2D5E" w:rsidP="00973A66">
            <w:pPr>
              <w:rPr>
                <w:rFonts w:ascii="Mulish" w:eastAsia="Times New Roman" w:hAnsi="Mulish" w:cs="Calibri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C2D5E" w:rsidRPr="000D3229" w14:paraId="29F70AAE" w14:textId="77777777" w:rsidTr="00973A66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721DE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B2E85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47B4E" w14:textId="77777777" w:rsidR="001C2D5E" w:rsidRPr="000D3229" w:rsidRDefault="001C2D5E" w:rsidP="00973A66">
            <w:pPr>
              <w:rPr>
                <w:rFonts w:ascii="Mulish" w:eastAsia="Times New Roman" w:hAnsi="Mulish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5B1E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6A6F" w14:textId="77777777" w:rsidR="001C2D5E" w:rsidRPr="000D3229" w:rsidRDefault="001C2D5E" w:rsidP="00973A66">
            <w:pPr>
              <w:rPr>
                <w:rFonts w:ascii="Mulish" w:eastAsia="Times New Roman" w:hAnsi="Mulish" w:cs="Calibri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C2D5E" w:rsidRPr="000D3229" w14:paraId="41CF5424" w14:textId="77777777" w:rsidTr="00973A66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16D56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3198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5448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339C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DBF43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C2D5E" w:rsidRPr="000D3229" w14:paraId="52D23675" w14:textId="77777777" w:rsidTr="00973A66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BCB02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F514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1C294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27818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D967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C2D5E" w:rsidRPr="000D3229" w14:paraId="1578FE49" w14:textId="77777777" w:rsidTr="00973A66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1206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631E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682A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ED3F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6980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C2D5E" w:rsidRPr="000D3229" w14:paraId="2CCAC4BE" w14:textId="77777777" w:rsidTr="00973A66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0057E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9DD9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56F6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FFFF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CB14E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Apartado </w:t>
            </w:r>
            <w:proofErr w:type="gramStart"/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específico</w:t>
            </w:r>
            <w:proofErr w:type="gramEnd"/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NO en la página de inicio</w:t>
            </w:r>
          </w:p>
        </w:tc>
      </w:tr>
      <w:tr w:rsidR="001C2D5E" w:rsidRPr="000D3229" w14:paraId="3E390597" w14:textId="77777777" w:rsidTr="00973A66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A8AD5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F71B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85AC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0089" w14:textId="77777777" w:rsidR="001C2D5E" w:rsidRPr="000D3229" w:rsidRDefault="001C2D5E" w:rsidP="00973A6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54B8" w14:textId="77777777" w:rsidR="001C2D5E" w:rsidRPr="000D3229" w:rsidRDefault="001C2D5E" w:rsidP="00973A66">
            <w:pPr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0D3229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1A35D136" w14:textId="6E5A97D2" w:rsidR="001C2D5E" w:rsidRPr="000D3229" w:rsidRDefault="001C2D5E" w:rsidP="004218CD">
      <w:pPr>
        <w:pStyle w:val="Titulardelboletn"/>
        <w:spacing w:before="120" w:after="120" w:line="312" w:lineRule="auto"/>
        <w:ind w:left="360"/>
        <w:rPr>
          <w:rFonts w:ascii="Mulish" w:hAnsi="Mulish"/>
          <w:color w:val="00642D"/>
        </w:rPr>
      </w:pPr>
    </w:p>
    <w:sectPr w:rsidR="001C2D5E" w:rsidRPr="000D3229" w:rsidSect="00E9142B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352C7" w14:textId="77777777" w:rsidR="00FD10D1" w:rsidRDefault="00FD10D1" w:rsidP="00F31BC3">
      <w:r>
        <w:separator/>
      </w:r>
    </w:p>
  </w:endnote>
  <w:endnote w:type="continuationSeparator" w:id="0">
    <w:p w14:paraId="32F1E50D" w14:textId="77777777" w:rsidR="00FD10D1" w:rsidRDefault="00FD10D1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3330A" w14:textId="77777777" w:rsidR="00FD10D1" w:rsidRDefault="00FD10D1" w:rsidP="00F31BC3">
      <w:r>
        <w:separator/>
      </w:r>
    </w:p>
  </w:footnote>
  <w:footnote w:type="continuationSeparator" w:id="0">
    <w:p w14:paraId="7C56F886" w14:textId="77777777" w:rsidR="00FD10D1" w:rsidRDefault="00FD10D1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62C9E2EA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7613285C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31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6CCBD57C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32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numPicBullet w:numPicBulletId="1">
    <w:pict>
      <v:shape id="_x0000_i1027" type="#_x0000_t75" style="width:9pt;height:9pt" o:bullet="t">
        <v:imagedata r:id="rId2" o:title="BD14533_"/>
      </v:shape>
    </w:pict>
  </w:numPicBullet>
  <w:numPicBullet w:numPicBulletId="2">
    <w:pict>
      <v:shape id="_x0000_i1028" type="#_x0000_t75" style="width:9pt;height:9pt" o:bullet="t">
        <v:imagedata r:id="rId3" o:title="BD21296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314F90"/>
    <w:multiLevelType w:val="hybridMultilevel"/>
    <w:tmpl w:val="0CB4938A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74F60A1"/>
    <w:multiLevelType w:val="hybridMultilevel"/>
    <w:tmpl w:val="77E4F730"/>
    <w:lvl w:ilvl="0" w:tplc="D2549FDE">
      <w:start w:val="1"/>
      <w:numFmt w:val="bullet"/>
      <w:lvlText w:val=""/>
      <w:lvlPicBulletId w:val="2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99F17BF"/>
    <w:multiLevelType w:val="hybridMultilevel"/>
    <w:tmpl w:val="4ADAEAC0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25362F"/>
    <w:multiLevelType w:val="hybridMultilevel"/>
    <w:tmpl w:val="E73C7266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004B8"/>
    <w:multiLevelType w:val="hybridMultilevel"/>
    <w:tmpl w:val="89D6760C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7" w15:restartNumberingAfterBreak="0">
    <w:nsid w:val="39652675"/>
    <w:multiLevelType w:val="hybridMultilevel"/>
    <w:tmpl w:val="049040F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F2242"/>
    <w:multiLevelType w:val="hybridMultilevel"/>
    <w:tmpl w:val="ED64BDC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36514"/>
    <w:multiLevelType w:val="hybridMultilevel"/>
    <w:tmpl w:val="87B2317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71A0E"/>
    <w:multiLevelType w:val="hybridMultilevel"/>
    <w:tmpl w:val="D1FC32A0"/>
    <w:lvl w:ilvl="0" w:tplc="3984C9D6">
      <w:start w:val="1"/>
      <w:numFmt w:val="upperRoman"/>
      <w:lvlText w:val="%1."/>
      <w:lvlJc w:val="left"/>
      <w:pPr>
        <w:ind w:left="1080" w:hanging="720"/>
      </w:pPr>
      <w:rPr>
        <w:rFonts w:hint="default"/>
        <w:sz w:val="3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35929"/>
    <w:multiLevelType w:val="hybridMultilevel"/>
    <w:tmpl w:val="1026CAAC"/>
    <w:lvl w:ilvl="0" w:tplc="50EA93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C2E65"/>
    <w:multiLevelType w:val="hybridMultilevel"/>
    <w:tmpl w:val="11D2FE4A"/>
    <w:lvl w:ilvl="0" w:tplc="D2549FDE">
      <w:start w:val="1"/>
      <w:numFmt w:val="bullet"/>
      <w:lvlText w:val=""/>
      <w:lvlPicBulletId w:val="2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4C0C2329"/>
    <w:multiLevelType w:val="hybridMultilevel"/>
    <w:tmpl w:val="05EA560E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A629D6"/>
    <w:multiLevelType w:val="hybridMultilevel"/>
    <w:tmpl w:val="5A4C9C4A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83F22"/>
    <w:multiLevelType w:val="hybridMultilevel"/>
    <w:tmpl w:val="70B8B7B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41CEB"/>
    <w:multiLevelType w:val="hybridMultilevel"/>
    <w:tmpl w:val="33CEB11C"/>
    <w:lvl w:ilvl="0" w:tplc="D2549FDE">
      <w:start w:val="1"/>
      <w:numFmt w:val="bullet"/>
      <w:lvlText w:val=""/>
      <w:lvlPicBulletId w:val="2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5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16"/>
  </w:num>
  <w:num w:numId="4">
    <w:abstractNumId w:val="0"/>
  </w:num>
  <w:num w:numId="5">
    <w:abstractNumId w:val="27"/>
  </w:num>
  <w:num w:numId="6">
    <w:abstractNumId w:val="32"/>
  </w:num>
  <w:num w:numId="7">
    <w:abstractNumId w:val="26"/>
  </w:num>
  <w:num w:numId="8">
    <w:abstractNumId w:val="1"/>
  </w:num>
  <w:num w:numId="9">
    <w:abstractNumId w:val="5"/>
  </w:num>
  <w:num w:numId="10">
    <w:abstractNumId w:val="3"/>
  </w:num>
  <w:num w:numId="11">
    <w:abstractNumId w:val="35"/>
  </w:num>
  <w:num w:numId="12">
    <w:abstractNumId w:val="22"/>
  </w:num>
  <w:num w:numId="13">
    <w:abstractNumId w:val="14"/>
  </w:num>
  <w:num w:numId="14">
    <w:abstractNumId w:val="36"/>
  </w:num>
  <w:num w:numId="15">
    <w:abstractNumId w:val="2"/>
  </w:num>
  <w:num w:numId="16">
    <w:abstractNumId w:val="37"/>
  </w:num>
  <w:num w:numId="17">
    <w:abstractNumId w:val="18"/>
  </w:num>
  <w:num w:numId="18">
    <w:abstractNumId w:val="12"/>
  </w:num>
  <w:num w:numId="19">
    <w:abstractNumId w:val="9"/>
  </w:num>
  <w:num w:numId="20">
    <w:abstractNumId w:val="28"/>
  </w:num>
  <w:num w:numId="21">
    <w:abstractNumId w:val="6"/>
  </w:num>
  <w:num w:numId="22">
    <w:abstractNumId w:val="34"/>
  </w:num>
  <w:num w:numId="23">
    <w:abstractNumId w:val="13"/>
  </w:num>
  <w:num w:numId="24">
    <w:abstractNumId w:val="38"/>
  </w:num>
  <w:num w:numId="25">
    <w:abstractNumId w:val="20"/>
  </w:num>
  <w:num w:numId="26">
    <w:abstractNumId w:val="25"/>
  </w:num>
  <w:num w:numId="27">
    <w:abstractNumId w:val="4"/>
  </w:num>
  <w:num w:numId="28">
    <w:abstractNumId w:val="31"/>
  </w:num>
  <w:num w:numId="29">
    <w:abstractNumId w:val="7"/>
  </w:num>
  <w:num w:numId="30">
    <w:abstractNumId w:val="29"/>
  </w:num>
  <w:num w:numId="31">
    <w:abstractNumId w:val="24"/>
  </w:num>
  <w:num w:numId="32">
    <w:abstractNumId w:val="8"/>
  </w:num>
  <w:num w:numId="33">
    <w:abstractNumId w:val="10"/>
  </w:num>
  <w:num w:numId="34">
    <w:abstractNumId w:val="30"/>
  </w:num>
  <w:num w:numId="35">
    <w:abstractNumId w:val="23"/>
  </w:num>
  <w:num w:numId="36">
    <w:abstractNumId w:val="21"/>
  </w:num>
  <w:num w:numId="37">
    <w:abstractNumId w:val="17"/>
  </w:num>
  <w:num w:numId="38">
    <w:abstractNumId w:val="19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01C2"/>
    <w:rsid w:val="001C2217"/>
    <w:rsid w:val="001C2D5E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21ADC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D7B1F"/>
    <w:rsid w:val="003E564B"/>
    <w:rsid w:val="003E5D2F"/>
    <w:rsid w:val="003E7CF3"/>
    <w:rsid w:val="003F4DDD"/>
    <w:rsid w:val="003F527E"/>
    <w:rsid w:val="003F6EDC"/>
    <w:rsid w:val="004061BC"/>
    <w:rsid w:val="00415DBD"/>
    <w:rsid w:val="00416B3E"/>
    <w:rsid w:val="004209E8"/>
    <w:rsid w:val="004218CD"/>
    <w:rsid w:val="00422B18"/>
    <w:rsid w:val="004720A5"/>
    <w:rsid w:val="0047227A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25B9"/>
    <w:rsid w:val="00623CFC"/>
    <w:rsid w:val="006253FA"/>
    <w:rsid w:val="006266A5"/>
    <w:rsid w:val="00633EAA"/>
    <w:rsid w:val="006475A7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29D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0312"/>
    <w:rsid w:val="008A5AAE"/>
    <w:rsid w:val="008D6E75"/>
    <w:rsid w:val="008F0F7D"/>
    <w:rsid w:val="008F2EF6"/>
    <w:rsid w:val="00902A71"/>
    <w:rsid w:val="009039FD"/>
    <w:rsid w:val="00903FE0"/>
    <w:rsid w:val="00912DB4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63D3"/>
    <w:rsid w:val="009E7254"/>
    <w:rsid w:val="00A03993"/>
    <w:rsid w:val="00A0479D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A2998"/>
    <w:rsid w:val="00AC2723"/>
    <w:rsid w:val="00AC4A6F"/>
    <w:rsid w:val="00AD6065"/>
    <w:rsid w:val="00AE4F68"/>
    <w:rsid w:val="00AE6A4F"/>
    <w:rsid w:val="00AE6A6E"/>
    <w:rsid w:val="00AF196B"/>
    <w:rsid w:val="00AF5151"/>
    <w:rsid w:val="00B1184C"/>
    <w:rsid w:val="00B220EC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06968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528C"/>
    <w:rsid w:val="00E73F4D"/>
    <w:rsid w:val="00E83650"/>
    <w:rsid w:val="00E9142B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10D1"/>
    <w:rsid w:val="00FD4CD3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47227A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1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tmp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6.tmp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eaje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50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5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F6B3CFF5834922BA010350476A1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D17A2-B08F-4B42-8ABE-75CC0DE8D761}"/>
      </w:docPartPr>
      <w:docPartBody>
        <w:p w:rsidR="00390125" w:rsidRDefault="009C565C" w:rsidP="009C565C">
          <w:pPr>
            <w:pStyle w:val="04F6B3CFF5834922BA010350476A146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AE83D14830940B7880B6B7ABED1C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12327-2D29-48ED-B2AB-D6A79B4A9213}"/>
      </w:docPartPr>
      <w:docPartBody>
        <w:p w:rsidR="000F4B25" w:rsidRDefault="000B593C" w:rsidP="000B593C">
          <w:pPr>
            <w:pStyle w:val="DAE83D14830940B7880B6B7ABED1C71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557C1"/>
    <w:rsid w:val="000B593C"/>
    <w:rsid w:val="000F4B25"/>
    <w:rsid w:val="00231B7A"/>
    <w:rsid w:val="00356E02"/>
    <w:rsid w:val="00390125"/>
    <w:rsid w:val="00437E36"/>
    <w:rsid w:val="00443EA4"/>
    <w:rsid w:val="0053432D"/>
    <w:rsid w:val="00583D19"/>
    <w:rsid w:val="0062571D"/>
    <w:rsid w:val="00722728"/>
    <w:rsid w:val="0072448F"/>
    <w:rsid w:val="00787EBD"/>
    <w:rsid w:val="007C3485"/>
    <w:rsid w:val="008E118A"/>
    <w:rsid w:val="009C565C"/>
    <w:rsid w:val="00A036B0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B593C"/>
    <w:rPr>
      <w:color w:val="808080"/>
    </w:rPr>
  </w:style>
  <w:style w:type="paragraph" w:customStyle="1" w:styleId="04F6B3CFF5834922BA010350476A1465">
    <w:name w:val="04F6B3CFF5834922BA010350476A1465"/>
    <w:rsid w:val="009C565C"/>
    <w:pPr>
      <w:spacing w:after="160" w:line="259" w:lineRule="auto"/>
    </w:pPr>
  </w:style>
  <w:style w:type="paragraph" w:customStyle="1" w:styleId="DAE83D14830940B7880B6B7ABED1C71C">
    <w:name w:val="DAE83D14830940B7880B6B7ABED1C71C"/>
    <w:rsid w:val="000B593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B96250-407E-40A4-BA71-9F03B03EA852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873beb7-5857-4685-be1f-d57550cc96c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</TotalTime>
  <Pages>9</Pages>
  <Words>2108</Words>
  <Characters>11595</Characters>
  <Application>Microsoft Office Word</Application>
  <DocSecurity>0</DocSecurity>
  <Lines>96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13676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cp:lastPrinted>2008-09-26T23:14:00Z</cp:lastPrinted>
  <dcterms:created xsi:type="dcterms:W3CDTF">2024-10-17T08:25:00Z</dcterms:created>
  <dcterms:modified xsi:type="dcterms:W3CDTF">2024-10-21T07:43:00Z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