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166D6962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evaluación sobre 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el cumplimiento de las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>obligaciones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166D6962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evaluación sobre 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el cumplimiento de las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>obligaciones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0B96E85C" w:rsidR="005E61F8" w:rsidRPr="005E61F8" w:rsidRDefault="00DA349F" w:rsidP="00E9142B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Fundación Ronald McDonald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108ACAC4" w14:textId="77777777" w:rsidR="00DA349F" w:rsidRDefault="00DA349F" w:rsidP="00DA349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04/06/2024</w:t>
            </w:r>
          </w:p>
          <w:p w14:paraId="65799873" w14:textId="37917594" w:rsidR="005E61F8" w:rsidRPr="005E61F8" w:rsidRDefault="00DA349F" w:rsidP="00DA349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Segunda revisión: 17/07/2024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773678B5" w:rsidR="007F29D5" w:rsidRPr="00E9142B" w:rsidRDefault="00921AE6" w:rsidP="007F29D5">
            <w:pPr>
              <w:rPr>
                <w:rFonts w:ascii="Mulish" w:hAnsi="Mulish"/>
                <w:sz w:val="24"/>
              </w:rPr>
            </w:pPr>
            <w:hyperlink r:id="rId14" w:history="1">
              <w:r w:rsidR="00DA349F" w:rsidRPr="00B606B0">
                <w:rPr>
                  <w:rStyle w:val="Hipervnculo"/>
                  <w:rFonts w:ascii="Mulish" w:hAnsi="Mulish"/>
                  <w:sz w:val="24"/>
                </w:rPr>
                <w:t>https://fundacionronald.org</w:t>
              </w:r>
            </w:hyperlink>
          </w:p>
        </w:tc>
      </w:tr>
    </w:tbl>
    <w:p w14:paraId="1A3FCC83" w14:textId="6432DC2A" w:rsidR="005E61F8" w:rsidRDefault="005E61F8" w:rsidP="00415DBD">
      <w:pPr>
        <w:rPr>
          <w:rFonts w:ascii="Mulish" w:hAnsi="Mulish"/>
        </w:rPr>
      </w:pPr>
    </w:p>
    <w:p w14:paraId="0E35228F" w14:textId="1BAB0D87" w:rsidR="007F29D5" w:rsidRDefault="007F29D5" w:rsidP="00415DBD">
      <w:pPr>
        <w:rPr>
          <w:rFonts w:ascii="Mulish" w:hAnsi="Mulish"/>
        </w:rPr>
      </w:pPr>
    </w:p>
    <w:p w14:paraId="261FB455" w14:textId="77777777" w:rsidR="007F29D5" w:rsidRPr="000D3229" w:rsidRDefault="007F29D5" w:rsidP="007F29D5">
      <w:pPr>
        <w:rPr>
          <w:rFonts w:ascii="Mulish" w:hAnsi="Mulish"/>
        </w:rPr>
      </w:pPr>
    </w:p>
    <w:p w14:paraId="2955E298" w14:textId="2EFA4BDA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t>Tipo de sujeto obligado</w:t>
      </w:r>
    </w:p>
    <w:p w14:paraId="533CC92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8086"/>
        <w:gridCol w:w="707"/>
      </w:tblGrid>
      <w:tr w:rsidR="007F29D5" w:rsidRPr="000D3229" w14:paraId="4E5AA929" w14:textId="77777777" w:rsidTr="007F29D5">
        <w:tc>
          <w:tcPr>
            <w:tcW w:w="1760" w:type="dxa"/>
            <w:shd w:val="clear" w:color="auto" w:fill="3C8378"/>
          </w:tcPr>
          <w:p w14:paraId="5EE2ABA9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3C8378"/>
            <w:vAlign w:val="center"/>
          </w:tcPr>
          <w:p w14:paraId="38E04AB3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3C8378"/>
          </w:tcPr>
          <w:p w14:paraId="0F9E7E29" w14:textId="77777777" w:rsidR="007F29D5" w:rsidRPr="000D3229" w:rsidRDefault="007F29D5" w:rsidP="00D23BA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2BE0F865" w14:textId="77777777" w:rsidTr="00D23BA0">
        <w:tc>
          <w:tcPr>
            <w:tcW w:w="1760" w:type="dxa"/>
          </w:tcPr>
          <w:p w14:paraId="0718619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D6398B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0E6A8A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E2D9715" w14:textId="77777777" w:rsidTr="00D23BA0">
        <w:tc>
          <w:tcPr>
            <w:tcW w:w="1760" w:type="dxa"/>
          </w:tcPr>
          <w:p w14:paraId="70A5F97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A60D145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F48FD6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4559764" w14:textId="77777777" w:rsidTr="00D23BA0">
        <w:tc>
          <w:tcPr>
            <w:tcW w:w="1760" w:type="dxa"/>
          </w:tcPr>
          <w:p w14:paraId="0609CB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0D019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A60F2F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32EB08A1" w14:textId="77777777" w:rsidTr="00D23BA0">
        <w:tc>
          <w:tcPr>
            <w:tcW w:w="1760" w:type="dxa"/>
          </w:tcPr>
          <w:p w14:paraId="229DB0D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69710D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C6CBF1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26D3070F" w14:textId="77777777" w:rsidTr="00D23BA0">
        <w:tc>
          <w:tcPr>
            <w:tcW w:w="1760" w:type="dxa"/>
          </w:tcPr>
          <w:p w14:paraId="7DB6E25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C1582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03044FB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F36077A" w14:textId="77777777" w:rsidTr="00D23BA0">
        <w:tc>
          <w:tcPr>
            <w:tcW w:w="1760" w:type="dxa"/>
          </w:tcPr>
          <w:p w14:paraId="08C294EE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BD8371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0C5616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0D043E" w14:textId="77777777" w:rsidTr="00D23BA0">
        <w:tc>
          <w:tcPr>
            <w:tcW w:w="1760" w:type="dxa"/>
          </w:tcPr>
          <w:p w14:paraId="66C9BE7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49CD1B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F2553CE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68DC6235" w14:textId="77777777" w:rsidTr="00D23BA0">
        <w:tc>
          <w:tcPr>
            <w:tcW w:w="1760" w:type="dxa"/>
          </w:tcPr>
          <w:p w14:paraId="3C6882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0629F3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2830ED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B28227E" w14:textId="77777777" w:rsidTr="00D23BA0">
        <w:tc>
          <w:tcPr>
            <w:tcW w:w="1760" w:type="dxa"/>
          </w:tcPr>
          <w:p w14:paraId="69B075E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1A6FE6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E7B4C3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522F27" w14:textId="77777777" w:rsidTr="00D23BA0">
        <w:tc>
          <w:tcPr>
            <w:tcW w:w="1760" w:type="dxa"/>
          </w:tcPr>
          <w:p w14:paraId="1DBFF1F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7B1B74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7D08A3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73B7DEE2" w14:textId="77777777" w:rsidTr="00D23BA0">
        <w:tc>
          <w:tcPr>
            <w:tcW w:w="1760" w:type="dxa"/>
          </w:tcPr>
          <w:p w14:paraId="19E7AB3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7A0DBE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21206B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FEE8C65" w14:textId="77777777" w:rsidR="007F29D5" w:rsidRPr="000D3229" w:rsidRDefault="007F29D5" w:rsidP="007F29D5">
      <w:pPr>
        <w:rPr>
          <w:rFonts w:ascii="Mulish" w:hAnsi="Mulish"/>
        </w:rPr>
      </w:pPr>
    </w:p>
    <w:p w14:paraId="2D8CE81E" w14:textId="77777777" w:rsidR="007F29D5" w:rsidRPr="000D3229" w:rsidRDefault="007F29D5" w:rsidP="007F29D5">
      <w:pPr>
        <w:rPr>
          <w:rFonts w:ascii="Mulish" w:hAnsi="Mulish"/>
        </w:rPr>
      </w:pPr>
    </w:p>
    <w:p w14:paraId="11B19042" w14:textId="20E29A99" w:rsidR="007F29D5" w:rsidRDefault="007F29D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5EB7ED3" w14:textId="1A71039D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lastRenderedPageBreak/>
        <w:t>Obligaciones de publicidad activa que le son de aplicación</w:t>
      </w:r>
    </w:p>
    <w:p w14:paraId="7CA4621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2"/>
        <w:gridCol w:w="8208"/>
        <w:gridCol w:w="706"/>
      </w:tblGrid>
      <w:tr w:rsidR="007F29D5" w:rsidRPr="000D3229" w14:paraId="468C27F8" w14:textId="77777777" w:rsidTr="007F29D5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366D10A3" w14:textId="77777777" w:rsidR="007F29D5" w:rsidRPr="000D3229" w:rsidRDefault="007F29D5" w:rsidP="00D23BA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1124089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3C8378"/>
            <w:vAlign w:val="center"/>
          </w:tcPr>
          <w:p w14:paraId="2E6A7EB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02B5CACE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textDirection w:val="btLr"/>
            <w:vAlign w:val="center"/>
          </w:tcPr>
          <w:p w14:paraId="09E627B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D8F64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11F240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7F29D5" w:rsidRPr="000D3229" w14:paraId="4E5F67B1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332056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05D54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7D2D5C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4A215BC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D19CC0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5743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93796D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C0787B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0928BB8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AE98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715007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57DA4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1DABB9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5B261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6D1D7F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7FDEF4E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45CC52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0560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747C92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C6D31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63D27E5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D46BFE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E3BEB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ABC7258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59CCC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B56B9F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928BBE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14FB9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A7B580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EC2DD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7A7D7F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2D7A2A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903C58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BE0D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60AAE9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3C3028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3C8378"/>
            <w:textDirection w:val="btLr"/>
            <w:vAlign w:val="center"/>
          </w:tcPr>
          <w:p w14:paraId="0587C06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3EDF4A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AD0A44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D76F4FE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D1056F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E5BCF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68F2B2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9EE04B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7A1AA4A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0E8FA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A9F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A6840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250FA252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D2EE0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E02F610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497CD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923CD93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92296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B4AA28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CCD398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3472A9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3A68B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7D0A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95F5836" w14:textId="77777777" w:rsidTr="007F29D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3C8378"/>
            <w:textDirection w:val="btLr"/>
            <w:vAlign w:val="center"/>
          </w:tcPr>
          <w:p w14:paraId="71DE4CA0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82E913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D866F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9AEE61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9C7C73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325A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6BE32C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8DE6B9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BDFAD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4DC97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736209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5789C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8D9302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1A40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38E93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5109D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84E0E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7D283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D7CA19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B6C682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2CF4002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B5EF9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9B4780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5B44A38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8E5477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F34DD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66FEE2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E5298B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341D65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C7D9B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0F6FCF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241E939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1BAA024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9E6D3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BD1365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1E8C245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41064D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FA52C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5470DC9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A8DE58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19719A6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3DF46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1D60517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4F306A06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AB18E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E8255D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AEE333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91572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F6051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1BF11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3FD757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D6A65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BC8B6E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E7A7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24BFA85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E3DD7D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B94D2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D08A8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E5F6F4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25CFFF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8EC233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BD0FF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701A773B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3826DF3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4D514A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85332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A08A17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8F7AF01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64D44F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5BED0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AA221C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2DD678F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101AB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B1A7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D020DF0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9A4A57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2DABBB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5FD1D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301083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1C82F00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C6C48E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369A9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6D6763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E072AB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63E3B4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C75796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1C0018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79DDD9B" w14:textId="77777777" w:rsidTr="007F29D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3C8378"/>
            <w:vAlign w:val="center"/>
          </w:tcPr>
          <w:p w14:paraId="73FDF7A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111DD30" w14:textId="77777777" w:rsidR="007F29D5" w:rsidRPr="000D3229" w:rsidRDefault="007F29D5" w:rsidP="00D23BA0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55F647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0E4B5BE1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7C106EAC" w14:textId="77777777" w:rsidR="007F29D5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1D72B592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54AC69E5" w14:textId="64068460" w:rsidR="007F29D5" w:rsidRDefault="00921AE6" w:rsidP="00A21801">
      <w:pPr>
        <w:pStyle w:val="Titulardelboletn"/>
        <w:numPr>
          <w:ilvl w:val="0"/>
          <w:numId w:val="36"/>
        </w:numPr>
        <w:spacing w:before="120" w:after="120" w:line="312" w:lineRule="auto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04F6B3CFF5834922BA010350476A1465"/>
          </w:placeholder>
        </w:sdtPr>
        <w:sdtEndPr>
          <w:rPr>
            <w:sz w:val="32"/>
            <w:szCs w:val="24"/>
          </w:rPr>
        </w:sdtEndPr>
        <w:sdtContent>
          <w:r w:rsidR="007F29D5" w:rsidRPr="007F29D5">
            <w:rPr>
              <w:rFonts w:ascii="Mulish" w:hAnsi="Mulish"/>
              <w:color w:val="00806F"/>
              <w:sz w:val="30"/>
              <w:szCs w:val="30"/>
            </w:rPr>
            <w:t>Localización y Estructuración de la Información de Transparencia</w:t>
          </w:r>
        </w:sdtContent>
      </w:sdt>
    </w:p>
    <w:p w14:paraId="3E3A275C" w14:textId="77777777" w:rsidR="00DA349F" w:rsidRPr="00517646" w:rsidRDefault="00DA349F" w:rsidP="00DA349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0"/>
        <w:gridCol w:w="3946"/>
        <w:gridCol w:w="424"/>
        <w:gridCol w:w="3946"/>
      </w:tblGrid>
      <w:tr w:rsidR="00DA349F" w:rsidRPr="00517646" w14:paraId="6A73C7F7" w14:textId="77777777" w:rsidTr="00DA349F">
        <w:tc>
          <w:tcPr>
            <w:tcW w:w="2235" w:type="dxa"/>
            <w:vMerge w:val="restart"/>
            <w:shd w:val="clear" w:color="auto" w:fill="3C8378"/>
            <w:vAlign w:val="center"/>
          </w:tcPr>
          <w:p w14:paraId="5804B96E" w14:textId="77777777" w:rsidR="00DA349F" w:rsidRPr="00517646" w:rsidRDefault="00DA349F" w:rsidP="00DA349F">
            <w:pPr>
              <w:jc w:val="both"/>
              <w:rPr>
                <w:rFonts w:ascii="Mulish" w:hAnsi="Mulish"/>
                <w:b/>
                <w:color w:val="50866C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484A95F7" w14:textId="77777777" w:rsidR="00DA349F" w:rsidRPr="00517646" w:rsidRDefault="00DA349F" w:rsidP="00C61568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7067F8DF" w14:textId="77777777" w:rsidR="00DA349F" w:rsidRPr="00517646" w:rsidRDefault="00DA349F" w:rsidP="00C6156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5FC3828A" w14:textId="77777777" w:rsidR="00DA349F" w:rsidRPr="00517646" w:rsidRDefault="00DA349F" w:rsidP="00C61568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 xml:space="preserve">Se accede al Portal de Transparencia a través de un link situado en la zona inferior de la página home. </w:t>
            </w:r>
          </w:p>
        </w:tc>
      </w:tr>
      <w:tr w:rsidR="00DA349F" w:rsidRPr="00517646" w14:paraId="0B7596E1" w14:textId="77777777" w:rsidTr="00DA349F">
        <w:tc>
          <w:tcPr>
            <w:tcW w:w="2235" w:type="dxa"/>
            <w:vMerge/>
            <w:shd w:val="clear" w:color="auto" w:fill="3C8378"/>
          </w:tcPr>
          <w:p w14:paraId="76CB34C8" w14:textId="77777777" w:rsidR="00DA349F" w:rsidRPr="00517646" w:rsidRDefault="00DA349F" w:rsidP="00C61568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CB4C5A1" w14:textId="77777777" w:rsidR="00DA349F" w:rsidRPr="00517646" w:rsidRDefault="00DA349F" w:rsidP="00C61568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6E0E9DC2" w14:textId="77777777" w:rsidR="00DA349F" w:rsidRPr="00517646" w:rsidRDefault="00DA349F" w:rsidP="00C6156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1C70773" w14:textId="77777777" w:rsidR="00DA349F" w:rsidRPr="00517646" w:rsidRDefault="00DA349F" w:rsidP="00C6156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DA349F" w:rsidRPr="00517646" w14:paraId="60ABB570" w14:textId="77777777" w:rsidTr="00DA349F">
        <w:tc>
          <w:tcPr>
            <w:tcW w:w="2235" w:type="dxa"/>
            <w:vMerge/>
            <w:shd w:val="clear" w:color="auto" w:fill="3C8378"/>
          </w:tcPr>
          <w:p w14:paraId="3929EFE2" w14:textId="77777777" w:rsidR="00DA349F" w:rsidRPr="00517646" w:rsidRDefault="00DA349F" w:rsidP="00C61568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8E48925" w14:textId="77777777" w:rsidR="00DA349F" w:rsidRPr="00517646" w:rsidRDefault="00DA349F" w:rsidP="00C61568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126E1454" w14:textId="77777777" w:rsidR="00DA349F" w:rsidRPr="00517646" w:rsidRDefault="00DA349F" w:rsidP="00C6156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40EA3B9" w14:textId="77777777" w:rsidR="00DA349F" w:rsidRPr="00517646" w:rsidRDefault="00DA349F" w:rsidP="00C6156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365C8399" w14:textId="77777777" w:rsidR="00DA349F" w:rsidRPr="00517646" w:rsidRDefault="00DA349F" w:rsidP="00DA349F">
      <w:pPr>
        <w:rPr>
          <w:rFonts w:ascii="Mulish" w:hAnsi="Mulish"/>
        </w:rPr>
      </w:pPr>
    </w:p>
    <w:p w14:paraId="16314C5E" w14:textId="77777777" w:rsidR="00DA349F" w:rsidRPr="00517646" w:rsidRDefault="00DA349F" w:rsidP="00DA349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0"/>
        <w:gridCol w:w="3941"/>
        <w:gridCol w:w="424"/>
        <w:gridCol w:w="3951"/>
      </w:tblGrid>
      <w:tr w:rsidR="00DA349F" w:rsidRPr="00517646" w14:paraId="1B8D9269" w14:textId="77777777" w:rsidTr="00DA349F">
        <w:tc>
          <w:tcPr>
            <w:tcW w:w="2235" w:type="dxa"/>
            <w:vMerge w:val="restart"/>
            <w:shd w:val="clear" w:color="auto" w:fill="3C8378"/>
            <w:vAlign w:val="center"/>
          </w:tcPr>
          <w:p w14:paraId="7C4B6612" w14:textId="77777777" w:rsidR="00DA349F" w:rsidRPr="00517646" w:rsidRDefault="00DA349F" w:rsidP="00C61568">
            <w:pPr>
              <w:rPr>
                <w:rFonts w:ascii="Mulish" w:hAnsi="Mulish"/>
                <w:b/>
                <w:color w:val="FFFFFF" w:themeColor="background1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7397BC05" w14:textId="77777777" w:rsidR="00DA349F" w:rsidRPr="00517646" w:rsidRDefault="00DA349F" w:rsidP="00C61568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1F14F2D8" w14:textId="77777777" w:rsidR="00DA349F" w:rsidRPr="00517646" w:rsidRDefault="00DA349F" w:rsidP="00C6156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01B51905" w14:textId="77777777" w:rsidR="00DA349F" w:rsidRPr="00517646" w:rsidRDefault="00DA349F" w:rsidP="00C61568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Parte de la información sujeta a obligación de publicidad activa se localiza fuera del Portal de Transparencia.</w:t>
            </w:r>
          </w:p>
        </w:tc>
      </w:tr>
      <w:tr w:rsidR="00DA349F" w:rsidRPr="00517646" w14:paraId="1FE5AD0F" w14:textId="77777777" w:rsidTr="00DA349F">
        <w:tc>
          <w:tcPr>
            <w:tcW w:w="2235" w:type="dxa"/>
            <w:vMerge/>
            <w:shd w:val="clear" w:color="auto" w:fill="3C8378"/>
          </w:tcPr>
          <w:p w14:paraId="21368577" w14:textId="77777777" w:rsidR="00DA349F" w:rsidRPr="00517646" w:rsidRDefault="00DA349F" w:rsidP="00C6156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AADD01" w14:textId="77777777" w:rsidR="00DA349F" w:rsidRPr="00517646" w:rsidRDefault="00DA349F" w:rsidP="00C61568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está organizada</w:t>
            </w:r>
            <w:r>
              <w:rPr>
                <w:rFonts w:ascii="Mulish" w:hAnsi="Mulish"/>
                <w:sz w:val="20"/>
                <w:szCs w:val="20"/>
              </w:rPr>
              <w:t>,</w:t>
            </w:r>
            <w:r w:rsidRPr="00517646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0CED40BD" w14:textId="77777777" w:rsidR="00DA349F" w:rsidRPr="00517646" w:rsidRDefault="00DA349F" w:rsidP="00C6156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04D9502E" w14:textId="77777777" w:rsidR="00DA349F" w:rsidRPr="00517646" w:rsidRDefault="00DA349F" w:rsidP="00C6156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DA349F" w:rsidRPr="00517646" w14:paraId="6F12E65C" w14:textId="77777777" w:rsidTr="00DA349F">
        <w:tc>
          <w:tcPr>
            <w:tcW w:w="2235" w:type="dxa"/>
            <w:vMerge/>
            <w:shd w:val="clear" w:color="auto" w:fill="3C8378"/>
          </w:tcPr>
          <w:p w14:paraId="492CE2B4" w14:textId="77777777" w:rsidR="00DA349F" w:rsidRPr="00517646" w:rsidRDefault="00DA349F" w:rsidP="00C6156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01ED74" w14:textId="77777777" w:rsidR="00DA349F" w:rsidRPr="00517646" w:rsidRDefault="00DA349F" w:rsidP="00C61568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16FF61B8" w14:textId="77777777" w:rsidR="00DA349F" w:rsidRPr="00517646" w:rsidRDefault="00DA349F" w:rsidP="00C6156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5E549CDE" w14:textId="77777777" w:rsidR="00DA349F" w:rsidRPr="00517646" w:rsidRDefault="00DA349F" w:rsidP="00C6156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31C3EF9" w14:textId="77777777" w:rsidR="00DA349F" w:rsidRDefault="00DA349F" w:rsidP="00DA349F">
      <w:pPr>
        <w:rPr>
          <w:rFonts w:ascii="Mulish" w:hAnsi="Mulish"/>
        </w:rPr>
      </w:pPr>
    </w:p>
    <w:p w14:paraId="2DA8B17F" w14:textId="77777777" w:rsidR="00DA349F" w:rsidRDefault="00DA349F" w:rsidP="00DA349F">
      <w:pPr>
        <w:rPr>
          <w:rFonts w:ascii="Mulish" w:hAnsi="Mulish"/>
        </w:rPr>
      </w:pPr>
      <w:r>
        <w:rPr>
          <w:rFonts w:ascii="Mulish" w:hAnsi="Mulish"/>
          <w:noProof/>
        </w:rPr>
        <w:drawing>
          <wp:inline distT="0" distB="0" distL="0" distR="0" wp14:anchorId="630C9CAF" wp14:editId="75E3D524">
            <wp:extent cx="6645910" cy="254190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2336" w14:textId="77777777" w:rsidR="00DA349F" w:rsidRPr="00517646" w:rsidRDefault="00DA349F" w:rsidP="00DA349F">
      <w:pPr>
        <w:rPr>
          <w:rFonts w:ascii="Mulish" w:hAnsi="Mulish"/>
        </w:rPr>
      </w:pPr>
    </w:p>
    <w:p w14:paraId="2289B2CC" w14:textId="77777777" w:rsidR="00DA349F" w:rsidRPr="00517646" w:rsidRDefault="00DA349F" w:rsidP="00DA349F">
      <w:pPr>
        <w:rPr>
          <w:rFonts w:ascii="Mulish" w:hAnsi="Mulish"/>
        </w:rPr>
      </w:pPr>
      <w:r w:rsidRPr="00517646">
        <w:rPr>
          <w:rFonts w:ascii="Mulish" w:hAnsi="Mulish"/>
        </w:rPr>
        <w:br w:type="page"/>
      </w:r>
    </w:p>
    <w:p w14:paraId="179D1055" w14:textId="1ABD6A5D" w:rsidR="00DA349F" w:rsidRPr="00DA349F" w:rsidRDefault="00DA349F" w:rsidP="00DA349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DA349F">
        <w:rPr>
          <w:rFonts w:ascii="Mulish" w:hAnsi="Mulish"/>
          <w:b/>
          <w:color w:val="3C8378"/>
          <w:sz w:val="32"/>
        </w:rPr>
        <w:lastRenderedPageBreak/>
        <w:t>Cumplimiento de las obligaciones de publicidad activa</w:t>
      </w:r>
    </w:p>
    <w:p w14:paraId="7F8846A5" w14:textId="77777777" w:rsidR="00DA349F" w:rsidRPr="00DA349F" w:rsidRDefault="00DA349F" w:rsidP="00DA34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DA349F">
        <w:rPr>
          <w:rStyle w:val="Ttulo2Car"/>
          <w:rFonts w:ascii="Mulish" w:hAnsi="Mulish"/>
          <w:color w:val="3C8378"/>
          <w:lang w:bidi="es-ES"/>
        </w:rPr>
        <w:t>II.1 Información Institucional, Organizativa y de Planificación.</w:t>
      </w:r>
      <w:r w:rsidRPr="00DA349F">
        <w:rPr>
          <w:rFonts w:ascii="Mulish" w:hAnsi="Mulish"/>
          <w:color w:val="3C8378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5"/>
        <w:gridCol w:w="1891"/>
        <w:gridCol w:w="797"/>
        <w:gridCol w:w="5913"/>
      </w:tblGrid>
      <w:tr w:rsidR="00DA349F" w:rsidRPr="00517646" w14:paraId="1EC2F1CD" w14:textId="77777777" w:rsidTr="00DA349F">
        <w:trPr>
          <w:cantSplit/>
          <w:trHeight w:val="1350"/>
        </w:trPr>
        <w:tc>
          <w:tcPr>
            <w:tcW w:w="1591" w:type="dxa"/>
            <w:shd w:val="clear" w:color="auto" w:fill="3C8378"/>
            <w:vAlign w:val="center"/>
          </w:tcPr>
          <w:p w14:paraId="2A0B29DE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0952024B" w14:textId="77777777" w:rsidR="00DA349F" w:rsidRPr="00517646" w:rsidRDefault="00DA349F" w:rsidP="00C61568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A2EA627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5AA8F4C4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DA349F" w:rsidRPr="00517646" w14:paraId="51371146" w14:textId="77777777" w:rsidTr="00DA349F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37C2FCD8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E6ACD39" w14:textId="77777777" w:rsidR="00DA349F" w:rsidRPr="00DA349F" w:rsidRDefault="00DA349F" w:rsidP="00C61568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24FECFB" w14:textId="77777777" w:rsidR="00DA349F" w:rsidRPr="00DA349F" w:rsidRDefault="00DA349F" w:rsidP="00DA349F">
            <w:pPr>
              <w:pStyle w:val="Cuerpodelboletn"/>
              <w:numPr>
                <w:ilvl w:val="0"/>
                <w:numId w:val="44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F433AE3" w14:textId="77777777" w:rsidR="00DA349F" w:rsidRPr="00DA349F" w:rsidRDefault="00DA349F" w:rsidP="00C61568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Los Estatutos se localizan en el Portal de Transparencia/Estatutos. No existen referencias a la última vez que se revisó o actualizó la información.</w:t>
            </w:r>
          </w:p>
        </w:tc>
      </w:tr>
      <w:tr w:rsidR="00DA349F" w:rsidRPr="00517646" w14:paraId="7F19A26B" w14:textId="77777777" w:rsidTr="00DA349F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  <w:vAlign w:val="center"/>
          </w:tcPr>
          <w:p w14:paraId="489E792E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29BAFE2" w14:textId="77777777" w:rsidR="00DA349F" w:rsidRPr="00DA349F" w:rsidRDefault="00DA349F" w:rsidP="00C61568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9B7203C" w14:textId="77777777" w:rsidR="00DA349F" w:rsidRPr="00DA349F" w:rsidRDefault="00DA349F" w:rsidP="00DA349F">
            <w:pPr>
              <w:pStyle w:val="Cuerpodelboletn"/>
              <w:numPr>
                <w:ilvl w:val="0"/>
                <w:numId w:val="44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15C5AF0" w14:textId="77777777" w:rsidR="00DA349F" w:rsidRPr="00DA349F" w:rsidRDefault="00DA349F" w:rsidP="00C61568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acceso</w:t>
            </w:r>
            <w:r w:rsidRPr="00DA349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Quiénes somos. La información no está datada ni existen referencias a la última vez que se revisó o actualizó.</w:t>
            </w:r>
          </w:p>
        </w:tc>
      </w:tr>
      <w:tr w:rsidR="00DA349F" w:rsidRPr="00517646" w14:paraId="29E2E73A" w14:textId="77777777" w:rsidTr="00DA349F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1578DF2E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916A85F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5463B59" w14:textId="77777777" w:rsidR="00DA349F" w:rsidRPr="00DA349F" w:rsidRDefault="00DA349F" w:rsidP="00DA349F">
            <w:pPr>
              <w:pStyle w:val="Cuerpodelboletn"/>
              <w:numPr>
                <w:ilvl w:val="0"/>
                <w:numId w:val="44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25FA252" w14:textId="77777777" w:rsidR="00DA349F" w:rsidRPr="00DA349F" w:rsidRDefault="00DA349F" w:rsidP="00C61568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acceso</w:t>
            </w:r>
            <w:r w:rsidRPr="00DA349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Quiénes somos/Organización. La información no está datada ni existen referencias a la última vez que se revisó o actualizó.</w:t>
            </w:r>
          </w:p>
        </w:tc>
      </w:tr>
      <w:tr w:rsidR="00DA349F" w:rsidRPr="00517646" w14:paraId="01FCD47F" w14:textId="77777777" w:rsidTr="00DA349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00CD61D6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22EF6FA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EC5C36B" w14:textId="77777777" w:rsidR="00DA349F" w:rsidRPr="00DA349F" w:rsidRDefault="00DA349F" w:rsidP="00DA349F">
            <w:pPr>
              <w:pStyle w:val="Cuerpodelboletn"/>
              <w:numPr>
                <w:ilvl w:val="0"/>
                <w:numId w:val="44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3E6A2B5" w14:textId="77777777" w:rsidR="00DA349F" w:rsidRPr="00DA349F" w:rsidRDefault="00DA349F" w:rsidP="00C61568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aplicable. Se informa de que la estructura de gestión está integrada por 5 personas</w:t>
            </w:r>
          </w:p>
        </w:tc>
      </w:tr>
      <w:tr w:rsidR="00DA349F" w:rsidRPr="00517646" w14:paraId="6C5B9808" w14:textId="77777777" w:rsidTr="00DA349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5B70BE56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F42DDE9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347F702" w14:textId="77777777" w:rsidR="00DA349F" w:rsidRPr="00DA349F" w:rsidRDefault="00DA349F" w:rsidP="00DA349F">
            <w:pPr>
              <w:pStyle w:val="Cuerpodelboletn"/>
              <w:numPr>
                <w:ilvl w:val="0"/>
                <w:numId w:val="44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ADBC684" w14:textId="77777777" w:rsidR="00DA349F" w:rsidRPr="00DA349F" w:rsidRDefault="00DA349F" w:rsidP="00C61568">
            <w:pPr>
              <w:spacing w:line="276" w:lineRule="auto"/>
              <w:jc w:val="both"/>
              <w:rPr>
                <w:rFonts w:ascii="Mulish" w:hAnsi="Mulish"/>
                <w:b/>
                <w:bCs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acceso</w:t>
            </w:r>
            <w:r w:rsidRPr="00DA349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Quiénes somos/Organización. La información no está datada ni existen referencias a la última vez que se revisó o actualizó.</w:t>
            </w:r>
          </w:p>
        </w:tc>
      </w:tr>
      <w:tr w:rsidR="00DA349F" w:rsidRPr="00517646" w14:paraId="4EA3E7B9" w14:textId="77777777" w:rsidTr="00DA349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10E46232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497D23C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F6918DE" w14:textId="77777777" w:rsidR="00DA349F" w:rsidRPr="00DA349F" w:rsidRDefault="00DA349F" w:rsidP="00DA349F">
            <w:pPr>
              <w:pStyle w:val="Cuerpodelboletn"/>
              <w:numPr>
                <w:ilvl w:val="0"/>
                <w:numId w:val="44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DEBEB05" w14:textId="77777777" w:rsidR="00DA349F" w:rsidRPr="00DA349F" w:rsidRDefault="00DA349F" w:rsidP="00C61568">
            <w:pPr>
              <w:spacing w:line="276" w:lineRule="auto"/>
              <w:jc w:val="both"/>
              <w:rPr>
                <w:rFonts w:ascii="Mulish" w:hAnsi="Mulish"/>
                <w:b/>
                <w:bCs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acceso</w:t>
            </w:r>
            <w:r w:rsidRPr="00DA349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/Quiénes somos/Organización. La información no está datada ni existen referencias a la última vez que se revisó o actualizó.</w:t>
            </w:r>
          </w:p>
        </w:tc>
      </w:tr>
    </w:tbl>
    <w:p w14:paraId="00FD73EF" w14:textId="77777777" w:rsidR="00DA349F" w:rsidRPr="00517646" w:rsidRDefault="00DA349F" w:rsidP="00DA34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655557E" w14:textId="125070C5" w:rsidR="00DA349F" w:rsidRPr="00517646" w:rsidRDefault="00DA349F" w:rsidP="00DA34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DA349F">
        <w:rPr>
          <w:rStyle w:val="Ttulo2Car"/>
          <w:rFonts w:ascii="Mulish" w:hAnsi="Mulish"/>
          <w:color w:val="3C8378"/>
          <w:lang w:bidi="es-ES"/>
        </w:rPr>
        <w:t>Análisis de la información Institucional, Organizativa y de Planificación</w:t>
      </w:r>
    </w:p>
    <w:p w14:paraId="62BD890E" w14:textId="3302FC73" w:rsidR="00DA349F" w:rsidRPr="00517646" w:rsidRDefault="00DA349F" w:rsidP="00DA34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DA349F">
        <w:rPr>
          <w:rStyle w:val="Ttulo2Car"/>
          <w:rFonts w:ascii="Mulish" w:hAnsi="Mulish"/>
          <w:noProof/>
          <w:color w:val="3C837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4B1AD" wp14:editId="1717E91B">
                <wp:simplePos x="0" y="0"/>
                <wp:positionH relativeFrom="column">
                  <wp:posOffset>234950</wp:posOffset>
                </wp:positionH>
                <wp:positionV relativeFrom="paragraph">
                  <wp:posOffset>3810</wp:posOffset>
                </wp:positionV>
                <wp:extent cx="6394450" cy="1993900"/>
                <wp:effectExtent l="0" t="0" r="2540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901B" w14:textId="090C1074" w:rsidR="00DA349F" w:rsidRPr="00DA349F" w:rsidRDefault="00DA349F" w:rsidP="00DA349F">
                            <w:pPr>
                              <w:rPr>
                                <w:b/>
                                <w:color w:val="3C8378"/>
                              </w:rPr>
                            </w:pPr>
                            <w:r w:rsidRPr="00DA349F">
                              <w:rPr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2EDFE219" w14:textId="77777777" w:rsidR="00DA349F" w:rsidRPr="00DA349F" w:rsidRDefault="00DA349F" w:rsidP="00DA349F">
                            <w:pPr>
                              <w:rPr>
                                <w:b/>
                                <w:color w:val="3C8378"/>
                              </w:rPr>
                            </w:pPr>
                          </w:p>
                          <w:p w14:paraId="1A83551F" w14:textId="3A276E28" w:rsidR="00DA349F" w:rsidRPr="00DA349F" w:rsidRDefault="00DA349F" w:rsidP="00DA349F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DA349F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información publicada recoge todos los contenidos obligatorios establecidos en el artículo 6 de la LTAIBG.</w:t>
                            </w:r>
                          </w:p>
                          <w:p w14:paraId="15B9CC5A" w14:textId="77777777" w:rsidR="00DA349F" w:rsidRPr="00DA349F" w:rsidRDefault="00DA349F" w:rsidP="00DA349F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3C8378"/>
                                <w:sz w:val="22"/>
                                <w:szCs w:val="22"/>
                                <w:lang w:bidi="es-ES"/>
                              </w:rPr>
                            </w:pPr>
                          </w:p>
                          <w:p w14:paraId="3B653CBC" w14:textId="13E147AE" w:rsidR="00DA349F" w:rsidRPr="00DA349F" w:rsidRDefault="00DA349F" w:rsidP="00DA349F">
                            <w:pPr>
                              <w:rPr>
                                <w:b/>
                                <w:color w:val="3C8378"/>
                              </w:rPr>
                            </w:pPr>
                            <w:r w:rsidRPr="00DA349F">
                              <w:rPr>
                                <w:b/>
                                <w:color w:val="3C8378"/>
                              </w:rPr>
                              <w:t>Calidad de la Información</w:t>
                            </w:r>
                          </w:p>
                          <w:p w14:paraId="44878D6A" w14:textId="77777777" w:rsidR="00DA349F" w:rsidRPr="00DA349F" w:rsidRDefault="00DA349F" w:rsidP="00DA349F">
                            <w:pPr>
                              <w:rPr>
                                <w:b/>
                                <w:color w:val="3C8378"/>
                              </w:rPr>
                            </w:pPr>
                          </w:p>
                          <w:p w14:paraId="35D7D429" w14:textId="77777777" w:rsidR="00DA349F" w:rsidRPr="00DA349F" w:rsidRDefault="00DA349F" w:rsidP="00DA349F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DA349F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Parte de la información no está datada y no existen referencias a la última vez que se revisó o actualizó.</w:t>
                            </w:r>
                          </w:p>
                          <w:p w14:paraId="33F2F6E5" w14:textId="77777777" w:rsidR="00DA349F" w:rsidRPr="00DA349F" w:rsidRDefault="00DA349F" w:rsidP="00DA349F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DA349F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El organigrama se publica en formato no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B1AD" id="_x0000_s1027" type="#_x0000_t202" style="position:absolute;left:0;text-align:left;margin-left:18.5pt;margin-top:.3pt;width:503.5pt;height:1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">
                <v:textbox>
                  <w:txbxContent>
                    <w:p w14:paraId="7776901B" w14:textId="090C1074" w:rsidR="00DA349F" w:rsidRPr="00DA349F" w:rsidRDefault="00DA349F" w:rsidP="00DA349F">
                      <w:pPr>
                        <w:rPr>
                          <w:b/>
                          <w:color w:val="3C8378"/>
                        </w:rPr>
                      </w:pPr>
                      <w:r w:rsidRPr="00DA349F">
                        <w:rPr>
                          <w:b/>
                          <w:color w:val="3C8378"/>
                        </w:rPr>
                        <w:t>Contenidos</w:t>
                      </w:r>
                    </w:p>
                    <w:p w14:paraId="2EDFE219" w14:textId="77777777" w:rsidR="00DA349F" w:rsidRPr="00DA349F" w:rsidRDefault="00DA349F" w:rsidP="00DA349F">
                      <w:pPr>
                        <w:rPr>
                          <w:b/>
                          <w:color w:val="3C8378"/>
                        </w:rPr>
                      </w:pPr>
                    </w:p>
                    <w:p w14:paraId="1A83551F" w14:textId="3A276E28" w:rsidR="00DA349F" w:rsidRPr="00DA349F" w:rsidRDefault="00DA349F" w:rsidP="00DA349F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DA349F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información publicada recoge todos los contenidos obligatorios establecidos en el artículo 6 de la LTAIBG.</w:t>
                      </w:r>
                    </w:p>
                    <w:p w14:paraId="15B9CC5A" w14:textId="77777777" w:rsidR="00DA349F" w:rsidRPr="00DA349F" w:rsidRDefault="00DA349F" w:rsidP="00DA349F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3C8378"/>
                          <w:sz w:val="22"/>
                          <w:szCs w:val="22"/>
                          <w:lang w:bidi="es-ES"/>
                        </w:rPr>
                      </w:pPr>
                    </w:p>
                    <w:p w14:paraId="3B653CBC" w14:textId="13E147AE" w:rsidR="00DA349F" w:rsidRPr="00DA349F" w:rsidRDefault="00DA349F" w:rsidP="00DA349F">
                      <w:pPr>
                        <w:rPr>
                          <w:b/>
                          <w:color w:val="3C8378"/>
                        </w:rPr>
                      </w:pPr>
                      <w:r w:rsidRPr="00DA349F">
                        <w:rPr>
                          <w:b/>
                          <w:color w:val="3C8378"/>
                        </w:rPr>
                        <w:t>Calidad de la Información</w:t>
                      </w:r>
                    </w:p>
                    <w:p w14:paraId="44878D6A" w14:textId="77777777" w:rsidR="00DA349F" w:rsidRPr="00DA349F" w:rsidRDefault="00DA349F" w:rsidP="00DA349F">
                      <w:pPr>
                        <w:rPr>
                          <w:b/>
                          <w:color w:val="3C8378"/>
                        </w:rPr>
                      </w:pPr>
                    </w:p>
                    <w:p w14:paraId="35D7D429" w14:textId="77777777" w:rsidR="00DA349F" w:rsidRPr="00DA349F" w:rsidRDefault="00DA349F" w:rsidP="00DA349F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DA349F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Parte de la información no está datada y no existen referencias a la última vez que se revisó o actualizó.</w:t>
                      </w:r>
                    </w:p>
                    <w:p w14:paraId="33F2F6E5" w14:textId="77777777" w:rsidR="00DA349F" w:rsidRPr="00DA349F" w:rsidRDefault="00DA349F" w:rsidP="00DA349F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DA349F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El organigrama se publica en formato no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1C3FD1F7" w14:textId="77777777" w:rsidR="00DA349F" w:rsidRPr="00517646" w:rsidRDefault="00DA349F" w:rsidP="00DA34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766B3DD" w14:textId="77777777" w:rsidR="00DA349F" w:rsidRPr="00517646" w:rsidRDefault="00DA349F" w:rsidP="00DA349F">
      <w:pPr>
        <w:rPr>
          <w:rStyle w:val="Ttulo2Car"/>
          <w:rFonts w:ascii="Mulish" w:hAnsi="Mulish"/>
          <w:lang w:bidi="es-ES"/>
        </w:rPr>
      </w:pPr>
      <w:r w:rsidRPr="00517646">
        <w:rPr>
          <w:rStyle w:val="Ttulo2Car"/>
          <w:rFonts w:ascii="Mulish" w:hAnsi="Mulish"/>
          <w:lang w:bidi="es-ES"/>
        </w:rPr>
        <w:br w:type="page"/>
      </w:r>
    </w:p>
    <w:p w14:paraId="1A0F1BE6" w14:textId="77777777" w:rsidR="00DA349F" w:rsidRPr="00DA349F" w:rsidRDefault="00DA349F" w:rsidP="00DA34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DA349F">
        <w:rPr>
          <w:rStyle w:val="Ttulo2Car"/>
          <w:rFonts w:ascii="Mulish" w:hAnsi="Mulish"/>
          <w:color w:val="3C8378"/>
          <w:lang w:bidi="es-ES"/>
        </w:rPr>
        <w:lastRenderedPageBreak/>
        <w:t>II.2 Información Económica, Presupuestaria y Estadística.</w:t>
      </w:r>
      <w:r w:rsidRPr="00DA349F">
        <w:rPr>
          <w:rFonts w:ascii="Mulish" w:hAnsi="Mulish"/>
          <w:color w:val="3C8378"/>
          <w:lang w:bidi="es-ES"/>
        </w:rPr>
        <w:t xml:space="preserve"> </w:t>
      </w:r>
    </w:p>
    <w:p w14:paraId="50AE0EA3" w14:textId="77777777" w:rsidR="00DA349F" w:rsidRPr="00517646" w:rsidRDefault="00DA349F" w:rsidP="00DA34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79"/>
        <w:gridCol w:w="5017"/>
      </w:tblGrid>
      <w:tr w:rsidR="00DA349F" w:rsidRPr="00517646" w14:paraId="11542DAF" w14:textId="77777777" w:rsidTr="00DA349F">
        <w:trPr>
          <w:cantSplit/>
          <w:trHeight w:val="1612"/>
        </w:trPr>
        <w:tc>
          <w:tcPr>
            <w:tcW w:w="1024" w:type="dxa"/>
            <w:shd w:val="clear" w:color="auto" w:fill="3C8378"/>
            <w:textDirection w:val="btLr"/>
            <w:vAlign w:val="center"/>
          </w:tcPr>
          <w:p w14:paraId="40745304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49A18516" w14:textId="77777777" w:rsidR="00DA349F" w:rsidRPr="00517646" w:rsidRDefault="00DA349F" w:rsidP="00C61568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7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547B8584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1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21BE01B4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DA349F" w:rsidRPr="00517646" w14:paraId="613D0CCE" w14:textId="77777777" w:rsidTr="00DA349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65695D80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634E9EB" w14:textId="77777777" w:rsidR="00DA349F" w:rsidRPr="00DA349F" w:rsidRDefault="00DA349F" w:rsidP="00C61568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6FE9DDD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0FAD151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A349F" w:rsidRPr="00517646" w14:paraId="59B6159B" w14:textId="77777777" w:rsidTr="00DA349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E2128C1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9255FDC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9DB5C8F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F7A8110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A349F" w:rsidRPr="00517646" w14:paraId="72F48E67" w14:textId="77777777" w:rsidTr="00DA349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3967D07F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EB67545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8BDCFCE" w14:textId="77777777" w:rsidR="00DA349F" w:rsidRPr="00DA349F" w:rsidRDefault="00DA349F" w:rsidP="00DA349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4D9CF5A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la página home.</w:t>
            </w:r>
          </w:p>
        </w:tc>
      </w:tr>
      <w:tr w:rsidR="00DA349F" w:rsidRPr="00517646" w14:paraId="59133BD0" w14:textId="77777777" w:rsidTr="00DA349F">
        <w:trPr>
          <w:trHeight w:val="1692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B07F609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EB53054" w14:textId="6C873671" w:rsidR="00DA349F" w:rsidRPr="00DA349F" w:rsidRDefault="00DA349F" w:rsidP="00DA349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80BCF92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826F1B4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A349F" w:rsidRPr="00517646" w14:paraId="7FEE5B18" w14:textId="77777777" w:rsidTr="00DA349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51EA87F5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D6EA356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87CF236" w14:textId="77777777" w:rsidR="00DA349F" w:rsidRPr="00DA349F" w:rsidRDefault="00DA349F" w:rsidP="00DA349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C64BE89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 las correspondientes a 2022.</w:t>
            </w:r>
          </w:p>
        </w:tc>
      </w:tr>
      <w:tr w:rsidR="00DA349F" w:rsidRPr="00517646" w14:paraId="200D8526" w14:textId="77777777" w:rsidTr="00DA349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62992F0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3F6FEB2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595AFBC" w14:textId="77777777" w:rsidR="00DA349F" w:rsidRPr="00DA349F" w:rsidRDefault="00DA349F" w:rsidP="00DA349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A837431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Transparencia/Información económica y estadística el correspondiente a 2022.</w:t>
            </w:r>
          </w:p>
        </w:tc>
      </w:tr>
      <w:tr w:rsidR="00DA349F" w:rsidRPr="00517646" w14:paraId="01F337E4" w14:textId="77777777" w:rsidTr="00DA349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41B9B455" w14:textId="77777777" w:rsidR="00DA349F" w:rsidRPr="00517646" w:rsidRDefault="00DA349F" w:rsidP="00C6156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C47FD32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0C91240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CCDE5BB" w14:textId="77777777" w:rsidR="00DA349F" w:rsidRPr="00DA349F" w:rsidRDefault="00DA349F" w:rsidP="00C6156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A34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</w:tbl>
    <w:p w14:paraId="6AB3CA2B" w14:textId="77777777" w:rsidR="00DA349F" w:rsidRDefault="00DA349F" w:rsidP="00DA34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E5FB123" w14:textId="77777777" w:rsidR="00DA349F" w:rsidRDefault="00DA349F" w:rsidP="00DA34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E48CD5E" w14:textId="77777777" w:rsidR="00DA349F" w:rsidRPr="00DA349F" w:rsidRDefault="00DA349F" w:rsidP="00DA34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DA349F">
        <w:rPr>
          <w:rStyle w:val="Ttulo2Car"/>
          <w:rFonts w:ascii="Mulish" w:hAnsi="Mulish"/>
          <w:color w:val="3C8378"/>
          <w:lang w:bidi="es-ES"/>
        </w:rPr>
        <w:lastRenderedPageBreak/>
        <w:t>Análisis de la Información de Económica, Presupuestaria y Estadística</w:t>
      </w:r>
    </w:p>
    <w:p w14:paraId="19FB47F2" w14:textId="77777777" w:rsidR="00DA349F" w:rsidRPr="00517646" w:rsidRDefault="00DA349F" w:rsidP="00DA34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51764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BA37A" wp14:editId="7610E831">
                <wp:simplePos x="0" y="0"/>
                <wp:positionH relativeFrom="column">
                  <wp:posOffset>12700</wp:posOffset>
                </wp:positionH>
                <wp:positionV relativeFrom="paragraph">
                  <wp:posOffset>143510</wp:posOffset>
                </wp:positionV>
                <wp:extent cx="6654800" cy="2044700"/>
                <wp:effectExtent l="0" t="0" r="12700" b="127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68C68" w14:textId="483D2811" w:rsidR="00DA349F" w:rsidRDefault="00DA349F" w:rsidP="00DA349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DA349F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6D36E0C0" w14:textId="77777777" w:rsidR="00DA349F" w:rsidRPr="00DA349F" w:rsidRDefault="00DA349F" w:rsidP="00DA349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2F7523C2" w14:textId="6D591803" w:rsidR="00DA349F" w:rsidRDefault="00DA349F" w:rsidP="00DA349F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613774">
                              <w:rPr>
                                <w:rFonts w:ascii="Mulish" w:hAnsi="Mulish"/>
                              </w:rPr>
                              <w:t>La información publicada no contempla todos los contenidos obligatorios establecidos en el artículo 8 de la LTAIBG:</w:t>
                            </w:r>
                          </w:p>
                          <w:p w14:paraId="0DFB2B72" w14:textId="77777777" w:rsidR="00DA349F" w:rsidRDefault="00DA349F" w:rsidP="00DA349F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</w:p>
                          <w:p w14:paraId="3BE9A93C" w14:textId="77777777" w:rsidR="00DA349F" w:rsidRDefault="00DA349F" w:rsidP="00DA349F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No se publican los contratos adjudicados por administraciones públicas a la Fundación Ronald McDonald.</w:t>
                            </w:r>
                          </w:p>
                          <w:p w14:paraId="0E0E41E2" w14:textId="77777777" w:rsidR="00DA349F" w:rsidRDefault="00DA349F" w:rsidP="00DA349F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No se publican los convenios suscritos por la Fundación con administraciones públicas.</w:t>
                            </w:r>
                          </w:p>
                          <w:p w14:paraId="540241D5" w14:textId="77777777" w:rsidR="00DA349F" w:rsidRDefault="00DA349F" w:rsidP="00DA349F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No se publican los presupuestos de la Fundación.</w:t>
                            </w:r>
                          </w:p>
                          <w:p w14:paraId="75A47433" w14:textId="77777777" w:rsidR="00DA349F" w:rsidRPr="00613774" w:rsidRDefault="00DA349F" w:rsidP="00DA349F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No se publican las retribuciones anuales de sus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A37A" id="_x0000_s1028" type="#_x0000_t202" style="position:absolute;left:0;text-align:left;margin-left:1pt;margin-top:11.3pt;width:524pt;height:1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">
                <v:textbox>
                  <w:txbxContent>
                    <w:p w14:paraId="0AF68C68" w14:textId="483D2811" w:rsidR="00DA349F" w:rsidRDefault="00DA349F" w:rsidP="00DA349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DA349F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6D36E0C0" w14:textId="77777777" w:rsidR="00DA349F" w:rsidRPr="00DA349F" w:rsidRDefault="00DA349F" w:rsidP="00DA349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2F7523C2" w14:textId="6D591803" w:rsidR="00DA349F" w:rsidRDefault="00DA349F" w:rsidP="00DA349F">
                      <w:pPr>
                        <w:jc w:val="both"/>
                        <w:rPr>
                          <w:rFonts w:ascii="Mulish" w:hAnsi="Mulish"/>
                        </w:rPr>
                      </w:pPr>
                      <w:r w:rsidRPr="00613774">
                        <w:rPr>
                          <w:rFonts w:ascii="Mulish" w:hAnsi="Mulish"/>
                        </w:rPr>
                        <w:t>La información publicada no contempla todos los contenidos obligatorios establecidos en el artículo 8 de la LTAIBG:</w:t>
                      </w:r>
                    </w:p>
                    <w:p w14:paraId="0DFB2B72" w14:textId="77777777" w:rsidR="00DA349F" w:rsidRDefault="00DA349F" w:rsidP="00DA349F">
                      <w:pPr>
                        <w:jc w:val="both"/>
                        <w:rPr>
                          <w:rFonts w:ascii="Mulish" w:hAnsi="Mulish"/>
                        </w:rPr>
                      </w:pPr>
                    </w:p>
                    <w:p w14:paraId="3BE9A93C" w14:textId="77777777" w:rsidR="00DA349F" w:rsidRDefault="00DA349F" w:rsidP="00DA349F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No se publican los contratos adjudicados por administraciones públicas a la Fundación Ronald McDonald.</w:t>
                      </w:r>
                    </w:p>
                    <w:p w14:paraId="0E0E41E2" w14:textId="77777777" w:rsidR="00DA349F" w:rsidRDefault="00DA349F" w:rsidP="00DA349F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No se publican los convenios suscritos por la Fundación con administraciones públicas.</w:t>
                      </w:r>
                    </w:p>
                    <w:p w14:paraId="540241D5" w14:textId="77777777" w:rsidR="00DA349F" w:rsidRDefault="00DA349F" w:rsidP="00DA349F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No se publican los presupuestos de la Fundación.</w:t>
                      </w:r>
                    </w:p>
                    <w:p w14:paraId="75A47433" w14:textId="77777777" w:rsidR="00DA349F" w:rsidRPr="00613774" w:rsidRDefault="00DA349F" w:rsidP="00DA349F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No se publican las retribuciones anuales de sus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14:paraId="5803DC9D" w14:textId="77777777" w:rsidR="00DA349F" w:rsidRDefault="00DA349F" w:rsidP="00DA34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7335ABD" w14:textId="77777777" w:rsidR="00DA349F" w:rsidRDefault="00DA349F" w:rsidP="00DA34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82CC71E" w14:textId="77777777" w:rsidR="00DA349F" w:rsidRDefault="00DA349F" w:rsidP="00DA34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8DFCE85" w14:textId="77777777" w:rsidR="00DA349F" w:rsidRDefault="00DA349F" w:rsidP="00DA34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D02B1A2" w14:textId="77777777" w:rsidR="00DA349F" w:rsidRDefault="00DA349F" w:rsidP="00DA34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B659495" w14:textId="77777777" w:rsidR="00DA349F" w:rsidRDefault="00DA349F" w:rsidP="00DA34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301CE01" w14:textId="77777777" w:rsidR="00DA349F" w:rsidRDefault="00DA349F" w:rsidP="00DA34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E011513" w14:textId="77777777" w:rsidR="00DA349F" w:rsidRPr="00DA349F" w:rsidRDefault="00DA349F" w:rsidP="00DA349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DA349F">
        <w:rPr>
          <w:rFonts w:ascii="Mulish" w:hAnsi="Mulish"/>
          <w:b/>
          <w:color w:val="3C8378"/>
          <w:sz w:val="32"/>
        </w:rPr>
        <w:t>Índice de Cumplimiento de la Información Obligatoria</w:t>
      </w:r>
    </w:p>
    <w:p w14:paraId="55D20163" w14:textId="543C5BEB" w:rsidR="00DA349F" w:rsidRDefault="00DA349F" w:rsidP="00DA349F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3"/>
        <w:gridCol w:w="793"/>
        <w:gridCol w:w="793"/>
        <w:gridCol w:w="793"/>
        <w:gridCol w:w="794"/>
        <w:gridCol w:w="794"/>
        <w:gridCol w:w="794"/>
        <w:gridCol w:w="794"/>
      </w:tblGrid>
      <w:tr w:rsidR="00DA349F" w:rsidRPr="00DA349F" w14:paraId="7B7B1E3C" w14:textId="77777777" w:rsidTr="00DA349F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2A926800" w14:textId="54582D63" w:rsidR="00DA349F" w:rsidRPr="00DA349F" w:rsidRDefault="00DA349F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DAC7EC6" w14:textId="77777777" w:rsidR="00DA349F" w:rsidRPr="00DA349F" w:rsidRDefault="00DA349F" w:rsidP="00DA34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D88434D" w14:textId="77777777" w:rsidR="00DA349F" w:rsidRPr="00DA349F" w:rsidRDefault="00DA349F" w:rsidP="00DA34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F8AC4DB" w14:textId="77777777" w:rsidR="00DA349F" w:rsidRPr="00DA349F" w:rsidRDefault="00DA349F" w:rsidP="00DA34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9AEBDFB" w14:textId="77777777" w:rsidR="00DA349F" w:rsidRPr="00DA349F" w:rsidRDefault="00DA349F" w:rsidP="00DA34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FBB1768" w14:textId="77777777" w:rsidR="00DA349F" w:rsidRPr="00DA349F" w:rsidRDefault="00DA349F" w:rsidP="00DA34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77DC6BA" w14:textId="77777777" w:rsidR="00DA349F" w:rsidRPr="00DA349F" w:rsidRDefault="00DA349F" w:rsidP="00DA34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F3D8E28" w14:textId="77777777" w:rsidR="00DA349F" w:rsidRPr="00DA349F" w:rsidRDefault="00DA349F" w:rsidP="00DA34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7838467" w14:textId="77777777" w:rsidR="00DA349F" w:rsidRPr="00DA349F" w:rsidRDefault="00DA349F" w:rsidP="00DA34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A349F" w:rsidRPr="00DA349F" w14:paraId="1EF0F0E1" w14:textId="77777777" w:rsidTr="00DA349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D43D431" w14:textId="77777777" w:rsidR="00DA349F" w:rsidRPr="00DA349F" w:rsidRDefault="00DA349F" w:rsidP="00DA349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3020F5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6D49F2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BA94F7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F1AF94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E9B788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328C22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36E93E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9EB0C9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87,1</w:t>
            </w:r>
          </w:p>
        </w:tc>
      </w:tr>
      <w:tr w:rsidR="00DA349F" w:rsidRPr="00DA349F" w14:paraId="58D05CF7" w14:textId="77777777" w:rsidTr="00DA349F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C55BAD6" w14:textId="77777777" w:rsidR="00DA349F" w:rsidRPr="00DA349F" w:rsidRDefault="00DA349F" w:rsidP="00DA34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6814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93EA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713E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2D77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152F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7594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8FDF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476F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A349F" w:rsidRPr="00DA349F" w14:paraId="4231EFBE" w14:textId="77777777" w:rsidTr="00DA349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C8B624C" w14:textId="77777777" w:rsidR="00DA349F" w:rsidRPr="00DA349F" w:rsidRDefault="00DA349F" w:rsidP="00DA349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46CD09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349A6D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151E5D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3ABCA9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64884B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CD8A7A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462D16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3C5266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</w:tr>
      <w:tr w:rsidR="00DA349F" w:rsidRPr="00DA349F" w14:paraId="1394E9DF" w14:textId="77777777" w:rsidTr="00DA349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0C719F4" w14:textId="77777777" w:rsidR="00DA349F" w:rsidRPr="00DA349F" w:rsidRDefault="00DA349F" w:rsidP="00DA349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5585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ABC8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D0AD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5F74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C07B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F244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14C2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52A2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A349F" w:rsidRPr="00DA349F" w14:paraId="6B757D85" w14:textId="77777777" w:rsidTr="00DA349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2DCBB65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90DF20C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0BA6D4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0BDF39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7F36C5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264EBB9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4B3EEF9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5E3AD55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7D7EC7" w14:textId="77777777" w:rsidR="00DA349F" w:rsidRPr="00DA349F" w:rsidRDefault="00DA349F" w:rsidP="00DA34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A34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</w:tr>
    </w:tbl>
    <w:p w14:paraId="0AB1D10D" w14:textId="35A0A96B" w:rsidR="00DA349F" w:rsidRDefault="00DA349F" w:rsidP="00DA349F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Cs w:val="22"/>
        </w:rPr>
      </w:pPr>
    </w:p>
    <w:p w14:paraId="61DAFA97" w14:textId="2A9F2023" w:rsidR="00DA349F" w:rsidRDefault="00DA349F" w:rsidP="00DA349F">
      <w:pPr>
        <w:pStyle w:val="Cuerpodelboletn"/>
        <w:spacing w:before="120" w:after="120" w:line="312" w:lineRule="auto"/>
        <w:rPr>
          <w:rFonts w:ascii="Mulish" w:hAnsi="Mulish"/>
        </w:rPr>
      </w:pPr>
      <w:r w:rsidRPr="00D40AE6">
        <w:rPr>
          <w:rFonts w:ascii="Mulish" w:hAnsi="Mulish"/>
        </w:rPr>
        <w:t xml:space="preserve">El Índice de Cumplimiento de la Información Obligatoria (ICIO) se sitúa en el </w:t>
      </w:r>
      <w:r>
        <w:rPr>
          <w:rFonts w:ascii="Mulish" w:hAnsi="Mulish"/>
        </w:rPr>
        <w:t>50</w:t>
      </w:r>
      <w:r w:rsidRPr="00D40AE6">
        <w:rPr>
          <w:rFonts w:ascii="Mulish" w:hAnsi="Mulish"/>
        </w:rPr>
        <w:t>%.</w:t>
      </w:r>
      <w:r>
        <w:rPr>
          <w:rFonts w:ascii="Mulish" w:hAnsi="Mulish"/>
        </w:rPr>
        <w:t xml:space="preserve"> </w:t>
      </w:r>
      <w:r w:rsidRPr="00D40AE6">
        <w:rPr>
          <w:rFonts w:ascii="Mulish" w:hAnsi="Mulish"/>
        </w:rPr>
        <w:t xml:space="preserve">La falta de publicación de informaciones obligatorias – no se publica el </w:t>
      </w:r>
      <w:r>
        <w:rPr>
          <w:rFonts w:ascii="Mulish" w:hAnsi="Mulish"/>
        </w:rPr>
        <w:t>46,2</w:t>
      </w:r>
      <w:r w:rsidRPr="00D40AE6">
        <w:rPr>
          <w:rFonts w:ascii="Mulish" w:hAnsi="Mulish"/>
        </w:rPr>
        <w:t>% de estas informaciones – y la falta de actualización o de referencias a la fecha de la última revisión o actualización de la información publicada, son los factores que explican el Índice de Cumplimiento alcanzado.</w:t>
      </w:r>
    </w:p>
    <w:p w14:paraId="249512F7" w14:textId="060543D5" w:rsidR="00DA349F" w:rsidRDefault="00DA349F" w:rsidP="00DA349F">
      <w:pPr>
        <w:pStyle w:val="Cuerpodelboletn"/>
        <w:spacing w:before="120" w:after="120" w:line="312" w:lineRule="auto"/>
        <w:rPr>
          <w:rFonts w:ascii="Mulish" w:hAnsi="Mulish"/>
        </w:rPr>
      </w:pPr>
    </w:p>
    <w:p w14:paraId="28CC5EC1" w14:textId="77777777" w:rsidR="00DA349F" w:rsidRPr="00DA349F" w:rsidRDefault="00DA349F" w:rsidP="00DA349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DA349F">
        <w:rPr>
          <w:rFonts w:ascii="Mulish" w:hAnsi="Mulish"/>
          <w:b/>
          <w:color w:val="3C8378"/>
          <w:sz w:val="32"/>
        </w:rPr>
        <w:t xml:space="preserve">Transparencia Voluntaria y Buenas Prácticas </w:t>
      </w:r>
    </w:p>
    <w:p w14:paraId="435BDB2B" w14:textId="77777777" w:rsidR="00DA349F" w:rsidRPr="00517646" w:rsidRDefault="00DA349F" w:rsidP="00DA349F">
      <w:pPr>
        <w:rPr>
          <w:rFonts w:ascii="Mulish" w:hAnsi="Mulish"/>
          <w:u w:val="single"/>
        </w:rPr>
      </w:pPr>
      <w:r w:rsidRPr="00E77002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9CD01" wp14:editId="52432F69">
                <wp:simplePos x="0" y="0"/>
                <wp:positionH relativeFrom="column">
                  <wp:posOffset>-25400</wp:posOffset>
                </wp:positionH>
                <wp:positionV relativeFrom="paragraph">
                  <wp:posOffset>123825</wp:posOffset>
                </wp:positionV>
                <wp:extent cx="6563360" cy="1200150"/>
                <wp:effectExtent l="0" t="0" r="2794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AB0FA" w14:textId="420BBE6B" w:rsidR="00DA349F" w:rsidRPr="0090296E" w:rsidRDefault="00DA349F" w:rsidP="00DA349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90296E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Transparencia Voluntaria</w:t>
                            </w:r>
                          </w:p>
                          <w:p w14:paraId="5794F512" w14:textId="77777777" w:rsidR="0090296E" w:rsidRPr="00257FC3" w:rsidRDefault="0090296E" w:rsidP="00DA349F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523448C0" w14:textId="088AAA74" w:rsidR="00DA349F" w:rsidRDefault="00DA349F" w:rsidP="00DA349F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7770D5">
                              <w:rPr>
                                <w:rFonts w:ascii="Mulish" w:hAnsi="Mulish"/>
                              </w:rPr>
                              <w:t xml:space="preserve">La </w:t>
                            </w:r>
                            <w:r>
                              <w:rPr>
                                <w:rFonts w:ascii="Mulish" w:hAnsi="Mulish"/>
                              </w:rPr>
                              <w:t>Fundación Ronald McDonald</w:t>
                            </w:r>
                            <w:r w:rsidRPr="007770D5">
                              <w:rPr>
                                <w:rFonts w:ascii="Mulish" w:hAnsi="Mulish"/>
                              </w:rPr>
                              <w:t xml:space="preserve"> publica informaciones adicionales a las obligatorias que son relevantes desde el punto de vista de la transparencia y la rendición de cuentas:</w:t>
                            </w:r>
                          </w:p>
                          <w:p w14:paraId="4AB9E1BB" w14:textId="77777777" w:rsidR="0090296E" w:rsidRPr="007770D5" w:rsidRDefault="0090296E" w:rsidP="00DA349F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</w:p>
                          <w:p w14:paraId="3AD7D71A" w14:textId="77777777" w:rsidR="00DA349F" w:rsidRPr="00641FD4" w:rsidRDefault="00DA349F" w:rsidP="00DA349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rPr>
                                <w:rFonts w:ascii="Mulish" w:hAnsi="Mulish"/>
                                <w:bCs/>
                              </w:rPr>
                            </w:pPr>
                            <w:r w:rsidRPr="00641FD4">
                              <w:rPr>
                                <w:rFonts w:ascii="Mulish" w:hAnsi="Mulish"/>
                                <w:bCs/>
                              </w:rPr>
                              <w:t>Memoria 2022.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CD01" id="_x0000_s1029" type="#_x0000_t202" style="position:absolute;margin-left:-2pt;margin-top:9.75pt;width:516.8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">
                <v:textbox>
                  <w:txbxContent>
                    <w:p w14:paraId="410AB0FA" w14:textId="420BBE6B" w:rsidR="00DA349F" w:rsidRPr="0090296E" w:rsidRDefault="00DA349F" w:rsidP="00DA349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90296E">
                        <w:rPr>
                          <w:rFonts w:ascii="Mulish" w:hAnsi="Mulish"/>
                          <w:b/>
                          <w:color w:val="3C8378"/>
                        </w:rPr>
                        <w:t>Transparencia Voluntaria</w:t>
                      </w:r>
                    </w:p>
                    <w:p w14:paraId="5794F512" w14:textId="77777777" w:rsidR="0090296E" w:rsidRPr="00257FC3" w:rsidRDefault="0090296E" w:rsidP="00DA349F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523448C0" w14:textId="088AAA74" w:rsidR="00DA349F" w:rsidRDefault="00DA349F" w:rsidP="00DA349F">
                      <w:pPr>
                        <w:jc w:val="both"/>
                        <w:rPr>
                          <w:rFonts w:ascii="Mulish" w:hAnsi="Mulish"/>
                        </w:rPr>
                      </w:pPr>
                      <w:r w:rsidRPr="007770D5">
                        <w:rPr>
                          <w:rFonts w:ascii="Mulish" w:hAnsi="Mulish"/>
                        </w:rPr>
                        <w:t xml:space="preserve">La </w:t>
                      </w:r>
                      <w:r>
                        <w:rPr>
                          <w:rFonts w:ascii="Mulish" w:hAnsi="Mulish"/>
                        </w:rPr>
                        <w:t>Fundación Ronald McDonald</w:t>
                      </w:r>
                      <w:r w:rsidRPr="007770D5">
                        <w:rPr>
                          <w:rFonts w:ascii="Mulish" w:hAnsi="Mulish"/>
                        </w:rPr>
                        <w:t xml:space="preserve"> publica informaciones adicionales a las obligatorias que son relevantes desde el punto de vista de la transparencia y la rendición de cuentas:</w:t>
                      </w:r>
                    </w:p>
                    <w:p w14:paraId="4AB9E1BB" w14:textId="77777777" w:rsidR="0090296E" w:rsidRPr="007770D5" w:rsidRDefault="0090296E" w:rsidP="00DA349F">
                      <w:pPr>
                        <w:jc w:val="both"/>
                        <w:rPr>
                          <w:rFonts w:ascii="Mulish" w:hAnsi="Mulish"/>
                        </w:rPr>
                      </w:pPr>
                    </w:p>
                    <w:p w14:paraId="3AD7D71A" w14:textId="77777777" w:rsidR="00DA349F" w:rsidRPr="00641FD4" w:rsidRDefault="00DA349F" w:rsidP="00DA349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after="200" w:line="276" w:lineRule="auto"/>
                        <w:rPr>
                          <w:rFonts w:ascii="Mulish" w:hAnsi="Mulish"/>
                          <w:bCs/>
                        </w:rPr>
                      </w:pPr>
                      <w:r w:rsidRPr="00641FD4">
                        <w:rPr>
                          <w:rFonts w:ascii="Mulish" w:hAnsi="Mulish"/>
                          <w:bCs/>
                        </w:rPr>
                        <w:t>Memoria 2022.</w:t>
                      </w:r>
                    </w:p>
                  </w:txbxContent>
                </v:textbox>
              </v:shape>
            </w:pict>
          </mc:Fallback>
        </mc:AlternateContent>
      </w:r>
    </w:p>
    <w:p w14:paraId="35F3DE48" w14:textId="77777777" w:rsidR="00DA349F" w:rsidRPr="00517646" w:rsidRDefault="00DA349F" w:rsidP="00DA349F">
      <w:pPr>
        <w:rPr>
          <w:rFonts w:ascii="Mulish" w:hAnsi="Mulish"/>
          <w:u w:val="single"/>
        </w:rPr>
      </w:pPr>
    </w:p>
    <w:p w14:paraId="67A34BF1" w14:textId="77777777" w:rsidR="00DA349F" w:rsidRPr="00517646" w:rsidRDefault="00DA349F" w:rsidP="00DA349F">
      <w:pPr>
        <w:rPr>
          <w:rFonts w:ascii="Mulish" w:hAnsi="Mulish"/>
        </w:rPr>
      </w:pPr>
    </w:p>
    <w:p w14:paraId="7EA549F1" w14:textId="380B35BB" w:rsidR="00DA349F" w:rsidRDefault="00DA349F" w:rsidP="00DA349F">
      <w:pPr>
        <w:rPr>
          <w:rFonts w:ascii="Mulish" w:hAnsi="Mulish"/>
        </w:rPr>
      </w:pPr>
    </w:p>
    <w:p w14:paraId="2612AA3F" w14:textId="7F020FED" w:rsidR="00DA349F" w:rsidRDefault="00DA349F" w:rsidP="00DA349F">
      <w:pPr>
        <w:rPr>
          <w:rFonts w:ascii="Mulish" w:hAnsi="Mulish"/>
        </w:rPr>
      </w:pPr>
    </w:p>
    <w:p w14:paraId="58BA2D0F" w14:textId="06FFAFDC" w:rsidR="0090296E" w:rsidRDefault="0090296E" w:rsidP="0090296E">
      <w:pPr>
        <w:pStyle w:val="Cuerpodelboletn"/>
        <w:spacing w:before="120" w:after="120" w:line="312" w:lineRule="auto"/>
        <w:ind w:left="1080"/>
        <w:rPr>
          <w:rFonts w:ascii="Mulish" w:hAnsi="Mulish"/>
          <w:b/>
          <w:color w:val="00642D"/>
          <w:sz w:val="32"/>
        </w:rPr>
      </w:pPr>
      <w:r w:rsidRPr="00517646">
        <w:rPr>
          <w:rFonts w:ascii="Mulish" w:hAnsi="Mulish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27ACE" wp14:editId="623C656C">
                <wp:simplePos x="0" y="0"/>
                <wp:positionH relativeFrom="column">
                  <wp:posOffset>-25400</wp:posOffset>
                </wp:positionH>
                <wp:positionV relativeFrom="paragraph">
                  <wp:posOffset>346075</wp:posOffset>
                </wp:positionV>
                <wp:extent cx="6553200" cy="622300"/>
                <wp:effectExtent l="0" t="0" r="19050" b="2540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5532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C2C3" w14:textId="77777777" w:rsidR="00DA349F" w:rsidRPr="0090296E" w:rsidRDefault="00DA349F" w:rsidP="00DA349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90296E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Buenas Prácticas</w:t>
                            </w:r>
                          </w:p>
                          <w:p w14:paraId="5F11E2A5" w14:textId="77777777" w:rsidR="0090296E" w:rsidRDefault="0090296E" w:rsidP="00DA349F">
                            <w:pPr>
                              <w:rPr>
                                <w:rFonts w:ascii="Mulish" w:hAnsi="Mulish"/>
                                <w:bCs/>
                              </w:rPr>
                            </w:pPr>
                          </w:p>
                          <w:p w14:paraId="5F335CCC" w14:textId="795F7B80" w:rsidR="00DA349F" w:rsidRDefault="00DA349F" w:rsidP="00DA349F">
                            <w:pPr>
                              <w:rPr>
                                <w:rFonts w:ascii="Mulish" w:hAnsi="Mulish"/>
                                <w:bCs/>
                              </w:rPr>
                            </w:pPr>
                            <w:r>
                              <w:rPr>
                                <w:rFonts w:ascii="Mulish" w:hAnsi="Mulish"/>
                                <w:bCs/>
                              </w:rPr>
                              <w:t>No caben buenas prácticas que reseñar.</w:t>
                            </w:r>
                          </w:p>
                          <w:p w14:paraId="507BF385" w14:textId="77777777" w:rsidR="00DA349F" w:rsidRPr="004F77D4" w:rsidRDefault="00DA349F" w:rsidP="00DA349F">
                            <w:pPr>
                              <w:rPr>
                                <w:rFonts w:ascii="Mulish" w:hAnsi="Mulish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7ACE" id="_x0000_s1030" type="#_x0000_t202" style="position:absolute;left:0;text-align:left;margin-left:-2pt;margin-top:27.25pt;width:516pt;height:49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">
                <v:textbox>
                  <w:txbxContent>
                    <w:p w14:paraId="0563C2C3" w14:textId="77777777" w:rsidR="00DA349F" w:rsidRPr="0090296E" w:rsidRDefault="00DA349F" w:rsidP="00DA349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90296E">
                        <w:rPr>
                          <w:rFonts w:ascii="Mulish" w:hAnsi="Mulish"/>
                          <w:b/>
                          <w:color w:val="3C8378"/>
                        </w:rPr>
                        <w:t>Buenas Prácticas</w:t>
                      </w:r>
                    </w:p>
                    <w:p w14:paraId="5F11E2A5" w14:textId="77777777" w:rsidR="0090296E" w:rsidRDefault="0090296E" w:rsidP="00DA349F">
                      <w:pPr>
                        <w:rPr>
                          <w:rFonts w:ascii="Mulish" w:hAnsi="Mulish"/>
                          <w:bCs/>
                        </w:rPr>
                      </w:pPr>
                    </w:p>
                    <w:p w14:paraId="5F335CCC" w14:textId="795F7B80" w:rsidR="00DA349F" w:rsidRDefault="00DA349F" w:rsidP="00DA349F">
                      <w:pPr>
                        <w:rPr>
                          <w:rFonts w:ascii="Mulish" w:hAnsi="Mulish"/>
                          <w:bCs/>
                        </w:rPr>
                      </w:pPr>
                      <w:r>
                        <w:rPr>
                          <w:rFonts w:ascii="Mulish" w:hAnsi="Mulish"/>
                          <w:bCs/>
                        </w:rPr>
                        <w:t>No caben buenas prácticas que reseñar.</w:t>
                      </w:r>
                    </w:p>
                    <w:p w14:paraId="507BF385" w14:textId="77777777" w:rsidR="00DA349F" w:rsidRPr="004F77D4" w:rsidRDefault="00DA349F" w:rsidP="00DA349F">
                      <w:pPr>
                        <w:rPr>
                          <w:rFonts w:ascii="Mulish" w:hAnsi="Mulish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0A4764" w14:textId="77777777" w:rsidR="0090296E" w:rsidRDefault="0090296E" w:rsidP="0090296E">
      <w:pPr>
        <w:pStyle w:val="Cuerpodelboletn"/>
        <w:spacing w:before="120" w:after="120" w:line="312" w:lineRule="auto"/>
        <w:ind w:left="1080"/>
        <w:rPr>
          <w:rFonts w:ascii="Mulish" w:hAnsi="Mulish"/>
          <w:b/>
          <w:color w:val="00642D"/>
          <w:sz w:val="32"/>
        </w:rPr>
      </w:pPr>
    </w:p>
    <w:p w14:paraId="4E13EAC5" w14:textId="6E3E12BD" w:rsidR="0090296E" w:rsidRDefault="0090296E" w:rsidP="0090296E">
      <w:pPr>
        <w:pStyle w:val="Cuerpodelboletn"/>
        <w:spacing w:before="120" w:after="120" w:line="312" w:lineRule="auto"/>
        <w:rPr>
          <w:rFonts w:ascii="Mulish" w:hAnsi="Mulish"/>
          <w:b/>
          <w:color w:val="00642D"/>
          <w:sz w:val="32"/>
        </w:rPr>
      </w:pPr>
    </w:p>
    <w:p w14:paraId="0CD9EF8A" w14:textId="780B3782" w:rsidR="00DA349F" w:rsidRPr="0090296E" w:rsidRDefault="00DA349F" w:rsidP="00DA349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90296E">
        <w:rPr>
          <w:rFonts w:ascii="Mulish" w:hAnsi="Mulish"/>
          <w:b/>
          <w:color w:val="3C8378"/>
          <w:sz w:val="32"/>
        </w:rPr>
        <w:t>Conclusiones y Recomendaciones</w:t>
      </w:r>
    </w:p>
    <w:p w14:paraId="1FC7465E" w14:textId="77777777" w:rsidR="00DA349F" w:rsidRPr="00C36C5A" w:rsidRDefault="00DA349F" w:rsidP="00DA349F">
      <w:pPr>
        <w:spacing w:before="120" w:after="120" w:line="312" w:lineRule="auto"/>
        <w:jc w:val="both"/>
        <w:rPr>
          <w:rFonts w:ascii="Mulish" w:hAnsi="Mulish"/>
        </w:rPr>
      </w:pPr>
      <w:r w:rsidRPr="00C36C5A">
        <w:rPr>
          <w:rFonts w:ascii="Mulish" w:hAnsi="Mulish"/>
        </w:rPr>
        <w:t>Como se ha indicado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el cumplimiento de las obligaciones de transparencia de la LTAIBG por parte de </w:t>
      </w:r>
      <w:r>
        <w:rPr>
          <w:rFonts w:ascii="Mulish" w:hAnsi="Mulish"/>
        </w:rPr>
        <w:t>la Fundación Ronald McDonald,</w:t>
      </w:r>
      <w:r w:rsidRPr="00C36C5A">
        <w:rPr>
          <w:rFonts w:ascii="Mulish" w:hAnsi="Mulish"/>
        </w:rPr>
        <w:t xml:space="preserve"> en función de la información disponible en su Portal de Transparencia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</w:t>
      </w:r>
      <w:r>
        <w:rPr>
          <w:rFonts w:ascii="Mulish" w:hAnsi="Mulish"/>
        </w:rPr>
        <w:t>es del 50</w:t>
      </w:r>
      <w:r w:rsidRPr="00C36C5A">
        <w:rPr>
          <w:rFonts w:ascii="Mulish" w:hAnsi="Mulish"/>
        </w:rPr>
        <w:t xml:space="preserve">%. </w:t>
      </w:r>
    </w:p>
    <w:p w14:paraId="3AE357B2" w14:textId="77777777" w:rsidR="00DA349F" w:rsidRPr="0090296E" w:rsidRDefault="00DA349F" w:rsidP="00DA349F">
      <w:pPr>
        <w:jc w:val="both"/>
        <w:rPr>
          <w:rFonts w:ascii="Mulish" w:hAnsi="Mulish"/>
          <w:color w:val="3C8378"/>
        </w:rPr>
      </w:pPr>
      <w:r w:rsidRPr="00C36C5A">
        <w:rPr>
          <w:rFonts w:ascii="Mulish" w:hAnsi="Mulish"/>
        </w:rPr>
        <w:t xml:space="preserve">A lo largo del informe se han señalado una serie de carencias. Por ello y para procurar avances en el grado de cumplimiento de la LTAIBG por parte de </w:t>
      </w:r>
      <w:r>
        <w:rPr>
          <w:rFonts w:ascii="Mulish" w:hAnsi="Mulish"/>
        </w:rPr>
        <w:t>la Fundación Ronald McDonald,</w:t>
      </w:r>
      <w:r w:rsidRPr="00C36C5A">
        <w:rPr>
          <w:rFonts w:ascii="Mulish" w:hAnsi="Mulish"/>
        </w:rPr>
        <w:t xml:space="preserve"> este CTBG </w:t>
      </w:r>
      <w:r w:rsidRPr="0090296E">
        <w:rPr>
          <w:rFonts w:ascii="Mulish" w:hAnsi="Mulish"/>
          <w:b/>
          <w:color w:val="3C8378"/>
        </w:rPr>
        <w:t>recomienda:</w:t>
      </w:r>
    </w:p>
    <w:p w14:paraId="3EA80F72" w14:textId="77777777" w:rsidR="00DA349F" w:rsidRPr="0090296E" w:rsidRDefault="00DA349F" w:rsidP="00DA349F">
      <w:pPr>
        <w:pStyle w:val="Cuerpodelboletn"/>
        <w:spacing w:before="120" w:after="120" w:line="312" w:lineRule="auto"/>
        <w:ind w:left="720"/>
        <w:rPr>
          <w:rFonts w:ascii="Mulish" w:hAnsi="Mulish"/>
          <w:color w:val="3C8378"/>
          <w:szCs w:val="22"/>
        </w:rPr>
      </w:pPr>
    </w:p>
    <w:p w14:paraId="506562B4" w14:textId="6A23CA4F" w:rsidR="00DA349F" w:rsidRDefault="00DA349F" w:rsidP="00DA349F">
      <w:pPr>
        <w:rPr>
          <w:rFonts w:ascii="Mulish" w:hAnsi="Mulish"/>
          <w:b/>
          <w:color w:val="3C8378"/>
        </w:rPr>
      </w:pPr>
      <w:r w:rsidRPr="0090296E">
        <w:rPr>
          <w:rFonts w:ascii="Mulish" w:hAnsi="Mulish"/>
          <w:b/>
          <w:color w:val="3C8378"/>
        </w:rPr>
        <w:t>Localización y Estructuración de la Información</w:t>
      </w:r>
    </w:p>
    <w:p w14:paraId="7A153587" w14:textId="77777777" w:rsidR="0090296E" w:rsidRPr="0090296E" w:rsidRDefault="0090296E" w:rsidP="00DA349F">
      <w:pPr>
        <w:rPr>
          <w:rFonts w:ascii="Mulish" w:hAnsi="Mulish"/>
          <w:b/>
          <w:color w:val="3C8378"/>
        </w:rPr>
      </w:pPr>
    </w:p>
    <w:p w14:paraId="5C886882" w14:textId="77777777" w:rsidR="00DA349F" w:rsidRDefault="00DA349F" w:rsidP="00DA349F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Toda la información sujeta a obligaciones de publicidad activa debe publicarse -o en su caso enlazarse- en el Portal de Transparencia y dentro de éste, en el bloque de obligaciones al que se vincule.</w:t>
      </w:r>
    </w:p>
    <w:p w14:paraId="781E2A40" w14:textId="77777777" w:rsidR="00DA349F" w:rsidRPr="004F77D4" w:rsidRDefault="00DA349F" w:rsidP="00DA349F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 w:rsidRPr="004F77D4">
        <w:rPr>
          <w:rFonts w:ascii="Mulish" w:hAnsi="Mulish"/>
        </w:rPr>
        <w:t>Las informaciones relativas a cada una de las obligaciones deben publicarse de manera individualizada, sin remisión a los documentos correspondientes a otra obligación u otros documentos. A criterio de este CTBG, de la misma manera que la LTAIBG distingue y enumera todas y cada una de las obligaciones de publicidad activa, la publicación de las informaciones relativas a estas obligaciones debe realizarse de manera individualizada.</w:t>
      </w:r>
    </w:p>
    <w:p w14:paraId="3847D016" w14:textId="77777777" w:rsidR="00DA349F" w:rsidRDefault="00DA349F" w:rsidP="00DA349F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Pr="00FB6FB5">
        <w:rPr>
          <w:rFonts w:ascii="Mulish" w:hAnsi="Mulish"/>
        </w:rPr>
        <w:t>.</w:t>
      </w:r>
    </w:p>
    <w:p w14:paraId="3606B921" w14:textId="77777777" w:rsidR="00DA349F" w:rsidRDefault="00DA349F" w:rsidP="00DA349F">
      <w:pPr>
        <w:pStyle w:val="Prrafodelista"/>
        <w:jc w:val="both"/>
        <w:rPr>
          <w:rFonts w:ascii="Mulish" w:hAnsi="Mulish"/>
        </w:rPr>
      </w:pPr>
    </w:p>
    <w:p w14:paraId="3AF8F85C" w14:textId="1AB36D69" w:rsidR="00DA349F" w:rsidRDefault="00DA349F" w:rsidP="00DA349F">
      <w:pPr>
        <w:rPr>
          <w:rFonts w:ascii="Mulish" w:hAnsi="Mulish"/>
          <w:b/>
          <w:color w:val="3C8378"/>
        </w:rPr>
      </w:pPr>
      <w:r w:rsidRPr="0090296E">
        <w:rPr>
          <w:rFonts w:ascii="Mulish" w:hAnsi="Mulish"/>
          <w:b/>
          <w:color w:val="3C8378"/>
        </w:rPr>
        <w:t>Incorporación de la Información</w:t>
      </w:r>
    </w:p>
    <w:p w14:paraId="7079283D" w14:textId="77777777" w:rsidR="0090296E" w:rsidRPr="0090296E" w:rsidRDefault="0090296E" w:rsidP="00DA349F">
      <w:pPr>
        <w:rPr>
          <w:rFonts w:ascii="Mulish" w:hAnsi="Mulish"/>
          <w:b/>
          <w:color w:val="3C8378"/>
        </w:rPr>
      </w:pPr>
    </w:p>
    <w:p w14:paraId="7C5CC54C" w14:textId="730996DB" w:rsidR="00DA349F" w:rsidRDefault="00DA349F" w:rsidP="00DA349F">
      <w:pPr>
        <w:ind w:left="1416"/>
        <w:rPr>
          <w:rFonts w:ascii="Mulish" w:hAnsi="Mulish"/>
          <w:b/>
          <w:color w:val="3C8378"/>
        </w:rPr>
      </w:pPr>
      <w:r w:rsidRPr="0090296E">
        <w:rPr>
          <w:rFonts w:ascii="Mulish" w:hAnsi="Mulish"/>
          <w:b/>
          <w:color w:val="3C8378"/>
        </w:rPr>
        <w:t>Información Económica, Presupuestaria y Estadística</w:t>
      </w:r>
    </w:p>
    <w:p w14:paraId="51ED4293" w14:textId="77777777" w:rsidR="0090296E" w:rsidRPr="0090296E" w:rsidRDefault="0090296E" w:rsidP="00DA349F">
      <w:pPr>
        <w:ind w:left="1416"/>
        <w:rPr>
          <w:rFonts w:ascii="Mulish" w:hAnsi="Mulish"/>
          <w:b/>
          <w:color w:val="3C8378"/>
        </w:rPr>
      </w:pPr>
    </w:p>
    <w:p w14:paraId="0E09F9AF" w14:textId="77777777" w:rsidR="00DA349F" w:rsidRDefault="00DA349F" w:rsidP="00DA349F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los contratos adjudicados a la Fundación por administraciones públicas, incluyendo objeto, duración e importe de licitación.</w:t>
      </w:r>
    </w:p>
    <w:p w14:paraId="2FBC78D4" w14:textId="77777777" w:rsidR="00DA349F" w:rsidRPr="00155E52" w:rsidRDefault="00DA349F" w:rsidP="00DA349F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la</w:t>
      </w:r>
      <w:r w:rsidRPr="00155E52">
        <w:rPr>
          <w:rFonts w:ascii="Mulish" w:hAnsi="Mulish"/>
        </w:rPr>
        <w:t xml:space="preserve"> relación de convenios suscritos con administraciones públicas con mención de las partes firmantes, su objeto, plazo de duración y, en su caso, las obligaciones económicas convenidas y su cuantía.</w:t>
      </w:r>
      <w:r>
        <w:rPr>
          <w:rFonts w:ascii="Mulish" w:hAnsi="Mulish"/>
        </w:rPr>
        <w:t xml:space="preserve"> </w:t>
      </w:r>
    </w:p>
    <w:p w14:paraId="6C743714" w14:textId="77777777" w:rsidR="00DA349F" w:rsidRDefault="00DA349F" w:rsidP="00DA349F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los presupuestos de la Fundación.</w:t>
      </w:r>
    </w:p>
    <w:p w14:paraId="4171E0D8" w14:textId="77777777" w:rsidR="00DA349F" w:rsidRDefault="00DA349F" w:rsidP="00DA349F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lastRenderedPageBreak/>
        <w:t>Deben publicarse las retribuciones anuales de sus máximos responsables.</w:t>
      </w:r>
    </w:p>
    <w:p w14:paraId="48CB8B92" w14:textId="161FD45A" w:rsidR="00DA349F" w:rsidRDefault="00DA349F" w:rsidP="00DA349F">
      <w:pPr>
        <w:rPr>
          <w:rFonts w:ascii="Mulish" w:hAnsi="Mulish"/>
          <w:b/>
          <w:color w:val="3C8378"/>
        </w:rPr>
      </w:pPr>
      <w:r w:rsidRPr="0090296E">
        <w:rPr>
          <w:rFonts w:ascii="Mulish" w:hAnsi="Mulish"/>
          <w:b/>
          <w:color w:val="3C8378"/>
        </w:rPr>
        <w:t>Calidad de la Información</w:t>
      </w:r>
    </w:p>
    <w:p w14:paraId="5E223717" w14:textId="77777777" w:rsidR="0090296E" w:rsidRPr="0090296E" w:rsidRDefault="0090296E" w:rsidP="00DA349F">
      <w:pPr>
        <w:rPr>
          <w:rFonts w:ascii="Mulish" w:hAnsi="Mulish"/>
          <w:b/>
          <w:color w:val="3C8378"/>
        </w:rPr>
      </w:pPr>
    </w:p>
    <w:p w14:paraId="43B6365B" w14:textId="77777777" w:rsidR="00DA349F" w:rsidRDefault="00DA349F" w:rsidP="00DA349F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de forma actualizada. Deben incluirse referencias a la fecha en que se revisó o actualizó por última vez la información. Para ello, bastaría con que esta fecha figurara en la página inicial del Portal de Transparencia.</w:t>
      </w:r>
    </w:p>
    <w:p w14:paraId="4050247D" w14:textId="77777777" w:rsidR="00DA349F" w:rsidRDefault="00DA349F" w:rsidP="00DA349F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5D94AAAC" w14:textId="77777777" w:rsidR="00DA349F" w:rsidRPr="004B1810" w:rsidRDefault="00DA349F" w:rsidP="00DA349F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 w:rsidRPr="004B1810">
        <w:rPr>
          <w:rFonts w:ascii="Mulish" w:hAnsi="Mulish"/>
          <w:bCs/>
        </w:rPr>
        <w:t>Se reitera la recomendación de que, en el caso de que no hubiera información que publicar, se señale expresamente esta circunstancia</w:t>
      </w:r>
    </w:p>
    <w:p w14:paraId="2B646B77" w14:textId="77777777" w:rsidR="00DA349F" w:rsidRPr="00C300DF" w:rsidRDefault="00DA349F" w:rsidP="00DA349F">
      <w:pPr>
        <w:jc w:val="both"/>
        <w:rPr>
          <w:rFonts w:ascii="Mulish" w:hAnsi="Mulish"/>
        </w:rPr>
      </w:pPr>
    </w:p>
    <w:p w14:paraId="467B8C0C" w14:textId="77777777" w:rsidR="00DA349F" w:rsidRPr="00155E52" w:rsidRDefault="00DA349F" w:rsidP="00DA349F">
      <w:pPr>
        <w:ind w:left="1776"/>
        <w:jc w:val="both"/>
        <w:rPr>
          <w:rFonts w:ascii="Mulish" w:hAnsi="Mulish"/>
          <w:bCs/>
        </w:rPr>
      </w:pPr>
    </w:p>
    <w:p w14:paraId="0CB87DB5" w14:textId="77777777" w:rsidR="00DA349F" w:rsidRPr="000D3229" w:rsidRDefault="00DA349F" w:rsidP="00DA349F">
      <w:pPr>
        <w:jc w:val="right"/>
        <w:rPr>
          <w:rFonts w:ascii="Mulish" w:hAnsi="Mulish"/>
        </w:rPr>
      </w:pPr>
      <w:r w:rsidRPr="000D3229">
        <w:rPr>
          <w:rFonts w:ascii="Mulish" w:hAnsi="Mulish"/>
        </w:rPr>
        <w:t xml:space="preserve">Madrid, </w:t>
      </w:r>
      <w:r>
        <w:rPr>
          <w:rFonts w:ascii="Mulish" w:hAnsi="Mulish"/>
        </w:rPr>
        <w:t>julio de 2024</w:t>
      </w:r>
    </w:p>
    <w:p w14:paraId="1CBB37F6" w14:textId="77777777" w:rsidR="00DA349F" w:rsidRPr="00517646" w:rsidRDefault="00DA349F" w:rsidP="00DA349F">
      <w:pPr>
        <w:pStyle w:val="Cuerpodelboletn"/>
        <w:spacing w:before="120" w:after="120" w:line="312" w:lineRule="auto"/>
        <w:ind w:left="720"/>
        <w:rPr>
          <w:rFonts w:ascii="Mulish" w:hAnsi="Mulish"/>
          <w:color w:val="000000" w:themeColor="text1"/>
          <w:szCs w:val="22"/>
        </w:rPr>
      </w:pPr>
    </w:p>
    <w:p w14:paraId="555E9C7A" w14:textId="77777777" w:rsidR="00DA349F" w:rsidRDefault="00DA349F" w:rsidP="00DA349F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9A5D26F" w14:textId="77777777" w:rsidR="00DA349F" w:rsidRPr="00517646" w:rsidRDefault="00921AE6" w:rsidP="00DA349F">
      <w:pPr>
        <w:jc w:val="center"/>
        <w:rPr>
          <w:rFonts w:ascii="Mulish" w:eastAsia="Times New Roman" w:hAnsi="Mulish" w:cs="Times New Roman"/>
          <w:b/>
          <w:color w:val="000000"/>
          <w:sz w:val="30"/>
          <w:szCs w:val="30"/>
        </w:rPr>
      </w:pPr>
      <w:sdt>
        <w:sdtPr>
          <w:rPr>
            <w:rFonts w:ascii="Mulish" w:eastAsia="Times New Roman" w:hAnsi="Mulish" w:cs="Times New Roman"/>
            <w:b/>
            <w:color w:val="3C8378"/>
            <w:sz w:val="30"/>
            <w:szCs w:val="30"/>
          </w:rPr>
          <w:id w:val="1557966967"/>
          <w:placeholder>
            <w:docPart w:val="DE1EEB7264244E609907184E954C3AE0"/>
          </w:placeholder>
        </w:sdtPr>
        <w:sdtEndPr>
          <w:rPr>
            <w:color w:val="auto"/>
          </w:rPr>
        </w:sdtEndPr>
        <w:sdtContent>
          <w:r w:rsidR="00DA349F" w:rsidRPr="0090296E">
            <w:rPr>
              <w:rFonts w:ascii="Mulish" w:eastAsia="Times New Roman" w:hAnsi="Mulish" w:cs="Times New Roman"/>
              <w:b/>
              <w:color w:val="3C8378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DA349F" w:rsidRPr="00517646" w14:paraId="2371430F" w14:textId="77777777" w:rsidTr="0090296E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5986A532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1D7C43D6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434325F5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02141135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56E4D2A1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DA349F" w:rsidRPr="00517646" w14:paraId="3F4C6E1A" w14:textId="77777777" w:rsidTr="00C61568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5563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A6FC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DA3A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441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BBA4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DA349F" w:rsidRPr="00517646" w14:paraId="2763736D" w14:textId="77777777" w:rsidTr="00C61568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A805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BA16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919D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3A01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2FE0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DA349F" w:rsidRPr="00517646" w14:paraId="05FDF561" w14:textId="77777777" w:rsidTr="00C61568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E847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B0CD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8D7B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5578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8F65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DA349F" w:rsidRPr="00517646" w14:paraId="1CE52560" w14:textId="77777777" w:rsidTr="00C6156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3C10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29FF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2F7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83CA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AFDA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DA349F" w:rsidRPr="00517646" w14:paraId="3B612066" w14:textId="77777777" w:rsidTr="00C61568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8BEC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B17A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7FDE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CE0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166C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DA349F" w:rsidRPr="00517646" w14:paraId="2050DD4F" w14:textId="77777777" w:rsidTr="00C61568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C9DD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F0D6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B81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4EF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CBF9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DA349F" w:rsidRPr="00517646" w14:paraId="68CE57D3" w14:textId="77777777" w:rsidTr="00C61568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EEF9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A70B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09A4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BEB4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EF68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DA349F" w:rsidRPr="00517646" w14:paraId="5EA4257C" w14:textId="77777777" w:rsidTr="00C61568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AD5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4DC6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6A18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C0F0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5CBB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DA349F" w:rsidRPr="00517646" w14:paraId="5EE1BFA7" w14:textId="77777777" w:rsidTr="00C61568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DEB0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B35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EDB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EFCA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F61E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DA349F" w:rsidRPr="00517646" w14:paraId="172DC316" w14:textId="77777777" w:rsidTr="00C61568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52F2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C942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BD6D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A6E8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07D8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DA349F" w:rsidRPr="00517646" w14:paraId="18C80A80" w14:textId="77777777" w:rsidTr="00C61568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1DFC2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FB3B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D389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0516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006C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DA349F" w:rsidRPr="00517646" w14:paraId="1C249E0A" w14:textId="77777777" w:rsidTr="00C61568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78D1E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8FB7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34D3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5838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46D2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DA349F" w:rsidRPr="00517646" w14:paraId="22C81531" w14:textId="77777777" w:rsidTr="00C61568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F9E81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8F89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37FD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A7BF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2520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DA349F" w:rsidRPr="00517646" w14:paraId="7710273D" w14:textId="77777777" w:rsidTr="00C6156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C719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032B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507A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3994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B3C4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DA349F" w:rsidRPr="00517646" w14:paraId="6CF59D90" w14:textId="77777777" w:rsidTr="00C61568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427A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0AC7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4091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F76E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215C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DA349F" w:rsidRPr="00517646" w14:paraId="472BC7F7" w14:textId="77777777" w:rsidTr="00C61568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80AB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F491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2D5A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A4E5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BECE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DA349F" w:rsidRPr="00517646" w14:paraId="373F9A92" w14:textId="77777777" w:rsidTr="00C615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347B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4627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F632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C68F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5974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DA349F" w:rsidRPr="00517646" w14:paraId="179E1467" w14:textId="77777777" w:rsidTr="00C615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E4E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A2F4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4274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57D9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F57A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DA349F" w:rsidRPr="00517646" w14:paraId="302AE8D3" w14:textId="77777777" w:rsidTr="00C615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670C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F09B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3B75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C67B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2164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DA349F" w:rsidRPr="00517646" w14:paraId="1DF1247E" w14:textId="77777777" w:rsidTr="00C61568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2A4EA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30A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E31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E330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638E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DA349F" w:rsidRPr="00517646" w14:paraId="70E4D3C1" w14:textId="77777777" w:rsidTr="00C6156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1AA73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CBDB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4E61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8D18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B1D9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DA349F" w:rsidRPr="00517646" w14:paraId="0DCA875C" w14:textId="77777777" w:rsidTr="00C615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921F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5E3E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4619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CAD5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0521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DA349F" w:rsidRPr="00517646" w14:paraId="1D1BB8EC" w14:textId="77777777" w:rsidTr="00C61568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89C1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7906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CB46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0C15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3854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DA349F" w:rsidRPr="00517646" w14:paraId="26E7E951" w14:textId="77777777" w:rsidTr="00C615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F75F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D5D9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B39B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2FF9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6E86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DA349F" w:rsidRPr="00517646" w14:paraId="5C6D731E" w14:textId="77777777" w:rsidTr="00C615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8BB7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34D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A72D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39E6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EA25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DA349F" w:rsidRPr="00517646" w14:paraId="18EF86F6" w14:textId="77777777" w:rsidTr="00C615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3264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2722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001F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64A6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27C5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DA349F" w:rsidRPr="00517646" w14:paraId="65F9854B" w14:textId="77777777" w:rsidTr="00C61568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4F67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F98F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C64E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72A1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7197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DA349F" w:rsidRPr="00517646" w14:paraId="5453E3D6" w14:textId="77777777" w:rsidTr="00C615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8D7A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522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B97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C935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EFC9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DA349F" w:rsidRPr="00517646" w14:paraId="10E0E229" w14:textId="77777777" w:rsidTr="00C61568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5F36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659F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57C8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7764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E1BC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DA349F" w:rsidRPr="00517646" w14:paraId="13B282E4" w14:textId="77777777" w:rsidTr="00C61568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08DA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5163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13A9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2C49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C9F5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DA349F" w:rsidRPr="00517646" w14:paraId="07B94344" w14:textId="77777777" w:rsidTr="00C61568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411DC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0522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586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B3AF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2EA4" w14:textId="77777777" w:rsidR="00DA349F" w:rsidRPr="00517646" w:rsidRDefault="00DA349F" w:rsidP="00C61568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DA349F" w:rsidRPr="00517646" w14:paraId="59B86F56" w14:textId="77777777" w:rsidTr="00C6156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3A94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266B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AADD" w14:textId="77777777" w:rsidR="00DA349F" w:rsidRPr="00517646" w:rsidRDefault="00DA349F" w:rsidP="00C61568">
            <w:pPr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D1E1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664C" w14:textId="77777777" w:rsidR="00DA349F" w:rsidRPr="00517646" w:rsidRDefault="00DA349F" w:rsidP="00C61568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DA349F" w:rsidRPr="00517646" w14:paraId="4EB26076" w14:textId="77777777" w:rsidTr="00C615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42E81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D2CC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DF8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2655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72A8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DA349F" w:rsidRPr="00517646" w14:paraId="640FDC45" w14:textId="77777777" w:rsidTr="00C615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6902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38E9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0B8C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EFF2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FAF2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DA349F" w:rsidRPr="00517646" w14:paraId="3E601A16" w14:textId="77777777" w:rsidTr="00C61568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269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CD6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DA7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F653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B302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DA349F" w:rsidRPr="00517646" w14:paraId="1F7F2340" w14:textId="77777777" w:rsidTr="00C61568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586FA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D527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2B7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1D24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C91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DA349F" w:rsidRPr="00517646" w14:paraId="2A2B388D" w14:textId="77777777" w:rsidTr="00C61568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8095E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410C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6AC3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88FE" w14:textId="77777777" w:rsidR="00DA349F" w:rsidRPr="00517646" w:rsidRDefault="00DA349F" w:rsidP="00C615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3D0F" w14:textId="77777777" w:rsidR="00DA349F" w:rsidRPr="00517646" w:rsidRDefault="00DA349F" w:rsidP="00C615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5725335E" w14:textId="77777777" w:rsidR="00DA349F" w:rsidRPr="00517646" w:rsidRDefault="00DA349F" w:rsidP="00DA349F">
      <w:pPr>
        <w:jc w:val="both"/>
        <w:rPr>
          <w:rFonts w:ascii="Mulish" w:eastAsia="Times New Roman" w:hAnsi="Mulish" w:cs="Times New Roman"/>
          <w:color w:val="000000"/>
        </w:rPr>
      </w:pPr>
    </w:p>
    <w:p w14:paraId="691151D5" w14:textId="3C0DDA34" w:rsidR="00DA349F" w:rsidRDefault="00DA349F" w:rsidP="00DA349F">
      <w:pPr>
        <w:pStyle w:val="Titulardelboletn"/>
        <w:spacing w:before="120" w:after="120" w:line="312" w:lineRule="auto"/>
        <w:ind w:left="360"/>
        <w:rPr>
          <w:rFonts w:ascii="Mulish" w:hAnsi="Mulish"/>
          <w:color w:val="00642D"/>
        </w:rPr>
      </w:pPr>
    </w:p>
    <w:sectPr w:rsidR="00DA349F" w:rsidSect="00E9142B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E35F" w14:textId="77777777" w:rsidR="00E15399" w:rsidRDefault="00E15399" w:rsidP="00F31BC3">
      <w:r>
        <w:separator/>
      </w:r>
    </w:p>
  </w:endnote>
  <w:endnote w:type="continuationSeparator" w:id="0">
    <w:p w14:paraId="2687F332" w14:textId="77777777" w:rsidR="00E15399" w:rsidRDefault="00E153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67E" w14:textId="77777777" w:rsidR="00E15399" w:rsidRDefault="00E15399" w:rsidP="00F31BC3">
      <w:r>
        <w:separator/>
      </w:r>
    </w:p>
  </w:footnote>
  <w:footnote w:type="continuationSeparator" w:id="0">
    <w:p w14:paraId="5E81D0AA" w14:textId="77777777" w:rsidR="00E15399" w:rsidRDefault="00E1539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06A9EF0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25602B6A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31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A53EAFD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32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2E4A44"/>
    <w:multiLevelType w:val="hybridMultilevel"/>
    <w:tmpl w:val="B456BE7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99F17BF"/>
    <w:multiLevelType w:val="hybridMultilevel"/>
    <w:tmpl w:val="4ADAEA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25362F"/>
    <w:multiLevelType w:val="hybridMultilevel"/>
    <w:tmpl w:val="E73C726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0DD9"/>
    <w:multiLevelType w:val="hybridMultilevel"/>
    <w:tmpl w:val="CFDEFCC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7B0AEA"/>
    <w:multiLevelType w:val="hybridMultilevel"/>
    <w:tmpl w:val="AFBAE8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35A52EC3"/>
    <w:multiLevelType w:val="hybridMultilevel"/>
    <w:tmpl w:val="D4AA0B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36514"/>
    <w:multiLevelType w:val="hybridMultilevel"/>
    <w:tmpl w:val="87B2317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62F51"/>
    <w:multiLevelType w:val="hybridMultilevel"/>
    <w:tmpl w:val="DE2E2A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35929"/>
    <w:multiLevelType w:val="hybridMultilevel"/>
    <w:tmpl w:val="1026CAAC"/>
    <w:lvl w:ilvl="0" w:tplc="50EA93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70F93"/>
    <w:multiLevelType w:val="hybridMultilevel"/>
    <w:tmpl w:val="2C0C40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66718"/>
    <w:multiLevelType w:val="hybridMultilevel"/>
    <w:tmpl w:val="B43A8AD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10147"/>
    <w:multiLevelType w:val="hybridMultilevel"/>
    <w:tmpl w:val="F4FC16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27C5E"/>
    <w:multiLevelType w:val="hybridMultilevel"/>
    <w:tmpl w:val="E18A186E"/>
    <w:lvl w:ilvl="0" w:tplc="B4E40E46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8"/>
  </w:num>
  <w:num w:numId="4">
    <w:abstractNumId w:val="0"/>
  </w:num>
  <w:num w:numId="5">
    <w:abstractNumId w:val="29"/>
  </w:num>
  <w:num w:numId="6">
    <w:abstractNumId w:val="35"/>
  </w:num>
  <w:num w:numId="7">
    <w:abstractNumId w:val="27"/>
  </w:num>
  <w:num w:numId="8">
    <w:abstractNumId w:val="2"/>
  </w:num>
  <w:num w:numId="9">
    <w:abstractNumId w:val="6"/>
  </w:num>
  <w:num w:numId="10">
    <w:abstractNumId w:val="4"/>
  </w:num>
  <w:num w:numId="11">
    <w:abstractNumId w:val="38"/>
  </w:num>
  <w:num w:numId="12">
    <w:abstractNumId w:val="23"/>
  </w:num>
  <w:num w:numId="13">
    <w:abstractNumId w:val="15"/>
  </w:num>
  <w:num w:numId="14">
    <w:abstractNumId w:val="40"/>
  </w:num>
  <w:num w:numId="15">
    <w:abstractNumId w:val="3"/>
  </w:num>
  <w:num w:numId="16">
    <w:abstractNumId w:val="41"/>
  </w:num>
  <w:num w:numId="17">
    <w:abstractNumId w:val="20"/>
  </w:num>
  <w:num w:numId="18">
    <w:abstractNumId w:val="13"/>
  </w:num>
  <w:num w:numId="19">
    <w:abstractNumId w:val="10"/>
  </w:num>
  <w:num w:numId="20">
    <w:abstractNumId w:val="30"/>
  </w:num>
  <w:num w:numId="21">
    <w:abstractNumId w:val="7"/>
  </w:num>
  <w:num w:numId="22">
    <w:abstractNumId w:val="37"/>
  </w:num>
  <w:num w:numId="23">
    <w:abstractNumId w:val="14"/>
  </w:num>
  <w:num w:numId="24">
    <w:abstractNumId w:val="43"/>
  </w:num>
  <w:num w:numId="25">
    <w:abstractNumId w:val="21"/>
  </w:num>
  <w:num w:numId="26">
    <w:abstractNumId w:val="26"/>
  </w:num>
  <w:num w:numId="27">
    <w:abstractNumId w:val="5"/>
  </w:num>
  <w:num w:numId="28">
    <w:abstractNumId w:val="34"/>
  </w:num>
  <w:num w:numId="29">
    <w:abstractNumId w:val="8"/>
  </w:num>
  <w:num w:numId="30">
    <w:abstractNumId w:val="31"/>
  </w:num>
  <w:num w:numId="31">
    <w:abstractNumId w:val="25"/>
  </w:num>
  <w:num w:numId="32">
    <w:abstractNumId w:val="9"/>
  </w:num>
  <w:num w:numId="33">
    <w:abstractNumId w:val="11"/>
  </w:num>
  <w:num w:numId="34">
    <w:abstractNumId w:val="33"/>
  </w:num>
  <w:num w:numId="35">
    <w:abstractNumId w:val="24"/>
  </w:num>
  <w:num w:numId="36">
    <w:abstractNumId w:val="42"/>
  </w:num>
  <w:num w:numId="37">
    <w:abstractNumId w:val="28"/>
  </w:num>
  <w:num w:numId="38">
    <w:abstractNumId w:val="39"/>
  </w:num>
  <w:num w:numId="39">
    <w:abstractNumId w:val="16"/>
  </w:num>
  <w:num w:numId="40">
    <w:abstractNumId w:val="22"/>
  </w:num>
  <w:num w:numId="41">
    <w:abstractNumId w:val="19"/>
  </w:num>
  <w:num w:numId="42">
    <w:abstractNumId w:val="12"/>
  </w:num>
  <w:num w:numId="43">
    <w:abstractNumId w:val="3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21ADC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7B1F"/>
    <w:rsid w:val="003E564B"/>
    <w:rsid w:val="003E5D2F"/>
    <w:rsid w:val="003E7CF3"/>
    <w:rsid w:val="003F4DDD"/>
    <w:rsid w:val="003F527E"/>
    <w:rsid w:val="003F6EDC"/>
    <w:rsid w:val="004061BC"/>
    <w:rsid w:val="00415DBD"/>
    <w:rsid w:val="00416B3E"/>
    <w:rsid w:val="00422B18"/>
    <w:rsid w:val="004720A5"/>
    <w:rsid w:val="0047227A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25B9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29D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0312"/>
    <w:rsid w:val="008A5AAE"/>
    <w:rsid w:val="008D6E75"/>
    <w:rsid w:val="008F0F7D"/>
    <w:rsid w:val="008F2EF6"/>
    <w:rsid w:val="0090296E"/>
    <w:rsid w:val="00902A71"/>
    <w:rsid w:val="009039FD"/>
    <w:rsid w:val="00903FE0"/>
    <w:rsid w:val="00912DB4"/>
    <w:rsid w:val="00921AE6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479D"/>
    <w:rsid w:val="00A05F57"/>
    <w:rsid w:val="00A0626F"/>
    <w:rsid w:val="00A06BF1"/>
    <w:rsid w:val="00A10B8C"/>
    <w:rsid w:val="00A1361E"/>
    <w:rsid w:val="00A21801"/>
    <w:rsid w:val="00A249BB"/>
    <w:rsid w:val="00A24E51"/>
    <w:rsid w:val="00A51AAD"/>
    <w:rsid w:val="00A56942"/>
    <w:rsid w:val="00A670E9"/>
    <w:rsid w:val="00A82709"/>
    <w:rsid w:val="00AA0AE1"/>
    <w:rsid w:val="00AA2998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42B4"/>
    <w:rsid w:val="00C02953"/>
    <w:rsid w:val="00C0696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349F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5399"/>
    <w:rsid w:val="00E17DF6"/>
    <w:rsid w:val="00E33169"/>
    <w:rsid w:val="00E51AC4"/>
    <w:rsid w:val="00E6528C"/>
    <w:rsid w:val="00E73F4D"/>
    <w:rsid w:val="00E83650"/>
    <w:rsid w:val="00E9142B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10D1"/>
    <w:rsid w:val="00FD4CD3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6.tm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acionronald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6B3CFF5834922BA010350476A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17A2-B08F-4B42-8ABE-75CC0DE8D761}"/>
      </w:docPartPr>
      <w:docPartBody>
        <w:p w:rsidR="00390125" w:rsidRDefault="009C565C" w:rsidP="009C565C">
          <w:pPr>
            <w:pStyle w:val="04F6B3CFF5834922BA010350476A146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E1EEB7264244E609907184E954C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D55B-5420-4E67-B38D-8515823F0F45}"/>
      </w:docPartPr>
      <w:docPartBody>
        <w:p w:rsidR="00925310" w:rsidRDefault="009D5127" w:rsidP="009D5127">
          <w:pPr>
            <w:pStyle w:val="DE1EEB7264244E609907184E954C3AE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071F37"/>
    <w:rsid w:val="00231B7A"/>
    <w:rsid w:val="00356E02"/>
    <w:rsid w:val="00390125"/>
    <w:rsid w:val="00437E36"/>
    <w:rsid w:val="00443EA4"/>
    <w:rsid w:val="0053432D"/>
    <w:rsid w:val="00583D19"/>
    <w:rsid w:val="0062571D"/>
    <w:rsid w:val="00722728"/>
    <w:rsid w:val="0072448F"/>
    <w:rsid w:val="00787EBD"/>
    <w:rsid w:val="007C3485"/>
    <w:rsid w:val="008E118A"/>
    <w:rsid w:val="00925310"/>
    <w:rsid w:val="009C565C"/>
    <w:rsid w:val="009D5127"/>
    <w:rsid w:val="00A036B0"/>
    <w:rsid w:val="00A104A7"/>
    <w:rsid w:val="00A54B75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5127"/>
    <w:rPr>
      <w:color w:val="808080"/>
    </w:rPr>
  </w:style>
  <w:style w:type="paragraph" w:customStyle="1" w:styleId="04F6B3CFF5834922BA010350476A1465">
    <w:name w:val="04F6B3CFF5834922BA010350476A1465"/>
    <w:rsid w:val="009C565C"/>
    <w:pPr>
      <w:spacing w:after="160" w:line="259" w:lineRule="auto"/>
    </w:pPr>
  </w:style>
  <w:style w:type="paragraph" w:customStyle="1" w:styleId="DE1EEB7264244E609907184E954C3AE0">
    <w:name w:val="DE1EEB7264244E609907184E954C3AE0"/>
    <w:rsid w:val="009D51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873beb7-5857-4685-be1f-d57550cc96c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</TotalTime>
  <Pages>9</Pages>
  <Words>1922</Words>
  <Characters>10571</Characters>
  <Application>Microsoft Office Word</Application>
  <DocSecurity>0</DocSecurity>
  <Lines>88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4</cp:revision>
  <cp:lastPrinted>2008-09-26T23:14:00Z</cp:lastPrinted>
  <dcterms:created xsi:type="dcterms:W3CDTF">2024-10-17T11:50:00Z</dcterms:created>
  <dcterms:modified xsi:type="dcterms:W3CDTF">2024-10-21T08:13:00Z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