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EA1FEF" w:rsidRDefault="00DF25D7">
      <w:pPr>
        <w:rPr>
          <w:rFonts w:ascii="Mulish" w:hAnsi="Mulish"/>
        </w:rPr>
      </w:pPr>
      <w:r w:rsidRPr="00EA1FEF">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EA1FEF"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96687E"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EA1FEF">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EA1FEF" w:rsidRDefault="0082470D">
      <w:pPr>
        <w:rPr>
          <w:rFonts w:ascii="Mulish" w:hAnsi="Mulish"/>
        </w:rPr>
      </w:pPr>
    </w:p>
    <w:p w14:paraId="00CD97DB" w14:textId="77777777" w:rsidR="0082470D" w:rsidRPr="00EA1FEF" w:rsidRDefault="0082470D">
      <w:pPr>
        <w:rPr>
          <w:rFonts w:ascii="Mulish" w:hAnsi="Mulish"/>
        </w:rPr>
      </w:pPr>
    </w:p>
    <w:p w14:paraId="6A476580" w14:textId="77777777" w:rsidR="0082470D" w:rsidRPr="00EA1FEF" w:rsidRDefault="0082470D" w:rsidP="0082470D">
      <w:pPr>
        <w:rPr>
          <w:rFonts w:ascii="Mulish" w:hAnsi="Mulish"/>
          <w:b/>
          <w:sz w:val="36"/>
        </w:rPr>
      </w:pPr>
    </w:p>
    <w:p w14:paraId="500DE180" w14:textId="77777777" w:rsidR="0082470D" w:rsidRPr="00EA1FEF" w:rsidRDefault="0082470D" w:rsidP="0082470D">
      <w:pPr>
        <w:rPr>
          <w:rFonts w:ascii="Mulish" w:hAnsi="Mulish"/>
          <w:b/>
          <w:sz w:val="36"/>
        </w:rPr>
      </w:pPr>
    </w:p>
    <w:p w14:paraId="3F90D66C" w14:textId="77777777" w:rsidR="0082470D" w:rsidRPr="00EA1FEF" w:rsidRDefault="00751FAA" w:rsidP="0082470D">
      <w:pPr>
        <w:rPr>
          <w:rFonts w:ascii="Mulish" w:hAnsi="Mulish"/>
          <w:b/>
          <w:sz w:val="36"/>
        </w:rPr>
      </w:pPr>
      <w:r w:rsidRPr="00EA1FEF">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47EE9"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EA1FEF" w:rsidRDefault="0082470D" w:rsidP="0082470D">
      <w:pPr>
        <w:rPr>
          <w:rFonts w:ascii="Mulish" w:hAnsi="Mulish"/>
          <w:b/>
          <w:sz w:val="36"/>
        </w:rPr>
      </w:pPr>
    </w:p>
    <w:p w14:paraId="45D00841" w14:textId="77777777" w:rsidR="00415DBD" w:rsidRPr="00EA1FEF" w:rsidRDefault="00415DBD" w:rsidP="00415DBD">
      <w:pPr>
        <w:spacing w:before="120" w:after="120" w:line="312" w:lineRule="auto"/>
        <w:ind w:right="-2"/>
        <w:jc w:val="both"/>
        <w:rPr>
          <w:rFonts w:ascii="Mulish" w:hAnsi="Mulish" w:cs="Arial"/>
          <w:szCs w:val="22"/>
        </w:rPr>
        <w:sectPr w:rsidR="00415DBD" w:rsidRPr="00EA1FEF"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EA1FEF"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EA1FEF" w14:paraId="69022734" w14:textId="77777777" w:rsidTr="00623CFC">
        <w:tc>
          <w:tcPr>
            <w:tcW w:w="3625" w:type="dxa"/>
          </w:tcPr>
          <w:p w14:paraId="705ACB26" w14:textId="77777777" w:rsidR="00623CFC" w:rsidRPr="00EA1FEF" w:rsidRDefault="00623CFC" w:rsidP="0096687E">
            <w:pPr>
              <w:rPr>
                <w:rFonts w:ascii="Mulish" w:hAnsi="Mulish"/>
                <w:b/>
                <w:color w:val="00642D"/>
                <w:sz w:val="24"/>
              </w:rPr>
            </w:pPr>
            <w:r w:rsidRPr="00EA1FEF">
              <w:rPr>
                <w:rFonts w:ascii="Mulish" w:hAnsi="Mulish"/>
                <w:b/>
                <w:color w:val="00642D"/>
                <w:sz w:val="24"/>
              </w:rPr>
              <w:t>Entidad evaluada</w:t>
            </w:r>
          </w:p>
        </w:tc>
        <w:tc>
          <w:tcPr>
            <w:tcW w:w="6921" w:type="dxa"/>
          </w:tcPr>
          <w:p w14:paraId="663060E5" w14:textId="1BF0A568" w:rsidR="00623CFC" w:rsidRPr="00EA1FEF" w:rsidRDefault="0038100D" w:rsidP="0096687E">
            <w:pPr>
              <w:rPr>
                <w:rFonts w:ascii="Mulish" w:hAnsi="Mulish"/>
                <w:sz w:val="24"/>
              </w:rPr>
            </w:pPr>
            <w:r w:rsidRPr="00EA1FEF">
              <w:rPr>
                <w:rFonts w:ascii="Mulish" w:hAnsi="Mulish"/>
                <w:sz w:val="24"/>
              </w:rPr>
              <w:t xml:space="preserve">Autoridad Portuaria de </w:t>
            </w:r>
            <w:r w:rsidR="000534F4" w:rsidRPr="00EA1FEF">
              <w:rPr>
                <w:rFonts w:ascii="Mulish" w:hAnsi="Mulish"/>
                <w:sz w:val="24"/>
              </w:rPr>
              <w:t>Santander</w:t>
            </w:r>
          </w:p>
        </w:tc>
      </w:tr>
      <w:tr w:rsidR="00623CFC" w:rsidRPr="00EA1FEF" w14:paraId="0EABDAFA" w14:textId="77777777" w:rsidTr="00623CFC">
        <w:tc>
          <w:tcPr>
            <w:tcW w:w="3625" w:type="dxa"/>
          </w:tcPr>
          <w:p w14:paraId="12A6D2F4" w14:textId="77777777" w:rsidR="00623CFC" w:rsidRPr="00EA1FEF" w:rsidRDefault="00623CFC" w:rsidP="0096687E">
            <w:pPr>
              <w:rPr>
                <w:rFonts w:ascii="Mulish" w:hAnsi="Mulish"/>
                <w:b/>
                <w:color w:val="00642D"/>
                <w:sz w:val="24"/>
              </w:rPr>
            </w:pPr>
            <w:r w:rsidRPr="00EA1FEF">
              <w:rPr>
                <w:rFonts w:ascii="Mulish" w:hAnsi="Mulish"/>
                <w:b/>
                <w:color w:val="00642D"/>
                <w:sz w:val="24"/>
              </w:rPr>
              <w:t>Fecha de la evaluación</w:t>
            </w:r>
          </w:p>
        </w:tc>
        <w:tc>
          <w:tcPr>
            <w:tcW w:w="6921" w:type="dxa"/>
          </w:tcPr>
          <w:p w14:paraId="24F7A50C" w14:textId="2EBA824C" w:rsidR="00623CFC" w:rsidRPr="00EA1FEF" w:rsidRDefault="000534F4" w:rsidP="0096687E">
            <w:pPr>
              <w:rPr>
                <w:rFonts w:ascii="Mulish" w:hAnsi="Mulish"/>
                <w:sz w:val="24"/>
              </w:rPr>
            </w:pPr>
            <w:r w:rsidRPr="00EA1FEF">
              <w:rPr>
                <w:rFonts w:ascii="Mulish" w:hAnsi="Mulish"/>
                <w:sz w:val="24"/>
              </w:rPr>
              <w:t>01/03</w:t>
            </w:r>
            <w:r w:rsidR="009A15A6" w:rsidRPr="00EA1FEF">
              <w:rPr>
                <w:rFonts w:ascii="Mulish" w:hAnsi="Mulish"/>
                <w:sz w:val="24"/>
              </w:rPr>
              <w:t>/2024</w:t>
            </w:r>
          </w:p>
          <w:p w14:paraId="4B837EFF" w14:textId="713C46C9" w:rsidR="00623CFC" w:rsidRPr="00EA1FEF" w:rsidRDefault="00623CFC" w:rsidP="0096687E">
            <w:pPr>
              <w:rPr>
                <w:rFonts w:ascii="Mulish" w:hAnsi="Mulish"/>
                <w:sz w:val="24"/>
              </w:rPr>
            </w:pPr>
            <w:r w:rsidRPr="00EA1FEF">
              <w:rPr>
                <w:rFonts w:ascii="Mulish" w:hAnsi="Mulish"/>
                <w:sz w:val="24"/>
              </w:rPr>
              <w:t xml:space="preserve">Segunda revisión: </w:t>
            </w:r>
            <w:r w:rsidR="003820F0" w:rsidRPr="00EA1FEF">
              <w:rPr>
                <w:rFonts w:ascii="Mulish" w:hAnsi="Mulish"/>
                <w:sz w:val="24"/>
              </w:rPr>
              <w:t>04/04/2024</w:t>
            </w:r>
          </w:p>
        </w:tc>
      </w:tr>
    </w:tbl>
    <w:p w14:paraId="460832EE" w14:textId="77777777" w:rsidR="00623CFC" w:rsidRPr="00EA1FEF" w:rsidRDefault="00623CFC" w:rsidP="00415DBD">
      <w:pPr>
        <w:rPr>
          <w:rFonts w:ascii="Mulish" w:hAnsi="Mulish"/>
        </w:rPr>
      </w:pPr>
    </w:p>
    <w:p w14:paraId="5C6C9FDA" w14:textId="77777777" w:rsidR="00623CFC" w:rsidRPr="00EA1FEF" w:rsidRDefault="00623CFC" w:rsidP="00415DBD">
      <w:pPr>
        <w:rPr>
          <w:rFonts w:ascii="Mulish" w:hAnsi="Mulish"/>
        </w:rPr>
      </w:pPr>
    </w:p>
    <w:p w14:paraId="2A8B3BDC" w14:textId="77777777" w:rsidR="0082470D" w:rsidRPr="00EA1FEF" w:rsidRDefault="00EA1FEF"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EA1FEF">
            <w:rPr>
              <w:rFonts w:ascii="Mulish" w:hAnsi="Mulish"/>
              <w:color w:val="50866C"/>
              <w:sz w:val="30"/>
              <w:szCs w:val="30"/>
              <w:lang w:bidi="es-ES"/>
            </w:rPr>
            <w:t>Cumplimiento de recomendaciones</w:t>
          </w:r>
        </w:sdtContent>
      </w:sdt>
    </w:p>
    <w:p w14:paraId="3A842137" w14:textId="77777777" w:rsidR="0082470D" w:rsidRPr="00EA1FEF" w:rsidRDefault="0082470D" w:rsidP="0082470D">
      <w:pPr>
        <w:rPr>
          <w:rFonts w:ascii="Mulish" w:hAnsi="Mulish"/>
        </w:rPr>
      </w:pPr>
    </w:p>
    <w:p w14:paraId="79FB20F4" w14:textId="77777777" w:rsidR="00760E4B" w:rsidRPr="00EA1FEF" w:rsidRDefault="00760E4B" w:rsidP="003E564B">
      <w:pPr>
        <w:pStyle w:val="Cuerpodelboletn"/>
        <w:rPr>
          <w:rFonts w:ascii="Mulish" w:hAnsi="Mulish"/>
        </w:rPr>
        <w:sectPr w:rsidR="00760E4B" w:rsidRPr="00EA1FEF"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EA1FEF" w14:paraId="20B915EC" w14:textId="77777777" w:rsidTr="003820F0">
        <w:trPr>
          <w:tblHeader/>
        </w:trPr>
        <w:tc>
          <w:tcPr>
            <w:tcW w:w="1661" w:type="dxa"/>
            <w:shd w:val="clear" w:color="auto" w:fill="008A3E"/>
          </w:tcPr>
          <w:p w14:paraId="322C3903" w14:textId="77777777" w:rsidR="00A249BB" w:rsidRPr="00EA1FEF" w:rsidRDefault="00A249BB" w:rsidP="0096687E">
            <w:pPr>
              <w:jc w:val="center"/>
              <w:rPr>
                <w:rFonts w:ascii="Mulish" w:hAnsi="Mulish"/>
                <w:b/>
                <w:color w:val="FFFFFF" w:themeColor="background1"/>
                <w:sz w:val="18"/>
                <w:szCs w:val="18"/>
              </w:rPr>
            </w:pPr>
            <w:r w:rsidRPr="00EA1FEF">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EA1FEF" w:rsidRDefault="00A249BB" w:rsidP="0096687E">
            <w:pPr>
              <w:jc w:val="center"/>
              <w:rPr>
                <w:rFonts w:ascii="Mulish" w:hAnsi="Mulish"/>
                <w:b/>
                <w:color w:val="FFFFFF" w:themeColor="background1"/>
                <w:sz w:val="18"/>
                <w:szCs w:val="18"/>
              </w:rPr>
            </w:pPr>
            <w:r w:rsidRPr="00EA1FEF">
              <w:rPr>
                <w:rFonts w:ascii="Mulish" w:hAnsi="Mulish"/>
                <w:b/>
                <w:color w:val="FFFFFF" w:themeColor="background1"/>
                <w:sz w:val="18"/>
                <w:szCs w:val="18"/>
              </w:rPr>
              <w:t>Recomendado</w:t>
            </w:r>
          </w:p>
        </w:tc>
        <w:tc>
          <w:tcPr>
            <w:tcW w:w="2709" w:type="dxa"/>
            <w:shd w:val="clear" w:color="auto" w:fill="008A3E"/>
          </w:tcPr>
          <w:p w14:paraId="77B9748C" w14:textId="77777777" w:rsidR="00A249BB" w:rsidRPr="00EA1FEF" w:rsidRDefault="00A249BB" w:rsidP="0096687E">
            <w:pPr>
              <w:jc w:val="center"/>
              <w:rPr>
                <w:rFonts w:ascii="Mulish" w:hAnsi="Mulish"/>
                <w:b/>
                <w:color w:val="FFFFFF" w:themeColor="background1"/>
                <w:sz w:val="18"/>
                <w:szCs w:val="18"/>
              </w:rPr>
            </w:pPr>
            <w:r w:rsidRPr="00EA1FEF">
              <w:rPr>
                <w:rFonts w:ascii="Mulish" w:hAnsi="Mulish"/>
                <w:b/>
                <w:color w:val="FFFFFF" w:themeColor="background1"/>
                <w:sz w:val="18"/>
                <w:szCs w:val="18"/>
              </w:rPr>
              <w:t>Revisión</w:t>
            </w:r>
          </w:p>
        </w:tc>
      </w:tr>
      <w:tr w:rsidR="00D77D83" w:rsidRPr="00EA1FEF" w14:paraId="4E526B9A" w14:textId="77777777" w:rsidTr="00F361B3">
        <w:tc>
          <w:tcPr>
            <w:tcW w:w="1661" w:type="dxa"/>
            <w:vMerge w:val="restart"/>
            <w:vAlign w:val="center"/>
          </w:tcPr>
          <w:p w14:paraId="778ACA55" w14:textId="77777777" w:rsidR="00D77D83" w:rsidRPr="00EA1FEF" w:rsidRDefault="00D77D83" w:rsidP="0096687E">
            <w:pPr>
              <w:rPr>
                <w:rFonts w:ascii="Mulish" w:hAnsi="Mulish"/>
                <w:sz w:val="18"/>
                <w:szCs w:val="18"/>
              </w:rPr>
            </w:pPr>
            <w:r w:rsidRPr="00EA1FEF">
              <w:rPr>
                <w:rFonts w:ascii="Mulish" w:hAnsi="Mulish"/>
                <w:sz w:val="18"/>
                <w:szCs w:val="18"/>
              </w:rPr>
              <w:t>Localización y estructuración de la Información</w:t>
            </w:r>
          </w:p>
        </w:tc>
        <w:tc>
          <w:tcPr>
            <w:tcW w:w="5395" w:type="dxa"/>
          </w:tcPr>
          <w:p w14:paraId="228129A6" w14:textId="77777777" w:rsidR="00D77D83" w:rsidRPr="00EA1FEF" w:rsidRDefault="00D77D83" w:rsidP="0096687E">
            <w:pPr>
              <w:rPr>
                <w:rFonts w:ascii="Mulish" w:hAnsi="Mulish"/>
                <w:sz w:val="18"/>
                <w:szCs w:val="18"/>
              </w:rPr>
            </w:pPr>
            <w:r w:rsidRPr="00EA1FEF">
              <w:rPr>
                <w:rFonts w:ascii="Mulish" w:hAnsi="Mulish"/>
                <w:sz w:val="18"/>
                <w:szCs w:val="18"/>
              </w:rPr>
              <w:t>Portal de Transparencia</w:t>
            </w:r>
          </w:p>
        </w:tc>
        <w:tc>
          <w:tcPr>
            <w:tcW w:w="691" w:type="dxa"/>
            <w:vAlign w:val="center"/>
          </w:tcPr>
          <w:p w14:paraId="50278811" w14:textId="6CB6AF1E" w:rsidR="00D77D83" w:rsidRPr="00EA1FEF" w:rsidRDefault="00D77D83" w:rsidP="005D4D3C">
            <w:pPr>
              <w:jc w:val="center"/>
              <w:rPr>
                <w:rFonts w:ascii="Mulish" w:hAnsi="Mulish"/>
                <w:sz w:val="18"/>
                <w:szCs w:val="18"/>
              </w:rPr>
            </w:pPr>
          </w:p>
        </w:tc>
        <w:tc>
          <w:tcPr>
            <w:tcW w:w="2709" w:type="dxa"/>
          </w:tcPr>
          <w:p w14:paraId="179BC7F3" w14:textId="3448ECF1" w:rsidR="00D77D83" w:rsidRPr="00EA1FEF" w:rsidRDefault="00D77D83" w:rsidP="0096687E">
            <w:pPr>
              <w:rPr>
                <w:rFonts w:ascii="Mulish" w:hAnsi="Mulish"/>
                <w:sz w:val="18"/>
                <w:szCs w:val="18"/>
              </w:rPr>
            </w:pPr>
          </w:p>
        </w:tc>
      </w:tr>
      <w:tr w:rsidR="00D77D83" w:rsidRPr="00EA1FEF" w14:paraId="57F659DE" w14:textId="77777777" w:rsidTr="00F361B3">
        <w:tc>
          <w:tcPr>
            <w:tcW w:w="1661" w:type="dxa"/>
            <w:vMerge/>
          </w:tcPr>
          <w:p w14:paraId="4AF6C0DF" w14:textId="77777777" w:rsidR="00D77D83" w:rsidRPr="00EA1FEF" w:rsidRDefault="00D77D83" w:rsidP="0096687E">
            <w:pPr>
              <w:rPr>
                <w:rFonts w:ascii="Mulish" w:hAnsi="Mulish"/>
                <w:sz w:val="18"/>
                <w:szCs w:val="18"/>
              </w:rPr>
            </w:pPr>
          </w:p>
        </w:tc>
        <w:tc>
          <w:tcPr>
            <w:tcW w:w="5395" w:type="dxa"/>
          </w:tcPr>
          <w:p w14:paraId="77520140" w14:textId="77777777" w:rsidR="00D77D83" w:rsidRPr="00EA1FEF" w:rsidRDefault="00D77D83" w:rsidP="0096687E">
            <w:pPr>
              <w:rPr>
                <w:rFonts w:ascii="Mulish" w:hAnsi="Mulish"/>
                <w:sz w:val="18"/>
                <w:szCs w:val="18"/>
              </w:rPr>
            </w:pPr>
            <w:r w:rsidRPr="00EA1FEF">
              <w:rPr>
                <w:rFonts w:ascii="Mulish" w:hAnsi="Mulish"/>
                <w:sz w:val="18"/>
                <w:szCs w:val="18"/>
              </w:rPr>
              <w:t>Activación de los enlaces contenidos en el Portal de Transparencia</w:t>
            </w:r>
          </w:p>
        </w:tc>
        <w:tc>
          <w:tcPr>
            <w:tcW w:w="691" w:type="dxa"/>
            <w:vAlign w:val="center"/>
          </w:tcPr>
          <w:p w14:paraId="2006F714" w14:textId="77777777" w:rsidR="00D77D83" w:rsidRPr="00EA1FEF" w:rsidRDefault="00D77D83" w:rsidP="005D4D3C">
            <w:pPr>
              <w:jc w:val="center"/>
              <w:rPr>
                <w:rFonts w:ascii="Mulish" w:hAnsi="Mulish"/>
                <w:sz w:val="18"/>
                <w:szCs w:val="18"/>
              </w:rPr>
            </w:pPr>
          </w:p>
        </w:tc>
        <w:tc>
          <w:tcPr>
            <w:tcW w:w="2709" w:type="dxa"/>
          </w:tcPr>
          <w:p w14:paraId="46417370" w14:textId="77777777" w:rsidR="00D77D83" w:rsidRPr="00EA1FEF" w:rsidRDefault="00D77D83" w:rsidP="0096687E">
            <w:pPr>
              <w:rPr>
                <w:rFonts w:ascii="Mulish" w:hAnsi="Mulish"/>
                <w:sz w:val="18"/>
                <w:szCs w:val="18"/>
              </w:rPr>
            </w:pPr>
          </w:p>
        </w:tc>
      </w:tr>
      <w:tr w:rsidR="00D77D83" w:rsidRPr="00EA1FEF" w14:paraId="27402B8A" w14:textId="77777777" w:rsidTr="00F361B3">
        <w:tc>
          <w:tcPr>
            <w:tcW w:w="1661" w:type="dxa"/>
            <w:vMerge/>
          </w:tcPr>
          <w:p w14:paraId="20E26CBF" w14:textId="77777777" w:rsidR="00D77D83" w:rsidRPr="00EA1FEF" w:rsidRDefault="00D77D83" w:rsidP="0096687E">
            <w:pPr>
              <w:rPr>
                <w:rFonts w:ascii="Mulish" w:hAnsi="Mulish"/>
                <w:sz w:val="18"/>
                <w:szCs w:val="18"/>
              </w:rPr>
            </w:pPr>
          </w:p>
        </w:tc>
        <w:tc>
          <w:tcPr>
            <w:tcW w:w="5395" w:type="dxa"/>
          </w:tcPr>
          <w:p w14:paraId="29729FB9" w14:textId="77777777" w:rsidR="00D77D83" w:rsidRPr="00EA1FEF" w:rsidRDefault="00D77D83" w:rsidP="0096687E">
            <w:pPr>
              <w:rPr>
                <w:rFonts w:ascii="Mulish" w:hAnsi="Mulish"/>
                <w:sz w:val="18"/>
                <w:szCs w:val="18"/>
              </w:rPr>
            </w:pPr>
            <w:r w:rsidRPr="00EA1FEF">
              <w:rPr>
                <w:rFonts w:ascii="Mulish" w:hAnsi="Mulish"/>
                <w:sz w:val="18"/>
                <w:szCs w:val="18"/>
              </w:rPr>
              <w:t>Estructuración conforme a LTAIBG</w:t>
            </w:r>
          </w:p>
        </w:tc>
        <w:tc>
          <w:tcPr>
            <w:tcW w:w="691" w:type="dxa"/>
            <w:vAlign w:val="center"/>
          </w:tcPr>
          <w:p w14:paraId="2D6648DC" w14:textId="54891FA9" w:rsidR="00D77D83" w:rsidRPr="00EA1FEF" w:rsidRDefault="00D77D83" w:rsidP="00FC58C2">
            <w:pPr>
              <w:ind w:left="360"/>
              <w:rPr>
                <w:rFonts w:ascii="Mulish" w:hAnsi="Mulish"/>
                <w:sz w:val="18"/>
                <w:szCs w:val="18"/>
              </w:rPr>
            </w:pPr>
          </w:p>
        </w:tc>
        <w:tc>
          <w:tcPr>
            <w:tcW w:w="2709" w:type="dxa"/>
          </w:tcPr>
          <w:p w14:paraId="4805F2CB" w14:textId="01237311" w:rsidR="00D77D83" w:rsidRPr="00EA1FEF" w:rsidRDefault="00D77D83" w:rsidP="0096687E">
            <w:pPr>
              <w:rPr>
                <w:rFonts w:ascii="Mulish" w:hAnsi="Mulish"/>
                <w:sz w:val="18"/>
                <w:szCs w:val="18"/>
              </w:rPr>
            </w:pPr>
          </w:p>
        </w:tc>
      </w:tr>
      <w:tr w:rsidR="00D77D83" w:rsidRPr="00EA1FEF" w14:paraId="7F1C0DEC" w14:textId="77777777" w:rsidTr="00F361B3">
        <w:trPr>
          <w:trHeight w:val="451"/>
        </w:trPr>
        <w:tc>
          <w:tcPr>
            <w:tcW w:w="1661" w:type="dxa"/>
            <w:vMerge/>
          </w:tcPr>
          <w:p w14:paraId="63D32625" w14:textId="77777777" w:rsidR="00D77D83" w:rsidRPr="00EA1FEF" w:rsidRDefault="00D77D83" w:rsidP="0096687E">
            <w:pPr>
              <w:rPr>
                <w:rFonts w:ascii="Mulish" w:hAnsi="Mulish"/>
                <w:sz w:val="18"/>
                <w:szCs w:val="18"/>
              </w:rPr>
            </w:pPr>
          </w:p>
        </w:tc>
        <w:tc>
          <w:tcPr>
            <w:tcW w:w="5395" w:type="dxa"/>
          </w:tcPr>
          <w:p w14:paraId="366B518D" w14:textId="77777777" w:rsidR="00D77D83" w:rsidRPr="00EA1FEF" w:rsidRDefault="00D77D83" w:rsidP="0096687E">
            <w:pPr>
              <w:rPr>
                <w:rFonts w:ascii="Mulish" w:hAnsi="Mulish"/>
                <w:sz w:val="18"/>
                <w:szCs w:val="18"/>
              </w:rPr>
            </w:pPr>
            <w:r w:rsidRPr="00EA1FEF">
              <w:rPr>
                <w:rFonts w:ascii="Mulish" w:hAnsi="Mulish"/>
                <w:sz w:val="18"/>
                <w:szCs w:val="18"/>
              </w:rPr>
              <w:t>Publicación de toda la información sujeta a obligaciones de publicidad activa en el Portal de Transparencia</w:t>
            </w:r>
          </w:p>
        </w:tc>
        <w:tc>
          <w:tcPr>
            <w:tcW w:w="691" w:type="dxa"/>
            <w:vAlign w:val="center"/>
          </w:tcPr>
          <w:p w14:paraId="4E246E94" w14:textId="0E70213E" w:rsidR="00D77D83" w:rsidRPr="00EA1FEF" w:rsidRDefault="00D77D83" w:rsidP="005D4D3C">
            <w:pPr>
              <w:jc w:val="center"/>
              <w:rPr>
                <w:rFonts w:ascii="Mulish" w:hAnsi="Mulish"/>
                <w:sz w:val="18"/>
                <w:szCs w:val="18"/>
              </w:rPr>
            </w:pPr>
          </w:p>
        </w:tc>
        <w:tc>
          <w:tcPr>
            <w:tcW w:w="2709" w:type="dxa"/>
          </w:tcPr>
          <w:p w14:paraId="66B3143B" w14:textId="4801F711" w:rsidR="00D77D83" w:rsidRPr="00EA1FEF" w:rsidRDefault="00D77D83" w:rsidP="0096687E">
            <w:pPr>
              <w:rPr>
                <w:rFonts w:ascii="Mulish" w:hAnsi="Mulish"/>
                <w:sz w:val="18"/>
                <w:szCs w:val="18"/>
              </w:rPr>
            </w:pPr>
          </w:p>
        </w:tc>
      </w:tr>
      <w:tr w:rsidR="00FC58C2" w:rsidRPr="00EA1FEF" w14:paraId="25FD81B6" w14:textId="77777777" w:rsidTr="00F23609">
        <w:trPr>
          <w:trHeight w:val="263"/>
        </w:trPr>
        <w:tc>
          <w:tcPr>
            <w:tcW w:w="1661" w:type="dxa"/>
            <w:vMerge w:val="restart"/>
            <w:vAlign w:val="center"/>
          </w:tcPr>
          <w:p w14:paraId="00C65C61" w14:textId="77D313E7" w:rsidR="00FC58C2" w:rsidRPr="00EA1FEF" w:rsidRDefault="00FC58C2" w:rsidP="00FC58C2">
            <w:pPr>
              <w:rPr>
                <w:rFonts w:ascii="Mulish" w:hAnsi="Mulish"/>
                <w:sz w:val="18"/>
                <w:szCs w:val="18"/>
              </w:rPr>
            </w:pPr>
            <w:r w:rsidRPr="00EA1FEF">
              <w:rPr>
                <w:rFonts w:ascii="Mulish" w:hAnsi="Mulish"/>
                <w:sz w:val="18"/>
                <w:szCs w:val="18"/>
              </w:rPr>
              <w:t>Publicación de Contenidos</w:t>
            </w:r>
          </w:p>
        </w:tc>
        <w:tc>
          <w:tcPr>
            <w:tcW w:w="5395" w:type="dxa"/>
          </w:tcPr>
          <w:p w14:paraId="54D2B6E0" w14:textId="00EB86EA" w:rsidR="00FC58C2" w:rsidRPr="00EA1FEF" w:rsidRDefault="00FC58C2" w:rsidP="00FC58C2">
            <w:pPr>
              <w:rPr>
                <w:rFonts w:ascii="Mulish" w:hAnsi="Mulish"/>
                <w:sz w:val="18"/>
                <w:szCs w:val="18"/>
              </w:rPr>
            </w:pPr>
            <w:r w:rsidRPr="00EA1FEF">
              <w:rPr>
                <w:rFonts w:ascii="Mulish" w:hAnsi="Mulish"/>
                <w:sz w:val="18"/>
                <w:szCs w:val="18"/>
              </w:rPr>
              <w:t>Normativa aplicable</w:t>
            </w:r>
          </w:p>
        </w:tc>
        <w:tc>
          <w:tcPr>
            <w:tcW w:w="691" w:type="dxa"/>
          </w:tcPr>
          <w:p w14:paraId="32BE8DB6" w14:textId="45E3283F" w:rsidR="00FC58C2" w:rsidRPr="00EA1FEF" w:rsidRDefault="00FC58C2" w:rsidP="00345A12">
            <w:pPr>
              <w:rPr>
                <w:rFonts w:ascii="Mulish" w:hAnsi="Mulish"/>
                <w:sz w:val="18"/>
                <w:szCs w:val="18"/>
              </w:rPr>
            </w:pPr>
          </w:p>
        </w:tc>
        <w:tc>
          <w:tcPr>
            <w:tcW w:w="2709" w:type="dxa"/>
          </w:tcPr>
          <w:p w14:paraId="534F585B" w14:textId="65B75921" w:rsidR="00FC58C2" w:rsidRPr="00EA1FEF" w:rsidRDefault="00FC58C2" w:rsidP="00FC58C2">
            <w:pPr>
              <w:rPr>
                <w:rFonts w:ascii="Mulish" w:hAnsi="Mulish"/>
                <w:sz w:val="18"/>
                <w:szCs w:val="18"/>
              </w:rPr>
            </w:pPr>
          </w:p>
        </w:tc>
      </w:tr>
      <w:tr w:rsidR="00F361B3" w:rsidRPr="00EA1FEF" w14:paraId="7F8723A8" w14:textId="77777777" w:rsidTr="00F361B3">
        <w:tc>
          <w:tcPr>
            <w:tcW w:w="1661" w:type="dxa"/>
            <w:vMerge/>
            <w:vAlign w:val="center"/>
          </w:tcPr>
          <w:p w14:paraId="39CCF68C" w14:textId="77777777" w:rsidR="00F361B3" w:rsidRPr="00EA1FEF" w:rsidRDefault="00F361B3" w:rsidP="0096687E">
            <w:pPr>
              <w:rPr>
                <w:rFonts w:ascii="Mulish" w:hAnsi="Mulish"/>
                <w:sz w:val="18"/>
                <w:szCs w:val="18"/>
              </w:rPr>
            </w:pPr>
          </w:p>
        </w:tc>
        <w:tc>
          <w:tcPr>
            <w:tcW w:w="5395" w:type="dxa"/>
          </w:tcPr>
          <w:p w14:paraId="071B1C00" w14:textId="77777777" w:rsidR="00F361B3" w:rsidRPr="00EA1FEF" w:rsidRDefault="00F361B3" w:rsidP="0096687E">
            <w:pPr>
              <w:rPr>
                <w:rFonts w:ascii="Mulish" w:hAnsi="Mulish"/>
                <w:sz w:val="18"/>
                <w:szCs w:val="18"/>
              </w:rPr>
            </w:pPr>
            <w:r w:rsidRPr="00EA1FEF">
              <w:rPr>
                <w:rFonts w:ascii="Mulish" w:hAnsi="Mulish"/>
                <w:sz w:val="18"/>
                <w:szCs w:val="18"/>
              </w:rPr>
              <w:t>Funciones</w:t>
            </w:r>
          </w:p>
        </w:tc>
        <w:tc>
          <w:tcPr>
            <w:tcW w:w="691" w:type="dxa"/>
          </w:tcPr>
          <w:p w14:paraId="360DD5E3" w14:textId="66A37807" w:rsidR="00F361B3" w:rsidRPr="00EA1FEF" w:rsidRDefault="000534F4" w:rsidP="003820F0">
            <w:pPr>
              <w:jc w:val="center"/>
              <w:rPr>
                <w:rFonts w:ascii="Mulish" w:hAnsi="Mulish"/>
                <w:sz w:val="18"/>
                <w:szCs w:val="18"/>
              </w:rPr>
            </w:pPr>
            <w:r w:rsidRPr="00EA1FEF">
              <w:rPr>
                <w:rFonts w:ascii="Mulish" w:hAnsi="Mulish"/>
                <w:sz w:val="18"/>
                <w:szCs w:val="18"/>
              </w:rPr>
              <w:t>X</w:t>
            </w:r>
          </w:p>
        </w:tc>
        <w:tc>
          <w:tcPr>
            <w:tcW w:w="2709" w:type="dxa"/>
          </w:tcPr>
          <w:p w14:paraId="4BD32D8C" w14:textId="4E8DA39B" w:rsidR="00F361B3" w:rsidRPr="00EA1FEF" w:rsidRDefault="000534F4" w:rsidP="0096687E">
            <w:pPr>
              <w:rPr>
                <w:rFonts w:ascii="Mulish" w:hAnsi="Mulish"/>
                <w:sz w:val="18"/>
                <w:szCs w:val="18"/>
              </w:rPr>
            </w:pPr>
            <w:r w:rsidRPr="00EA1FEF">
              <w:rPr>
                <w:rFonts w:ascii="Mulish" w:hAnsi="Mulish"/>
                <w:sz w:val="18"/>
                <w:szCs w:val="18"/>
              </w:rPr>
              <w:t>No</w:t>
            </w:r>
          </w:p>
        </w:tc>
      </w:tr>
      <w:tr w:rsidR="00FC58C2" w:rsidRPr="00EA1FEF" w14:paraId="3E7A1C26" w14:textId="77777777" w:rsidTr="00F361B3">
        <w:tc>
          <w:tcPr>
            <w:tcW w:w="1661" w:type="dxa"/>
            <w:vMerge/>
            <w:vAlign w:val="center"/>
          </w:tcPr>
          <w:p w14:paraId="7E6FCF06" w14:textId="77777777" w:rsidR="00FC58C2" w:rsidRPr="00EA1FEF" w:rsidRDefault="00FC58C2" w:rsidP="00FC58C2">
            <w:pPr>
              <w:rPr>
                <w:rFonts w:ascii="Mulish" w:hAnsi="Mulish"/>
                <w:sz w:val="18"/>
                <w:szCs w:val="18"/>
              </w:rPr>
            </w:pPr>
          </w:p>
        </w:tc>
        <w:tc>
          <w:tcPr>
            <w:tcW w:w="5395" w:type="dxa"/>
          </w:tcPr>
          <w:p w14:paraId="22662812" w14:textId="77777777" w:rsidR="00FC58C2" w:rsidRPr="00EA1FEF" w:rsidRDefault="00FC58C2" w:rsidP="00FC58C2">
            <w:pPr>
              <w:rPr>
                <w:rFonts w:ascii="Mulish" w:hAnsi="Mulish"/>
                <w:sz w:val="18"/>
                <w:szCs w:val="18"/>
              </w:rPr>
            </w:pPr>
            <w:r w:rsidRPr="00EA1FEF">
              <w:rPr>
                <w:rFonts w:ascii="Mulish" w:hAnsi="Mulish"/>
                <w:sz w:val="18"/>
                <w:szCs w:val="18"/>
              </w:rPr>
              <w:t>Registro de Actividades de Tratamiento</w:t>
            </w:r>
          </w:p>
        </w:tc>
        <w:tc>
          <w:tcPr>
            <w:tcW w:w="691" w:type="dxa"/>
          </w:tcPr>
          <w:p w14:paraId="441BFD00" w14:textId="2ACA533E" w:rsidR="00FC58C2" w:rsidRPr="00EA1FEF" w:rsidRDefault="000534F4" w:rsidP="003820F0">
            <w:pPr>
              <w:jc w:val="center"/>
              <w:rPr>
                <w:rFonts w:ascii="Mulish" w:hAnsi="Mulish"/>
                <w:sz w:val="18"/>
                <w:szCs w:val="18"/>
              </w:rPr>
            </w:pPr>
            <w:r w:rsidRPr="00EA1FEF">
              <w:rPr>
                <w:rFonts w:ascii="Mulish" w:hAnsi="Mulish"/>
                <w:sz w:val="18"/>
                <w:szCs w:val="18"/>
              </w:rPr>
              <w:t>X</w:t>
            </w:r>
          </w:p>
        </w:tc>
        <w:tc>
          <w:tcPr>
            <w:tcW w:w="2709" w:type="dxa"/>
          </w:tcPr>
          <w:p w14:paraId="00C5C744" w14:textId="1D3347E7" w:rsidR="00FC58C2" w:rsidRPr="00EA1FEF" w:rsidRDefault="000534F4" w:rsidP="00FC58C2">
            <w:pPr>
              <w:rPr>
                <w:rFonts w:ascii="Mulish" w:hAnsi="Mulish"/>
                <w:sz w:val="18"/>
                <w:szCs w:val="18"/>
              </w:rPr>
            </w:pPr>
            <w:r w:rsidRPr="00EA1FEF">
              <w:rPr>
                <w:rFonts w:ascii="Mulish" w:hAnsi="Mulish"/>
                <w:sz w:val="18"/>
                <w:szCs w:val="18"/>
              </w:rPr>
              <w:t>No</w:t>
            </w:r>
          </w:p>
        </w:tc>
      </w:tr>
      <w:tr w:rsidR="00F361B3" w:rsidRPr="00EA1FEF" w14:paraId="5188F761" w14:textId="77777777" w:rsidTr="00F361B3">
        <w:tc>
          <w:tcPr>
            <w:tcW w:w="1661" w:type="dxa"/>
            <w:vMerge/>
            <w:vAlign w:val="center"/>
          </w:tcPr>
          <w:p w14:paraId="6D96AA3B" w14:textId="77777777" w:rsidR="00F361B3" w:rsidRPr="00EA1FEF" w:rsidRDefault="00F361B3" w:rsidP="0096687E">
            <w:pPr>
              <w:rPr>
                <w:rFonts w:ascii="Mulish" w:hAnsi="Mulish"/>
                <w:sz w:val="18"/>
                <w:szCs w:val="18"/>
              </w:rPr>
            </w:pPr>
          </w:p>
        </w:tc>
        <w:tc>
          <w:tcPr>
            <w:tcW w:w="5395" w:type="dxa"/>
          </w:tcPr>
          <w:p w14:paraId="480D893A" w14:textId="77777777" w:rsidR="00F361B3" w:rsidRPr="00EA1FEF" w:rsidRDefault="00F361B3" w:rsidP="0096687E">
            <w:pPr>
              <w:rPr>
                <w:rFonts w:ascii="Mulish" w:hAnsi="Mulish"/>
                <w:sz w:val="18"/>
                <w:szCs w:val="18"/>
              </w:rPr>
            </w:pPr>
            <w:r w:rsidRPr="00EA1FEF">
              <w:rPr>
                <w:rFonts w:ascii="Mulish" w:hAnsi="Mulish"/>
                <w:sz w:val="18"/>
                <w:szCs w:val="18"/>
              </w:rPr>
              <w:t>Descripción de la estructura organizativa</w:t>
            </w:r>
          </w:p>
        </w:tc>
        <w:tc>
          <w:tcPr>
            <w:tcW w:w="691" w:type="dxa"/>
          </w:tcPr>
          <w:p w14:paraId="4A565035" w14:textId="44518FD2" w:rsidR="00F361B3" w:rsidRPr="00EA1FEF" w:rsidRDefault="00531CF3" w:rsidP="003820F0">
            <w:pPr>
              <w:jc w:val="center"/>
              <w:rPr>
                <w:rFonts w:ascii="Mulish" w:hAnsi="Mulish"/>
                <w:sz w:val="18"/>
                <w:szCs w:val="18"/>
              </w:rPr>
            </w:pPr>
            <w:r w:rsidRPr="00EA1FEF">
              <w:rPr>
                <w:rFonts w:ascii="Mulish" w:hAnsi="Mulish"/>
                <w:sz w:val="18"/>
                <w:szCs w:val="18"/>
              </w:rPr>
              <w:t>X</w:t>
            </w:r>
          </w:p>
        </w:tc>
        <w:tc>
          <w:tcPr>
            <w:tcW w:w="2709" w:type="dxa"/>
          </w:tcPr>
          <w:p w14:paraId="6C4FEECC" w14:textId="199D988B" w:rsidR="00F361B3" w:rsidRPr="00EA1FEF" w:rsidRDefault="00531CF3" w:rsidP="0096687E">
            <w:pPr>
              <w:rPr>
                <w:rFonts w:ascii="Mulish" w:hAnsi="Mulish"/>
                <w:sz w:val="18"/>
                <w:szCs w:val="18"/>
              </w:rPr>
            </w:pPr>
            <w:r w:rsidRPr="00EA1FEF">
              <w:rPr>
                <w:rFonts w:ascii="Mulish" w:hAnsi="Mulish"/>
                <w:sz w:val="18"/>
                <w:szCs w:val="18"/>
              </w:rPr>
              <w:t>No</w:t>
            </w:r>
          </w:p>
        </w:tc>
      </w:tr>
      <w:tr w:rsidR="009D1242" w:rsidRPr="00EA1FEF" w14:paraId="0E100D74" w14:textId="77777777" w:rsidTr="00F361B3">
        <w:tc>
          <w:tcPr>
            <w:tcW w:w="1661" w:type="dxa"/>
            <w:vMerge/>
            <w:vAlign w:val="center"/>
          </w:tcPr>
          <w:p w14:paraId="0E87140A" w14:textId="77777777" w:rsidR="009D1242" w:rsidRPr="00EA1FEF" w:rsidRDefault="009D1242" w:rsidP="009D1242">
            <w:pPr>
              <w:rPr>
                <w:rFonts w:ascii="Mulish" w:hAnsi="Mulish"/>
                <w:sz w:val="18"/>
                <w:szCs w:val="18"/>
              </w:rPr>
            </w:pPr>
          </w:p>
        </w:tc>
        <w:tc>
          <w:tcPr>
            <w:tcW w:w="5395" w:type="dxa"/>
          </w:tcPr>
          <w:p w14:paraId="6F188844" w14:textId="3CDBFA91" w:rsidR="009D1242" w:rsidRPr="00EA1FEF" w:rsidRDefault="009D1242" w:rsidP="009D1242">
            <w:pPr>
              <w:rPr>
                <w:rFonts w:ascii="Mulish" w:hAnsi="Mulish"/>
                <w:sz w:val="18"/>
                <w:szCs w:val="18"/>
              </w:rPr>
            </w:pPr>
            <w:r w:rsidRPr="00EA1FEF">
              <w:rPr>
                <w:rFonts w:ascii="Mulish" w:hAnsi="Mulish"/>
                <w:sz w:val="18"/>
                <w:szCs w:val="18"/>
              </w:rPr>
              <w:t>Organigrama</w:t>
            </w:r>
          </w:p>
        </w:tc>
        <w:tc>
          <w:tcPr>
            <w:tcW w:w="691" w:type="dxa"/>
          </w:tcPr>
          <w:p w14:paraId="1B30813B" w14:textId="3D61E70A" w:rsidR="009D1242" w:rsidRPr="00EA1FEF" w:rsidRDefault="009D1242" w:rsidP="003820F0">
            <w:pPr>
              <w:pStyle w:val="Prrafodelista"/>
              <w:ind w:left="360"/>
              <w:jc w:val="center"/>
              <w:rPr>
                <w:rFonts w:ascii="Mulish" w:hAnsi="Mulish"/>
                <w:sz w:val="18"/>
                <w:szCs w:val="18"/>
              </w:rPr>
            </w:pPr>
          </w:p>
        </w:tc>
        <w:tc>
          <w:tcPr>
            <w:tcW w:w="2709" w:type="dxa"/>
          </w:tcPr>
          <w:p w14:paraId="2EDA76E5" w14:textId="5E286623" w:rsidR="009D1242" w:rsidRPr="00EA1FEF" w:rsidRDefault="009D1242" w:rsidP="009D1242">
            <w:pPr>
              <w:rPr>
                <w:rFonts w:ascii="Mulish" w:hAnsi="Mulish"/>
                <w:sz w:val="18"/>
                <w:szCs w:val="18"/>
              </w:rPr>
            </w:pPr>
          </w:p>
        </w:tc>
      </w:tr>
      <w:tr w:rsidR="009D1242" w:rsidRPr="00EA1FEF" w14:paraId="03D79CE5" w14:textId="77777777" w:rsidTr="00F361B3">
        <w:tc>
          <w:tcPr>
            <w:tcW w:w="1661" w:type="dxa"/>
            <w:vMerge/>
            <w:vAlign w:val="center"/>
          </w:tcPr>
          <w:p w14:paraId="18E0E1F3" w14:textId="77777777" w:rsidR="009D1242" w:rsidRPr="00EA1FEF" w:rsidRDefault="009D1242" w:rsidP="009D1242">
            <w:pPr>
              <w:rPr>
                <w:rFonts w:ascii="Mulish" w:hAnsi="Mulish"/>
                <w:sz w:val="18"/>
                <w:szCs w:val="18"/>
              </w:rPr>
            </w:pPr>
          </w:p>
        </w:tc>
        <w:tc>
          <w:tcPr>
            <w:tcW w:w="5395" w:type="dxa"/>
          </w:tcPr>
          <w:p w14:paraId="0648F3B5" w14:textId="2393DC46" w:rsidR="009D1242" w:rsidRPr="00EA1FEF" w:rsidRDefault="009D1242" w:rsidP="009D1242">
            <w:pPr>
              <w:rPr>
                <w:rFonts w:ascii="Mulish" w:hAnsi="Mulish"/>
                <w:sz w:val="18"/>
                <w:szCs w:val="18"/>
              </w:rPr>
            </w:pPr>
            <w:r w:rsidRPr="00EA1FEF">
              <w:rPr>
                <w:rFonts w:ascii="Mulish" w:hAnsi="Mulish"/>
                <w:sz w:val="18"/>
                <w:szCs w:val="18"/>
              </w:rPr>
              <w:t>Identificación de los máximos responsables</w:t>
            </w:r>
          </w:p>
        </w:tc>
        <w:tc>
          <w:tcPr>
            <w:tcW w:w="691" w:type="dxa"/>
          </w:tcPr>
          <w:p w14:paraId="37BA24B8" w14:textId="648CD543" w:rsidR="009D1242" w:rsidRPr="00EA1FEF" w:rsidRDefault="009D1242" w:rsidP="003820F0">
            <w:pPr>
              <w:jc w:val="center"/>
              <w:rPr>
                <w:rFonts w:ascii="Mulish" w:hAnsi="Mulish"/>
                <w:sz w:val="18"/>
                <w:szCs w:val="18"/>
              </w:rPr>
            </w:pPr>
          </w:p>
        </w:tc>
        <w:tc>
          <w:tcPr>
            <w:tcW w:w="2709" w:type="dxa"/>
          </w:tcPr>
          <w:p w14:paraId="7B1F88FF" w14:textId="6FE94F1C" w:rsidR="009D1242" w:rsidRPr="00EA1FEF" w:rsidRDefault="009D1242" w:rsidP="009D1242">
            <w:pPr>
              <w:rPr>
                <w:rFonts w:ascii="Mulish" w:hAnsi="Mulish"/>
                <w:sz w:val="18"/>
                <w:szCs w:val="18"/>
              </w:rPr>
            </w:pPr>
          </w:p>
        </w:tc>
      </w:tr>
      <w:tr w:rsidR="009D1242" w:rsidRPr="00EA1FEF" w14:paraId="01720E37" w14:textId="77777777" w:rsidTr="00F361B3">
        <w:tc>
          <w:tcPr>
            <w:tcW w:w="1661" w:type="dxa"/>
            <w:vMerge/>
            <w:vAlign w:val="center"/>
          </w:tcPr>
          <w:p w14:paraId="01AAB338" w14:textId="77777777" w:rsidR="009D1242" w:rsidRPr="00EA1FEF" w:rsidRDefault="009D1242" w:rsidP="009D1242">
            <w:pPr>
              <w:rPr>
                <w:rFonts w:ascii="Mulish" w:hAnsi="Mulish"/>
                <w:sz w:val="18"/>
                <w:szCs w:val="18"/>
              </w:rPr>
            </w:pPr>
          </w:p>
        </w:tc>
        <w:tc>
          <w:tcPr>
            <w:tcW w:w="5395" w:type="dxa"/>
          </w:tcPr>
          <w:p w14:paraId="0CAA1D66" w14:textId="6B0770BE" w:rsidR="009D1242" w:rsidRPr="00EA1FEF" w:rsidRDefault="009D1242" w:rsidP="009D1242">
            <w:pPr>
              <w:rPr>
                <w:rFonts w:ascii="Mulish" w:hAnsi="Mulish"/>
                <w:sz w:val="18"/>
                <w:szCs w:val="18"/>
              </w:rPr>
            </w:pPr>
            <w:r w:rsidRPr="00EA1FEF">
              <w:rPr>
                <w:rFonts w:ascii="Mulish" w:hAnsi="Mulish"/>
                <w:sz w:val="18"/>
                <w:szCs w:val="18"/>
              </w:rPr>
              <w:t>Perfil y Trayectoria Profesional</w:t>
            </w:r>
            <w:r w:rsidR="00345A12" w:rsidRPr="00EA1FEF">
              <w:rPr>
                <w:rFonts w:ascii="Mulish" w:hAnsi="Mulish"/>
                <w:sz w:val="18"/>
                <w:szCs w:val="18"/>
              </w:rPr>
              <w:t>: completar</w:t>
            </w:r>
          </w:p>
        </w:tc>
        <w:tc>
          <w:tcPr>
            <w:tcW w:w="691" w:type="dxa"/>
          </w:tcPr>
          <w:p w14:paraId="7536926B" w14:textId="334996C2" w:rsidR="009D1242" w:rsidRPr="00EA1FEF" w:rsidRDefault="009D1242" w:rsidP="003820F0">
            <w:pPr>
              <w:jc w:val="center"/>
              <w:rPr>
                <w:rFonts w:ascii="Mulish" w:hAnsi="Mulish"/>
                <w:sz w:val="18"/>
                <w:szCs w:val="18"/>
              </w:rPr>
            </w:pPr>
          </w:p>
        </w:tc>
        <w:tc>
          <w:tcPr>
            <w:tcW w:w="2709" w:type="dxa"/>
          </w:tcPr>
          <w:p w14:paraId="499C04D4" w14:textId="2E645CA1" w:rsidR="009D1242" w:rsidRPr="00EA1FEF" w:rsidRDefault="009D1242" w:rsidP="009D1242">
            <w:pPr>
              <w:rPr>
                <w:rFonts w:ascii="Mulish" w:hAnsi="Mulish"/>
                <w:sz w:val="18"/>
                <w:szCs w:val="18"/>
              </w:rPr>
            </w:pPr>
          </w:p>
        </w:tc>
      </w:tr>
      <w:tr w:rsidR="009D1242" w:rsidRPr="00EA1FEF" w14:paraId="7C1D17D4" w14:textId="77777777" w:rsidTr="00F361B3">
        <w:tc>
          <w:tcPr>
            <w:tcW w:w="1661" w:type="dxa"/>
            <w:vMerge/>
            <w:vAlign w:val="center"/>
          </w:tcPr>
          <w:p w14:paraId="0F97F540" w14:textId="77777777" w:rsidR="009D1242" w:rsidRPr="00EA1FEF" w:rsidRDefault="009D1242" w:rsidP="009D1242">
            <w:pPr>
              <w:rPr>
                <w:rFonts w:ascii="Mulish" w:hAnsi="Mulish"/>
                <w:sz w:val="18"/>
                <w:szCs w:val="18"/>
              </w:rPr>
            </w:pPr>
          </w:p>
        </w:tc>
        <w:tc>
          <w:tcPr>
            <w:tcW w:w="5395" w:type="dxa"/>
          </w:tcPr>
          <w:p w14:paraId="53A8649A" w14:textId="77777777" w:rsidR="009D1242" w:rsidRPr="00EA1FEF" w:rsidRDefault="009D1242" w:rsidP="009D1242">
            <w:pPr>
              <w:rPr>
                <w:rFonts w:ascii="Mulish" w:hAnsi="Mulish"/>
                <w:sz w:val="18"/>
                <w:szCs w:val="18"/>
              </w:rPr>
            </w:pPr>
            <w:r w:rsidRPr="00EA1FEF">
              <w:rPr>
                <w:rFonts w:ascii="Mulish" w:hAnsi="Mulish"/>
                <w:sz w:val="18"/>
                <w:szCs w:val="18"/>
              </w:rPr>
              <w:t xml:space="preserve">Planes y Programas </w:t>
            </w:r>
          </w:p>
        </w:tc>
        <w:tc>
          <w:tcPr>
            <w:tcW w:w="691" w:type="dxa"/>
          </w:tcPr>
          <w:p w14:paraId="7E2850CE" w14:textId="0C6DC856" w:rsidR="009D1242" w:rsidRPr="00EA1FEF" w:rsidRDefault="00345A12" w:rsidP="003820F0">
            <w:pPr>
              <w:jc w:val="center"/>
              <w:rPr>
                <w:rFonts w:ascii="Mulish" w:hAnsi="Mulish"/>
                <w:sz w:val="18"/>
                <w:szCs w:val="18"/>
              </w:rPr>
            </w:pPr>
            <w:r w:rsidRPr="00EA1FEF">
              <w:rPr>
                <w:rFonts w:ascii="Mulish" w:hAnsi="Mulish"/>
                <w:sz w:val="18"/>
                <w:szCs w:val="18"/>
              </w:rPr>
              <w:t>X</w:t>
            </w:r>
          </w:p>
        </w:tc>
        <w:tc>
          <w:tcPr>
            <w:tcW w:w="2709" w:type="dxa"/>
          </w:tcPr>
          <w:p w14:paraId="6BB0E3B9" w14:textId="498308A2" w:rsidR="009D1242" w:rsidRPr="00EA1FEF" w:rsidRDefault="00345A12" w:rsidP="009D1242">
            <w:pPr>
              <w:rPr>
                <w:rFonts w:ascii="Mulish" w:hAnsi="Mulish"/>
                <w:sz w:val="18"/>
                <w:szCs w:val="18"/>
              </w:rPr>
            </w:pPr>
            <w:r w:rsidRPr="00EA1FEF">
              <w:rPr>
                <w:rFonts w:ascii="Mulish" w:hAnsi="Mulish"/>
                <w:sz w:val="18"/>
                <w:szCs w:val="18"/>
              </w:rPr>
              <w:t>No</w:t>
            </w:r>
          </w:p>
        </w:tc>
      </w:tr>
      <w:tr w:rsidR="009D1242" w:rsidRPr="00EA1FEF" w14:paraId="0EA6C8C5" w14:textId="77777777" w:rsidTr="00F361B3">
        <w:tc>
          <w:tcPr>
            <w:tcW w:w="1661" w:type="dxa"/>
            <w:vMerge/>
            <w:vAlign w:val="center"/>
          </w:tcPr>
          <w:p w14:paraId="03282850" w14:textId="77777777" w:rsidR="009D1242" w:rsidRPr="00EA1FEF" w:rsidRDefault="009D1242" w:rsidP="009D1242">
            <w:pPr>
              <w:rPr>
                <w:rFonts w:ascii="Mulish" w:hAnsi="Mulish"/>
                <w:sz w:val="18"/>
                <w:szCs w:val="18"/>
              </w:rPr>
            </w:pPr>
          </w:p>
        </w:tc>
        <w:tc>
          <w:tcPr>
            <w:tcW w:w="5395" w:type="dxa"/>
          </w:tcPr>
          <w:p w14:paraId="369F4820" w14:textId="77777777" w:rsidR="009D1242" w:rsidRPr="00EA1FEF" w:rsidRDefault="009D1242" w:rsidP="009D1242">
            <w:pPr>
              <w:rPr>
                <w:rFonts w:ascii="Mulish" w:hAnsi="Mulish"/>
                <w:sz w:val="18"/>
                <w:szCs w:val="18"/>
              </w:rPr>
            </w:pPr>
            <w:r w:rsidRPr="00EA1FEF">
              <w:rPr>
                <w:rFonts w:ascii="Mulish" w:hAnsi="Mulish"/>
                <w:sz w:val="18"/>
                <w:szCs w:val="18"/>
              </w:rPr>
              <w:t>Grado de cumplimiento y resultados</w:t>
            </w:r>
          </w:p>
        </w:tc>
        <w:tc>
          <w:tcPr>
            <w:tcW w:w="691" w:type="dxa"/>
          </w:tcPr>
          <w:p w14:paraId="179EBCE9" w14:textId="441D5E34" w:rsidR="009D1242" w:rsidRPr="00EA1FEF" w:rsidRDefault="00345A12" w:rsidP="003820F0">
            <w:pPr>
              <w:jc w:val="center"/>
              <w:rPr>
                <w:rFonts w:ascii="Mulish" w:hAnsi="Mulish"/>
                <w:sz w:val="18"/>
                <w:szCs w:val="18"/>
              </w:rPr>
            </w:pPr>
            <w:r w:rsidRPr="00EA1FEF">
              <w:rPr>
                <w:rFonts w:ascii="Mulish" w:hAnsi="Mulish"/>
                <w:sz w:val="18"/>
                <w:szCs w:val="18"/>
              </w:rPr>
              <w:t>X</w:t>
            </w:r>
          </w:p>
        </w:tc>
        <w:tc>
          <w:tcPr>
            <w:tcW w:w="2709" w:type="dxa"/>
          </w:tcPr>
          <w:p w14:paraId="3FC1F37D" w14:textId="3872EB8D" w:rsidR="009D1242" w:rsidRPr="00EA1FEF" w:rsidRDefault="00345A12" w:rsidP="009D1242">
            <w:pPr>
              <w:rPr>
                <w:rFonts w:ascii="Mulish" w:hAnsi="Mulish"/>
                <w:sz w:val="18"/>
                <w:szCs w:val="18"/>
              </w:rPr>
            </w:pPr>
            <w:r w:rsidRPr="00EA1FEF">
              <w:rPr>
                <w:rFonts w:ascii="Mulish" w:hAnsi="Mulish"/>
                <w:sz w:val="18"/>
                <w:szCs w:val="18"/>
              </w:rPr>
              <w:t>No</w:t>
            </w:r>
          </w:p>
        </w:tc>
      </w:tr>
      <w:tr w:rsidR="009D1242" w:rsidRPr="00EA1FEF" w14:paraId="6338E894" w14:textId="77777777" w:rsidTr="00F361B3">
        <w:tc>
          <w:tcPr>
            <w:tcW w:w="1661" w:type="dxa"/>
            <w:vMerge/>
            <w:vAlign w:val="center"/>
          </w:tcPr>
          <w:p w14:paraId="2F70F68C" w14:textId="77777777" w:rsidR="009D1242" w:rsidRPr="00EA1FEF" w:rsidRDefault="009D1242" w:rsidP="009D1242">
            <w:pPr>
              <w:rPr>
                <w:rFonts w:ascii="Mulish" w:hAnsi="Mulish"/>
                <w:sz w:val="18"/>
                <w:szCs w:val="18"/>
              </w:rPr>
            </w:pPr>
          </w:p>
        </w:tc>
        <w:tc>
          <w:tcPr>
            <w:tcW w:w="5395" w:type="dxa"/>
          </w:tcPr>
          <w:p w14:paraId="1BAF2F8E" w14:textId="77777777" w:rsidR="009D1242" w:rsidRPr="00EA1FEF" w:rsidRDefault="009D1242" w:rsidP="009D1242">
            <w:pPr>
              <w:rPr>
                <w:rFonts w:ascii="Mulish" w:hAnsi="Mulish"/>
                <w:sz w:val="18"/>
                <w:szCs w:val="18"/>
              </w:rPr>
            </w:pPr>
            <w:r w:rsidRPr="00EA1FEF">
              <w:rPr>
                <w:rFonts w:ascii="Mulish" w:hAnsi="Mulish"/>
                <w:sz w:val="18"/>
                <w:szCs w:val="18"/>
              </w:rPr>
              <w:t>Indicadores de medida y valoración</w:t>
            </w:r>
          </w:p>
        </w:tc>
        <w:tc>
          <w:tcPr>
            <w:tcW w:w="691" w:type="dxa"/>
          </w:tcPr>
          <w:p w14:paraId="2AC01422" w14:textId="35B3DBF7" w:rsidR="009D1242" w:rsidRPr="00EA1FEF" w:rsidRDefault="00345A12" w:rsidP="003820F0">
            <w:pPr>
              <w:jc w:val="center"/>
              <w:rPr>
                <w:rFonts w:ascii="Mulish" w:hAnsi="Mulish"/>
                <w:sz w:val="18"/>
                <w:szCs w:val="18"/>
              </w:rPr>
            </w:pPr>
            <w:r w:rsidRPr="00EA1FEF">
              <w:rPr>
                <w:rFonts w:ascii="Mulish" w:hAnsi="Mulish"/>
                <w:sz w:val="18"/>
                <w:szCs w:val="18"/>
              </w:rPr>
              <w:t>X</w:t>
            </w:r>
          </w:p>
        </w:tc>
        <w:tc>
          <w:tcPr>
            <w:tcW w:w="2709" w:type="dxa"/>
          </w:tcPr>
          <w:p w14:paraId="25D12303" w14:textId="000F8D3D" w:rsidR="009D1242" w:rsidRPr="00EA1FEF" w:rsidRDefault="00345A12" w:rsidP="009D1242">
            <w:pPr>
              <w:rPr>
                <w:rFonts w:ascii="Mulish" w:hAnsi="Mulish"/>
                <w:sz w:val="18"/>
                <w:szCs w:val="18"/>
              </w:rPr>
            </w:pPr>
            <w:r w:rsidRPr="00EA1FEF">
              <w:rPr>
                <w:rFonts w:ascii="Mulish" w:hAnsi="Mulish"/>
                <w:sz w:val="18"/>
                <w:szCs w:val="18"/>
              </w:rPr>
              <w:t>No</w:t>
            </w:r>
          </w:p>
        </w:tc>
      </w:tr>
      <w:tr w:rsidR="00F361B3" w:rsidRPr="00EA1FEF" w14:paraId="77FDFB7D" w14:textId="77777777" w:rsidTr="00F361B3">
        <w:tc>
          <w:tcPr>
            <w:tcW w:w="1661" w:type="dxa"/>
            <w:vMerge/>
            <w:vAlign w:val="center"/>
          </w:tcPr>
          <w:p w14:paraId="193F6257" w14:textId="77777777" w:rsidR="00F361B3" w:rsidRPr="00EA1FEF" w:rsidRDefault="00F361B3" w:rsidP="0096687E">
            <w:pPr>
              <w:rPr>
                <w:rFonts w:ascii="Mulish" w:hAnsi="Mulish"/>
                <w:sz w:val="18"/>
                <w:szCs w:val="18"/>
              </w:rPr>
            </w:pPr>
          </w:p>
        </w:tc>
        <w:tc>
          <w:tcPr>
            <w:tcW w:w="5395" w:type="dxa"/>
          </w:tcPr>
          <w:p w14:paraId="2FAC5EA6" w14:textId="77777777" w:rsidR="00F361B3" w:rsidRPr="00EA1FEF" w:rsidRDefault="00F361B3" w:rsidP="0096687E">
            <w:pPr>
              <w:rPr>
                <w:rFonts w:ascii="Mulish" w:hAnsi="Mulish"/>
                <w:sz w:val="18"/>
                <w:szCs w:val="18"/>
              </w:rPr>
            </w:pPr>
            <w:r w:rsidRPr="00EA1FEF">
              <w:rPr>
                <w:rFonts w:ascii="Mulish" w:hAnsi="Mulish"/>
                <w:sz w:val="18"/>
                <w:szCs w:val="18"/>
              </w:rPr>
              <w:t>Directrices, instrucciones, acuerdos, circulares o respuestas a consultas</w:t>
            </w:r>
          </w:p>
        </w:tc>
        <w:tc>
          <w:tcPr>
            <w:tcW w:w="691" w:type="dxa"/>
          </w:tcPr>
          <w:p w14:paraId="02B7E53E" w14:textId="45BE3FA5" w:rsidR="00F361B3" w:rsidRPr="00EA1FEF" w:rsidRDefault="00F361B3" w:rsidP="003820F0">
            <w:pPr>
              <w:jc w:val="center"/>
              <w:rPr>
                <w:rFonts w:ascii="Mulish" w:hAnsi="Mulish"/>
                <w:sz w:val="18"/>
                <w:szCs w:val="18"/>
              </w:rPr>
            </w:pPr>
          </w:p>
        </w:tc>
        <w:tc>
          <w:tcPr>
            <w:tcW w:w="2709" w:type="dxa"/>
          </w:tcPr>
          <w:p w14:paraId="63E23451" w14:textId="1629340B" w:rsidR="00F361B3" w:rsidRPr="00EA1FEF" w:rsidRDefault="00F361B3" w:rsidP="0096687E">
            <w:pPr>
              <w:rPr>
                <w:rFonts w:ascii="Mulish" w:hAnsi="Mulish"/>
                <w:sz w:val="18"/>
                <w:szCs w:val="18"/>
              </w:rPr>
            </w:pPr>
          </w:p>
        </w:tc>
      </w:tr>
      <w:tr w:rsidR="00F361B3" w:rsidRPr="00EA1FEF" w14:paraId="370980B3" w14:textId="77777777" w:rsidTr="00F361B3">
        <w:tc>
          <w:tcPr>
            <w:tcW w:w="1661" w:type="dxa"/>
            <w:vMerge/>
            <w:vAlign w:val="center"/>
          </w:tcPr>
          <w:p w14:paraId="65A5E91D" w14:textId="77777777" w:rsidR="00F361B3" w:rsidRPr="00EA1FEF" w:rsidRDefault="00F361B3" w:rsidP="0096687E">
            <w:pPr>
              <w:rPr>
                <w:rFonts w:ascii="Mulish" w:hAnsi="Mulish"/>
                <w:sz w:val="18"/>
                <w:szCs w:val="18"/>
              </w:rPr>
            </w:pPr>
          </w:p>
        </w:tc>
        <w:tc>
          <w:tcPr>
            <w:tcW w:w="5395" w:type="dxa"/>
          </w:tcPr>
          <w:p w14:paraId="28ECDD5F" w14:textId="77777777" w:rsidR="00F361B3" w:rsidRPr="00EA1FEF" w:rsidRDefault="00F361B3" w:rsidP="00E07201">
            <w:pPr>
              <w:rPr>
                <w:rFonts w:ascii="Mulish" w:hAnsi="Mulish"/>
                <w:sz w:val="18"/>
                <w:szCs w:val="18"/>
              </w:rPr>
            </w:pPr>
            <w:r w:rsidRPr="00EA1FEF">
              <w:rPr>
                <w:rFonts w:ascii="Mulish" w:hAnsi="Mulish"/>
                <w:sz w:val="18"/>
                <w:szCs w:val="18"/>
              </w:rPr>
              <w:t>Documentos sometidos a información pública</w:t>
            </w:r>
          </w:p>
        </w:tc>
        <w:tc>
          <w:tcPr>
            <w:tcW w:w="691" w:type="dxa"/>
          </w:tcPr>
          <w:p w14:paraId="21F54534" w14:textId="2FCC56C2" w:rsidR="00F361B3" w:rsidRPr="00EA1FEF" w:rsidRDefault="00F361B3" w:rsidP="003820F0">
            <w:pPr>
              <w:jc w:val="center"/>
              <w:rPr>
                <w:rFonts w:ascii="Mulish" w:hAnsi="Mulish"/>
                <w:sz w:val="18"/>
                <w:szCs w:val="18"/>
              </w:rPr>
            </w:pPr>
          </w:p>
        </w:tc>
        <w:tc>
          <w:tcPr>
            <w:tcW w:w="2709" w:type="dxa"/>
          </w:tcPr>
          <w:p w14:paraId="596C9E80" w14:textId="6108F5D8" w:rsidR="00F361B3" w:rsidRPr="00EA1FEF" w:rsidRDefault="00F361B3" w:rsidP="00F829EB">
            <w:pPr>
              <w:jc w:val="both"/>
              <w:rPr>
                <w:rFonts w:ascii="Mulish" w:hAnsi="Mulish"/>
                <w:sz w:val="18"/>
                <w:szCs w:val="18"/>
              </w:rPr>
            </w:pPr>
          </w:p>
        </w:tc>
      </w:tr>
      <w:tr w:rsidR="009D1242" w:rsidRPr="00EA1FEF" w14:paraId="21918000" w14:textId="77777777" w:rsidTr="00F361B3">
        <w:tc>
          <w:tcPr>
            <w:tcW w:w="1661" w:type="dxa"/>
            <w:vMerge/>
            <w:vAlign w:val="center"/>
          </w:tcPr>
          <w:p w14:paraId="029B1199" w14:textId="77777777" w:rsidR="009D1242" w:rsidRPr="00EA1FEF" w:rsidRDefault="009D1242" w:rsidP="009D1242">
            <w:pPr>
              <w:rPr>
                <w:rFonts w:ascii="Mulish" w:hAnsi="Mulish"/>
                <w:sz w:val="18"/>
                <w:szCs w:val="18"/>
              </w:rPr>
            </w:pPr>
          </w:p>
        </w:tc>
        <w:tc>
          <w:tcPr>
            <w:tcW w:w="5395" w:type="dxa"/>
          </w:tcPr>
          <w:p w14:paraId="11FEC166" w14:textId="77777777" w:rsidR="009D1242" w:rsidRPr="00EA1FEF" w:rsidRDefault="009D1242" w:rsidP="009D1242">
            <w:pPr>
              <w:rPr>
                <w:rFonts w:ascii="Mulish" w:hAnsi="Mulish"/>
                <w:sz w:val="18"/>
                <w:szCs w:val="18"/>
              </w:rPr>
            </w:pPr>
            <w:r w:rsidRPr="00EA1FEF">
              <w:rPr>
                <w:rFonts w:ascii="Mulish" w:hAnsi="Mulish"/>
                <w:sz w:val="18"/>
                <w:szCs w:val="18"/>
              </w:rPr>
              <w:t>Contratos</w:t>
            </w:r>
          </w:p>
        </w:tc>
        <w:tc>
          <w:tcPr>
            <w:tcW w:w="691" w:type="dxa"/>
          </w:tcPr>
          <w:p w14:paraId="754E1CFA" w14:textId="3D07BEF7" w:rsidR="009D1242" w:rsidRPr="00EA1FEF" w:rsidRDefault="009D1242" w:rsidP="003820F0">
            <w:pPr>
              <w:jc w:val="center"/>
              <w:rPr>
                <w:rFonts w:ascii="Mulish" w:hAnsi="Mulish"/>
                <w:sz w:val="18"/>
                <w:szCs w:val="18"/>
              </w:rPr>
            </w:pPr>
          </w:p>
        </w:tc>
        <w:tc>
          <w:tcPr>
            <w:tcW w:w="2709" w:type="dxa"/>
          </w:tcPr>
          <w:p w14:paraId="50BA9922" w14:textId="14A29A57" w:rsidR="009D1242" w:rsidRPr="00EA1FEF" w:rsidRDefault="009D1242" w:rsidP="009D1242">
            <w:pPr>
              <w:rPr>
                <w:rFonts w:ascii="Mulish" w:hAnsi="Mulish"/>
                <w:sz w:val="18"/>
                <w:szCs w:val="18"/>
              </w:rPr>
            </w:pPr>
          </w:p>
        </w:tc>
      </w:tr>
      <w:tr w:rsidR="009D1242" w:rsidRPr="00EA1FEF" w14:paraId="7E530259" w14:textId="77777777" w:rsidTr="00F361B3">
        <w:tc>
          <w:tcPr>
            <w:tcW w:w="1661" w:type="dxa"/>
            <w:vMerge/>
            <w:vAlign w:val="center"/>
          </w:tcPr>
          <w:p w14:paraId="65E840E3" w14:textId="77777777" w:rsidR="009D1242" w:rsidRPr="00EA1FEF" w:rsidRDefault="009D1242" w:rsidP="009D1242">
            <w:pPr>
              <w:rPr>
                <w:rFonts w:ascii="Mulish" w:hAnsi="Mulish"/>
                <w:sz w:val="18"/>
                <w:szCs w:val="18"/>
              </w:rPr>
            </w:pPr>
          </w:p>
        </w:tc>
        <w:tc>
          <w:tcPr>
            <w:tcW w:w="5395" w:type="dxa"/>
          </w:tcPr>
          <w:p w14:paraId="1A0E29D8" w14:textId="77777777" w:rsidR="009D1242" w:rsidRPr="00EA1FEF" w:rsidRDefault="009D1242" w:rsidP="009D1242">
            <w:pPr>
              <w:rPr>
                <w:rFonts w:ascii="Mulish" w:hAnsi="Mulish"/>
                <w:sz w:val="18"/>
                <w:szCs w:val="18"/>
              </w:rPr>
            </w:pPr>
            <w:r w:rsidRPr="00EA1FEF">
              <w:rPr>
                <w:rFonts w:ascii="Mulish" w:hAnsi="Mulish"/>
                <w:sz w:val="18"/>
                <w:szCs w:val="18"/>
              </w:rPr>
              <w:t xml:space="preserve">Modificaciones de contratos </w:t>
            </w:r>
          </w:p>
        </w:tc>
        <w:tc>
          <w:tcPr>
            <w:tcW w:w="691" w:type="dxa"/>
          </w:tcPr>
          <w:p w14:paraId="2C681418" w14:textId="4EE26773"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2FD7A148" w14:textId="5DC3FF20"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60CA308C" w14:textId="77777777" w:rsidTr="00F361B3">
        <w:tc>
          <w:tcPr>
            <w:tcW w:w="1661" w:type="dxa"/>
            <w:vMerge/>
            <w:vAlign w:val="center"/>
          </w:tcPr>
          <w:p w14:paraId="518DFD34" w14:textId="77777777" w:rsidR="009D1242" w:rsidRPr="00EA1FEF" w:rsidRDefault="009D1242" w:rsidP="009D1242">
            <w:pPr>
              <w:rPr>
                <w:rFonts w:ascii="Mulish" w:hAnsi="Mulish"/>
                <w:sz w:val="18"/>
                <w:szCs w:val="18"/>
              </w:rPr>
            </w:pPr>
          </w:p>
        </w:tc>
        <w:tc>
          <w:tcPr>
            <w:tcW w:w="5395" w:type="dxa"/>
          </w:tcPr>
          <w:p w14:paraId="4F378AE2" w14:textId="77777777" w:rsidR="009D1242" w:rsidRPr="00EA1FEF" w:rsidRDefault="009D1242" w:rsidP="009D1242">
            <w:pPr>
              <w:rPr>
                <w:rFonts w:ascii="Mulish" w:hAnsi="Mulish"/>
                <w:sz w:val="18"/>
                <w:szCs w:val="18"/>
              </w:rPr>
            </w:pPr>
            <w:r w:rsidRPr="00EA1FEF">
              <w:rPr>
                <w:rFonts w:ascii="Mulish" w:hAnsi="Mulish"/>
                <w:sz w:val="18"/>
                <w:szCs w:val="18"/>
              </w:rPr>
              <w:t xml:space="preserve">Desistimientos y Renuncias </w:t>
            </w:r>
          </w:p>
        </w:tc>
        <w:tc>
          <w:tcPr>
            <w:tcW w:w="691" w:type="dxa"/>
          </w:tcPr>
          <w:p w14:paraId="20D7D586" w14:textId="6D60EBF0" w:rsidR="009D1242" w:rsidRPr="00EA1FEF" w:rsidRDefault="009D1242" w:rsidP="003820F0">
            <w:pPr>
              <w:jc w:val="center"/>
              <w:rPr>
                <w:rFonts w:ascii="Mulish" w:hAnsi="Mulish"/>
                <w:sz w:val="18"/>
                <w:szCs w:val="18"/>
              </w:rPr>
            </w:pPr>
          </w:p>
        </w:tc>
        <w:tc>
          <w:tcPr>
            <w:tcW w:w="2709" w:type="dxa"/>
          </w:tcPr>
          <w:p w14:paraId="13272BDB" w14:textId="0D9D7A13" w:rsidR="009D1242" w:rsidRPr="00EA1FEF" w:rsidRDefault="009D1242" w:rsidP="009D1242">
            <w:pPr>
              <w:rPr>
                <w:rFonts w:ascii="Mulish" w:hAnsi="Mulish"/>
                <w:sz w:val="18"/>
                <w:szCs w:val="18"/>
              </w:rPr>
            </w:pPr>
          </w:p>
        </w:tc>
      </w:tr>
      <w:tr w:rsidR="009D1242" w:rsidRPr="00EA1FEF" w14:paraId="6CC992DC" w14:textId="77777777" w:rsidTr="00F361B3">
        <w:tc>
          <w:tcPr>
            <w:tcW w:w="1661" w:type="dxa"/>
            <w:vMerge/>
            <w:vAlign w:val="center"/>
          </w:tcPr>
          <w:p w14:paraId="47B54958" w14:textId="77777777" w:rsidR="009D1242" w:rsidRPr="00EA1FEF" w:rsidRDefault="009D1242" w:rsidP="009D1242">
            <w:pPr>
              <w:rPr>
                <w:rFonts w:ascii="Mulish" w:hAnsi="Mulish"/>
                <w:sz w:val="18"/>
                <w:szCs w:val="18"/>
              </w:rPr>
            </w:pPr>
          </w:p>
        </w:tc>
        <w:tc>
          <w:tcPr>
            <w:tcW w:w="5395" w:type="dxa"/>
          </w:tcPr>
          <w:p w14:paraId="10CB90AF" w14:textId="77777777" w:rsidR="009D1242" w:rsidRPr="00EA1FEF" w:rsidRDefault="009D1242" w:rsidP="009D1242">
            <w:pPr>
              <w:rPr>
                <w:rFonts w:ascii="Mulish" w:hAnsi="Mulish"/>
                <w:sz w:val="18"/>
                <w:szCs w:val="18"/>
              </w:rPr>
            </w:pPr>
            <w:r w:rsidRPr="00EA1FEF">
              <w:rPr>
                <w:rFonts w:ascii="Mulish" w:hAnsi="Mulish"/>
                <w:sz w:val="18"/>
                <w:szCs w:val="18"/>
              </w:rPr>
              <w:t>Datos estadísticos sobre contratos</w:t>
            </w:r>
          </w:p>
        </w:tc>
        <w:tc>
          <w:tcPr>
            <w:tcW w:w="691" w:type="dxa"/>
          </w:tcPr>
          <w:p w14:paraId="6C7A49A3" w14:textId="53202CB4"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2A67D7AB" w14:textId="3E55514D"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5D8E0EF9" w14:textId="77777777" w:rsidTr="00F361B3">
        <w:tc>
          <w:tcPr>
            <w:tcW w:w="1661" w:type="dxa"/>
            <w:vMerge/>
            <w:vAlign w:val="center"/>
          </w:tcPr>
          <w:p w14:paraId="73883C6F" w14:textId="77777777" w:rsidR="009D1242" w:rsidRPr="00EA1FEF" w:rsidRDefault="009D1242" w:rsidP="009D1242">
            <w:pPr>
              <w:rPr>
                <w:rFonts w:ascii="Mulish" w:hAnsi="Mulish"/>
                <w:sz w:val="18"/>
                <w:szCs w:val="18"/>
              </w:rPr>
            </w:pPr>
          </w:p>
        </w:tc>
        <w:tc>
          <w:tcPr>
            <w:tcW w:w="5395" w:type="dxa"/>
          </w:tcPr>
          <w:p w14:paraId="4C835A25" w14:textId="35660924" w:rsidR="009D1242" w:rsidRPr="00EA1FEF" w:rsidRDefault="009D1242" w:rsidP="009D1242">
            <w:pPr>
              <w:rPr>
                <w:rFonts w:ascii="Mulish" w:hAnsi="Mulish"/>
                <w:sz w:val="18"/>
                <w:szCs w:val="18"/>
              </w:rPr>
            </w:pPr>
            <w:r w:rsidRPr="00EA1FEF">
              <w:rPr>
                <w:rFonts w:ascii="Mulish" w:hAnsi="Mulish"/>
                <w:sz w:val="18"/>
                <w:szCs w:val="18"/>
              </w:rPr>
              <w:t>Datos estadísticos de contratación de PYMES</w:t>
            </w:r>
          </w:p>
        </w:tc>
        <w:tc>
          <w:tcPr>
            <w:tcW w:w="691" w:type="dxa"/>
          </w:tcPr>
          <w:p w14:paraId="662625F7" w14:textId="6A1CBB01"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608B5D7B" w14:textId="6DC3B200"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6E029383" w14:textId="77777777" w:rsidTr="00F361B3">
        <w:tc>
          <w:tcPr>
            <w:tcW w:w="1661" w:type="dxa"/>
            <w:vMerge/>
            <w:vAlign w:val="center"/>
          </w:tcPr>
          <w:p w14:paraId="0C13F6AA" w14:textId="77777777" w:rsidR="009D1242" w:rsidRPr="00EA1FEF" w:rsidRDefault="009D1242" w:rsidP="009D1242">
            <w:pPr>
              <w:rPr>
                <w:rFonts w:ascii="Mulish" w:hAnsi="Mulish"/>
                <w:sz w:val="18"/>
                <w:szCs w:val="18"/>
              </w:rPr>
            </w:pPr>
          </w:p>
        </w:tc>
        <w:tc>
          <w:tcPr>
            <w:tcW w:w="5395" w:type="dxa"/>
          </w:tcPr>
          <w:p w14:paraId="74EA8B3B" w14:textId="77777777" w:rsidR="009D1242" w:rsidRPr="00EA1FEF" w:rsidRDefault="009D1242" w:rsidP="009D1242">
            <w:pPr>
              <w:rPr>
                <w:rFonts w:ascii="Mulish" w:hAnsi="Mulish"/>
                <w:sz w:val="18"/>
                <w:szCs w:val="18"/>
              </w:rPr>
            </w:pPr>
            <w:r w:rsidRPr="00EA1FEF">
              <w:rPr>
                <w:rFonts w:ascii="Mulish" w:hAnsi="Mulish"/>
                <w:sz w:val="18"/>
                <w:szCs w:val="18"/>
              </w:rPr>
              <w:t>Contratos Menores</w:t>
            </w:r>
          </w:p>
        </w:tc>
        <w:tc>
          <w:tcPr>
            <w:tcW w:w="691" w:type="dxa"/>
          </w:tcPr>
          <w:p w14:paraId="64EC4E78" w14:textId="731BBB57" w:rsidR="009D1242" w:rsidRPr="00EA1FEF" w:rsidRDefault="009D1242" w:rsidP="003820F0">
            <w:pPr>
              <w:jc w:val="center"/>
              <w:rPr>
                <w:rFonts w:ascii="Mulish" w:hAnsi="Mulish"/>
                <w:sz w:val="18"/>
                <w:szCs w:val="18"/>
              </w:rPr>
            </w:pPr>
          </w:p>
        </w:tc>
        <w:tc>
          <w:tcPr>
            <w:tcW w:w="2709" w:type="dxa"/>
          </w:tcPr>
          <w:p w14:paraId="588B2B22" w14:textId="3DE0C614" w:rsidR="009D1242" w:rsidRPr="00EA1FEF" w:rsidRDefault="009D1242" w:rsidP="009D1242">
            <w:pPr>
              <w:rPr>
                <w:rFonts w:ascii="Mulish" w:hAnsi="Mulish"/>
                <w:sz w:val="18"/>
                <w:szCs w:val="18"/>
              </w:rPr>
            </w:pPr>
          </w:p>
        </w:tc>
      </w:tr>
      <w:tr w:rsidR="009D1242" w:rsidRPr="00EA1FEF" w14:paraId="6E9F2F8F" w14:textId="77777777" w:rsidTr="00F361B3">
        <w:tc>
          <w:tcPr>
            <w:tcW w:w="1661" w:type="dxa"/>
            <w:vMerge/>
            <w:vAlign w:val="center"/>
          </w:tcPr>
          <w:p w14:paraId="73E1F276" w14:textId="77777777" w:rsidR="009D1242" w:rsidRPr="00EA1FEF" w:rsidRDefault="009D1242" w:rsidP="009D1242">
            <w:pPr>
              <w:rPr>
                <w:rFonts w:ascii="Mulish" w:hAnsi="Mulish"/>
                <w:sz w:val="18"/>
                <w:szCs w:val="18"/>
              </w:rPr>
            </w:pPr>
          </w:p>
        </w:tc>
        <w:tc>
          <w:tcPr>
            <w:tcW w:w="5395" w:type="dxa"/>
          </w:tcPr>
          <w:p w14:paraId="3E1F8C08" w14:textId="00C1B9A9" w:rsidR="009D1242" w:rsidRPr="00EA1FEF" w:rsidRDefault="009D1242" w:rsidP="009D1242">
            <w:pPr>
              <w:rPr>
                <w:rFonts w:ascii="Mulish" w:hAnsi="Mulish"/>
                <w:sz w:val="18"/>
                <w:szCs w:val="18"/>
              </w:rPr>
            </w:pPr>
            <w:r w:rsidRPr="00EA1FEF">
              <w:rPr>
                <w:rFonts w:ascii="Mulish" w:hAnsi="Mulish"/>
                <w:sz w:val="18"/>
                <w:szCs w:val="18"/>
              </w:rPr>
              <w:t>Convenios</w:t>
            </w:r>
            <w:r w:rsidR="00330118" w:rsidRPr="00EA1FEF">
              <w:rPr>
                <w:rFonts w:ascii="Mulish" w:hAnsi="Mulish"/>
                <w:sz w:val="18"/>
                <w:szCs w:val="18"/>
              </w:rPr>
              <w:t>: publicación directa en Portal de Transparencia de la AP</w:t>
            </w:r>
          </w:p>
        </w:tc>
        <w:tc>
          <w:tcPr>
            <w:tcW w:w="691" w:type="dxa"/>
          </w:tcPr>
          <w:p w14:paraId="5B4BEFCA" w14:textId="34A252B6" w:rsidR="009D1242" w:rsidRPr="00EA1FEF" w:rsidRDefault="005D12F5" w:rsidP="003820F0">
            <w:pPr>
              <w:jc w:val="center"/>
              <w:rPr>
                <w:rFonts w:ascii="Mulish" w:hAnsi="Mulish"/>
                <w:sz w:val="18"/>
                <w:szCs w:val="18"/>
              </w:rPr>
            </w:pPr>
            <w:r w:rsidRPr="00EA1FEF">
              <w:rPr>
                <w:rFonts w:ascii="Mulish" w:hAnsi="Mulish"/>
                <w:sz w:val="18"/>
                <w:szCs w:val="18"/>
              </w:rPr>
              <w:t>X</w:t>
            </w:r>
          </w:p>
        </w:tc>
        <w:tc>
          <w:tcPr>
            <w:tcW w:w="2709" w:type="dxa"/>
          </w:tcPr>
          <w:p w14:paraId="0B3AECE8" w14:textId="706135CD" w:rsidR="009D1242" w:rsidRPr="00EA1FEF" w:rsidRDefault="005D12F5" w:rsidP="009D1242">
            <w:pPr>
              <w:rPr>
                <w:rFonts w:ascii="Mulish" w:hAnsi="Mulish"/>
                <w:sz w:val="18"/>
                <w:szCs w:val="18"/>
              </w:rPr>
            </w:pPr>
            <w:r w:rsidRPr="00EA1FEF">
              <w:rPr>
                <w:rFonts w:ascii="Mulish" w:hAnsi="Mulish"/>
                <w:sz w:val="18"/>
                <w:szCs w:val="18"/>
              </w:rPr>
              <w:t>No</w:t>
            </w:r>
            <w:r w:rsidR="007F3083" w:rsidRPr="00EA1FEF">
              <w:rPr>
                <w:rFonts w:ascii="Mulish" w:hAnsi="Mulish"/>
                <w:sz w:val="18"/>
                <w:szCs w:val="18"/>
              </w:rPr>
              <w:t>. Aunque se enlaza a la información de Convenios del Ministerio de Transportes en el Portal de Transparencia de la AGE, sigue siendo necesario efectuar búsquedas adicionales</w:t>
            </w:r>
            <w:r w:rsidR="00330118" w:rsidRPr="00EA1FEF">
              <w:rPr>
                <w:rFonts w:ascii="Mulish" w:hAnsi="Mulish"/>
                <w:sz w:val="18"/>
                <w:szCs w:val="18"/>
              </w:rPr>
              <w:t xml:space="preserve">. Además, ya se informó en el informe de evaluación 2023, </w:t>
            </w:r>
            <w:r w:rsidR="00330118" w:rsidRPr="00EA1FEF">
              <w:rPr>
                <w:rFonts w:ascii="Mulish" w:hAnsi="Mulish"/>
                <w:sz w:val="18"/>
                <w:szCs w:val="18"/>
              </w:rPr>
              <w:lastRenderedPageBreak/>
              <w:t>que el criterio que mantiene este Consejo, es que las entidades y organismos vinculados o dependientes publiquen la información obligatoria en sus propias webs, sin enlazar al Portal de Transparencia de la AGE</w:t>
            </w:r>
          </w:p>
        </w:tc>
      </w:tr>
      <w:tr w:rsidR="009D1242" w:rsidRPr="00EA1FEF" w14:paraId="3F1DD625" w14:textId="77777777" w:rsidTr="00F361B3">
        <w:tc>
          <w:tcPr>
            <w:tcW w:w="1661" w:type="dxa"/>
            <w:vMerge/>
            <w:vAlign w:val="center"/>
          </w:tcPr>
          <w:p w14:paraId="6BF07263" w14:textId="77777777" w:rsidR="009D1242" w:rsidRPr="00EA1FEF" w:rsidRDefault="009D1242" w:rsidP="009D1242">
            <w:pPr>
              <w:rPr>
                <w:rFonts w:ascii="Mulish" w:hAnsi="Mulish"/>
                <w:sz w:val="18"/>
                <w:szCs w:val="18"/>
              </w:rPr>
            </w:pPr>
          </w:p>
        </w:tc>
        <w:tc>
          <w:tcPr>
            <w:tcW w:w="5395" w:type="dxa"/>
          </w:tcPr>
          <w:p w14:paraId="02614079" w14:textId="6C8766E7" w:rsidR="009D1242" w:rsidRPr="00EA1FEF" w:rsidRDefault="009D1242" w:rsidP="009D1242">
            <w:pPr>
              <w:rPr>
                <w:rFonts w:ascii="Mulish" w:hAnsi="Mulish"/>
                <w:sz w:val="18"/>
                <w:szCs w:val="18"/>
              </w:rPr>
            </w:pPr>
            <w:r w:rsidRPr="00EA1FEF">
              <w:rPr>
                <w:rFonts w:ascii="Mulish" w:hAnsi="Mulish"/>
                <w:sz w:val="18"/>
                <w:szCs w:val="18"/>
              </w:rPr>
              <w:t>Encomiendas de Gestión</w:t>
            </w:r>
            <w:r w:rsidR="00330118" w:rsidRPr="00EA1FEF">
              <w:rPr>
                <w:rFonts w:ascii="Mulish" w:hAnsi="Mulish"/>
                <w:sz w:val="18"/>
                <w:szCs w:val="18"/>
              </w:rPr>
              <w:t>: publicación directa en Portal de Transparencia de la AP</w:t>
            </w:r>
          </w:p>
        </w:tc>
        <w:tc>
          <w:tcPr>
            <w:tcW w:w="691" w:type="dxa"/>
          </w:tcPr>
          <w:p w14:paraId="67F302D9" w14:textId="5018D909"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70C13512" w14:textId="2F06FA63"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5B009B82" w14:textId="77777777" w:rsidTr="00F361B3">
        <w:tc>
          <w:tcPr>
            <w:tcW w:w="1661" w:type="dxa"/>
            <w:vMerge/>
            <w:vAlign w:val="center"/>
          </w:tcPr>
          <w:p w14:paraId="76AD24C7" w14:textId="77777777" w:rsidR="009D1242" w:rsidRPr="00EA1FEF" w:rsidRDefault="009D1242" w:rsidP="009D1242">
            <w:pPr>
              <w:rPr>
                <w:rFonts w:ascii="Mulish" w:hAnsi="Mulish"/>
                <w:sz w:val="18"/>
                <w:szCs w:val="18"/>
              </w:rPr>
            </w:pPr>
          </w:p>
        </w:tc>
        <w:tc>
          <w:tcPr>
            <w:tcW w:w="5395" w:type="dxa"/>
          </w:tcPr>
          <w:p w14:paraId="6B68D03D" w14:textId="77777777" w:rsidR="009D1242" w:rsidRPr="00EA1FEF" w:rsidRDefault="009D1242" w:rsidP="009D1242">
            <w:pPr>
              <w:rPr>
                <w:rFonts w:ascii="Mulish" w:hAnsi="Mulish"/>
                <w:sz w:val="18"/>
                <w:szCs w:val="18"/>
              </w:rPr>
            </w:pPr>
            <w:r w:rsidRPr="00EA1FEF">
              <w:rPr>
                <w:rFonts w:ascii="Mulish" w:hAnsi="Mulish"/>
                <w:sz w:val="18"/>
                <w:szCs w:val="18"/>
              </w:rPr>
              <w:t>Subcontrataciones derivadas de encomiendas</w:t>
            </w:r>
          </w:p>
        </w:tc>
        <w:tc>
          <w:tcPr>
            <w:tcW w:w="691" w:type="dxa"/>
          </w:tcPr>
          <w:p w14:paraId="2F09AE5F" w14:textId="39C06E19"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21732FE1" w14:textId="622AC45F"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4E136257" w14:textId="77777777" w:rsidTr="00F361B3">
        <w:tc>
          <w:tcPr>
            <w:tcW w:w="1661" w:type="dxa"/>
            <w:vMerge/>
            <w:vAlign w:val="center"/>
          </w:tcPr>
          <w:p w14:paraId="415AC316" w14:textId="77777777" w:rsidR="009D1242" w:rsidRPr="00EA1FEF" w:rsidRDefault="009D1242" w:rsidP="009D1242">
            <w:pPr>
              <w:rPr>
                <w:rFonts w:ascii="Mulish" w:hAnsi="Mulish"/>
                <w:sz w:val="18"/>
                <w:szCs w:val="18"/>
              </w:rPr>
            </w:pPr>
          </w:p>
        </w:tc>
        <w:tc>
          <w:tcPr>
            <w:tcW w:w="5395" w:type="dxa"/>
          </w:tcPr>
          <w:p w14:paraId="51FAFC4E" w14:textId="306A9B4C" w:rsidR="009D1242" w:rsidRPr="00EA1FEF" w:rsidRDefault="009D1242" w:rsidP="009D1242">
            <w:pPr>
              <w:rPr>
                <w:rFonts w:ascii="Mulish" w:hAnsi="Mulish"/>
                <w:sz w:val="18"/>
                <w:szCs w:val="18"/>
              </w:rPr>
            </w:pPr>
            <w:r w:rsidRPr="00EA1FEF">
              <w:rPr>
                <w:rFonts w:ascii="Mulish" w:hAnsi="Mulish"/>
                <w:sz w:val="18"/>
                <w:szCs w:val="18"/>
              </w:rPr>
              <w:t>Subvenciones y ayudas públicas</w:t>
            </w:r>
            <w:r w:rsidR="00330118" w:rsidRPr="00EA1FEF">
              <w:rPr>
                <w:rFonts w:ascii="Mulish" w:hAnsi="Mulish"/>
                <w:sz w:val="18"/>
                <w:szCs w:val="18"/>
              </w:rPr>
              <w:t>: publicación directa en Portal de Transparencia de la AP</w:t>
            </w:r>
          </w:p>
        </w:tc>
        <w:tc>
          <w:tcPr>
            <w:tcW w:w="691" w:type="dxa"/>
          </w:tcPr>
          <w:p w14:paraId="24AE29F5" w14:textId="793B2F6A"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488C6BE1" w14:textId="2DBF5713"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48BA35CC" w14:textId="77777777" w:rsidTr="00CC2EC2">
        <w:tc>
          <w:tcPr>
            <w:tcW w:w="1661" w:type="dxa"/>
            <w:vMerge/>
            <w:vAlign w:val="center"/>
          </w:tcPr>
          <w:p w14:paraId="58B08802" w14:textId="77777777" w:rsidR="009D1242" w:rsidRPr="00EA1FEF" w:rsidRDefault="009D1242" w:rsidP="009D1242">
            <w:pPr>
              <w:rPr>
                <w:rFonts w:ascii="Mulish" w:hAnsi="Mulish"/>
                <w:sz w:val="18"/>
                <w:szCs w:val="18"/>
              </w:rPr>
            </w:pPr>
          </w:p>
        </w:tc>
        <w:tc>
          <w:tcPr>
            <w:tcW w:w="5395" w:type="dxa"/>
            <w:tcBorders>
              <w:bottom w:val="single" w:sz="4" w:space="0" w:color="auto"/>
            </w:tcBorders>
          </w:tcPr>
          <w:p w14:paraId="075E9DDB" w14:textId="77777777" w:rsidR="009D1242" w:rsidRPr="00EA1FEF" w:rsidRDefault="009D1242" w:rsidP="009D1242">
            <w:pPr>
              <w:rPr>
                <w:rFonts w:ascii="Mulish" w:hAnsi="Mulish"/>
                <w:sz w:val="18"/>
                <w:szCs w:val="18"/>
              </w:rPr>
            </w:pPr>
            <w:r w:rsidRPr="00EA1FEF">
              <w:rPr>
                <w:rFonts w:ascii="Mulish" w:hAnsi="Mulish"/>
                <w:sz w:val="18"/>
                <w:szCs w:val="18"/>
              </w:rPr>
              <w:t>Presupuesto</w:t>
            </w:r>
          </w:p>
        </w:tc>
        <w:tc>
          <w:tcPr>
            <w:tcW w:w="691" w:type="dxa"/>
            <w:tcBorders>
              <w:bottom w:val="single" w:sz="4" w:space="0" w:color="auto"/>
            </w:tcBorders>
          </w:tcPr>
          <w:p w14:paraId="53DA87F7" w14:textId="207C3611"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Borders>
              <w:bottom w:val="single" w:sz="4" w:space="0" w:color="auto"/>
            </w:tcBorders>
          </w:tcPr>
          <w:p w14:paraId="019EEB6C" w14:textId="34AA279B"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5AD8D378" w14:textId="77777777" w:rsidTr="00CC2EC2">
        <w:tc>
          <w:tcPr>
            <w:tcW w:w="1661" w:type="dxa"/>
            <w:vMerge/>
            <w:vAlign w:val="center"/>
          </w:tcPr>
          <w:p w14:paraId="2AAEA95B" w14:textId="77777777" w:rsidR="009D1242" w:rsidRPr="00EA1FEF" w:rsidRDefault="009D1242" w:rsidP="009D1242">
            <w:pPr>
              <w:rPr>
                <w:rFonts w:ascii="Mulish" w:hAnsi="Mulish"/>
                <w:sz w:val="18"/>
                <w:szCs w:val="18"/>
              </w:rPr>
            </w:pPr>
          </w:p>
        </w:tc>
        <w:tc>
          <w:tcPr>
            <w:tcW w:w="5395" w:type="dxa"/>
            <w:shd w:val="pct25" w:color="auto" w:fill="auto"/>
          </w:tcPr>
          <w:p w14:paraId="09A3C9A0" w14:textId="77777777" w:rsidR="009D1242" w:rsidRPr="00EA1FEF" w:rsidRDefault="009D1242" w:rsidP="009D1242">
            <w:pPr>
              <w:rPr>
                <w:rFonts w:ascii="Mulish" w:hAnsi="Mulish"/>
                <w:sz w:val="18"/>
                <w:szCs w:val="18"/>
              </w:rPr>
            </w:pPr>
            <w:r w:rsidRPr="00EA1FEF">
              <w:rPr>
                <w:rFonts w:ascii="Mulish" w:hAnsi="Mulish"/>
                <w:sz w:val="18"/>
                <w:szCs w:val="18"/>
              </w:rPr>
              <w:t>Ejecución presupuestaria</w:t>
            </w:r>
          </w:p>
        </w:tc>
        <w:tc>
          <w:tcPr>
            <w:tcW w:w="691" w:type="dxa"/>
            <w:shd w:val="pct25" w:color="auto" w:fill="auto"/>
          </w:tcPr>
          <w:p w14:paraId="6B7AB020" w14:textId="34AA92D2" w:rsidR="009D1242" w:rsidRPr="00EA1FEF" w:rsidRDefault="009D1242" w:rsidP="003820F0">
            <w:pPr>
              <w:jc w:val="center"/>
              <w:rPr>
                <w:rFonts w:ascii="Mulish" w:hAnsi="Mulish"/>
                <w:sz w:val="18"/>
                <w:szCs w:val="18"/>
              </w:rPr>
            </w:pPr>
          </w:p>
        </w:tc>
        <w:tc>
          <w:tcPr>
            <w:tcW w:w="2709" w:type="dxa"/>
            <w:shd w:val="pct25" w:color="auto" w:fill="auto"/>
          </w:tcPr>
          <w:p w14:paraId="5CC3B3E2" w14:textId="46DA02CF" w:rsidR="009D1242" w:rsidRPr="00EA1FEF" w:rsidRDefault="009D1242" w:rsidP="009D1242">
            <w:pPr>
              <w:rPr>
                <w:rFonts w:ascii="Mulish" w:hAnsi="Mulish"/>
                <w:sz w:val="18"/>
                <w:szCs w:val="18"/>
              </w:rPr>
            </w:pPr>
          </w:p>
        </w:tc>
      </w:tr>
      <w:tr w:rsidR="009D1242" w:rsidRPr="00EA1FEF" w14:paraId="1A7F527C" w14:textId="77777777" w:rsidTr="00F361B3">
        <w:tc>
          <w:tcPr>
            <w:tcW w:w="1661" w:type="dxa"/>
            <w:vMerge/>
            <w:vAlign w:val="center"/>
          </w:tcPr>
          <w:p w14:paraId="4B3591C9" w14:textId="77777777" w:rsidR="009D1242" w:rsidRPr="00EA1FEF" w:rsidRDefault="009D1242" w:rsidP="009D1242">
            <w:pPr>
              <w:rPr>
                <w:rFonts w:ascii="Mulish" w:hAnsi="Mulish"/>
                <w:sz w:val="18"/>
                <w:szCs w:val="18"/>
              </w:rPr>
            </w:pPr>
          </w:p>
        </w:tc>
        <w:tc>
          <w:tcPr>
            <w:tcW w:w="5395" w:type="dxa"/>
          </w:tcPr>
          <w:p w14:paraId="6126BB23" w14:textId="77777777" w:rsidR="009D1242" w:rsidRPr="00EA1FEF" w:rsidRDefault="009D1242" w:rsidP="009D1242">
            <w:pPr>
              <w:rPr>
                <w:rFonts w:ascii="Mulish" w:hAnsi="Mulish"/>
                <w:sz w:val="18"/>
                <w:szCs w:val="18"/>
              </w:rPr>
            </w:pPr>
            <w:r w:rsidRPr="00EA1FEF">
              <w:rPr>
                <w:rFonts w:ascii="Mulish" w:hAnsi="Mulish"/>
                <w:sz w:val="18"/>
                <w:szCs w:val="18"/>
              </w:rPr>
              <w:t>Cuentas anuales</w:t>
            </w:r>
          </w:p>
        </w:tc>
        <w:tc>
          <w:tcPr>
            <w:tcW w:w="691" w:type="dxa"/>
          </w:tcPr>
          <w:p w14:paraId="25E615DE" w14:textId="3DF8E63B" w:rsidR="009D1242" w:rsidRPr="00EA1FEF" w:rsidRDefault="009D1242" w:rsidP="003820F0">
            <w:pPr>
              <w:jc w:val="center"/>
              <w:rPr>
                <w:rFonts w:ascii="Mulish" w:hAnsi="Mulish"/>
                <w:sz w:val="18"/>
                <w:szCs w:val="18"/>
              </w:rPr>
            </w:pPr>
          </w:p>
        </w:tc>
        <w:tc>
          <w:tcPr>
            <w:tcW w:w="2709" w:type="dxa"/>
          </w:tcPr>
          <w:p w14:paraId="06E1AB8F" w14:textId="4D29218C" w:rsidR="009D1242" w:rsidRPr="00EA1FEF" w:rsidRDefault="009D1242" w:rsidP="00CC2EC2">
            <w:pPr>
              <w:jc w:val="both"/>
              <w:rPr>
                <w:rFonts w:ascii="Mulish" w:hAnsi="Mulish"/>
                <w:sz w:val="18"/>
                <w:szCs w:val="18"/>
              </w:rPr>
            </w:pPr>
          </w:p>
        </w:tc>
      </w:tr>
      <w:tr w:rsidR="009D1242" w:rsidRPr="00EA1FEF" w14:paraId="77D5A25D" w14:textId="77777777" w:rsidTr="00F361B3">
        <w:tc>
          <w:tcPr>
            <w:tcW w:w="1661" w:type="dxa"/>
            <w:vMerge/>
            <w:vAlign w:val="center"/>
          </w:tcPr>
          <w:p w14:paraId="218C281B" w14:textId="77777777" w:rsidR="009D1242" w:rsidRPr="00EA1FEF" w:rsidRDefault="009D1242" w:rsidP="009D1242">
            <w:pPr>
              <w:rPr>
                <w:rFonts w:ascii="Mulish" w:hAnsi="Mulish"/>
                <w:sz w:val="18"/>
                <w:szCs w:val="18"/>
              </w:rPr>
            </w:pPr>
          </w:p>
        </w:tc>
        <w:tc>
          <w:tcPr>
            <w:tcW w:w="5395" w:type="dxa"/>
          </w:tcPr>
          <w:p w14:paraId="18EB4B1C" w14:textId="77777777" w:rsidR="009D1242" w:rsidRPr="00EA1FEF" w:rsidRDefault="009D1242" w:rsidP="009D1242">
            <w:pPr>
              <w:rPr>
                <w:rFonts w:ascii="Mulish" w:hAnsi="Mulish"/>
                <w:sz w:val="18"/>
                <w:szCs w:val="18"/>
              </w:rPr>
            </w:pPr>
            <w:r w:rsidRPr="00EA1FEF">
              <w:rPr>
                <w:rFonts w:ascii="Mulish" w:hAnsi="Mulish"/>
                <w:sz w:val="18"/>
                <w:szCs w:val="18"/>
              </w:rPr>
              <w:t xml:space="preserve">Informes de auditoría  </w:t>
            </w:r>
          </w:p>
        </w:tc>
        <w:tc>
          <w:tcPr>
            <w:tcW w:w="691" w:type="dxa"/>
          </w:tcPr>
          <w:p w14:paraId="15AD2699" w14:textId="6B67B0AA" w:rsidR="009D1242" w:rsidRPr="00EA1FEF" w:rsidRDefault="00CC2EC2" w:rsidP="003820F0">
            <w:pPr>
              <w:jc w:val="center"/>
              <w:rPr>
                <w:rFonts w:ascii="Mulish" w:hAnsi="Mulish"/>
                <w:sz w:val="18"/>
                <w:szCs w:val="18"/>
              </w:rPr>
            </w:pPr>
            <w:r w:rsidRPr="00EA1FEF">
              <w:rPr>
                <w:rFonts w:ascii="Mulish" w:hAnsi="Mulish"/>
                <w:sz w:val="18"/>
                <w:szCs w:val="18"/>
              </w:rPr>
              <w:t>X</w:t>
            </w:r>
          </w:p>
        </w:tc>
        <w:tc>
          <w:tcPr>
            <w:tcW w:w="2709" w:type="dxa"/>
          </w:tcPr>
          <w:p w14:paraId="2EAE829E" w14:textId="5BB21FC5" w:rsidR="009D1242" w:rsidRPr="00EA1FEF" w:rsidRDefault="00CC2EC2" w:rsidP="009D1242">
            <w:pPr>
              <w:rPr>
                <w:rFonts w:ascii="Mulish" w:hAnsi="Mulish"/>
                <w:sz w:val="18"/>
                <w:szCs w:val="18"/>
              </w:rPr>
            </w:pPr>
            <w:r w:rsidRPr="00EA1FEF">
              <w:rPr>
                <w:rFonts w:ascii="Mulish" w:hAnsi="Mulish"/>
                <w:sz w:val="18"/>
                <w:szCs w:val="18"/>
              </w:rPr>
              <w:t>No</w:t>
            </w:r>
          </w:p>
        </w:tc>
      </w:tr>
      <w:tr w:rsidR="009D1242" w:rsidRPr="00EA1FEF" w14:paraId="1EA39982" w14:textId="77777777" w:rsidTr="00F361B3">
        <w:tc>
          <w:tcPr>
            <w:tcW w:w="1661" w:type="dxa"/>
            <w:vMerge/>
            <w:vAlign w:val="center"/>
          </w:tcPr>
          <w:p w14:paraId="59C2C81D" w14:textId="77777777" w:rsidR="009D1242" w:rsidRPr="00EA1FEF" w:rsidRDefault="009D1242" w:rsidP="009D1242">
            <w:pPr>
              <w:rPr>
                <w:rFonts w:ascii="Mulish" w:hAnsi="Mulish"/>
                <w:sz w:val="18"/>
                <w:szCs w:val="18"/>
              </w:rPr>
            </w:pPr>
          </w:p>
        </w:tc>
        <w:tc>
          <w:tcPr>
            <w:tcW w:w="5395" w:type="dxa"/>
          </w:tcPr>
          <w:p w14:paraId="2083E3F8" w14:textId="77777777" w:rsidR="009D1242" w:rsidRPr="00EA1FEF" w:rsidRDefault="009D1242" w:rsidP="009D1242">
            <w:pPr>
              <w:rPr>
                <w:rFonts w:ascii="Mulish" w:hAnsi="Mulish"/>
                <w:sz w:val="18"/>
                <w:szCs w:val="18"/>
              </w:rPr>
            </w:pPr>
            <w:r w:rsidRPr="00EA1FEF">
              <w:rPr>
                <w:rFonts w:ascii="Mulish" w:hAnsi="Mulish"/>
                <w:sz w:val="18"/>
                <w:szCs w:val="18"/>
              </w:rPr>
              <w:t>Retribuciones de los máximos responsables</w:t>
            </w:r>
          </w:p>
        </w:tc>
        <w:tc>
          <w:tcPr>
            <w:tcW w:w="691" w:type="dxa"/>
          </w:tcPr>
          <w:p w14:paraId="7ECD55FD" w14:textId="7F4BCD66" w:rsidR="009D1242" w:rsidRPr="00EA1FEF" w:rsidRDefault="009D1242" w:rsidP="003820F0">
            <w:pPr>
              <w:pStyle w:val="Prrafodelista"/>
              <w:ind w:left="360"/>
              <w:jc w:val="center"/>
              <w:rPr>
                <w:rFonts w:ascii="Mulish" w:hAnsi="Mulish"/>
                <w:sz w:val="18"/>
                <w:szCs w:val="18"/>
              </w:rPr>
            </w:pPr>
          </w:p>
        </w:tc>
        <w:tc>
          <w:tcPr>
            <w:tcW w:w="2709" w:type="dxa"/>
          </w:tcPr>
          <w:p w14:paraId="2668D441" w14:textId="397C29BD" w:rsidR="009D1242" w:rsidRPr="00EA1FEF" w:rsidRDefault="009D1242" w:rsidP="00CC2EC2">
            <w:pPr>
              <w:jc w:val="both"/>
              <w:rPr>
                <w:rFonts w:ascii="Mulish" w:hAnsi="Mulish"/>
                <w:sz w:val="18"/>
                <w:szCs w:val="18"/>
              </w:rPr>
            </w:pPr>
          </w:p>
        </w:tc>
      </w:tr>
      <w:tr w:rsidR="009D1242" w:rsidRPr="00EA1FEF" w14:paraId="237143E8" w14:textId="77777777" w:rsidTr="00F361B3">
        <w:tc>
          <w:tcPr>
            <w:tcW w:w="1661" w:type="dxa"/>
            <w:vMerge/>
            <w:vAlign w:val="center"/>
          </w:tcPr>
          <w:p w14:paraId="0544C62E" w14:textId="77777777" w:rsidR="009D1242" w:rsidRPr="00EA1FEF" w:rsidRDefault="009D1242" w:rsidP="009D1242">
            <w:pPr>
              <w:rPr>
                <w:rFonts w:ascii="Mulish" w:hAnsi="Mulish"/>
                <w:sz w:val="18"/>
                <w:szCs w:val="18"/>
              </w:rPr>
            </w:pPr>
          </w:p>
        </w:tc>
        <w:tc>
          <w:tcPr>
            <w:tcW w:w="5395" w:type="dxa"/>
          </w:tcPr>
          <w:p w14:paraId="3A737DCC" w14:textId="69C2E340" w:rsidR="009D1242" w:rsidRPr="00EA1FEF" w:rsidRDefault="009D1242" w:rsidP="009D1242">
            <w:pPr>
              <w:rPr>
                <w:rFonts w:ascii="Mulish" w:hAnsi="Mulish"/>
                <w:sz w:val="18"/>
                <w:szCs w:val="18"/>
              </w:rPr>
            </w:pPr>
            <w:r w:rsidRPr="00EA1FEF">
              <w:rPr>
                <w:rFonts w:ascii="Mulish" w:hAnsi="Mulish"/>
                <w:sz w:val="18"/>
                <w:szCs w:val="18"/>
              </w:rPr>
              <w:t>Indemnizaciones percibidas por Altos Cargos con ocasión del abandono del cargo</w:t>
            </w:r>
          </w:p>
        </w:tc>
        <w:tc>
          <w:tcPr>
            <w:tcW w:w="691" w:type="dxa"/>
          </w:tcPr>
          <w:p w14:paraId="7BADBF97" w14:textId="6053F6C4" w:rsidR="009D1242" w:rsidRPr="00EA1FEF" w:rsidRDefault="005D12F5" w:rsidP="003820F0">
            <w:pPr>
              <w:jc w:val="center"/>
              <w:rPr>
                <w:rFonts w:ascii="Mulish" w:hAnsi="Mulish"/>
                <w:sz w:val="18"/>
                <w:szCs w:val="18"/>
              </w:rPr>
            </w:pPr>
            <w:r w:rsidRPr="00EA1FEF">
              <w:rPr>
                <w:rFonts w:ascii="Mulish" w:hAnsi="Mulish"/>
                <w:sz w:val="18"/>
                <w:szCs w:val="18"/>
              </w:rPr>
              <w:t>X</w:t>
            </w:r>
          </w:p>
        </w:tc>
        <w:tc>
          <w:tcPr>
            <w:tcW w:w="2709" w:type="dxa"/>
          </w:tcPr>
          <w:p w14:paraId="539C04CE" w14:textId="6A76FAF6" w:rsidR="009D1242" w:rsidRPr="00EA1FEF" w:rsidRDefault="005D12F5" w:rsidP="009D1242">
            <w:pPr>
              <w:rPr>
                <w:rFonts w:ascii="Mulish" w:hAnsi="Mulish"/>
                <w:sz w:val="18"/>
                <w:szCs w:val="18"/>
              </w:rPr>
            </w:pPr>
            <w:r w:rsidRPr="00EA1FEF">
              <w:rPr>
                <w:rFonts w:ascii="Mulish" w:hAnsi="Mulish"/>
                <w:sz w:val="18"/>
                <w:szCs w:val="18"/>
              </w:rPr>
              <w:t>No</w:t>
            </w:r>
          </w:p>
        </w:tc>
      </w:tr>
      <w:tr w:rsidR="009D1242" w:rsidRPr="00EA1FEF" w14:paraId="406221E7" w14:textId="77777777" w:rsidTr="00F361B3">
        <w:tc>
          <w:tcPr>
            <w:tcW w:w="1661" w:type="dxa"/>
            <w:vMerge/>
            <w:vAlign w:val="center"/>
          </w:tcPr>
          <w:p w14:paraId="4B46D26E" w14:textId="77777777" w:rsidR="009D1242" w:rsidRPr="00EA1FEF" w:rsidRDefault="009D1242" w:rsidP="009D1242">
            <w:pPr>
              <w:rPr>
                <w:rFonts w:ascii="Mulish" w:hAnsi="Mulish"/>
                <w:sz w:val="18"/>
                <w:szCs w:val="18"/>
              </w:rPr>
            </w:pPr>
          </w:p>
        </w:tc>
        <w:tc>
          <w:tcPr>
            <w:tcW w:w="5395" w:type="dxa"/>
          </w:tcPr>
          <w:p w14:paraId="770393CF" w14:textId="1EC4E6EA" w:rsidR="009D1242" w:rsidRPr="00EA1FEF" w:rsidRDefault="009D1242" w:rsidP="009D1242">
            <w:pPr>
              <w:rPr>
                <w:rFonts w:ascii="Mulish" w:hAnsi="Mulish"/>
                <w:sz w:val="18"/>
                <w:szCs w:val="18"/>
              </w:rPr>
            </w:pPr>
            <w:r w:rsidRPr="00EA1FEF">
              <w:rPr>
                <w:rFonts w:ascii="Mulish" w:hAnsi="Mulish"/>
                <w:sz w:val="18"/>
                <w:szCs w:val="18"/>
              </w:rPr>
              <w:t>Resoluciones de autorización o reconocimiento de compatibilidad de empleados</w:t>
            </w:r>
            <w:r w:rsidR="00330118" w:rsidRPr="00EA1FEF">
              <w:rPr>
                <w:rFonts w:ascii="Mulish" w:hAnsi="Mulish"/>
                <w:sz w:val="18"/>
                <w:szCs w:val="18"/>
              </w:rPr>
              <w:t xml:space="preserve">: publicación directa en Portal de Transparencia de la AP </w:t>
            </w:r>
          </w:p>
        </w:tc>
        <w:tc>
          <w:tcPr>
            <w:tcW w:w="691" w:type="dxa"/>
          </w:tcPr>
          <w:p w14:paraId="5F4A61D6" w14:textId="4FA882D8" w:rsidR="009D1242" w:rsidRPr="00EA1FEF" w:rsidRDefault="009D1242" w:rsidP="003820F0">
            <w:pPr>
              <w:pStyle w:val="Prrafodelista"/>
              <w:numPr>
                <w:ilvl w:val="0"/>
                <w:numId w:val="26"/>
              </w:numPr>
              <w:jc w:val="center"/>
              <w:rPr>
                <w:rFonts w:ascii="Mulish" w:hAnsi="Mulish"/>
                <w:sz w:val="18"/>
                <w:szCs w:val="18"/>
              </w:rPr>
            </w:pPr>
          </w:p>
        </w:tc>
        <w:tc>
          <w:tcPr>
            <w:tcW w:w="2709" w:type="dxa"/>
          </w:tcPr>
          <w:p w14:paraId="43982F7A" w14:textId="1639E6E3" w:rsidR="009D1242" w:rsidRPr="00EA1FEF" w:rsidRDefault="00330118" w:rsidP="005D12F5">
            <w:pPr>
              <w:jc w:val="both"/>
              <w:rPr>
                <w:rFonts w:ascii="Mulish" w:hAnsi="Mulish"/>
                <w:sz w:val="18"/>
                <w:szCs w:val="18"/>
              </w:rPr>
            </w:pPr>
            <w:r w:rsidRPr="00EA1FEF">
              <w:rPr>
                <w:rFonts w:ascii="Mulish" w:hAnsi="Mulish"/>
                <w:sz w:val="18"/>
                <w:szCs w:val="18"/>
              </w:rPr>
              <w:t>Si</w:t>
            </w:r>
            <w:r w:rsidR="00F400D2" w:rsidRPr="00EA1FEF">
              <w:rPr>
                <w:rFonts w:ascii="Mulish" w:hAnsi="Mulish"/>
                <w:sz w:val="18"/>
                <w:szCs w:val="18"/>
              </w:rPr>
              <w:t>.</w:t>
            </w:r>
            <w:r w:rsidR="005D12F5" w:rsidRPr="00EA1FEF">
              <w:rPr>
                <w:rFonts w:ascii="Mulish" w:hAnsi="Mulish"/>
                <w:sz w:val="18"/>
                <w:szCs w:val="18"/>
              </w:rPr>
              <w:t xml:space="preserve"> </w:t>
            </w:r>
          </w:p>
        </w:tc>
      </w:tr>
      <w:tr w:rsidR="009D1242" w:rsidRPr="00EA1FEF" w14:paraId="707312F6" w14:textId="77777777" w:rsidTr="00F361B3">
        <w:tc>
          <w:tcPr>
            <w:tcW w:w="1661" w:type="dxa"/>
            <w:vMerge/>
            <w:vAlign w:val="center"/>
          </w:tcPr>
          <w:p w14:paraId="7B13A18D" w14:textId="77777777" w:rsidR="009D1242" w:rsidRPr="00EA1FEF" w:rsidRDefault="009D1242" w:rsidP="009D1242">
            <w:pPr>
              <w:rPr>
                <w:rFonts w:ascii="Mulish" w:hAnsi="Mulish"/>
                <w:sz w:val="18"/>
                <w:szCs w:val="18"/>
              </w:rPr>
            </w:pPr>
          </w:p>
        </w:tc>
        <w:tc>
          <w:tcPr>
            <w:tcW w:w="5395" w:type="dxa"/>
          </w:tcPr>
          <w:p w14:paraId="3B299788" w14:textId="77777777" w:rsidR="009D1242" w:rsidRPr="00EA1FEF" w:rsidRDefault="009D1242" w:rsidP="009D1242">
            <w:pPr>
              <w:rPr>
                <w:rFonts w:ascii="Mulish" w:hAnsi="Mulish"/>
                <w:sz w:val="18"/>
                <w:szCs w:val="18"/>
              </w:rPr>
            </w:pPr>
            <w:r w:rsidRPr="00EA1FEF">
              <w:rPr>
                <w:rFonts w:ascii="Mulish" w:hAnsi="Mulish"/>
                <w:sz w:val="18"/>
                <w:szCs w:val="18"/>
              </w:rPr>
              <w:t>Autorización para actividad privada al cese de altos cargos en la AGE, CCAA o EELL</w:t>
            </w:r>
          </w:p>
        </w:tc>
        <w:tc>
          <w:tcPr>
            <w:tcW w:w="691" w:type="dxa"/>
          </w:tcPr>
          <w:p w14:paraId="45A7193E" w14:textId="02CB446C" w:rsidR="009D1242" w:rsidRPr="00EA1FEF" w:rsidRDefault="005D12F5" w:rsidP="003820F0">
            <w:pPr>
              <w:jc w:val="center"/>
              <w:rPr>
                <w:rFonts w:ascii="Mulish" w:hAnsi="Mulish"/>
                <w:sz w:val="18"/>
                <w:szCs w:val="18"/>
              </w:rPr>
            </w:pPr>
            <w:r w:rsidRPr="00EA1FEF">
              <w:rPr>
                <w:rFonts w:ascii="Mulish" w:hAnsi="Mulish"/>
                <w:sz w:val="18"/>
                <w:szCs w:val="18"/>
              </w:rPr>
              <w:t>X</w:t>
            </w:r>
          </w:p>
        </w:tc>
        <w:tc>
          <w:tcPr>
            <w:tcW w:w="2709" w:type="dxa"/>
          </w:tcPr>
          <w:p w14:paraId="36803B63" w14:textId="38C7D566" w:rsidR="009D1242" w:rsidRPr="00EA1FEF" w:rsidRDefault="005D12F5" w:rsidP="009D1242">
            <w:pPr>
              <w:rPr>
                <w:rFonts w:ascii="Mulish" w:hAnsi="Mulish"/>
                <w:sz w:val="18"/>
                <w:szCs w:val="18"/>
              </w:rPr>
            </w:pPr>
            <w:r w:rsidRPr="00EA1FEF">
              <w:rPr>
                <w:rFonts w:ascii="Mulish" w:hAnsi="Mulish"/>
                <w:sz w:val="18"/>
                <w:szCs w:val="18"/>
              </w:rPr>
              <w:t>No</w:t>
            </w:r>
          </w:p>
        </w:tc>
      </w:tr>
      <w:tr w:rsidR="009D1242" w:rsidRPr="00EA1FEF" w14:paraId="11757693" w14:textId="77777777" w:rsidTr="00F361B3">
        <w:tc>
          <w:tcPr>
            <w:tcW w:w="1661" w:type="dxa"/>
            <w:vMerge/>
            <w:vAlign w:val="center"/>
          </w:tcPr>
          <w:p w14:paraId="09AB6AF2" w14:textId="77777777" w:rsidR="009D1242" w:rsidRPr="00EA1FEF" w:rsidRDefault="009D1242" w:rsidP="009D1242">
            <w:pPr>
              <w:rPr>
                <w:rFonts w:ascii="Mulish" w:hAnsi="Mulish"/>
                <w:sz w:val="18"/>
                <w:szCs w:val="18"/>
              </w:rPr>
            </w:pPr>
          </w:p>
        </w:tc>
        <w:tc>
          <w:tcPr>
            <w:tcW w:w="5395" w:type="dxa"/>
          </w:tcPr>
          <w:p w14:paraId="103277E5" w14:textId="77777777" w:rsidR="009D1242" w:rsidRPr="00EA1FEF" w:rsidRDefault="009D1242" w:rsidP="009D1242">
            <w:pPr>
              <w:rPr>
                <w:rFonts w:ascii="Mulish" w:hAnsi="Mulish"/>
                <w:sz w:val="18"/>
                <w:szCs w:val="18"/>
              </w:rPr>
            </w:pPr>
            <w:r w:rsidRPr="00EA1FEF">
              <w:rPr>
                <w:rFonts w:ascii="Mulish" w:hAnsi="Mulish"/>
                <w:sz w:val="18"/>
                <w:szCs w:val="18"/>
              </w:rPr>
              <w:t>Información estadística necesaria para valorar el grado de cumplimiento y calidad de los servicios públicos de su competencia</w:t>
            </w:r>
          </w:p>
        </w:tc>
        <w:tc>
          <w:tcPr>
            <w:tcW w:w="691" w:type="dxa"/>
          </w:tcPr>
          <w:p w14:paraId="7B2E4595" w14:textId="65015011" w:rsidR="009D1242" w:rsidRPr="00EA1FEF" w:rsidRDefault="009D1242" w:rsidP="003820F0">
            <w:pPr>
              <w:jc w:val="center"/>
              <w:rPr>
                <w:rFonts w:ascii="Mulish" w:hAnsi="Mulish"/>
                <w:sz w:val="18"/>
                <w:szCs w:val="18"/>
              </w:rPr>
            </w:pPr>
          </w:p>
        </w:tc>
        <w:tc>
          <w:tcPr>
            <w:tcW w:w="2709" w:type="dxa"/>
          </w:tcPr>
          <w:p w14:paraId="39306A94" w14:textId="6020CA64" w:rsidR="009D1242" w:rsidRPr="00EA1FEF" w:rsidRDefault="009D1242" w:rsidP="009D1242">
            <w:pPr>
              <w:rPr>
                <w:rFonts w:ascii="Mulish" w:hAnsi="Mulish"/>
                <w:sz w:val="18"/>
                <w:szCs w:val="18"/>
              </w:rPr>
            </w:pPr>
          </w:p>
        </w:tc>
      </w:tr>
      <w:tr w:rsidR="00F94891" w:rsidRPr="00EA1FEF" w14:paraId="651DCB43" w14:textId="77777777" w:rsidTr="00F361B3">
        <w:tc>
          <w:tcPr>
            <w:tcW w:w="1661" w:type="dxa"/>
            <w:vMerge/>
            <w:vAlign w:val="center"/>
          </w:tcPr>
          <w:p w14:paraId="6252B1D4" w14:textId="77777777" w:rsidR="00F94891" w:rsidRPr="00EA1FEF" w:rsidRDefault="00F94891" w:rsidP="00F94891">
            <w:pPr>
              <w:rPr>
                <w:rFonts w:ascii="Mulish" w:hAnsi="Mulish"/>
                <w:sz w:val="18"/>
                <w:szCs w:val="18"/>
              </w:rPr>
            </w:pPr>
          </w:p>
        </w:tc>
        <w:tc>
          <w:tcPr>
            <w:tcW w:w="5395" w:type="dxa"/>
          </w:tcPr>
          <w:p w14:paraId="197CF659" w14:textId="77777777" w:rsidR="00F94891" w:rsidRPr="00EA1FEF" w:rsidRDefault="00F94891" w:rsidP="00F94891">
            <w:pPr>
              <w:rPr>
                <w:rFonts w:ascii="Mulish" w:hAnsi="Mulish"/>
                <w:sz w:val="18"/>
                <w:szCs w:val="18"/>
              </w:rPr>
            </w:pPr>
            <w:r w:rsidRPr="00EA1FEF">
              <w:rPr>
                <w:rFonts w:ascii="Mulish" w:hAnsi="Mulish"/>
                <w:sz w:val="18"/>
                <w:szCs w:val="18"/>
              </w:rPr>
              <w:t>Relación de los bienes inmuebles que sean de su propiedad o sobre los que ostenten algún derecho real.</w:t>
            </w:r>
          </w:p>
        </w:tc>
        <w:tc>
          <w:tcPr>
            <w:tcW w:w="691" w:type="dxa"/>
          </w:tcPr>
          <w:p w14:paraId="6A03701F" w14:textId="14F1625E" w:rsidR="00F94891" w:rsidRPr="00EA1FEF" w:rsidRDefault="00F400D2" w:rsidP="003820F0">
            <w:pPr>
              <w:jc w:val="center"/>
              <w:rPr>
                <w:rFonts w:ascii="Mulish" w:hAnsi="Mulish"/>
                <w:sz w:val="18"/>
                <w:szCs w:val="18"/>
              </w:rPr>
            </w:pPr>
            <w:r w:rsidRPr="00EA1FEF">
              <w:rPr>
                <w:rFonts w:ascii="Mulish" w:hAnsi="Mulish"/>
                <w:sz w:val="18"/>
                <w:szCs w:val="18"/>
              </w:rPr>
              <w:t>X</w:t>
            </w:r>
          </w:p>
        </w:tc>
        <w:tc>
          <w:tcPr>
            <w:tcW w:w="2709" w:type="dxa"/>
          </w:tcPr>
          <w:p w14:paraId="20F15385" w14:textId="345BEE5D" w:rsidR="00F94891" w:rsidRPr="00EA1FEF" w:rsidRDefault="00F400D2" w:rsidP="00F94891">
            <w:pPr>
              <w:rPr>
                <w:rFonts w:ascii="Mulish" w:hAnsi="Mulish"/>
                <w:sz w:val="18"/>
                <w:szCs w:val="18"/>
              </w:rPr>
            </w:pPr>
            <w:r w:rsidRPr="00EA1FEF">
              <w:rPr>
                <w:rFonts w:ascii="Mulish" w:hAnsi="Mulish"/>
                <w:sz w:val="18"/>
                <w:szCs w:val="18"/>
              </w:rPr>
              <w:t>No</w:t>
            </w:r>
          </w:p>
        </w:tc>
      </w:tr>
      <w:tr w:rsidR="00A249BB" w:rsidRPr="00EA1FEF" w14:paraId="338C8CDA" w14:textId="77777777" w:rsidTr="00F361B3">
        <w:trPr>
          <w:trHeight w:val="265"/>
        </w:trPr>
        <w:tc>
          <w:tcPr>
            <w:tcW w:w="1661" w:type="dxa"/>
            <w:vMerge w:val="restart"/>
            <w:vAlign w:val="center"/>
          </w:tcPr>
          <w:p w14:paraId="430BC126" w14:textId="77777777" w:rsidR="00A249BB" w:rsidRPr="00EA1FEF" w:rsidRDefault="00A249BB" w:rsidP="0096687E">
            <w:pPr>
              <w:rPr>
                <w:rFonts w:ascii="Mulish" w:hAnsi="Mulish"/>
                <w:sz w:val="18"/>
                <w:szCs w:val="18"/>
              </w:rPr>
            </w:pPr>
            <w:r w:rsidRPr="00EA1FEF">
              <w:rPr>
                <w:rFonts w:ascii="Mulish" w:hAnsi="Mulish"/>
                <w:sz w:val="18"/>
                <w:szCs w:val="18"/>
              </w:rPr>
              <w:t xml:space="preserve">Calidad de la Información </w:t>
            </w:r>
          </w:p>
        </w:tc>
        <w:tc>
          <w:tcPr>
            <w:tcW w:w="5395" w:type="dxa"/>
          </w:tcPr>
          <w:p w14:paraId="34FDB9A7" w14:textId="77777777" w:rsidR="00A249BB" w:rsidRPr="00EA1FEF" w:rsidRDefault="00A249BB" w:rsidP="0096687E">
            <w:pPr>
              <w:rPr>
                <w:rFonts w:ascii="Mulish" w:hAnsi="Mulish"/>
                <w:sz w:val="18"/>
                <w:szCs w:val="18"/>
              </w:rPr>
            </w:pPr>
            <w:r w:rsidRPr="00EA1FEF">
              <w:rPr>
                <w:rFonts w:ascii="Mulish" w:hAnsi="Mulish"/>
                <w:sz w:val="18"/>
                <w:szCs w:val="18"/>
              </w:rPr>
              <w:t>Estructuración</w:t>
            </w:r>
          </w:p>
        </w:tc>
        <w:tc>
          <w:tcPr>
            <w:tcW w:w="691" w:type="dxa"/>
            <w:vAlign w:val="center"/>
          </w:tcPr>
          <w:p w14:paraId="04C81643" w14:textId="77777777" w:rsidR="00A249BB" w:rsidRPr="00EA1FEF" w:rsidRDefault="00A249BB" w:rsidP="003820F0">
            <w:pPr>
              <w:jc w:val="center"/>
              <w:rPr>
                <w:rFonts w:ascii="Mulish" w:hAnsi="Mulish"/>
                <w:sz w:val="18"/>
                <w:szCs w:val="18"/>
              </w:rPr>
            </w:pPr>
          </w:p>
        </w:tc>
        <w:tc>
          <w:tcPr>
            <w:tcW w:w="2709" w:type="dxa"/>
          </w:tcPr>
          <w:p w14:paraId="0B0AAC9C" w14:textId="77777777" w:rsidR="00A249BB" w:rsidRPr="00EA1FEF" w:rsidRDefault="00A249BB" w:rsidP="0096687E">
            <w:pPr>
              <w:rPr>
                <w:rFonts w:ascii="Mulish" w:hAnsi="Mulish"/>
                <w:sz w:val="18"/>
                <w:szCs w:val="18"/>
              </w:rPr>
            </w:pPr>
          </w:p>
        </w:tc>
      </w:tr>
      <w:tr w:rsidR="00A249BB" w:rsidRPr="00EA1FEF" w14:paraId="7E99D04C" w14:textId="77777777" w:rsidTr="00F361B3">
        <w:tc>
          <w:tcPr>
            <w:tcW w:w="1661" w:type="dxa"/>
            <w:vMerge/>
          </w:tcPr>
          <w:p w14:paraId="3204592B" w14:textId="77777777" w:rsidR="00A249BB" w:rsidRPr="00EA1FEF" w:rsidRDefault="00A249BB" w:rsidP="0096687E">
            <w:pPr>
              <w:rPr>
                <w:rFonts w:ascii="Mulish" w:hAnsi="Mulish"/>
                <w:sz w:val="18"/>
                <w:szCs w:val="18"/>
              </w:rPr>
            </w:pPr>
          </w:p>
        </w:tc>
        <w:tc>
          <w:tcPr>
            <w:tcW w:w="5395" w:type="dxa"/>
          </w:tcPr>
          <w:p w14:paraId="6BDD9585" w14:textId="77777777" w:rsidR="00A249BB" w:rsidRPr="00EA1FEF" w:rsidRDefault="00A249BB" w:rsidP="0096687E">
            <w:pPr>
              <w:rPr>
                <w:rFonts w:ascii="Mulish" w:hAnsi="Mulish"/>
                <w:sz w:val="18"/>
                <w:szCs w:val="18"/>
              </w:rPr>
            </w:pPr>
            <w:r w:rsidRPr="00EA1FEF">
              <w:rPr>
                <w:rFonts w:ascii="Mulish" w:hAnsi="Mulish"/>
                <w:sz w:val="18"/>
                <w:szCs w:val="18"/>
              </w:rPr>
              <w:t xml:space="preserve">Accesibilidad </w:t>
            </w:r>
          </w:p>
        </w:tc>
        <w:tc>
          <w:tcPr>
            <w:tcW w:w="691" w:type="dxa"/>
            <w:vAlign w:val="center"/>
          </w:tcPr>
          <w:p w14:paraId="2EBDF36C" w14:textId="77777777" w:rsidR="00A249BB" w:rsidRPr="00EA1FEF" w:rsidRDefault="00A249BB" w:rsidP="003820F0">
            <w:pPr>
              <w:jc w:val="center"/>
              <w:rPr>
                <w:rFonts w:ascii="Mulish" w:hAnsi="Mulish"/>
                <w:sz w:val="18"/>
                <w:szCs w:val="18"/>
              </w:rPr>
            </w:pPr>
          </w:p>
        </w:tc>
        <w:tc>
          <w:tcPr>
            <w:tcW w:w="2709" w:type="dxa"/>
          </w:tcPr>
          <w:p w14:paraId="4830437C" w14:textId="77777777" w:rsidR="00A249BB" w:rsidRPr="00EA1FEF" w:rsidRDefault="00A249BB" w:rsidP="0096687E">
            <w:pPr>
              <w:rPr>
                <w:rFonts w:ascii="Mulish" w:hAnsi="Mulish"/>
                <w:sz w:val="18"/>
                <w:szCs w:val="18"/>
              </w:rPr>
            </w:pPr>
          </w:p>
        </w:tc>
      </w:tr>
      <w:tr w:rsidR="00A249BB" w:rsidRPr="00EA1FEF" w14:paraId="636DEA3E" w14:textId="77777777" w:rsidTr="00F361B3">
        <w:tc>
          <w:tcPr>
            <w:tcW w:w="1661" w:type="dxa"/>
            <w:vMerge/>
          </w:tcPr>
          <w:p w14:paraId="6DD8F528" w14:textId="77777777" w:rsidR="00A249BB" w:rsidRPr="00EA1FEF" w:rsidRDefault="00A249BB" w:rsidP="0096687E">
            <w:pPr>
              <w:rPr>
                <w:rFonts w:ascii="Mulish" w:hAnsi="Mulish"/>
                <w:sz w:val="18"/>
                <w:szCs w:val="18"/>
              </w:rPr>
            </w:pPr>
          </w:p>
        </w:tc>
        <w:tc>
          <w:tcPr>
            <w:tcW w:w="5395" w:type="dxa"/>
          </w:tcPr>
          <w:p w14:paraId="374201FB" w14:textId="77777777" w:rsidR="00A249BB" w:rsidRPr="00EA1FEF" w:rsidRDefault="00A249BB" w:rsidP="0096687E">
            <w:pPr>
              <w:rPr>
                <w:rFonts w:ascii="Mulish" w:hAnsi="Mulish"/>
                <w:sz w:val="18"/>
                <w:szCs w:val="18"/>
              </w:rPr>
            </w:pPr>
            <w:r w:rsidRPr="00EA1FEF">
              <w:rPr>
                <w:rFonts w:ascii="Mulish" w:hAnsi="Mulish"/>
                <w:sz w:val="18"/>
                <w:szCs w:val="18"/>
              </w:rPr>
              <w:t>Claridad</w:t>
            </w:r>
          </w:p>
        </w:tc>
        <w:tc>
          <w:tcPr>
            <w:tcW w:w="691" w:type="dxa"/>
            <w:vAlign w:val="center"/>
          </w:tcPr>
          <w:p w14:paraId="7A52DD29" w14:textId="77777777" w:rsidR="00A249BB" w:rsidRPr="00EA1FEF" w:rsidRDefault="00A249BB" w:rsidP="003820F0">
            <w:pPr>
              <w:jc w:val="center"/>
              <w:rPr>
                <w:rFonts w:ascii="Mulish" w:hAnsi="Mulish"/>
                <w:sz w:val="18"/>
                <w:szCs w:val="18"/>
              </w:rPr>
            </w:pPr>
          </w:p>
        </w:tc>
        <w:tc>
          <w:tcPr>
            <w:tcW w:w="2709" w:type="dxa"/>
          </w:tcPr>
          <w:p w14:paraId="57FB6C13" w14:textId="77777777" w:rsidR="00A249BB" w:rsidRPr="00EA1FEF" w:rsidRDefault="00A249BB" w:rsidP="0096687E">
            <w:pPr>
              <w:rPr>
                <w:rFonts w:ascii="Mulish" w:hAnsi="Mulish"/>
                <w:sz w:val="18"/>
                <w:szCs w:val="18"/>
              </w:rPr>
            </w:pPr>
          </w:p>
        </w:tc>
      </w:tr>
      <w:tr w:rsidR="00A249BB" w:rsidRPr="00EA1FEF" w14:paraId="30A1D485" w14:textId="77777777" w:rsidTr="00F361B3">
        <w:tc>
          <w:tcPr>
            <w:tcW w:w="1661" w:type="dxa"/>
            <w:vMerge/>
          </w:tcPr>
          <w:p w14:paraId="0AC04875" w14:textId="77777777" w:rsidR="00A249BB" w:rsidRPr="00EA1FEF" w:rsidRDefault="00A249BB" w:rsidP="0096687E">
            <w:pPr>
              <w:rPr>
                <w:rFonts w:ascii="Mulish" w:hAnsi="Mulish"/>
                <w:sz w:val="18"/>
                <w:szCs w:val="18"/>
              </w:rPr>
            </w:pPr>
          </w:p>
        </w:tc>
        <w:tc>
          <w:tcPr>
            <w:tcW w:w="5395" w:type="dxa"/>
          </w:tcPr>
          <w:p w14:paraId="0DA8749E" w14:textId="77777777" w:rsidR="00A249BB" w:rsidRPr="00EA1FEF" w:rsidRDefault="00A249BB" w:rsidP="0096687E">
            <w:pPr>
              <w:rPr>
                <w:rFonts w:ascii="Mulish" w:hAnsi="Mulish"/>
                <w:sz w:val="18"/>
                <w:szCs w:val="18"/>
              </w:rPr>
            </w:pPr>
            <w:r w:rsidRPr="00EA1FEF">
              <w:rPr>
                <w:rFonts w:ascii="Mulish" w:hAnsi="Mulish"/>
                <w:sz w:val="18"/>
                <w:szCs w:val="18"/>
              </w:rPr>
              <w:t xml:space="preserve">Reutilización </w:t>
            </w:r>
          </w:p>
        </w:tc>
        <w:tc>
          <w:tcPr>
            <w:tcW w:w="691" w:type="dxa"/>
            <w:vAlign w:val="center"/>
          </w:tcPr>
          <w:p w14:paraId="128E8926" w14:textId="77777777" w:rsidR="00A249BB" w:rsidRPr="00EA1FEF" w:rsidRDefault="00A249BB" w:rsidP="003820F0">
            <w:pPr>
              <w:jc w:val="center"/>
              <w:rPr>
                <w:rFonts w:ascii="Mulish" w:hAnsi="Mulish"/>
                <w:sz w:val="18"/>
                <w:szCs w:val="18"/>
              </w:rPr>
            </w:pPr>
          </w:p>
        </w:tc>
        <w:tc>
          <w:tcPr>
            <w:tcW w:w="2709" w:type="dxa"/>
          </w:tcPr>
          <w:p w14:paraId="01302FAE" w14:textId="77777777" w:rsidR="00A249BB" w:rsidRPr="00EA1FEF" w:rsidRDefault="00A249BB" w:rsidP="0096687E">
            <w:pPr>
              <w:rPr>
                <w:rFonts w:ascii="Mulish" w:hAnsi="Mulish"/>
                <w:sz w:val="18"/>
                <w:szCs w:val="18"/>
              </w:rPr>
            </w:pPr>
          </w:p>
        </w:tc>
      </w:tr>
      <w:tr w:rsidR="00A249BB" w:rsidRPr="00EA1FEF" w14:paraId="643E9693" w14:textId="77777777" w:rsidTr="00F361B3">
        <w:tc>
          <w:tcPr>
            <w:tcW w:w="1661" w:type="dxa"/>
            <w:vMerge/>
          </w:tcPr>
          <w:p w14:paraId="4B62AF89" w14:textId="77777777" w:rsidR="00A249BB" w:rsidRPr="00EA1FEF" w:rsidRDefault="00A249BB" w:rsidP="0096687E">
            <w:pPr>
              <w:rPr>
                <w:rFonts w:ascii="Mulish" w:hAnsi="Mulish"/>
                <w:sz w:val="18"/>
                <w:szCs w:val="18"/>
              </w:rPr>
            </w:pPr>
          </w:p>
        </w:tc>
        <w:tc>
          <w:tcPr>
            <w:tcW w:w="5395" w:type="dxa"/>
          </w:tcPr>
          <w:p w14:paraId="23F4E91C" w14:textId="77777777" w:rsidR="00A249BB" w:rsidRPr="00EA1FEF" w:rsidRDefault="00A249BB" w:rsidP="0096687E">
            <w:pPr>
              <w:rPr>
                <w:rFonts w:ascii="Mulish" w:hAnsi="Mulish"/>
                <w:sz w:val="18"/>
                <w:szCs w:val="18"/>
              </w:rPr>
            </w:pPr>
            <w:r w:rsidRPr="00EA1FEF">
              <w:rPr>
                <w:rFonts w:ascii="Mulish" w:hAnsi="Mulish"/>
                <w:sz w:val="18"/>
                <w:szCs w:val="18"/>
              </w:rPr>
              <w:t xml:space="preserve">Datación y Actualización </w:t>
            </w:r>
          </w:p>
        </w:tc>
        <w:tc>
          <w:tcPr>
            <w:tcW w:w="691" w:type="dxa"/>
            <w:vAlign w:val="center"/>
          </w:tcPr>
          <w:p w14:paraId="059F9A29" w14:textId="45D44039" w:rsidR="00A249BB" w:rsidRPr="00EA1FEF" w:rsidRDefault="00F400D2" w:rsidP="00F400D2">
            <w:pPr>
              <w:rPr>
                <w:rFonts w:ascii="Mulish" w:hAnsi="Mulish"/>
                <w:sz w:val="18"/>
                <w:szCs w:val="18"/>
              </w:rPr>
            </w:pPr>
            <w:r w:rsidRPr="00EA1FEF">
              <w:rPr>
                <w:rFonts w:ascii="Mulish" w:hAnsi="Mulish"/>
                <w:sz w:val="18"/>
                <w:szCs w:val="18"/>
              </w:rPr>
              <w:t>X</w:t>
            </w:r>
          </w:p>
        </w:tc>
        <w:tc>
          <w:tcPr>
            <w:tcW w:w="2709" w:type="dxa"/>
          </w:tcPr>
          <w:p w14:paraId="56E9D934" w14:textId="6706F09F" w:rsidR="00A249BB" w:rsidRPr="00EA1FEF" w:rsidRDefault="00F400D2" w:rsidP="0096687E">
            <w:pPr>
              <w:rPr>
                <w:rFonts w:ascii="Mulish" w:hAnsi="Mulish"/>
                <w:sz w:val="18"/>
                <w:szCs w:val="18"/>
              </w:rPr>
            </w:pPr>
            <w:r w:rsidRPr="00EA1FEF">
              <w:rPr>
                <w:rFonts w:ascii="Mulish" w:hAnsi="Mulish"/>
                <w:sz w:val="18"/>
                <w:szCs w:val="18"/>
              </w:rPr>
              <w:t>No</w:t>
            </w:r>
          </w:p>
        </w:tc>
      </w:tr>
      <w:tr w:rsidR="00A249BB" w:rsidRPr="00EA1FEF" w14:paraId="2F13D281" w14:textId="77777777" w:rsidTr="00F361B3">
        <w:tc>
          <w:tcPr>
            <w:tcW w:w="7056" w:type="dxa"/>
            <w:gridSpan w:val="2"/>
          </w:tcPr>
          <w:p w14:paraId="50237AD0" w14:textId="77777777" w:rsidR="00A249BB" w:rsidRPr="00EA1FEF" w:rsidRDefault="00A249BB" w:rsidP="0096687E">
            <w:pPr>
              <w:jc w:val="right"/>
              <w:rPr>
                <w:rFonts w:ascii="Mulish" w:hAnsi="Mulish"/>
                <w:b/>
                <w:sz w:val="18"/>
                <w:szCs w:val="18"/>
              </w:rPr>
            </w:pPr>
            <w:proofErr w:type="gramStart"/>
            <w:r w:rsidRPr="00EA1FEF">
              <w:rPr>
                <w:rFonts w:ascii="Mulish" w:hAnsi="Mulish"/>
                <w:b/>
                <w:sz w:val="18"/>
                <w:szCs w:val="18"/>
              </w:rPr>
              <w:t>Total</w:t>
            </w:r>
            <w:proofErr w:type="gramEnd"/>
            <w:r w:rsidRPr="00EA1FEF">
              <w:rPr>
                <w:rFonts w:ascii="Mulish" w:hAnsi="Mulish"/>
                <w:b/>
                <w:sz w:val="18"/>
                <w:szCs w:val="18"/>
              </w:rPr>
              <w:t xml:space="preserve"> Recomendaciones</w:t>
            </w:r>
          </w:p>
        </w:tc>
        <w:tc>
          <w:tcPr>
            <w:tcW w:w="691" w:type="dxa"/>
            <w:vAlign w:val="center"/>
          </w:tcPr>
          <w:p w14:paraId="7C2B6F9A" w14:textId="465B5D51" w:rsidR="00A249BB" w:rsidRPr="00EA1FEF" w:rsidRDefault="00133067" w:rsidP="0096687E">
            <w:pPr>
              <w:jc w:val="center"/>
              <w:rPr>
                <w:rFonts w:ascii="Mulish" w:hAnsi="Mulish"/>
                <w:b/>
                <w:sz w:val="18"/>
                <w:szCs w:val="18"/>
              </w:rPr>
            </w:pPr>
            <w:r w:rsidRPr="00EA1FEF">
              <w:rPr>
                <w:rFonts w:ascii="Mulish" w:hAnsi="Mulish"/>
                <w:b/>
                <w:sz w:val="18"/>
                <w:szCs w:val="18"/>
              </w:rPr>
              <w:t>20</w:t>
            </w:r>
          </w:p>
        </w:tc>
        <w:tc>
          <w:tcPr>
            <w:tcW w:w="2709" w:type="dxa"/>
          </w:tcPr>
          <w:p w14:paraId="29655252" w14:textId="77777777" w:rsidR="00A249BB" w:rsidRPr="00EA1FEF" w:rsidRDefault="00A249BB" w:rsidP="0096687E">
            <w:pPr>
              <w:rPr>
                <w:rFonts w:ascii="Mulish" w:hAnsi="Mulish"/>
                <w:b/>
                <w:sz w:val="18"/>
                <w:szCs w:val="18"/>
              </w:rPr>
            </w:pPr>
          </w:p>
        </w:tc>
      </w:tr>
    </w:tbl>
    <w:p w14:paraId="267F79FA" w14:textId="77777777" w:rsidR="003A1694" w:rsidRPr="00EA1FEF" w:rsidRDefault="003A1694" w:rsidP="00AC4A6F">
      <w:pPr>
        <w:rPr>
          <w:rFonts w:ascii="Mulish" w:hAnsi="Mulish"/>
        </w:rPr>
      </w:pPr>
    </w:p>
    <w:p w14:paraId="037740DE" w14:textId="77777777" w:rsidR="00DF56A7" w:rsidRPr="00EA1FEF" w:rsidRDefault="00DF56A7" w:rsidP="00DF56A7">
      <w:pPr>
        <w:jc w:val="both"/>
        <w:rPr>
          <w:rFonts w:ascii="Mulish" w:hAnsi="Mulish"/>
        </w:rPr>
      </w:pPr>
    </w:p>
    <w:p w14:paraId="11003E59" w14:textId="3AC5DF79" w:rsidR="00BA4354" w:rsidRPr="00EA1FEF" w:rsidRDefault="009D1242" w:rsidP="00DF56A7">
      <w:pPr>
        <w:jc w:val="both"/>
        <w:rPr>
          <w:rFonts w:ascii="Mulish" w:hAnsi="Mulish"/>
        </w:rPr>
      </w:pPr>
      <w:r w:rsidRPr="00EA1FEF">
        <w:rPr>
          <w:rFonts w:ascii="Mulish" w:hAnsi="Mulish"/>
        </w:rPr>
        <w:t xml:space="preserve">La </w:t>
      </w:r>
      <w:r w:rsidR="00F400D2" w:rsidRPr="00EA1FEF">
        <w:rPr>
          <w:rFonts w:ascii="Mulish" w:hAnsi="Mulish"/>
        </w:rPr>
        <w:t xml:space="preserve">Autoridad Portuaria de </w:t>
      </w:r>
      <w:r w:rsidR="005D12F5" w:rsidRPr="00EA1FEF">
        <w:rPr>
          <w:rFonts w:ascii="Mulish" w:hAnsi="Mulish"/>
        </w:rPr>
        <w:t>Santander</w:t>
      </w:r>
      <w:r w:rsidRPr="00EA1FEF">
        <w:rPr>
          <w:rFonts w:ascii="Mulish" w:hAnsi="Mulish"/>
        </w:rPr>
        <w:t xml:space="preserve"> ha aplicado </w:t>
      </w:r>
      <w:r w:rsidR="004F7162" w:rsidRPr="00EA1FEF">
        <w:rPr>
          <w:rFonts w:ascii="Mulish" w:hAnsi="Mulish"/>
        </w:rPr>
        <w:t>una</w:t>
      </w:r>
      <w:r w:rsidRPr="00EA1FEF">
        <w:rPr>
          <w:rFonts w:ascii="Mulish" w:hAnsi="Mulish"/>
        </w:rPr>
        <w:t xml:space="preserve"> </w:t>
      </w:r>
      <w:r w:rsidR="00C52EE5" w:rsidRPr="00EA1FEF">
        <w:rPr>
          <w:rFonts w:ascii="Mulish" w:hAnsi="Mulish"/>
        </w:rPr>
        <w:t>de las</w:t>
      </w:r>
      <w:r w:rsidR="00F94891" w:rsidRPr="00EA1FEF">
        <w:rPr>
          <w:rFonts w:ascii="Mulish" w:hAnsi="Mulish"/>
        </w:rPr>
        <w:t xml:space="preserve"> </w:t>
      </w:r>
      <w:r w:rsidR="00133067" w:rsidRPr="00EA1FEF">
        <w:rPr>
          <w:rFonts w:ascii="Mulish" w:hAnsi="Mulish"/>
        </w:rPr>
        <w:t xml:space="preserve">veinte </w:t>
      </w:r>
      <w:r w:rsidR="00C52EE5" w:rsidRPr="00EA1FEF">
        <w:rPr>
          <w:rFonts w:ascii="Mulish" w:hAnsi="Mulish"/>
        </w:rPr>
        <w:t>recomendaciones derivadas de la evaluación realizada en 202</w:t>
      </w:r>
      <w:r w:rsidR="00F94891" w:rsidRPr="00EA1FEF">
        <w:rPr>
          <w:rFonts w:ascii="Mulish" w:hAnsi="Mulish"/>
        </w:rPr>
        <w:t>3</w:t>
      </w:r>
      <w:r w:rsidR="00C52EE5" w:rsidRPr="00EA1FEF">
        <w:rPr>
          <w:rFonts w:ascii="Mulish" w:hAnsi="Mulish"/>
        </w:rPr>
        <w:t>.</w:t>
      </w:r>
    </w:p>
    <w:p w14:paraId="2ED6E555" w14:textId="0528C76C" w:rsidR="00133067" w:rsidRPr="00EA1FEF" w:rsidRDefault="00133067" w:rsidP="00DF56A7">
      <w:pPr>
        <w:jc w:val="both"/>
        <w:rPr>
          <w:rFonts w:ascii="Mulish" w:hAnsi="Mulish"/>
        </w:rPr>
      </w:pPr>
    </w:p>
    <w:p w14:paraId="08773009" w14:textId="5F7A8CC7" w:rsidR="00133067" w:rsidRPr="00EA1FEF" w:rsidRDefault="00133067" w:rsidP="00DF56A7">
      <w:pPr>
        <w:jc w:val="both"/>
        <w:rPr>
          <w:rFonts w:ascii="Mulish" w:hAnsi="Mulish"/>
        </w:rPr>
      </w:pPr>
    </w:p>
    <w:p w14:paraId="7B77A161" w14:textId="10A52E44" w:rsidR="00133067" w:rsidRPr="00EA1FEF" w:rsidRDefault="00133067" w:rsidP="00DF56A7">
      <w:pPr>
        <w:jc w:val="both"/>
        <w:rPr>
          <w:rFonts w:ascii="Mulish" w:hAnsi="Mulish"/>
        </w:rPr>
      </w:pPr>
    </w:p>
    <w:p w14:paraId="2BECAF76" w14:textId="321403A8" w:rsidR="003820F0" w:rsidRPr="00EA1FEF" w:rsidRDefault="003820F0" w:rsidP="00DF56A7">
      <w:pPr>
        <w:jc w:val="both"/>
        <w:rPr>
          <w:rFonts w:ascii="Mulish" w:hAnsi="Mulish"/>
        </w:rPr>
      </w:pPr>
    </w:p>
    <w:p w14:paraId="44DD09F0" w14:textId="6ED32815" w:rsidR="003820F0" w:rsidRPr="00EA1FEF" w:rsidRDefault="003820F0" w:rsidP="00DF56A7">
      <w:pPr>
        <w:jc w:val="both"/>
        <w:rPr>
          <w:rFonts w:ascii="Mulish" w:hAnsi="Mulish"/>
        </w:rPr>
      </w:pPr>
    </w:p>
    <w:p w14:paraId="35B59D0C" w14:textId="1356B319" w:rsidR="003820F0" w:rsidRPr="00EA1FEF" w:rsidRDefault="003820F0" w:rsidP="00DF56A7">
      <w:pPr>
        <w:jc w:val="both"/>
        <w:rPr>
          <w:rFonts w:ascii="Mulish" w:hAnsi="Mulish"/>
        </w:rPr>
      </w:pPr>
    </w:p>
    <w:p w14:paraId="0021827A" w14:textId="2097453C" w:rsidR="003820F0" w:rsidRPr="00EA1FEF" w:rsidRDefault="003820F0" w:rsidP="00DF56A7">
      <w:pPr>
        <w:jc w:val="both"/>
        <w:rPr>
          <w:rFonts w:ascii="Mulish" w:hAnsi="Mulish"/>
        </w:rPr>
      </w:pPr>
    </w:p>
    <w:p w14:paraId="6647CA24" w14:textId="6B22A9E8" w:rsidR="003820F0" w:rsidRPr="00EA1FEF" w:rsidRDefault="003820F0" w:rsidP="00DF56A7">
      <w:pPr>
        <w:jc w:val="both"/>
        <w:rPr>
          <w:rFonts w:ascii="Mulish" w:hAnsi="Mulish"/>
        </w:rPr>
      </w:pPr>
    </w:p>
    <w:p w14:paraId="2BDD1987" w14:textId="5C29076A" w:rsidR="003820F0" w:rsidRPr="00EA1FEF" w:rsidRDefault="003820F0" w:rsidP="00DF56A7">
      <w:pPr>
        <w:jc w:val="both"/>
        <w:rPr>
          <w:rFonts w:ascii="Mulish" w:hAnsi="Mulish"/>
        </w:rPr>
      </w:pPr>
    </w:p>
    <w:p w14:paraId="2D0E5044" w14:textId="192A039E" w:rsidR="003820F0" w:rsidRPr="00EA1FEF" w:rsidRDefault="003820F0" w:rsidP="00DF56A7">
      <w:pPr>
        <w:jc w:val="both"/>
        <w:rPr>
          <w:rFonts w:ascii="Mulish" w:hAnsi="Mulish"/>
        </w:rPr>
      </w:pPr>
    </w:p>
    <w:p w14:paraId="7BD97FBD" w14:textId="62067077" w:rsidR="003820F0" w:rsidRPr="00EA1FEF" w:rsidRDefault="003820F0" w:rsidP="00DF56A7">
      <w:pPr>
        <w:jc w:val="both"/>
        <w:rPr>
          <w:rFonts w:ascii="Mulish" w:hAnsi="Mulish"/>
        </w:rPr>
      </w:pPr>
    </w:p>
    <w:p w14:paraId="2C157A58" w14:textId="77777777" w:rsidR="003820F0" w:rsidRPr="00EA1FEF" w:rsidRDefault="003820F0" w:rsidP="00DF56A7">
      <w:pPr>
        <w:jc w:val="both"/>
        <w:rPr>
          <w:rFonts w:ascii="Mulish" w:hAnsi="Mulish"/>
        </w:rPr>
      </w:pPr>
    </w:p>
    <w:p w14:paraId="6C3EEECC" w14:textId="77777777" w:rsidR="00133067" w:rsidRPr="00EA1FEF" w:rsidRDefault="00133067" w:rsidP="00DF56A7">
      <w:pPr>
        <w:jc w:val="both"/>
        <w:rPr>
          <w:rFonts w:ascii="Mulish" w:hAnsi="Mulish"/>
        </w:rPr>
      </w:pPr>
    </w:p>
    <w:p w14:paraId="192492ED" w14:textId="10D3D221" w:rsidR="00E17DF6" w:rsidRPr="00EA1FEF" w:rsidRDefault="00E17DF6" w:rsidP="00AC4A6F">
      <w:pPr>
        <w:rPr>
          <w:rFonts w:ascii="Mulish" w:hAnsi="Mulish"/>
        </w:rPr>
      </w:pPr>
    </w:p>
    <w:p w14:paraId="2B25550E" w14:textId="7A7C5B66" w:rsidR="00FA5AFD" w:rsidRPr="00EA1FEF" w:rsidRDefault="00FA5AFD" w:rsidP="00AC4A6F">
      <w:pPr>
        <w:rPr>
          <w:rFonts w:ascii="Mulish" w:hAnsi="Mulish"/>
        </w:rPr>
      </w:pPr>
    </w:p>
    <w:p w14:paraId="523CD473" w14:textId="77777777" w:rsidR="003F6EDC" w:rsidRPr="00EA1FEF" w:rsidRDefault="00EA1FEF"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EA1FEF">
            <w:rPr>
              <w:rFonts w:ascii="Mulish" w:hAnsi="Mulish"/>
              <w:b/>
              <w:color w:val="50866C"/>
              <w:sz w:val="30"/>
              <w:szCs w:val="30"/>
            </w:rPr>
            <w:t>Valoración del grado de cumplimiento de las obligaciones de publicidad activa</w:t>
          </w:r>
          <w:r w:rsidR="00032D8A" w:rsidRPr="00EA1FEF">
            <w:rPr>
              <w:rFonts w:ascii="Mulish" w:hAnsi="Mulish"/>
              <w:b/>
              <w:color w:val="50866C"/>
              <w:sz w:val="30"/>
              <w:szCs w:val="30"/>
            </w:rPr>
            <w:t xml:space="preserve"> (en porcentaje)</w:t>
          </w:r>
        </w:sdtContent>
      </w:sdt>
    </w:p>
    <w:p w14:paraId="4DC12833" w14:textId="2B116C47" w:rsidR="003820F0" w:rsidRPr="00EA1FEF" w:rsidRDefault="003820F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820F0" w:rsidRPr="00EA1FEF" w14:paraId="717DA44B" w14:textId="77777777" w:rsidTr="003820F0">
        <w:trPr>
          <w:divId w:val="71299686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A89488F" w14:textId="72F5761D" w:rsidR="003820F0" w:rsidRPr="00EA1FEF" w:rsidRDefault="003820F0" w:rsidP="003820F0">
            <w:pPr>
              <w:rPr>
                <w:rFonts w:ascii="Mulish" w:eastAsia="Times New Roman" w:hAnsi="Mulish" w:cs="Times New Roman"/>
                <w:color w:val="000000"/>
                <w:sz w:val="20"/>
                <w:szCs w:val="20"/>
                <w:lang w:eastAsia="es-ES"/>
              </w:rPr>
            </w:pPr>
            <w:r w:rsidRPr="00EA1FEF">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B15BB5"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180CB6"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AC99C7"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B944435"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0961B8"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CF6C015"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33E9BA"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9A6766"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Total</w:t>
            </w:r>
          </w:p>
        </w:tc>
      </w:tr>
      <w:tr w:rsidR="003820F0" w:rsidRPr="00EA1FEF" w14:paraId="36307B50" w14:textId="77777777" w:rsidTr="003820F0">
        <w:trPr>
          <w:divId w:val="71299686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14D531" w14:textId="77777777" w:rsidR="003820F0" w:rsidRPr="00EA1FEF" w:rsidRDefault="003820F0" w:rsidP="003820F0">
            <w:pPr>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643B40F"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2E5F75A6"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1F311EC0"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3A755D21"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4382895D"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01DC8E7A"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0552A20F"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20,0</w:t>
            </w:r>
          </w:p>
        </w:tc>
        <w:tc>
          <w:tcPr>
            <w:tcW w:w="408" w:type="pct"/>
            <w:tcBorders>
              <w:top w:val="nil"/>
              <w:left w:val="nil"/>
              <w:bottom w:val="nil"/>
              <w:right w:val="nil"/>
            </w:tcBorders>
            <w:shd w:val="clear" w:color="000000" w:fill="D8D8D8"/>
            <w:noWrap/>
            <w:vAlign w:val="center"/>
            <w:hideMark/>
          </w:tcPr>
          <w:p w14:paraId="4E1FD4B8"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32,9</w:t>
            </w:r>
          </w:p>
        </w:tc>
      </w:tr>
      <w:tr w:rsidR="003820F0" w:rsidRPr="00EA1FEF" w14:paraId="1991D3AF" w14:textId="77777777" w:rsidTr="003820F0">
        <w:trPr>
          <w:divId w:val="71299686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F78CDE" w14:textId="77777777" w:rsidR="003820F0" w:rsidRPr="00EA1FEF" w:rsidRDefault="003820F0" w:rsidP="003820F0">
            <w:pPr>
              <w:jc w:val="both"/>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FE41490"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2BF5B227"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0BC053D8"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6C5D387E"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4F4D2E5C"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5EF87189"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7C28871B"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39D41E0E"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50,0</w:t>
            </w:r>
          </w:p>
        </w:tc>
      </w:tr>
      <w:tr w:rsidR="003820F0" w:rsidRPr="00EA1FEF" w14:paraId="4D5834D1" w14:textId="77777777" w:rsidTr="003820F0">
        <w:trPr>
          <w:divId w:val="71299686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7296D3" w14:textId="77777777" w:rsidR="003820F0" w:rsidRPr="00EA1FEF" w:rsidRDefault="003820F0" w:rsidP="003820F0">
            <w:pPr>
              <w:rPr>
                <w:rFonts w:ascii="Mulish" w:eastAsia="Times New Roman" w:hAnsi="Mulish" w:cs="Times New Roman"/>
                <w:b/>
                <w:bCs/>
                <w:color w:val="FFFFFF"/>
                <w:sz w:val="16"/>
                <w:szCs w:val="16"/>
                <w:lang w:eastAsia="es-ES"/>
              </w:rPr>
            </w:pPr>
            <w:proofErr w:type="gramStart"/>
            <w:r w:rsidRPr="00EA1FEF">
              <w:rPr>
                <w:rFonts w:ascii="Mulish" w:eastAsia="Times New Roman" w:hAnsi="Mulish" w:cs="Times New Roman"/>
                <w:b/>
                <w:bCs/>
                <w:color w:val="FFFFFF"/>
                <w:sz w:val="16"/>
                <w:szCs w:val="16"/>
                <w:lang w:eastAsia="es-ES"/>
              </w:rPr>
              <w:t>Económica ,</w:t>
            </w:r>
            <w:proofErr w:type="gramEnd"/>
            <w:r w:rsidRPr="00EA1FEF">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910E39B"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29,4</w:t>
            </w:r>
          </w:p>
        </w:tc>
        <w:tc>
          <w:tcPr>
            <w:tcW w:w="408" w:type="pct"/>
            <w:tcBorders>
              <w:top w:val="nil"/>
              <w:left w:val="nil"/>
              <w:bottom w:val="nil"/>
              <w:right w:val="nil"/>
            </w:tcBorders>
            <w:shd w:val="clear" w:color="000000" w:fill="D8D8D8"/>
            <w:noWrap/>
            <w:vAlign w:val="center"/>
            <w:hideMark/>
          </w:tcPr>
          <w:p w14:paraId="47F8B209"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17,6</w:t>
            </w:r>
          </w:p>
        </w:tc>
        <w:tc>
          <w:tcPr>
            <w:tcW w:w="408" w:type="pct"/>
            <w:tcBorders>
              <w:top w:val="nil"/>
              <w:left w:val="nil"/>
              <w:bottom w:val="nil"/>
              <w:right w:val="nil"/>
            </w:tcBorders>
            <w:shd w:val="clear" w:color="000000" w:fill="D8D8D8"/>
            <w:noWrap/>
            <w:vAlign w:val="center"/>
            <w:hideMark/>
          </w:tcPr>
          <w:p w14:paraId="2AD2DF5C"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29,4</w:t>
            </w:r>
          </w:p>
        </w:tc>
        <w:tc>
          <w:tcPr>
            <w:tcW w:w="408" w:type="pct"/>
            <w:tcBorders>
              <w:top w:val="nil"/>
              <w:left w:val="nil"/>
              <w:bottom w:val="nil"/>
              <w:right w:val="nil"/>
            </w:tcBorders>
            <w:shd w:val="clear" w:color="000000" w:fill="D8D8D8"/>
            <w:noWrap/>
            <w:vAlign w:val="center"/>
            <w:hideMark/>
          </w:tcPr>
          <w:p w14:paraId="76CF88F6"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17,6</w:t>
            </w:r>
          </w:p>
        </w:tc>
        <w:tc>
          <w:tcPr>
            <w:tcW w:w="408" w:type="pct"/>
            <w:tcBorders>
              <w:top w:val="nil"/>
              <w:left w:val="nil"/>
              <w:bottom w:val="nil"/>
              <w:right w:val="nil"/>
            </w:tcBorders>
            <w:shd w:val="clear" w:color="000000" w:fill="D8D8D8"/>
            <w:noWrap/>
            <w:vAlign w:val="center"/>
            <w:hideMark/>
          </w:tcPr>
          <w:p w14:paraId="12C63C95"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29,4</w:t>
            </w:r>
          </w:p>
        </w:tc>
        <w:tc>
          <w:tcPr>
            <w:tcW w:w="408" w:type="pct"/>
            <w:tcBorders>
              <w:top w:val="nil"/>
              <w:left w:val="nil"/>
              <w:bottom w:val="nil"/>
              <w:right w:val="nil"/>
            </w:tcBorders>
            <w:shd w:val="clear" w:color="000000" w:fill="D8D8D8"/>
            <w:noWrap/>
            <w:vAlign w:val="center"/>
            <w:hideMark/>
          </w:tcPr>
          <w:p w14:paraId="5A0ED34E"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29,4</w:t>
            </w:r>
          </w:p>
        </w:tc>
        <w:tc>
          <w:tcPr>
            <w:tcW w:w="408" w:type="pct"/>
            <w:tcBorders>
              <w:top w:val="nil"/>
              <w:left w:val="nil"/>
              <w:bottom w:val="nil"/>
              <w:right w:val="nil"/>
            </w:tcBorders>
            <w:shd w:val="clear" w:color="000000" w:fill="D8D8D8"/>
            <w:noWrap/>
            <w:vAlign w:val="center"/>
            <w:hideMark/>
          </w:tcPr>
          <w:p w14:paraId="05CD3380"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26,5</w:t>
            </w:r>
          </w:p>
        </w:tc>
        <w:tc>
          <w:tcPr>
            <w:tcW w:w="408" w:type="pct"/>
            <w:tcBorders>
              <w:top w:val="nil"/>
              <w:left w:val="nil"/>
              <w:bottom w:val="nil"/>
              <w:right w:val="nil"/>
            </w:tcBorders>
            <w:shd w:val="clear" w:color="000000" w:fill="D8D8D8"/>
            <w:noWrap/>
            <w:vAlign w:val="center"/>
            <w:hideMark/>
          </w:tcPr>
          <w:p w14:paraId="2C3D7903"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25,6</w:t>
            </w:r>
          </w:p>
        </w:tc>
      </w:tr>
      <w:tr w:rsidR="003820F0" w:rsidRPr="00EA1FEF" w14:paraId="57A16761" w14:textId="77777777" w:rsidTr="003820F0">
        <w:trPr>
          <w:divId w:val="71299686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EF0FC4" w14:textId="77777777" w:rsidR="003820F0" w:rsidRPr="00EA1FEF" w:rsidRDefault="003820F0" w:rsidP="003820F0">
            <w:pPr>
              <w:rPr>
                <w:rFonts w:ascii="Mulish" w:eastAsia="Times New Roman" w:hAnsi="Mulish" w:cs="Times New Roman"/>
                <w:b/>
                <w:bCs/>
                <w:color w:val="FFFFFF"/>
                <w:sz w:val="16"/>
                <w:szCs w:val="16"/>
                <w:lang w:eastAsia="es-ES"/>
              </w:rPr>
            </w:pPr>
            <w:r w:rsidRPr="00EA1FEF">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2D3CA3E0"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0A67A1C5"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44B5AA6E"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085809B8"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34797D75"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33CED263"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2069F47C"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1BD50EB1" w14:textId="77777777" w:rsidR="003820F0" w:rsidRPr="00EA1FEF" w:rsidRDefault="003820F0" w:rsidP="003820F0">
            <w:pPr>
              <w:jc w:val="center"/>
              <w:rPr>
                <w:rFonts w:ascii="Mulish" w:eastAsia="Times New Roman" w:hAnsi="Mulish" w:cs="Times New Roman"/>
                <w:color w:val="000000"/>
                <w:sz w:val="16"/>
                <w:szCs w:val="16"/>
                <w:lang w:eastAsia="es-ES"/>
              </w:rPr>
            </w:pPr>
            <w:r w:rsidRPr="00EA1FEF">
              <w:rPr>
                <w:rFonts w:ascii="Mulish" w:eastAsia="Times New Roman" w:hAnsi="Mulish" w:cs="Times New Roman"/>
                <w:color w:val="000000"/>
                <w:sz w:val="16"/>
                <w:szCs w:val="16"/>
                <w:lang w:eastAsia="es-ES"/>
              </w:rPr>
              <w:t>0</w:t>
            </w:r>
          </w:p>
        </w:tc>
      </w:tr>
      <w:tr w:rsidR="003820F0" w:rsidRPr="00EA1FEF" w14:paraId="47E32D35" w14:textId="77777777" w:rsidTr="003820F0">
        <w:trPr>
          <w:divId w:val="71299686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607CE3A" w14:textId="77777777" w:rsidR="003820F0" w:rsidRPr="00EA1FEF" w:rsidRDefault="003820F0" w:rsidP="003820F0">
            <w:pPr>
              <w:jc w:val="center"/>
              <w:rPr>
                <w:rFonts w:ascii="Mulish" w:eastAsia="Times New Roman" w:hAnsi="Mulish" w:cs="Times New Roman"/>
                <w:b/>
                <w:bCs/>
                <w:i/>
                <w:iCs/>
                <w:color w:val="FFFFFF"/>
                <w:sz w:val="16"/>
                <w:szCs w:val="16"/>
                <w:lang w:eastAsia="es-ES"/>
              </w:rPr>
            </w:pPr>
            <w:r w:rsidRPr="00EA1FEF">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47F66AE"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31,7</w:t>
            </w:r>
          </w:p>
        </w:tc>
        <w:tc>
          <w:tcPr>
            <w:tcW w:w="408" w:type="pct"/>
            <w:tcBorders>
              <w:top w:val="nil"/>
              <w:left w:val="nil"/>
              <w:bottom w:val="single" w:sz="12" w:space="0" w:color="auto"/>
              <w:right w:val="nil"/>
            </w:tcBorders>
            <w:shd w:val="clear" w:color="000000" w:fill="D8D8D8"/>
            <w:noWrap/>
            <w:vAlign w:val="center"/>
            <w:hideMark/>
          </w:tcPr>
          <w:p w14:paraId="3692F25C"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25,0</w:t>
            </w:r>
          </w:p>
        </w:tc>
        <w:tc>
          <w:tcPr>
            <w:tcW w:w="408" w:type="pct"/>
            <w:tcBorders>
              <w:top w:val="nil"/>
              <w:left w:val="nil"/>
              <w:bottom w:val="single" w:sz="12" w:space="0" w:color="auto"/>
              <w:right w:val="nil"/>
            </w:tcBorders>
            <w:shd w:val="clear" w:color="000000" w:fill="D8D8D8"/>
            <w:noWrap/>
            <w:vAlign w:val="center"/>
            <w:hideMark/>
          </w:tcPr>
          <w:p w14:paraId="3E688266"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31,7</w:t>
            </w:r>
          </w:p>
        </w:tc>
        <w:tc>
          <w:tcPr>
            <w:tcW w:w="408" w:type="pct"/>
            <w:tcBorders>
              <w:top w:val="nil"/>
              <w:left w:val="nil"/>
              <w:bottom w:val="single" w:sz="12" w:space="0" w:color="auto"/>
              <w:right w:val="nil"/>
            </w:tcBorders>
            <w:shd w:val="clear" w:color="000000" w:fill="D8D8D8"/>
            <w:noWrap/>
            <w:vAlign w:val="center"/>
            <w:hideMark/>
          </w:tcPr>
          <w:p w14:paraId="4A5F47C3"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25,0</w:t>
            </w:r>
          </w:p>
        </w:tc>
        <w:tc>
          <w:tcPr>
            <w:tcW w:w="408" w:type="pct"/>
            <w:tcBorders>
              <w:top w:val="nil"/>
              <w:left w:val="nil"/>
              <w:bottom w:val="single" w:sz="12" w:space="0" w:color="auto"/>
              <w:right w:val="nil"/>
            </w:tcBorders>
            <w:shd w:val="clear" w:color="000000" w:fill="D8D8D8"/>
            <w:noWrap/>
            <w:vAlign w:val="center"/>
            <w:hideMark/>
          </w:tcPr>
          <w:p w14:paraId="4450F355"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31,7</w:t>
            </w:r>
          </w:p>
        </w:tc>
        <w:tc>
          <w:tcPr>
            <w:tcW w:w="408" w:type="pct"/>
            <w:tcBorders>
              <w:top w:val="nil"/>
              <w:left w:val="nil"/>
              <w:bottom w:val="single" w:sz="12" w:space="0" w:color="auto"/>
              <w:right w:val="nil"/>
            </w:tcBorders>
            <w:shd w:val="clear" w:color="000000" w:fill="D8D8D8"/>
            <w:noWrap/>
            <w:vAlign w:val="center"/>
            <w:hideMark/>
          </w:tcPr>
          <w:p w14:paraId="7093E881"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31,7</w:t>
            </w:r>
          </w:p>
        </w:tc>
        <w:tc>
          <w:tcPr>
            <w:tcW w:w="408" w:type="pct"/>
            <w:tcBorders>
              <w:top w:val="nil"/>
              <w:left w:val="nil"/>
              <w:bottom w:val="single" w:sz="12" w:space="0" w:color="auto"/>
              <w:right w:val="nil"/>
            </w:tcBorders>
            <w:shd w:val="clear" w:color="000000" w:fill="D8D8D8"/>
            <w:noWrap/>
            <w:vAlign w:val="center"/>
            <w:hideMark/>
          </w:tcPr>
          <w:p w14:paraId="754B9AE4"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25,0</w:t>
            </w:r>
          </w:p>
        </w:tc>
        <w:tc>
          <w:tcPr>
            <w:tcW w:w="408" w:type="pct"/>
            <w:tcBorders>
              <w:top w:val="nil"/>
              <w:left w:val="nil"/>
              <w:bottom w:val="single" w:sz="12" w:space="0" w:color="auto"/>
              <w:right w:val="nil"/>
            </w:tcBorders>
            <w:shd w:val="clear" w:color="000000" w:fill="D8D8D8"/>
            <w:noWrap/>
            <w:vAlign w:val="center"/>
            <w:hideMark/>
          </w:tcPr>
          <w:p w14:paraId="70820ABF" w14:textId="77777777" w:rsidR="003820F0" w:rsidRPr="00EA1FEF" w:rsidRDefault="003820F0" w:rsidP="003820F0">
            <w:pPr>
              <w:jc w:val="center"/>
              <w:rPr>
                <w:rFonts w:ascii="Mulish" w:eastAsia="Times New Roman" w:hAnsi="Mulish" w:cs="Times New Roman"/>
                <w:b/>
                <w:bCs/>
                <w:i/>
                <w:iCs/>
                <w:color w:val="000000"/>
                <w:sz w:val="16"/>
                <w:szCs w:val="16"/>
                <w:lang w:eastAsia="es-ES"/>
              </w:rPr>
            </w:pPr>
            <w:r w:rsidRPr="00EA1FEF">
              <w:rPr>
                <w:rFonts w:ascii="Mulish" w:eastAsia="Times New Roman" w:hAnsi="Mulish" w:cs="Times New Roman"/>
                <w:b/>
                <w:bCs/>
                <w:i/>
                <w:iCs/>
                <w:color w:val="000000"/>
                <w:sz w:val="16"/>
                <w:szCs w:val="16"/>
                <w:lang w:eastAsia="es-ES"/>
              </w:rPr>
              <w:t>29,3</w:t>
            </w:r>
          </w:p>
        </w:tc>
      </w:tr>
    </w:tbl>
    <w:p w14:paraId="3F907A1B" w14:textId="2D7AB1FF" w:rsidR="00B7547A" w:rsidRPr="00EA1FEF" w:rsidRDefault="00B7547A" w:rsidP="00F05E2C">
      <w:pPr>
        <w:pStyle w:val="Cuerpodelboletn"/>
        <w:rPr>
          <w:rFonts w:ascii="Mulish" w:hAnsi="Mulish"/>
          <w:color w:val="auto"/>
          <w:sz w:val="20"/>
          <w:szCs w:val="20"/>
        </w:rPr>
      </w:pPr>
    </w:p>
    <w:p w14:paraId="4046BC35" w14:textId="5673A480" w:rsidR="00EB68A3" w:rsidRPr="00EA1FEF" w:rsidRDefault="004061BC" w:rsidP="00F05E2C">
      <w:pPr>
        <w:pStyle w:val="Cuerpodelboletn"/>
        <w:rPr>
          <w:rFonts w:ascii="Mulish" w:hAnsi="Mulish"/>
        </w:rPr>
      </w:pPr>
      <w:r w:rsidRPr="00EA1FEF">
        <w:rPr>
          <w:rFonts w:ascii="Mulish" w:hAnsi="Mulish"/>
          <w:lang w:bidi="es-ES"/>
        </w:rPr>
        <w:t xml:space="preserve">El Índice de Cumplimiento de la Información Obligatoria (ICIO) se sitúa en el </w:t>
      </w:r>
      <w:r w:rsidR="00EF7BE7" w:rsidRPr="00EA1FEF">
        <w:rPr>
          <w:rFonts w:ascii="Mulish" w:hAnsi="Mulish"/>
          <w:lang w:bidi="es-ES"/>
        </w:rPr>
        <w:t>29,3</w:t>
      </w:r>
      <w:r w:rsidRPr="00EA1FEF">
        <w:rPr>
          <w:rFonts w:ascii="Mulish" w:hAnsi="Mulish"/>
          <w:lang w:bidi="es-ES"/>
        </w:rPr>
        <w:t>%.</w:t>
      </w:r>
      <w:r w:rsidR="00BB3652" w:rsidRPr="00EA1FEF">
        <w:rPr>
          <w:rFonts w:ascii="Mulish" w:hAnsi="Mulish"/>
          <w:lang w:bidi="es-ES"/>
        </w:rPr>
        <w:t xml:space="preserve"> Respecto de 202</w:t>
      </w:r>
      <w:r w:rsidR="00B7547A" w:rsidRPr="00EA1FEF">
        <w:rPr>
          <w:rFonts w:ascii="Mulish" w:hAnsi="Mulish"/>
          <w:lang w:bidi="es-ES"/>
        </w:rPr>
        <w:t>3</w:t>
      </w:r>
      <w:r w:rsidR="00BB3652" w:rsidRPr="00EA1FEF">
        <w:rPr>
          <w:rFonts w:ascii="Mulish" w:hAnsi="Mulish"/>
          <w:lang w:bidi="es-ES"/>
        </w:rPr>
        <w:t xml:space="preserve"> </w:t>
      </w:r>
      <w:r w:rsidR="00A0730E" w:rsidRPr="00EA1FEF">
        <w:rPr>
          <w:rFonts w:ascii="Mulish" w:hAnsi="Mulish"/>
          <w:lang w:bidi="es-ES"/>
        </w:rPr>
        <w:t>se produce un</w:t>
      </w:r>
      <w:r w:rsidR="006D6799" w:rsidRPr="00EA1FEF">
        <w:rPr>
          <w:rFonts w:ascii="Mulish" w:hAnsi="Mulish"/>
          <w:lang w:bidi="es-ES"/>
        </w:rPr>
        <w:t xml:space="preserve"> </w:t>
      </w:r>
      <w:r w:rsidR="00E125A7" w:rsidRPr="00EA1FEF">
        <w:rPr>
          <w:rFonts w:ascii="Mulish" w:hAnsi="Mulish"/>
          <w:lang w:bidi="es-ES"/>
        </w:rPr>
        <w:t>decremento</w:t>
      </w:r>
      <w:r w:rsidR="002209E6" w:rsidRPr="00EA1FEF">
        <w:rPr>
          <w:rFonts w:ascii="Mulish" w:hAnsi="Mulish"/>
          <w:lang w:bidi="es-ES"/>
        </w:rPr>
        <w:t xml:space="preserve"> de </w:t>
      </w:r>
      <w:r w:rsidR="00EF7BE7" w:rsidRPr="00EA1FEF">
        <w:rPr>
          <w:rFonts w:ascii="Mulish" w:hAnsi="Mulish"/>
          <w:lang w:bidi="es-ES"/>
        </w:rPr>
        <w:t>1,6</w:t>
      </w:r>
      <w:r w:rsidR="00E125A7" w:rsidRPr="00EA1FEF">
        <w:rPr>
          <w:rFonts w:ascii="Mulish" w:hAnsi="Mulish"/>
          <w:lang w:bidi="es-ES"/>
        </w:rPr>
        <w:t xml:space="preserve"> </w:t>
      </w:r>
      <w:r w:rsidR="006C743A" w:rsidRPr="00EA1FEF">
        <w:rPr>
          <w:rFonts w:ascii="Mulish" w:hAnsi="Mulish"/>
          <w:lang w:bidi="es-ES"/>
        </w:rPr>
        <w:t>puntos porcentuales</w:t>
      </w:r>
      <w:r w:rsidR="00B7547A" w:rsidRPr="00EA1FEF">
        <w:rPr>
          <w:rFonts w:ascii="Mulish" w:hAnsi="Mulish"/>
          <w:lang w:bidi="es-ES"/>
        </w:rPr>
        <w:t>, dado que</w:t>
      </w:r>
      <w:r w:rsidR="00133067" w:rsidRPr="00EA1FEF">
        <w:rPr>
          <w:rFonts w:ascii="Mulish" w:hAnsi="Mulish"/>
          <w:lang w:bidi="es-ES"/>
        </w:rPr>
        <w:t>,</w:t>
      </w:r>
      <w:r w:rsidR="00B7547A" w:rsidRPr="00EA1FEF">
        <w:rPr>
          <w:rFonts w:ascii="Mulish" w:hAnsi="Mulish"/>
          <w:lang w:bidi="es-ES"/>
        </w:rPr>
        <w:t xml:space="preserve"> </w:t>
      </w:r>
      <w:r w:rsidR="00133067" w:rsidRPr="00EA1FEF">
        <w:rPr>
          <w:rFonts w:ascii="Mulish" w:hAnsi="Mulish"/>
          <w:lang w:bidi="es-ES"/>
        </w:rPr>
        <w:t xml:space="preserve">aunque </w:t>
      </w:r>
      <w:r w:rsidR="002209E6" w:rsidRPr="00EA1FEF">
        <w:rPr>
          <w:rFonts w:ascii="Mulish" w:hAnsi="Mulish"/>
          <w:lang w:bidi="es-ES"/>
        </w:rPr>
        <w:t xml:space="preserve">se ha aplicado </w:t>
      </w:r>
      <w:r w:rsidR="00E125A7" w:rsidRPr="00EA1FEF">
        <w:rPr>
          <w:rFonts w:ascii="Mulish" w:hAnsi="Mulish"/>
          <w:lang w:bidi="es-ES"/>
        </w:rPr>
        <w:t>una</w:t>
      </w:r>
      <w:r w:rsidR="002209E6" w:rsidRPr="00EA1FEF">
        <w:rPr>
          <w:rFonts w:ascii="Mulish" w:hAnsi="Mulish"/>
          <w:lang w:bidi="es-ES"/>
        </w:rPr>
        <w:t xml:space="preserve"> de las </w:t>
      </w:r>
      <w:r w:rsidR="004E5458" w:rsidRPr="00EA1FEF">
        <w:rPr>
          <w:rFonts w:ascii="Mulish" w:hAnsi="Mulish"/>
          <w:lang w:bidi="es-ES"/>
        </w:rPr>
        <w:t>recomendaciones realizadas en 2023</w:t>
      </w:r>
      <w:r w:rsidR="002209E6" w:rsidRPr="00EA1FEF">
        <w:rPr>
          <w:rFonts w:ascii="Mulish" w:hAnsi="Mulish"/>
          <w:lang w:bidi="es-ES"/>
        </w:rPr>
        <w:t xml:space="preserve">, </w:t>
      </w:r>
      <w:r w:rsidR="00133067" w:rsidRPr="00EA1FEF">
        <w:rPr>
          <w:rFonts w:ascii="Mulish" w:hAnsi="Mulish"/>
          <w:lang w:bidi="es-ES"/>
        </w:rPr>
        <w:t>ha sido preciso revisar a la baja el cumplimiento de otras dos obligaciones: documentos sometidos a información pública en aplicación de normativa sectorial. no se ha localizado información – y cuentas anuales – porque la información publicada está desactualizada. A</w:t>
      </w:r>
      <w:r w:rsidR="00A0730E" w:rsidRPr="00EA1FEF">
        <w:rPr>
          <w:rFonts w:ascii="Mulish" w:hAnsi="Mulish"/>
          <w:lang w:bidi="es-ES"/>
        </w:rPr>
        <w:t xml:space="preserve">demás, tal y como se </w:t>
      </w:r>
      <w:r w:rsidR="008A77F6" w:rsidRPr="00EA1FEF">
        <w:rPr>
          <w:rFonts w:ascii="Mulish" w:hAnsi="Mulish"/>
          <w:lang w:bidi="es-ES"/>
        </w:rPr>
        <w:t>señaló</w:t>
      </w:r>
      <w:r w:rsidR="00A0730E" w:rsidRPr="00EA1FEF">
        <w:rPr>
          <w:rFonts w:ascii="Mulish" w:hAnsi="Mulish"/>
          <w:lang w:bidi="es-ES"/>
        </w:rPr>
        <w:t xml:space="preserve"> en el informe de evaluación </w:t>
      </w:r>
      <w:r w:rsidR="006C743A" w:rsidRPr="00EA1FEF">
        <w:rPr>
          <w:rFonts w:ascii="Mulish" w:hAnsi="Mulish"/>
          <w:lang w:bidi="es-ES"/>
        </w:rPr>
        <w:t xml:space="preserve">2023, </w:t>
      </w:r>
      <w:r w:rsidR="006C743A" w:rsidRPr="00EA1FEF">
        <w:rPr>
          <w:rFonts w:ascii="Mulish" w:hAnsi="Mulish"/>
        </w:rPr>
        <w:t>a</w:t>
      </w:r>
      <w:r w:rsidR="008A77F6" w:rsidRPr="00EA1FEF">
        <w:rPr>
          <w:rFonts w:ascii="Mulish" w:hAnsi="Mulish"/>
        </w:rPr>
        <w:t xml:space="preserve"> partir de julio de dicho año </w:t>
      </w:r>
      <w:r w:rsidR="006C743A" w:rsidRPr="00EA1FEF">
        <w:rPr>
          <w:rFonts w:ascii="Mulish" w:hAnsi="Mulish"/>
        </w:rPr>
        <w:t>se ha</w:t>
      </w:r>
      <w:r w:rsidR="008A77F6" w:rsidRPr="00EA1FEF">
        <w:rPr>
          <w:rFonts w:ascii="Mulish" w:hAnsi="Mulish"/>
        </w:rPr>
        <w:t xml:space="preserve"> incorporado una nueva obligación dentro del grupo contratos, para la </w:t>
      </w:r>
      <w:r w:rsidR="006C743A" w:rsidRPr="00EA1FEF">
        <w:rPr>
          <w:rFonts w:ascii="Mulish" w:hAnsi="Mulish"/>
        </w:rPr>
        <w:t>que la</w:t>
      </w:r>
      <w:r w:rsidR="008A77F6" w:rsidRPr="00EA1FEF">
        <w:rPr>
          <w:rFonts w:ascii="Mulish" w:hAnsi="Mulish"/>
        </w:rPr>
        <w:t xml:space="preserve"> </w:t>
      </w:r>
      <w:r w:rsidR="002209E6" w:rsidRPr="00EA1FEF">
        <w:rPr>
          <w:rFonts w:ascii="Mulish" w:hAnsi="Mulish"/>
        </w:rPr>
        <w:t>Autoridad Portuaria de Almería n</w:t>
      </w:r>
      <w:r w:rsidR="008A77F6" w:rsidRPr="00EA1FEF">
        <w:rPr>
          <w:rFonts w:ascii="Mulish" w:hAnsi="Mulish"/>
        </w:rPr>
        <w:t>o publica información.</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EA1FEF" w:rsidRDefault="00C259F4" w:rsidP="001763F8">
          <w:pPr>
            <w:pStyle w:val="Cuerpodelboletn"/>
            <w:numPr>
              <w:ilvl w:val="0"/>
              <w:numId w:val="2"/>
            </w:numPr>
            <w:rPr>
              <w:rFonts w:ascii="Mulish" w:hAnsi="Mulish"/>
              <w:sz w:val="30"/>
              <w:szCs w:val="30"/>
            </w:rPr>
          </w:pPr>
          <w:r w:rsidRPr="00EA1FEF">
            <w:rPr>
              <w:rFonts w:ascii="Mulish" w:hAnsi="Mulish"/>
              <w:b/>
              <w:color w:val="50866C"/>
              <w:sz w:val="30"/>
              <w:szCs w:val="30"/>
            </w:rPr>
            <w:t xml:space="preserve">Conclusiones </w:t>
          </w:r>
        </w:p>
      </w:sdtContent>
    </w:sdt>
    <w:p w14:paraId="7137D731" w14:textId="77777777" w:rsidR="00965C69" w:rsidRPr="00EA1FEF" w:rsidRDefault="00965C69" w:rsidP="00965C69">
      <w:pPr>
        <w:pStyle w:val="Cuerpodelboletn"/>
        <w:rPr>
          <w:rFonts w:ascii="Mulish" w:hAnsi="Mulish"/>
        </w:rPr>
      </w:pPr>
    </w:p>
    <w:p w14:paraId="06476F7C" w14:textId="5B42BA0D" w:rsidR="00BB3652" w:rsidRPr="00EA1FEF" w:rsidRDefault="00BB3652" w:rsidP="00BB3652">
      <w:pPr>
        <w:pStyle w:val="Cuerpodelboletn"/>
        <w:rPr>
          <w:rFonts w:ascii="Mulish" w:hAnsi="Mulish"/>
        </w:rPr>
      </w:pPr>
      <w:r w:rsidRPr="00EA1FEF">
        <w:rPr>
          <w:rFonts w:ascii="Mulish" w:hAnsi="Mulish"/>
        </w:rPr>
        <w:t xml:space="preserve">Este CTBG no puede menos que </w:t>
      </w:r>
      <w:r w:rsidRPr="00EA1FEF">
        <w:rPr>
          <w:rFonts w:ascii="Mulish" w:hAnsi="Mulish"/>
          <w:b/>
        </w:rPr>
        <w:t xml:space="preserve">valorar </w:t>
      </w:r>
      <w:r w:rsidR="00E125A7" w:rsidRPr="00EA1FEF">
        <w:rPr>
          <w:rFonts w:ascii="Mulish" w:hAnsi="Mulish"/>
          <w:b/>
        </w:rPr>
        <w:t xml:space="preserve">muy </w:t>
      </w:r>
      <w:r w:rsidRPr="00EA1FEF">
        <w:rPr>
          <w:rFonts w:ascii="Mulish" w:hAnsi="Mulish"/>
          <w:b/>
        </w:rPr>
        <w:t>negativamente</w:t>
      </w:r>
      <w:r w:rsidRPr="00EA1FEF">
        <w:rPr>
          <w:rFonts w:ascii="Mulish" w:hAnsi="Mulish"/>
        </w:rPr>
        <w:t xml:space="preserve"> la evolución del cumplimiento de las obligaciones de publicidad activa por parte de </w:t>
      </w:r>
      <w:r w:rsidR="002209E6" w:rsidRPr="00EA1FEF">
        <w:rPr>
          <w:rFonts w:ascii="Mulish" w:hAnsi="Mulish"/>
        </w:rPr>
        <w:t xml:space="preserve">la Autoridad Portuaria de </w:t>
      </w:r>
      <w:r w:rsidR="00E125A7" w:rsidRPr="00EA1FEF">
        <w:rPr>
          <w:rFonts w:ascii="Mulish" w:hAnsi="Mulish"/>
        </w:rPr>
        <w:t>Santander</w:t>
      </w:r>
      <w:r w:rsidRPr="00EA1FEF">
        <w:rPr>
          <w:rFonts w:ascii="Mulish" w:hAnsi="Mulish"/>
        </w:rPr>
        <w:t xml:space="preserve">. </w:t>
      </w:r>
      <w:r w:rsidR="00133067" w:rsidRPr="00EA1FEF">
        <w:rPr>
          <w:rFonts w:ascii="Mulish" w:hAnsi="Mulish"/>
        </w:rPr>
        <w:t>S</w:t>
      </w:r>
      <w:r w:rsidR="002209E6" w:rsidRPr="00EA1FEF">
        <w:rPr>
          <w:rFonts w:ascii="Mulish" w:hAnsi="Mulish"/>
        </w:rPr>
        <w:t xml:space="preserve">e ha </w:t>
      </w:r>
      <w:r w:rsidRPr="00EA1FEF">
        <w:rPr>
          <w:rFonts w:ascii="Mulish" w:hAnsi="Mulish"/>
        </w:rPr>
        <w:t xml:space="preserve">aplicado </w:t>
      </w:r>
      <w:r w:rsidR="00133067" w:rsidRPr="00EA1FEF">
        <w:rPr>
          <w:rFonts w:ascii="Mulish" w:hAnsi="Mulish"/>
        </w:rPr>
        <w:t xml:space="preserve">el 5% </w:t>
      </w:r>
      <w:r w:rsidR="00E125A7" w:rsidRPr="00EA1FEF">
        <w:rPr>
          <w:rFonts w:ascii="Mulish" w:hAnsi="Mulish"/>
        </w:rPr>
        <w:t>de las</w:t>
      </w:r>
      <w:r w:rsidR="004E5458" w:rsidRPr="00EA1FEF">
        <w:rPr>
          <w:rFonts w:ascii="Mulish" w:hAnsi="Mulish"/>
        </w:rPr>
        <w:t xml:space="preserve"> </w:t>
      </w:r>
      <w:r w:rsidRPr="00EA1FEF">
        <w:rPr>
          <w:rFonts w:ascii="Mulish" w:hAnsi="Mulish"/>
        </w:rPr>
        <w:t>recomendaciones efectuadas como consecuencia de la evaluación realizada en 202</w:t>
      </w:r>
      <w:r w:rsidR="00B7547A" w:rsidRPr="00EA1FEF">
        <w:rPr>
          <w:rFonts w:ascii="Mulish" w:hAnsi="Mulish"/>
        </w:rPr>
        <w:t>3</w:t>
      </w:r>
      <w:r w:rsidR="007154D5" w:rsidRPr="00EA1FEF">
        <w:rPr>
          <w:rFonts w:ascii="Mulish" w:hAnsi="Mulish"/>
        </w:rPr>
        <w:t xml:space="preserve"> y el Índice de Cumplimiento </w:t>
      </w:r>
      <w:r w:rsidR="00E125A7" w:rsidRPr="00EA1FEF">
        <w:rPr>
          <w:rFonts w:ascii="Mulish" w:hAnsi="Mulish"/>
        </w:rPr>
        <w:t xml:space="preserve">ha bajado </w:t>
      </w:r>
      <w:r w:rsidR="00EF7BE7" w:rsidRPr="00EA1FEF">
        <w:rPr>
          <w:rFonts w:ascii="Mulish" w:hAnsi="Mulish"/>
        </w:rPr>
        <w:t>más</w:t>
      </w:r>
      <w:r w:rsidR="00133067" w:rsidRPr="00EA1FEF">
        <w:rPr>
          <w:rFonts w:ascii="Mulish" w:hAnsi="Mulish"/>
        </w:rPr>
        <w:t xml:space="preserve"> </w:t>
      </w:r>
      <w:r w:rsidR="00EF7BE7" w:rsidRPr="00EA1FEF">
        <w:rPr>
          <w:rFonts w:ascii="Mulish" w:hAnsi="Mulish"/>
        </w:rPr>
        <w:t>d</w:t>
      </w:r>
      <w:r w:rsidR="00133067" w:rsidRPr="00EA1FEF">
        <w:rPr>
          <w:rFonts w:ascii="Mulish" w:hAnsi="Mulish"/>
        </w:rPr>
        <w:t xml:space="preserve">el </w:t>
      </w:r>
      <w:r w:rsidR="00EF7BE7" w:rsidRPr="00EA1FEF">
        <w:rPr>
          <w:rFonts w:ascii="Mulish" w:hAnsi="Mulish"/>
        </w:rPr>
        <w:t>5</w:t>
      </w:r>
      <w:r w:rsidR="00133067" w:rsidRPr="00EA1FEF">
        <w:rPr>
          <w:rFonts w:ascii="Mulish" w:hAnsi="Mulish"/>
        </w:rPr>
        <w:t>%</w:t>
      </w:r>
      <w:r w:rsidR="002209E6" w:rsidRPr="00EA1FEF">
        <w:rPr>
          <w:rFonts w:ascii="Mulish" w:hAnsi="Mulish"/>
        </w:rPr>
        <w:t xml:space="preserve"> r</w:t>
      </w:r>
      <w:r w:rsidR="004E5458" w:rsidRPr="00EA1FEF">
        <w:rPr>
          <w:rFonts w:ascii="Mulish" w:hAnsi="Mulish"/>
        </w:rPr>
        <w:t>especto</w:t>
      </w:r>
      <w:r w:rsidR="007154D5" w:rsidRPr="00EA1FEF">
        <w:rPr>
          <w:rFonts w:ascii="Mulish" w:hAnsi="Mulish"/>
        </w:rPr>
        <w:t xml:space="preserve"> de los valores alcanzados en 2023</w:t>
      </w:r>
      <w:r w:rsidRPr="00EA1FEF">
        <w:rPr>
          <w:rFonts w:ascii="Mulish" w:hAnsi="Mulish"/>
        </w:rPr>
        <w:t>.</w:t>
      </w:r>
      <w:r w:rsidR="00E125A7" w:rsidRPr="00EA1FEF">
        <w:rPr>
          <w:rFonts w:ascii="Mulish" w:hAnsi="Mulish"/>
        </w:rPr>
        <w:t xml:space="preserve"> </w:t>
      </w:r>
    </w:p>
    <w:p w14:paraId="7D8CA51C" w14:textId="290C153A" w:rsidR="004061BC" w:rsidRPr="00EA1FEF" w:rsidRDefault="00BB3652" w:rsidP="00A670E9">
      <w:pPr>
        <w:pStyle w:val="Cuerpodelboletn"/>
        <w:rPr>
          <w:rFonts w:ascii="Mulish" w:hAnsi="Mulish"/>
        </w:rPr>
      </w:pPr>
      <w:r w:rsidRPr="00EA1FEF">
        <w:rPr>
          <w:rFonts w:ascii="Mulish" w:hAnsi="Mulish"/>
        </w:rPr>
        <w:t>Como consecuencia de esto</w:t>
      </w:r>
      <w:r w:rsidR="00E125A7" w:rsidRPr="00EA1FEF">
        <w:rPr>
          <w:rFonts w:ascii="Mulish" w:hAnsi="Mulish"/>
        </w:rPr>
        <w:t>,</w:t>
      </w:r>
      <w:r w:rsidRPr="00EA1FEF">
        <w:rPr>
          <w:rFonts w:ascii="Mulish" w:hAnsi="Mulish"/>
        </w:rPr>
        <w:t xml:space="preserve"> persisten los déficits evidenciados en dicha evaluación</w:t>
      </w:r>
      <w:r w:rsidR="00A670E9" w:rsidRPr="00EA1FEF">
        <w:rPr>
          <w:rFonts w:ascii="Mulish" w:hAnsi="Mulish"/>
        </w:rPr>
        <w:t xml:space="preserve">: </w:t>
      </w:r>
    </w:p>
    <w:p w14:paraId="17A724CD" w14:textId="77777777" w:rsidR="004061BC" w:rsidRPr="00EA1FEF" w:rsidRDefault="004061BC" w:rsidP="004061BC">
      <w:pPr>
        <w:pStyle w:val="Sinespaciado"/>
        <w:spacing w:line="276" w:lineRule="auto"/>
        <w:jc w:val="both"/>
        <w:rPr>
          <w:rFonts w:ascii="Mulish" w:hAnsi="Mulish"/>
        </w:rPr>
      </w:pPr>
      <w:r w:rsidRPr="00EA1FEF">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EA1FEF">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E4B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236AB41D" w14:textId="45CAB010" w:rsidR="004D4B3E" w:rsidRPr="00EA1FEF" w:rsidRDefault="004061BC" w:rsidP="004D4B3E">
      <w:pPr>
        <w:pStyle w:val="Sinespaciado"/>
        <w:numPr>
          <w:ilvl w:val="0"/>
          <w:numId w:val="18"/>
        </w:numPr>
        <w:spacing w:line="276" w:lineRule="auto"/>
        <w:jc w:val="both"/>
        <w:rPr>
          <w:rFonts w:ascii="Mulish" w:hAnsi="Mulish"/>
        </w:rPr>
      </w:pPr>
      <w:r w:rsidRPr="00EA1FEF">
        <w:rPr>
          <w:rFonts w:ascii="Mulish" w:hAnsi="Mulish"/>
        </w:rPr>
        <w:t xml:space="preserve">Respecto de la publicación de contenidos, </w:t>
      </w:r>
      <w:r w:rsidR="00A670E9" w:rsidRPr="00EA1FEF">
        <w:rPr>
          <w:rFonts w:ascii="Mulish" w:hAnsi="Mulish"/>
        </w:rPr>
        <w:t>sigue sin publicarse:</w:t>
      </w:r>
    </w:p>
    <w:p w14:paraId="4F8C837E" w14:textId="77777777" w:rsidR="00CC3B31" w:rsidRPr="00EA1FEF" w:rsidRDefault="00CC3B31" w:rsidP="00CC3B31">
      <w:pPr>
        <w:pStyle w:val="Prrafodelista"/>
        <w:rPr>
          <w:rFonts w:ascii="Mulish" w:hAnsi="Mulish"/>
        </w:rPr>
      </w:pPr>
    </w:p>
    <w:p w14:paraId="39510EF6" w14:textId="77777777" w:rsidR="00FB13FB" w:rsidRPr="00EA1FEF" w:rsidRDefault="00A670E9" w:rsidP="00A670E9">
      <w:pPr>
        <w:pStyle w:val="Sinespaciado"/>
        <w:numPr>
          <w:ilvl w:val="0"/>
          <w:numId w:val="20"/>
        </w:numPr>
        <w:spacing w:line="276" w:lineRule="auto"/>
        <w:jc w:val="both"/>
        <w:rPr>
          <w:rFonts w:ascii="Mulish" w:hAnsi="Mulish"/>
        </w:rPr>
      </w:pPr>
      <w:r w:rsidRPr="00EA1FEF">
        <w:rPr>
          <w:rFonts w:ascii="Mulish" w:hAnsi="Mulish"/>
        </w:rPr>
        <w:t>Dentro del bloque de información Institucional y Organizativa:</w:t>
      </w:r>
    </w:p>
    <w:p w14:paraId="07EE2F6D" w14:textId="6249EA7E" w:rsidR="00E125A7" w:rsidRPr="00EA1FEF" w:rsidRDefault="00E125A7" w:rsidP="00FB13FB">
      <w:pPr>
        <w:pStyle w:val="Sinespaciado"/>
        <w:numPr>
          <w:ilvl w:val="1"/>
          <w:numId w:val="20"/>
        </w:numPr>
        <w:spacing w:line="276" w:lineRule="auto"/>
        <w:jc w:val="both"/>
        <w:rPr>
          <w:rFonts w:ascii="Mulish" w:hAnsi="Mulish"/>
        </w:rPr>
      </w:pPr>
      <w:r w:rsidRPr="00EA1FEF">
        <w:rPr>
          <w:rFonts w:ascii="Mulish" w:hAnsi="Mulish"/>
        </w:rPr>
        <w:t>Las funciones de la Autoridad Portuaria.</w:t>
      </w:r>
    </w:p>
    <w:p w14:paraId="5C2ACB63" w14:textId="5EF673B7" w:rsidR="004E5458" w:rsidRPr="00EA1FEF" w:rsidRDefault="00E125A7" w:rsidP="00FB13FB">
      <w:pPr>
        <w:pStyle w:val="Sinespaciado"/>
        <w:numPr>
          <w:ilvl w:val="1"/>
          <w:numId w:val="20"/>
        </w:numPr>
        <w:spacing w:line="276" w:lineRule="auto"/>
        <w:jc w:val="both"/>
        <w:rPr>
          <w:rFonts w:ascii="Mulish" w:hAnsi="Mulish"/>
        </w:rPr>
      </w:pPr>
      <w:r w:rsidRPr="00EA1FEF">
        <w:rPr>
          <w:rFonts w:ascii="Mulish" w:hAnsi="Mulish"/>
        </w:rPr>
        <w:t>El Registro de Actividades de Tratamiento.</w:t>
      </w:r>
    </w:p>
    <w:p w14:paraId="2FC227D8" w14:textId="7918A23D" w:rsidR="00E125A7" w:rsidRPr="00EA1FEF" w:rsidRDefault="00E125A7" w:rsidP="00FB13FB">
      <w:pPr>
        <w:pStyle w:val="Sinespaciado"/>
        <w:numPr>
          <w:ilvl w:val="1"/>
          <w:numId w:val="20"/>
        </w:numPr>
        <w:spacing w:line="276" w:lineRule="auto"/>
        <w:jc w:val="both"/>
        <w:rPr>
          <w:rFonts w:ascii="Mulish" w:hAnsi="Mulish"/>
        </w:rPr>
      </w:pPr>
      <w:r w:rsidRPr="00EA1FEF">
        <w:rPr>
          <w:rFonts w:ascii="Mulish" w:hAnsi="Mulish"/>
        </w:rPr>
        <w:lastRenderedPageBreak/>
        <w:t>La descripción de su estructura organizativa, incluyendo órganos de gestión y de gobierno.</w:t>
      </w:r>
    </w:p>
    <w:p w14:paraId="72A680D6" w14:textId="4114EBA1" w:rsidR="00FB13FB" w:rsidRPr="00EA1FEF" w:rsidRDefault="00FB13FB" w:rsidP="00FB13FB">
      <w:pPr>
        <w:pStyle w:val="Sinespaciado"/>
        <w:numPr>
          <w:ilvl w:val="1"/>
          <w:numId w:val="20"/>
        </w:numPr>
        <w:spacing w:line="276" w:lineRule="auto"/>
        <w:jc w:val="both"/>
        <w:rPr>
          <w:rFonts w:ascii="Mulish" w:hAnsi="Mulish"/>
        </w:rPr>
      </w:pPr>
      <w:r w:rsidRPr="00EA1FEF">
        <w:rPr>
          <w:rFonts w:ascii="Mulish" w:hAnsi="Mulish"/>
        </w:rPr>
        <w:t>Los planes y programas</w:t>
      </w:r>
      <w:r w:rsidR="00E125A7" w:rsidRPr="00EA1FEF">
        <w:rPr>
          <w:rFonts w:ascii="Mulish" w:hAnsi="Mulish"/>
        </w:rPr>
        <w:t>.</w:t>
      </w:r>
    </w:p>
    <w:p w14:paraId="525E8877" w14:textId="5AA067DD" w:rsidR="00FB13FB" w:rsidRPr="00EA1FEF" w:rsidRDefault="00FB13FB" w:rsidP="00FB13FB">
      <w:pPr>
        <w:pStyle w:val="Sinespaciado"/>
        <w:numPr>
          <w:ilvl w:val="1"/>
          <w:numId w:val="20"/>
        </w:numPr>
        <w:spacing w:line="276" w:lineRule="auto"/>
        <w:jc w:val="both"/>
        <w:rPr>
          <w:rFonts w:ascii="Mulish" w:hAnsi="Mulish"/>
        </w:rPr>
      </w:pPr>
      <w:r w:rsidRPr="00EA1FEF">
        <w:rPr>
          <w:rFonts w:ascii="Mulish" w:hAnsi="Mulish"/>
        </w:rPr>
        <w:t>La información sobre el grado de cumplimiento de planes y programas</w:t>
      </w:r>
      <w:r w:rsidR="00E125A7" w:rsidRPr="00EA1FEF">
        <w:rPr>
          <w:rFonts w:ascii="Mulish" w:hAnsi="Mulish"/>
        </w:rPr>
        <w:t>.</w:t>
      </w:r>
    </w:p>
    <w:p w14:paraId="6DE27F28" w14:textId="56BD6419" w:rsidR="00FB13FB" w:rsidRPr="00EA1FEF" w:rsidRDefault="00FB13FB" w:rsidP="00FB13FB">
      <w:pPr>
        <w:pStyle w:val="Sinespaciado"/>
        <w:numPr>
          <w:ilvl w:val="1"/>
          <w:numId w:val="20"/>
        </w:numPr>
        <w:spacing w:line="276" w:lineRule="auto"/>
        <w:jc w:val="both"/>
        <w:rPr>
          <w:rFonts w:ascii="Mulish" w:hAnsi="Mulish"/>
        </w:rPr>
      </w:pPr>
      <w:r w:rsidRPr="00EA1FEF">
        <w:rPr>
          <w:rFonts w:ascii="Mulish" w:hAnsi="Mulish"/>
        </w:rPr>
        <w:t>Los indicadores de medida y valoración del grado de cumplimiento de los objetivos</w:t>
      </w:r>
      <w:r w:rsidR="00E125A7" w:rsidRPr="00EA1FEF">
        <w:rPr>
          <w:rFonts w:ascii="Mulish" w:hAnsi="Mulish"/>
        </w:rPr>
        <w:t>.</w:t>
      </w:r>
    </w:p>
    <w:p w14:paraId="716307BF" w14:textId="0CE774CB" w:rsidR="002209E6" w:rsidRPr="00EA1FEF" w:rsidRDefault="002209E6" w:rsidP="002209E6">
      <w:pPr>
        <w:pStyle w:val="Sinespaciado"/>
        <w:numPr>
          <w:ilvl w:val="0"/>
          <w:numId w:val="20"/>
        </w:numPr>
        <w:spacing w:line="276" w:lineRule="auto"/>
        <w:jc w:val="both"/>
        <w:rPr>
          <w:rFonts w:ascii="Mulish" w:hAnsi="Mulish"/>
        </w:rPr>
      </w:pPr>
      <w:r w:rsidRPr="00EA1FEF">
        <w:rPr>
          <w:rFonts w:ascii="Mulish" w:hAnsi="Mulish"/>
        </w:rPr>
        <w:t>Dentro del bloque de información de Relevancia Jurídica:</w:t>
      </w:r>
    </w:p>
    <w:p w14:paraId="267856DB" w14:textId="4879172D" w:rsidR="002209E6" w:rsidRPr="00EA1FEF" w:rsidRDefault="002209E6" w:rsidP="002209E6">
      <w:pPr>
        <w:pStyle w:val="Sinespaciado"/>
        <w:numPr>
          <w:ilvl w:val="1"/>
          <w:numId w:val="20"/>
        </w:numPr>
        <w:spacing w:line="276" w:lineRule="auto"/>
        <w:jc w:val="both"/>
        <w:rPr>
          <w:rFonts w:ascii="Mulish" w:hAnsi="Mulish"/>
        </w:rPr>
      </w:pPr>
      <w:r w:rsidRPr="00EA1FEF">
        <w:rPr>
          <w:rFonts w:ascii="Mulish" w:hAnsi="Mulish"/>
        </w:rPr>
        <w:t>Los documentos sometidos a información pública</w:t>
      </w:r>
      <w:r w:rsidR="00133067" w:rsidRPr="00EA1FEF">
        <w:rPr>
          <w:rFonts w:ascii="Mulish" w:hAnsi="Mulish"/>
        </w:rPr>
        <w:t xml:space="preserve"> en aplicación de normativa sectorial</w:t>
      </w:r>
      <w:r w:rsidRPr="00EA1FEF">
        <w:rPr>
          <w:rFonts w:ascii="Mulish" w:hAnsi="Mulish"/>
        </w:rPr>
        <w:t>.</w:t>
      </w:r>
    </w:p>
    <w:p w14:paraId="653DC6AB" w14:textId="77777777" w:rsidR="00B7547A" w:rsidRPr="00EA1FEF" w:rsidRDefault="00C52EE5" w:rsidP="00C52EE5">
      <w:pPr>
        <w:pStyle w:val="Sinespaciado"/>
        <w:numPr>
          <w:ilvl w:val="0"/>
          <w:numId w:val="20"/>
        </w:numPr>
        <w:spacing w:line="276" w:lineRule="auto"/>
        <w:jc w:val="both"/>
        <w:rPr>
          <w:rFonts w:ascii="Mulish" w:hAnsi="Mulish"/>
        </w:rPr>
      </w:pPr>
      <w:bookmarkStart w:id="0" w:name="_Hlk160031698"/>
      <w:r w:rsidRPr="00EA1FEF">
        <w:rPr>
          <w:rFonts w:ascii="Mulish" w:hAnsi="Mulish"/>
        </w:rPr>
        <w:t>En el bloque de información económica no se publica</w:t>
      </w:r>
      <w:r w:rsidR="00B7547A" w:rsidRPr="00EA1FEF">
        <w:rPr>
          <w:rFonts w:ascii="Mulish" w:hAnsi="Mulish"/>
        </w:rPr>
        <w:t>:</w:t>
      </w:r>
    </w:p>
    <w:bookmarkEnd w:id="0"/>
    <w:p w14:paraId="24F3F40A" w14:textId="2A896E8A" w:rsidR="00B7547A" w:rsidRPr="00EA1FEF" w:rsidRDefault="00B7547A" w:rsidP="00B7547A">
      <w:pPr>
        <w:pStyle w:val="Sinespaciado"/>
        <w:numPr>
          <w:ilvl w:val="1"/>
          <w:numId w:val="20"/>
        </w:numPr>
        <w:spacing w:line="276" w:lineRule="auto"/>
        <w:jc w:val="both"/>
        <w:rPr>
          <w:rFonts w:ascii="Mulish" w:hAnsi="Mulish"/>
        </w:rPr>
      </w:pPr>
      <w:r w:rsidRPr="00EA1FEF">
        <w:rPr>
          <w:rFonts w:ascii="Mulish" w:hAnsi="Mulish"/>
        </w:rPr>
        <w:t>Las modificaciones de contratos adjudicados</w:t>
      </w:r>
    </w:p>
    <w:p w14:paraId="0F88FB4C" w14:textId="7B8B12D6" w:rsidR="007154D5" w:rsidRPr="00EA1FEF" w:rsidRDefault="007154D5" w:rsidP="007154D5">
      <w:pPr>
        <w:pStyle w:val="Sinespaciado"/>
        <w:numPr>
          <w:ilvl w:val="1"/>
          <w:numId w:val="20"/>
        </w:numPr>
        <w:spacing w:line="276" w:lineRule="auto"/>
        <w:jc w:val="both"/>
        <w:rPr>
          <w:rFonts w:ascii="Mulish" w:hAnsi="Mulish"/>
        </w:rPr>
      </w:pPr>
      <w:r w:rsidRPr="00EA1FEF">
        <w:rPr>
          <w:rFonts w:ascii="Mulish" w:hAnsi="Mulish"/>
        </w:rPr>
        <w:t>Información estadística sobre el volumen de contratación según procedimiento de licitación.</w:t>
      </w:r>
    </w:p>
    <w:p w14:paraId="151D4CC2" w14:textId="76D81EDE" w:rsidR="007154D5" w:rsidRPr="00EA1FEF" w:rsidRDefault="007154D5" w:rsidP="007154D5">
      <w:pPr>
        <w:pStyle w:val="Sinespaciado"/>
        <w:numPr>
          <w:ilvl w:val="1"/>
          <w:numId w:val="20"/>
        </w:numPr>
        <w:spacing w:line="276" w:lineRule="auto"/>
        <w:jc w:val="both"/>
        <w:rPr>
          <w:rFonts w:ascii="Mulish" w:hAnsi="Mulish"/>
        </w:rPr>
      </w:pPr>
      <w:r w:rsidRPr="00EA1FEF">
        <w:rPr>
          <w:rFonts w:ascii="Mulish" w:hAnsi="Mulish"/>
        </w:rPr>
        <w:t>Información estadística sobre el número y el porcentaje en volumen presupuestario de contratos adjudicados a PYMES según tipo de contrato y según procedimiento de licitación.</w:t>
      </w:r>
    </w:p>
    <w:p w14:paraId="71296193" w14:textId="65B1E227" w:rsidR="00E125A7" w:rsidRPr="00EA1FEF" w:rsidRDefault="004E5458" w:rsidP="007154D5">
      <w:pPr>
        <w:pStyle w:val="Sinespaciado"/>
        <w:numPr>
          <w:ilvl w:val="1"/>
          <w:numId w:val="20"/>
        </w:numPr>
        <w:spacing w:line="276" w:lineRule="auto"/>
        <w:jc w:val="both"/>
        <w:rPr>
          <w:rFonts w:ascii="Mulish" w:hAnsi="Mulish"/>
        </w:rPr>
      </w:pPr>
      <w:r w:rsidRPr="00EA1FEF">
        <w:rPr>
          <w:rFonts w:ascii="Mulish" w:hAnsi="Mulish"/>
        </w:rPr>
        <w:t>L</w:t>
      </w:r>
      <w:r w:rsidR="00E125A7" w:rsidRPr="00EA1FEF">
        <w:rPr>
          <w:rFonts w:ascii="Mulish" w:hAnsi="Mulish"/>
        </w:rPr>
        <w:t>os convenios</w:t>
      </w:r>
      <w:r w:rsidR="00133067" w:rsidRPr="00EA1FEF">
        <w:rPr>
          <w:rFonts w:ascii="Mulish" w:hAnsi="Mulish"/>
        </w:rPr>
        <w:t xml:space="preserve"> siguen publicándose mediante enlace al Portal de Transparencia de la AGE</w:t>
      </w:r>
    </w:p>
    <w:p w14:paraId="534C102F" w14:textId="52CEF33A" w:rsidR="004E5458" w:rsidRPr="00EA1FEF" w:rsidRDefault="00E125A7" w:rsidP="007154D5">
      <w:pPr>
        <w:pStyle w:val="Sinespaciado"/>
        <w:numPr>
          <w:ilvl w:val="1"/>
          <w:numId w:val="20"/>
        </w:numPr>
        <w:spacing w:line="276" w:lineRule="auto"/>
        <w:jc w:val="both"/>
        <w:rPr>
          <w:rFonts w:ascii="Mulish" w:hAnsi="Mulish"/>
        </w:rPr>
      </w:pPr>
      <w:r w:rsidRPr="00EA1FEF">
        <w:rPr>
          <w:rFonts w:ascii="Mulish" w:hAnsi="Mulish"/>
        </w:rPr>
        <w:t>L</w:t>
      </w:r>
      <w:r w:rsidR="004E5458" w:rsidRPr="00EA1FEF">
        <w:rPr>
          <w:rFonts w:ascii="Mulish" w:hAnsi="Mulish"/>
        </w:rPr>
        <w:t>as encomiendas de gestión</w:t>
      </w:r>
      <w:r w:rsidRPr="00EA1FEF">
        <w:rPr>
          <w:rFonts w:ascii="Mulish" w:hAnsi="Mulish"/>
        </w:rPr>
        <w:t>.</w:t>
      </w:r>
    </w:p>
    <w:p w14:paraId="055672A1" w14:textId="77777777" w:rsidR="004E5458" w:rsidRPr="00EA1FEF" w:rsidRDefault="004E5458" w:rsidP="007154D5">
      <w:pPr>
        <w:pStyle w:val="Sinespaciado"/>
        <w:numPr>
          <w:ilvl w:val="1"/>
          <w:numId w:val="20"/>
        </w:numPr>
        <w:spacing w:line="276" w:lineRule="auto"/>
        <w:jc w:val="both"/>
        <w:rPr>
          <w:rFonts w:ascii="Mulish" w:hAnsi="Mulish"/>
        </w:rPr>
      </w:pPr>
      <w:r w:rsidRPr="00EA1FEF">
        <w:rPr>
          <w:rFonts w:ascii="Mulish" w:hAnsi="Mulish"/>
        </w:rPr>
        <w:t>Las subcontrataciones derivadas de las encomiendas de gestión.</w:t>
      </w:r>
    </w:p>
    <w:p w14:paraId="4D6F420B" w14:textId="28D8A927" w:rsidR="007154D5" w:rsidRPr="00EA1FEF" w:rsidRDefault="004E5458" w:rsidP="007154D5">
      <w:pPr>
        <w:pStyle w:val="Sinespaciado"/>
        <w:numPr>
          <w:ilvl w:val="1"/>
          <w:numId w:val="20"/>
        </w:numPr>
        <w:spacing w:line="276" w:lineRule="auto"/>
        <w:jc w:val="both"/>
        <w:rPr>
          <w:rFonts w:ascii="Mulish" w:hAnsi="Mulish"/>
        </w:rPr>
      </w:pPr>
      <w:r w:rsidRPr="00EA1FEF">
        <w:rPr>
          <w:rFonts w:ascii="Mulish" w:hAnsi="Mulish"/>
        </w:rPr>
        <w:t>Las</w:t>
      </w:r>
      <w:r w:rsidR="007154D5" w:rsidRPr="00EA1FEF">
        <w:rPr>
          <w:rFonts w:ascii="Mulish" w:hAnsi="Mulish"/>
        </w:rPr>
        <w:t xml:space="preserve"> subvenciones o ayudas públicas concedidas por </w:t>
      </w:r>
      <w:r w:rsidR="008A77F6" w:rsidRPr="00EA1FEF">
        <w:rPr>
          <w:rFonts w:ascii="Mulish" w:hAnsi="Mulish"/>
        </w:rPr>
        <w:t xml:space="preserve">la </w:t>
      </w:r>
      <w:r w:rsidR="002209E6" w:rsidRPr="00EA1FEF">
        <w:rPr>
          <w:rFonts w:ascii="Mulish" w:hAnsi="Mulish"/>
        </w:rPr>
        <w:t>Autoridad Portuaria</w:t>
      </w:r>
      <w:r w:rsidR="00133067" w:rsidRPr="00EA1FEF">
        <w:rPr>
          <w:rFonts w:ascii="Mulish" w:hAnsi="Mulish"/>
        </w:rPr>
        <w:t>, siguen publicándose mediante enlace a la página home de la Base de Datos Nacional de Subvenciones</w:t>
      </w:r>
      <w:r w:rsidR="00E125A7" w:rsidRPr="00EA1FEF">
        <w:rPr>
          <w:rFonts w:ascii="Mulish" w:hAnsi="Mulish"/>
        </w:rPr>
        <w:t>.</w:t>
      </w:r>
    </w:p>
    <w:p w14:paraId="115ACC4E" w14:textId="78C258A0" w:rsidR="00FB13FB" w:rsidRPr="00EA1FEF" w:rsidRDefault="00FB13FB" w:rsidP="007154D5">
      <w:pPr>
        <w:pStyle w:val="Sinespaciado"/>
        <w:numPr>
          <w:ilvl w:val="1"/>
          <w:numId w:val="20"/>
        </w:numPr>
        <w:spacing w:line="276" w:lineRule="auto"/>
        <w:jc w:val="both"/>
        <w:rPr>
          <w:rFonts w:ascii="Mulish" w:hAnsi="Mulish"/>
        </w:rPr>
      </w:pPr>
      <w:r w:rsidRPr="00EA1FEF">
        <w:rPr>
          <w:rFonts w:ascii="Mulish" w:hAnsi="Mulish"/>
        </w:rPr>
        <w:t>El presupuesto</w:t>
      </w:r>
      <w:r w:rsidR="00E125A7" w:rsidRPr="00EA1FEF">
        <w:rPr>
          <w:rFonts w:ascii="Mulish" w:hAnsi="Mulish"/>
        </w:rPr>
        <w:t>.</w:t>
      </w:r>
    </w:p>
    <w:p w14:paraId="4A615F0C" w14:textId="743DDCDD" w:rsidR="00FB13FB" w:rsidRPr="00EA1FEF" w:rsidRDefault="00FB13FB" w:rsidP="007154D5">
      <w:pPr>
        <w:pStyle w:val="Sinespaciado"/>
        <w:numPr>
          <w:ilvl w:val="1"/>
          <w:numId w:val="20"/>
        </w:numPr>
        <w:spacing w:line="276" w:lineRule="auto"/>
        <w:jc w:val="both"/>
        <w:rPr>
          <w:rFonts w:ascii="Mulish" w:hAnsi="Mulish"/>
        </w:rPr>
      </w:pPr>
      <w:r w:rsidRPr="00EA1FEF">
        <w:rPr>
          <w:rFonts w:ascii="Mulish" w:hAnsi="Mulish"/>
        </w:rPr>
        <w:t>Las cuentas anuales</w:t>
      </w:r>
      <w:r w:rsidR="002209E6" w:rsidRPr="00EA1FEF">
        <w:rPr>
          <w:rFonts w:ascii="Mulish" w:hAnsi="Mulish"/>
        </w:rPr>
        <w:t xml:space="preserve"> </w:t>
      </w:r>
      <w:r w:rsidR="00133067" w:rsidRPr="00EA1FEF">
        <w:rPr>
          <w:rFonts w:ascii="Mulish" w:hAnsi="Mulish"/>
        </w:rPr>
        <w:t>corresponden al ejercicio 2021 cuando deberían estar publicadas las correspondientes a 2022</w:t>
      </w:r>
      <w:r w:rsidR="00E125A7" w:rsidRPr="00EA1FEF">
        <w:rPr>
          <w:rFonts w:ascii="Mulish" w:hAnsi="Mulish"/>
        </w:rPr>
        <w:t>.</w:t>
      </w:r>
    </w:p>
    <w:p w14:paraId="476AD55E" w14:textId="3F34AB63" w:rsidR="007154D5" w:rsidRPr="00EA1FEF" w:rsidRDefault="007154D5" w:rsidP="007154D5">
      <w:pPr>
        <w:pStyle w:val="Sinespaciado"/>
        <w:numPr>
          <w:ilvl w:val="1"/>
          <w:numId w:val="20"/>
        </w:numPr>
        <w:spacing w:line="276" w:lineRule="auto"/>
        <w:jc w:val="both"/>
        <w:rPr>
          <w:rFonts w:ascii="Mulish" w:hAnsi="Mulish"/>
        </w:rPr>
      </w:pPr>
      <w:r w:rsidRPr="00EA1FEF">
        <w:rPr>
          <w:rFonts w:ascii="Mulish" w:hAnsi="Mulish"/>
        </w:rPr>
        <w:t>Los informes de auditoría y fiscalización elaborados por el Tribunal de Cuentas.</w:t>
      </w:r>
    </w:p>
    <w:p w14:paraId="629FC390" w14:textId="69F19FDD" w:rsidR="00E125A7" w:rsidRPr="00EA1FEF" w:rsidRDefault="00E125A7" w:rsidP="007154D5">
      <w:pPr>
        <w:pStyle w:val="Sinespaciado"/>
        <w:numPr>
          <w:ilvl w:val="1"/>
          <w:numId w:val="20"/>
        </w:numPr>
        <w:spacing w:line="276" w:lineRule="auto"/>
        <w:jc w:val="both"/>
        <w:rPr>
          <w:rFonts w:ascii="Mulish" w:hAnsi="Mulish"/>
        </w:rPr>
      </w:pPr>
      <w:r w:rsidRPr="00EA1FEF">
        <w:rPr>
          <w:rFonts w:ascii="Mulish" w:hAnsi="Mulish"/>
        </w:rPr>
        <w:t>Las indemnizaciones percibidas con ocasión del abandono del cargo.</w:t>
      </w:r>
    </w:p>
    <w:p w14:paraId="7CE597C4" w14:textId="3C767A59" w:rsidR="00E125A7" w:rsidRPr="00EA1FEF" w:rsidRDefault="00E125A7" w:rsidP="007154D5">
      <w:pPr>
        <w:pStyle w:val="Sinespaciado"/>
        <w:numPr>
          <w:ilvl w:val="1"/>
          <w:numId w:val="20"/>
        </w:numPr>
        <w:spacing w:line="276" w:lineRule="auto"/>
        <w:jc w:val="both"/>
        <w:rPr>
          <w:rFonts w:ascii="Mulish" w:hAnsi="Mulish"/>
        </w:rPr>
      </w:pPr>
      <w:r w:rsidRPr="00EA1FEF">
        <w:rPr>
          <w:rFonts w:ascii="Mulish" w:hAnsi="Mulish"/>
        </w:rPr>
        <w:t xml:space="preserve">Las autorizaciones para actividad privada </w:t>
      </w:r>
      <w:r w:rsidR="00133067" w:rsidRPr="00EA1FEF">
        <w:rPr>
          <w:rFonts w:ascii="Mulish" w:hAnsi="Mulish"/>
        </w:rPr>
        <w:t xml:space="preserve">tras el </w:t>
      </w:r>
      <w:r w:rsidRPr="00EA1FEF">
        <w:rPr>
          <w:rFonts w:ascii="Mulish" w:hAnsi="Mulish"/>
        </w:rPr>
        <w:t>cese</w:t>
      </w:r>
      <w:r w:rsidR="00133067" w:rsidRPr="00EA1FEF">
        <w:rPr>
          <w:rFonts w:ascii="Mulish" w:hAnsi="Mulish"/>
        </w:rPr>
        <w:t xml:space="preserve"> de altos cargos</w:t>
      </w:r>
      <w:r w:rsidRPr="00EA1FEF">
        <w:rPr>
          <w:rFonts w:ascii="Mulish" w:hAnsi="Mulish"/>
        </w:rPr>
        <w:t>.</w:t>
      </w:r>
    </w:p>
    <w:p w14:paraId="2B0FB268" w14:textId="7092EB34" w:rsidR="00EC2AD0" w:rsidRPr="00EA1FEF" w:rsidRDefault="00EC2AD0" w:rsidP="00EC2AD0">
      <w:pPr>
        <w:pStyle w:val="Sinespaciado"/>
        <w:numPr>
          <w:ilvl w:val="0"/>
          <w:numId w:val="20"/>
        </w:numPr>
        <w:spacing w:line="276" w:lineRule="auto"/>
        <w:jc w:val="both"/>
        <w:rPr>
          <w:rFonts w:ascii="Mulish" w:hAnsi="Mulish"/>
        </w:rPr>
      </w:pPr>
      <w:r w:rsidRPr="00EA1FEF">
        <w:rPr>
          <w:rFonts w:ascii="Mulish" w:hAnsi="Mulish"/>
        </w:rPr>
        <w:t>En el bloque de información Patrimonial no se publica:</w:t>
      </w:r>
    </w:p>
    <w:p w14:paraId="4F560CDF" w14:textId="45FA8807" w:rsidR="00EC2AD0" w:rsidRPr="00EA1FEF" w:rsidRDefault="00EC2AD0" w:rsidP="00EC2AD0">
      <w:pPr>
        <w:pStyle w:val="Sinespaciado"/>
        <w:numPr>
          <w:ilvl w:val="1"/>
          <w:numId w:val="20"/>
        </w:numPr>
        <w:spacing w:line="276" w:lineRule="auto"/>
        <w:jc w:val="both"/>
        <w:rPr>
          <w:rFonts w:ascii="Mulish" w:hAnsi="Mulish"/>
        </w:rPr>
      </w:pPr>
      <w:r w:rsidRPr="00EA1FEF">
        <w:rPr>
          <w:rFonts w:ascii="Mulish" w:hAnsi="Mulish"/>
        </w:rPr>
        <w:t>La relación de los bienes inmuebles que sean propiedad o sobre los que la Autoridad Portuaria ostente algún derecho real.</w:t>
      </w:r>
    </w:p>
    <w:p w14:paraId="6B683860" w14:textId="77777777" w:rsidR="00C52EE5" w:rsidRPr="00EA1FEF" w:rsidRDefault="00C52EE5" w:rsidP="00FB13FB">
      <w:pPr>
        <w:pStyle w:val="Sinespaciado"/>
        <w:spacing w:line="276" w:lineRule="auto"/>
        <w:jc w:val="both"/>
        <w:rPr>
          <w:rFonts w:ascii="Mulish" w:hAnsi="Mulish"/>
        </w:rPr>
      </w:pPr>
    </w:p>
    <w:p w14:paraId="115C38D5" w14:textId="77777777" w:rsidR="00EC2AD0" w:rsidRPr="00EA1FEF" w:rsidRDefault="000F0DA5" w:rsidP="004061BC">
      <w:pPr>
        <w:pStyle w:val="Sinespaciado"/>
        <w:numPr>
          <w:ilvl w:val="0"/>
          <w:numId w:val="18"/>
        </w:numPr>
        <w:spacing w:line="276" w:lineRule="auto"/>
        <w:jc w:val="both"/>
        <w:rPr>
          <w:rFonts w:ascii="Mulish" w:hAnsi="Mulish"/>
        </w:rPr>
      </w:pPr>
      <w:r w:rsidRPr="00EA1FEF">
        <w:rPr>
          <w:rFonts w:ascii="Mulish" w:hAnsi="Mulish"/>
        </w:rPr>
        <w:t>Respecto del cumplimiento de los</w:t>
      </w:r>
      <w:r w:rsidR="00C52EE5" w:rsidRPr="00EA1FEF">
        <w:rPr>
          <w:rFonts w:ascii="Mulish" w:hAnsi="Mulish"/>
        </w:rPr>
        <w:t xml:space="preserve"> </w:t>
      </w:r>
      <w:r w:rsidRPr="00EA1FEF">
        <w:rPr>
          <w:rFonts w:ascii="Mulish" w:hAnsi="Mulish"/>
        </w:rPr>
        <w:t>criterios de calidad en la publicación de la información</w:t>
      </w:r>
      <w:r w:rsidR="00EC2AD0" w:rsidRPr="00EA1FEF">
        <w:rPr>
          <w:rFonts w:ascii="Mulish" w:hAnsi="Mulish"/>
        </w:rPr>
        <w:t>:</w:t>
      </w:r>
    </w:p>
    <w:p w14:paraId="1847B217" w14:textId="0C72487C" w:rsidR="004061BC" w:rsidRPr="00EA1FEF" w:rsidRDefault="00EC2AD0" w:rsidP="00EC2AD0">
      <w:pPr>
        <w:pStyle w:val="Sinespaciado"/>
        <w:numPr>
          <w:ilvl w:val="0"/>
          <w:numId w:val="24"/>
        </w:numPr>
        <w:spacing w:line="276" w:lineRule="auto"/>
        <w:jc w:val="both"/>
        <w:rPr>
          <w:rFonts w:ascii="Mulish" w:hAnsi="Mulish"/>
        </w:rPr>
      </w:pPr>
      <w:r w:rsidRPr="00EA1FEF">
        <w:rPr>
          <w:rFonts w:ascii="Mulish" w:hAnsi="Mulish"/>
        </w:rPr>
        <w:t>G</w:t>
      </w:r>
      <w:r w:rsidR="0076567C" w:rsidRPr="00EA1FEF">
        <w:rPr>
          <w:rFonts w:ascii="Mulish" w:hAnsi="Mulish"/>
        </w:rPr>
        <w:t xml:space="preserve">ran parte de la información no está datada y </w:t>
      </w:r>
      <w:r w:rsidR="000F0DA5" w:rsidRPr="00EA1FEF">
        <w:rPr>
          <w:rFonts w:ascii="Mulish" w:hAnsi="Mulish"/>
        </w:rPr>
        <w:t xml:space="preserve">sigue sin publicarse </w:t>
      </w:r>
      <w:r w:rsidR="004D4B3E" w:rsidRPr="00EA1FEF">
        <w:rPr>
          <w:rFonts w:ascii="Mulish" w:hAnsi="Mulish"/>
        </w:rPr>
        <w:t xml:space="preserve">la fecha </w:t>
      </w:r>
      <w:r w:rsidR="000F0DA5" w:rsidRPr="00EA1FEF">
        <w:rPr>
          <w:rFonts w:ascii="Mulish" w:hAnsi="Mulish"/>
        </w:rPr>
        <w:t xml:space="preserve">en </w:t>
      </w:r>
      <w:r w:rsidR="004D4B3E" w:rsidRPr="00EA1FEF">
        <w:rPr>
          <w:rFonts w:ascii="Mulish" w:hAnsi="Mulish"/>
        </w:rPr>
        <w:t xml:space="preserve">que se revisó o actualizó por última vez </w:t>
      </w:r>
      <w:r w:rsidR="00CC3B31" w:rsidRPr="00EA1FEF">
        <w:rPr>
          <w:rFonts w:ascii="Mulish" w:hAnsi="Mulish"/>
        </w:rPr>
        <w:t>la información obligatoria publicada en el Portal de Transparencia o en la web de la entidad.</w:t>
      </w:r>
    </w:p>
    <w:p w14:paraId="3ABD0899" w14:textId="2840858B" w:rsidR="00EC2AD0" w:rsidRPr="00EA1FEF" w:rsidRDefault="00133067" w:rsidP="00EC2AD0">
      <w:pPr>
        <w:pStyle w:val="Sinespaciado"/>
        <w:numPr>
          <w:ilvl w:val="0"/>
          <w:numId w:val="24"/>
        </w:numPr>
        <w:spacing w:line="276" w:lineRule="auto"/>
        <w:jc w:val="both"/>
        <w:rPr>
          <w:rFonts w:ascii="Mulish" w:hAnsi="Mulish"/>
        </w:rPr>
      </w:pPr>
      <w:r w:rsidRPr="00EA1FEF">
        <w:rPr>
          <w:rFonts w:ascii="Mulish" w:hAnsi="Mulish"/>
        </w:rPr>
        <w:t>Este Consejo vuelve a insistir en que, l</w:t>
      </w:r>
      <w:r w:rsidR="00EC2AD0" w:rsidRPr="00EA1FEF">
        <w:rPr>
          <w:rFonts w:ascii="Mulish" w:hAnsi="Mulish"/>
        </w:rPr>
        <w:t>a información debe publicarse en la web de la Autoridad Portuaria,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búsquedas para localizar la información y, además, en el Portal de Transparencia de la AGE no se publican todas las informaciones obligatorias aplicables a cada uno de los organismos dependientes.</w:t>
      </w:r>
    </w:p>
    <w:p w14:paraId="6D4CC4A5" w14:textId="73A7FB6A" w:rsidR="00EC2AD0" w:rsidRPr="00EA1FEF" w:rsidRDefault="00EC2AD0" w:rsidP="00EC2AD0">
      <w:pPr>
        <w:pStyle w:val="Sinespaciado"/>
        <w:numPr>
          <w:ilvl w:val="0"/>
          <w:numId w:val="24"/>
        </w:numPr>
        <w:spacing w:line="276" w:lineRule="auto"/>
        <w:jc w:val="both"/>
        <w:rPr>
          <w:rFonts w:ascii="Mulish" w:hAnsi="Mulish"/>
        </w:rPr>
      </w:pPr>
      <w:r w:rsidRPr="00EA1FEF">
        <w:rPr>
          <w:rFonts w:ascii="Mulish" w:hAnsi="Mulish"/>
        </w:rPr>
        <w:lastRenderedPageBreak/>
        <w:t>Se reitera la recomendación de que en el caso de que no hubiera información que publicar, se señale expresamente esta circunstancia.</w:t>
      </w:r>
    </w:p>
    <w:p w14:paraId="0E65025A" w14:textId="685C6CAA" w:rsidR="00E125A7" w:rsidRPr="00EA1FEF" w:rsidRDefault="00E125A7" w:rsidP="00EC2AD0">
      <w:pPr>
        <w:pStyle w:val="Sinespaciado"/>
        <w:numPr>
          <w:ilvl w:val="0"/>
          <w:numId w:val="24"/>
        </w:numPr>
        <w:spacing w:line="276" w:lineRule="auto"/>
        <w:jc w:val="both"/>
        <w:rPr>
          <w:rFonts w:ascii="Mulish" w:hAnsi="Mulish"/>
        </w:rPr>
      </w:pPr>
      <w:r w:rsidRPr="00EA1FEF">
        <w:rPr>
          <w:rFonts w:ascii="Mulish" w:hAnsi="Mulish"/>
        </w:rPr>
        <w:t>La información debe publicarse en formato reutilizable.</w:t>
      </w:r>
    </w:p>
    <w:p w14:paraId="77F0E53A" w14:textId="77777777" w:rsidR="00EC2AD0" w:rsidRPr="00EA1FEF" w:rsidRDefault="00EC2AD0" w:rsidP="00EC2AD0">
      <w:pPr>
        <w:pStyle w:val="Sinespaciado"/>
        <w:spacing w:line="276" w:lineRule="auto"/>
        <w:ind w:left="1440"/>
        <w:jc w:val="both"/>
        <w:rPr>
          <w:rFonts w:ascii="Mulish" w:hAnsi="Mulish"/>
        </w:rPr>
      </w:pPr>
    </w:p>
    <w:p w14:paraId="212EE63A" w14:textId="77777777" w:rsidR="008A77F6" w:rsidRPr="00EA1FEF" w:rsidRDefault="008A77F6" w:rsidP="008A77F6">
      <w:pPr>
        <w:pStyle w:val="Sinespaciado"/>
        <w:spacing w:line="276" w:lineRule="auto"/>
        <w:ind w:left="720"/>
        <w:jc w:val="both"/>
        <w:rPr>
          <w:rFonts w:ascii="Mulish" w:hAnsi="Mulish"/>
        </w:rPr>
      </w:pPr>
    </w:p>
    <w:p w14:paraId="1187CF89" w14:textId="77777777" w:rsidR="004D4B3E" w:rsidRPr="00EA1FEF" w:rsidRDefault="004D4B3E" w:rsidP="004D4B3E">
      <w:pPr>
        <w:pStyle w:val="Sinespaciado"/>
        <w:spacing w:line="276" w:lineRule="auto"/>
        <w:ind w:left="720"/>
        <w:jc w:val="both"/>
        <w:rPr>
          <w:rFonts w:ascii="Mulish" w:hAnsi="Mulish"/>
        </w:rPr>
      </w:pPr>
    </w:p>
    <w:p w14:paraId="22317092" w14:textId="64B7116C" w:rsidR="004061BC" w:rsidRPr="00EA1FEF" w:rsidRDefault="004061BC" w:rsidP="007154D5">
      <w:pPr>
        <w:pStyle w:val="Sinespaciado"/>
        <w:spacing w:line="276" w:lineRule="auto"/>
        <w:ind w:left="6480" w:firstLine="720"/>
        <w:jc w:val="both"/>
        <w:rPr>
          <w:rFonts w:ascii="Mulish" w:hAnsi="Mulish"/>
        </w:rPr>
      </w:pPr>
      <w:r w:rsidRPr="00EA1FEF">
        <w:rPr>
          <w:rFonts w:ascii="Mulish" w:hAnsi="Mulish"/>
        </w:rPr>
        <w:t xml:space="preserve">Madrid, </w:t>
      </w:r>
      <w:r w:rsidR="00EF7BE7" w:rsidRPr="00EA1FEF">
        <w:rPr>
          <w:rFonts w:ascii="Mulish" w:hAnsi="Mulish"/>
        </w:rPr>
        <w:t>abril</w:t>
      </w:r>
      <w:r w:rsidRPr="00EA1FEF">
        <w:rPr>
          <w:rFonts w:ascii="Mulish" w:hAnsi="Mulish"/>
        </w:rPr>
        <w:t xml:space="preserve"> de 202</w:t>
      </w:r>
      <w:r w:rsidR="007154D5" w:rsidRPr="00EA1FEF">
        <w:rPr>
          <w:rFonts w:ascii="Mulish" w:hAnsi="Mulish"/>
        </w:rPr>
        <w:t>4</w:t>
      </w:r>
    </w:p>
    <w:p w14:paraId="5DB8548C" w14:textId="77777777" w:rsidR="00C259F4" w:rsidRPr="00EA1FEF" w:rsidRDefault="00C259F4" w:rsidP="00965C69">
      <w:pPr>
        <w:pStyle w:val="Cuerpodelboletn"/>
        <w:rPr>
          <w:rFonts w:ascii="Mulish" w:hAnsi="Mulish"/>
        </w:rPr>
        <w:sectPr w:rsidR="00C259F4" w:rsidRPr="00EA1FEF" w:rsidSect="00C259F4">
          <w:type w:val="continuous"/>
          <w:pgSz w:w="11906" w:h="16838" w:code="9"/>
          <w:pgMar w:top="1440" w:right="720" w:bottom="1440" w:left="720" w:header="720" w:footer="720" w:gutter="0"/>
          <w:cols w:space="720"/>
          <w:docGrid w:linePitch="326"/>
        </w:sectPr>
      </w:pPr>
    </w:p>
    <w:p w14:paraId="039071F4" w14:textId="77777777" w:rsidR="00903FE0" w:rsidRPr="00EA1FEF" w:rsidRDefault="00903FE0" w:rsidP="00C61E7F">
      <w:pPr>
        <w:pStyle w:val="Sinespaciado"/>
        <w:spacing w:line="276" w:lineRule="auto"/>
        <w:jc w:val="both"/>
        <w:rPr>
          <w:rFonts w:ascii="Mulish" w:hAnsi="Mulish"/>
        </w:rPr>
      </w:pPr>
    </w:p>
    <w:p w14:paraId="36699A31" w14:textId="72A639D5" w:rsidR="004061BC" w:rsidRPr="00EA1FEF" w:rsidRDefault="004061BC">
      <w:pPr>
        <w:rPr>
          <w:rFonts w:ascii="Mulish" w:hAnsi="Mulish"/>
          <w:szCs w:val="22"/>
        </w:rPr>
      </w:pPr>
    </w:p>
    <w:p w14:paraId="6E0587B4" w14:textId="6533F0CF" w:rsidR="004E5458" w:rsidRPr="00EA1FEF" w:rsidRDefault="004E5458">
      <w:pPr>
        <w:rPr>
          <w:rFonts w:ascii="Mulish" w:hAnsi="Mulish"/>
          <w:szCs w:val="22"/>
        </w:rPr>
      </w:pPr>
    </w:p>
    <w:p w14:paraId="14AA2F1C" w14:textId="5FDE0CF4" w:rsidR="004E5458" w:rsidRPr="00EA1FEF" w:rsidRDefault="004E5458">
      <w:pPr>
        <w:rPr>
          <w:rFonts w:ascii="Mulish" w:hAnsi="Mulish"/>
          <w:szCs w:val="22"/>
        </w:rPr>
      </w:pPr>
    </w:p>
    <w:p w14:paraId="64A3C6ED" w14:textId="7A136D94" w:rsidR="004E5458" w:rsidRPr="00EA1FEF" w:rsidRDefault="004E5458">
      <w:pPr>
        <w:rPr>
          <w:rFonts w:ascii="Mulish" w:hAnsi="Mulish"/>
          <w:szCs w:val="22"/>
        </w:rPr>
      </w:pPr>
    </w:p>
    <w:p w14:paraId="565FADCA" w14:textId="2F9B154C" w:rsidR="004E5458" w:rsidRPr="00EA1FEF" w:rsidRDefault="004E5458">
      <w:pPr>
        <w:rPr>
          <w:rFonts w:ascii="Mulish" w:hAnsi="Mulish"/>
          <w:szCs w:val="22"/>
        </w:rPr>
      </w:pPr>
    </w:p>
    <w:p w14:paraId="6B8CC233" w14:textId="12030435" w:rsidR="004E5458" w:rsidRPr="00EA1FEF" w:rsidRDefault="004E5458">
      <w:pPr>
        <w:rPr>
          <w:rFonts w:ascii="Mulish" w:hAnsi="Mulish"/>
          <w:szCs w:val="22"/>
        </w:rPr>
      </w:pPr>
    </w:p>
    <w:p w14:paraId="18C52B77" w14:textId="5F212F46" w:rsidR="004E5458" w:rsidRPr="00EA1FEF" w:rsidRDefault="004E5458">
      <w:pPr>
        <w:rPr>
          <w:rFonts w:ascii="Mulish" w:hAnsi="Mulish"/>
          <w:szCs w:val="22"/>
        </w:rPr>
      </w:pPr>
    </w:p>
    <w:p w14:paraId="171F6F5E" w14:textId="2C0021F2" w:rsidR="004E5458" w:rsidRPr="00EA1FEF" w:rsidRDefault="004E5458">
      <w:pPr>
        <w:rPr>
          <w:rFonts w:ascii="Mulish" w:hAnsi="Mulish"/>
          <w:szCs w:val="22"/>
        </w:rPr>
      </w:pPr>
    </w:p>
    <w:p w14:paraId="1C230E9E" w14:textId="07F484BD" w:rsidR="004E5458" w:rsidRPr="00EA1FEF" w:rsidRDefault="004E5458">
      <w:pPr>
        <w:rPr>
          <w:rFonts w:ascii="Mulish" w:hAnsi="Mulish"/>
          <w:szCs w:val="22"/>
        </w:rPr>
      </w:pPr>
    </w:p>
    <w:p w14:paraId="0C4D15C8" w14:textId="3CC19225" w:rsidR="00E125A7" w:rsidRPr="00EA1FEF" w:rsidRDefault="00E125A7">
      <w:pPr>
        <w:rPr>
          <w:rFonts w:ascii="Mulish" w:hAnsi="Mulish"/>
          <w:szCs w:val="22"/>
        </w:rPr>
      </w:pPr>
      <w:r w:rsidRPr="00EA1FEF">
        <w:rPr>
          <w:rFonts w:ascii="Mulish" w:hAnsi="Mulish"/>
        </w:rPr>
        <w:br w:type="page"/>
      </w:r>
    </w:p>
    <w:p w14:paraId="69106DDB" w14:textId="77777777" w:rsidR="00E17DF6" w:rsidRPr="00EA1FEF" w:rsidRDefault="00E17DF6" w:rsidP="00C61E7F">
      <w:pPr>
        <w:pStyle w:val="Sinespaciado"/>
        <w:spacing w:line="276" w:lineRule="auto"/>
        <w:jc w:val="both"/>
        <w:rPr>
          <w:rFonts w:ascii="Mulish" w:hAnsi="Mulish"/>
        </w:rPr>
      </w:pPr>
    </w:p>
    <w:p w14:paraId="0449542E" w14:textId="77777777" w:rsidR="009654DA" w:rsidRPr="00EA1FEF" w:rsidRDefault="002D27E4" w:rsidP="00AE4F68">
      <w:pPr>
        <w:pStyle w:val="Cuerpodelboletn"/>
        <w:jc w:val="center"/>
        <w:rPr>
          <w:rFonts w:ascii="Mulish" w:hAnsi="Mulish"/>
          <w:b/>
          <w:sz w:val="30"/>
          <w:szCs w:val="30"/>
        </w:rPr>
      </w:pPr>
      <w:r w:rsidRPr="00EA1FEF">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8C90"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EA1FEF">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EA1FEF">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B06"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EA1FEF">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EA1FEF">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EA1FEF"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EA1FEF" w:rsidRDefault="009654DA" w:rsidP="009654DA">
            <w:pPr>
              <w:jc w:val="center"/>
              <w:rPr>
                <w:rFonts w:ascii="Mulish" w:eastAsia="Times New Roman" w:hAnsi="Mulish" w:cs="Calibri"/>
                <w:b/>
                <w:bCs/>
                <w:color w:val="FFFFFF" w:themeColor="background1"/>
                <w:sz w:val="16"/>
                <w:szCs w:val="16"/>
                <w:lang w:eastAsia="es-ES"/>
              </w:rPr>
            </w:pPr>
            <w:r w:rsidRPr="00EA1FEF">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EA1FEF" w:rsidRDefault="009654DA" w:rsidP="009654DA">
            <w:pPr>
              <w:jc w:val="center"/>
              <w:rPr>
                <w:rFonts w:ascii="Mulish" w:eastAsia="Times New Roman" w:hAnsi="Mulish" w:cs="Calibri"/>
                <w:b/>
                <w:bCs/>
                <w:color w:val="FFFFFF" w:themeColor="background1"/>
                <w:sz w:val="16"/>
                <w:szCs w:val="16"/>
                <w:lang w:eastAsia="es-ES"/>
              </w:rPr>
            </w:pPr>
            <w:r w:rsidRPr="00EA1FEF">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EA1FEF" w:rsidRDefault="009654DA" w:rsidP="009654DA">
            <w:pPr>
              <w:jc w:val="center"/>
              <w:rPr>
                <w:rFonts w:ascii="Mulish" w:eastAsia="Times New Roman" w:hAnsi="Mulish" w:cs="Calibri"/>
                <w:b/>
                <w:bCs/>
                <w:color w:val="FFFFFF" w:themeColor="background1"/>
                <w:sz w:val="16"/>
                <w:szCs w:val="16"/>
                <w:lang w:eastAsia="es-ES"/>
              </w:rPr>
            </w:pPr>
            <w:r w:rsidRPr="00EA1FEF">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EA1FEF" w:rsidRDefault="009654DA" w:rsidP="009654DA">
            <w:pPr>
              <w:jc w:val="center"/>
              <w:rPr>
                <w:rFonts w:ascii="Mulish" w:eastAsia="Times New Roman" w:hAnsi="Mulish" w:cs="Calibri"/>
                <w:b/>
                <w:bCs/>
                <w:color w:val="FFFFFF" w:themeColor="background1"/>
                <w:sz w:val="16"/>
                <w:szCs w:val="16"/>
                <w:lang w:eastAsia="es-ES"/>
              </w:rPr>
            </w:pPr>
            <w:r w:rsidRPr="00EA1FEF">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EA1FEF" w:rsidRDefault="009654DA" w:rsidP="009654DA">
            <w:pPr>
              <w:jc w:val="center"/>
              <w:rPr>
                <w:rFonts w:ascii="Mulish" w:eastAsia="Times New Roman" w:hAnsi="Mulish" w:cs="Calibri"/>
                <w:b/>
                <w:bCs/>
                <w:color w:val="FFFFFF" w:themeColor="background1"/>
                <w:sz w:val="16"/>
                <w:szCs w:val="16"/>
                <w:lang w:eastAsia="es-ES"/>
              </w:rPr>
            </w:pPr>
            <w:r w:rsidRPr="00EA1FEF">
              <w:rPr>
                <w:rFonts w:ascii="Mulish" w:eastAsia="Times New Roman" w:hAnsi="Mulish" w:cs="Calibri"/>
                <w:b/>
                <w:bCs/>
                <w:color w:val="FFFFFF" w:themeColor="background1"/>
                <w:sz w:val="16"/>
                <w:szCs w:val="16"/>
                <w:lang w:eastAsia="es-ES"/>
              </w:rPr>
              <w:t>SIGNIFICADO</w:t>
            </w:r>
          </w:p>
        </w:tc>
      </w:tr>
      <w:tr w:rsidR="009654DA" w:rsidRPr="00EA1FEF"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SI se publica el contenido de la obligación exigida</w:t>
            </w:r>
          </w:p>
        </w:tc>
      </w:tr>
      <w:tr w:rsidR="009654DA" w:rsidRPr="00EA1FEF"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NO se publica el contenido de la obligación exigida</w:t>
            </w:r>
          </w:p>
        </w:tc>
      </w:tr>
      <w:tr w:rsidR="009654DA" w:rsidRPr="00EA1FEF"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De forma DIRECTA en la misma web o con enlace directo a la información</w:t>
            </w:r>
          </w:p>
        </w:tc>
      </w:tr>
      <w:tr w:rsidR="009654DA" w:rsidRPr="00EA1FEF"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xml:space="preserve">De forma </w:t>
            </w:r>
            <w:proofErr w:type="gramStart"/>
            <w:r w:rsidRPr="00EA1FEF">
              <w:rPr>
                <w:rFonts w:ascii="Mulish" w:eastAsia="Times New Roman" w:hAnsi="Mulish" w:cs="Calibri"/>
                <w:color w:val="000000"/>
                <w:sz w:val="16"/>
                <w:szCs w:val="16"/>
                <w:lang w:eastAsia="es-ES"/>
              </w:rPr>
              <w:t>INDIRECTA</w:t>
            </w:r>
            <w:proofErr w:type="gramEnd"/>
            <w:r w:rsidRPr="00EA1FEF">
              <w:rPr>
                <w:rFonts w:ascii="Mulish" w:eastAsia="Times New Roman" w:hAnsi="Mulish" w:cs="Calibri"/>
                <w:color w:val="000000"/>
                <w:sz w:val="16"/>
                <w:szCs w:val="16"/>
                <w:lang w:eastAsia="es-ES"/>
              </w:rPr>
              <w:t xml:space="preserve"> pero sin dirigir a la información a la que se refiere</w:t>
            </w:r>
          </w:p>
        </w:tc>
      </w:tr>
      <w:tr w:rsidR="009654DA" w:rsidRPr="00EA1FEF"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EA1FEF" w:rsidRDefault="009654DA" w:rsidP="00903FE0">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xml:space="preserve">Tiene FECHA y </w:t>
            </w:r>
            <w:r w:rsidR="00903FE0" w:rsidRPr="00EA1FEF">
              <w:rPr>
                <w:rFonts w:ascii="Mulish" w:eastAsia="Times New Roman" w:hAnsi="Mulish" w:cs="Calibri"/>
                <w:color w:val="000000"/>
                <w:sz w:val="16"/>
                <w:szCs w:val="16"/>
                <w:lang w:eastAsia="es-ES"/>
              </w:rPr>
              <w:t>está</w:t>
            </w:r>
            <w:r w:rsidRPr="00EA1FEF">
              <w:rPr>
                <w:rFonts w:ascii="Mulish" w:eastAsia="Times New Roman" w:hAnsi="Mulish" w:cs="Calibri"/>
                <w:color w:val="000000"/>
                <w:sz w:val="16"/>
                <w:szCs w:val="16"/>
                <w:lang w:eastAsia="es-ES"/>
              </w:rPr>
              <w:t xml:space="preserve"> dentro de los TRES meses </w:t>
            </w:r>
            <w:r w:rsidR="00903FE0" w:rsidRPr="00EA1FEF">
              <w:rPr>
                <w:rFonts w:ascii="Mulish" w:eastAsia="Times New Roman" w:hAnsi="Mulish" w:cs="Calibri"/>
                <w:color w:val="000000"/>
                <w:sz w:val="16"/>
                <w:szCs w:val="16"/>
                <w:lang w:eastAsia="es-ES"/>
              </w:rPr>
              <w:t>previos a</w:t>
            </w:r>
            <w:r w:rsidRPr="00EA1FEF">
              <w:rPr>
                <w:rFonts w:ascii="Mulish" w:eastAsia="Times New Roman" w:hAnsi="Mulish" w:cs="Calibri"/>
                <w:color w:val="000000"/>
                <w:sz w:val="16"/>
                <w:szCs w:val="16"/>
                <w:lang w:eastAsia="es-ES"/>
              </w:rPr>
              <w:t xml:space="preserve"> la fecha de consulta</w:t>
            </w:r>
          </w:p>
        </w:tc>
      </w:tr>
      <w:tr w:rsidR="009654DA" w:rsidRPr="00EA1FEF"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xml:space="preserve">Tiene </w:t>
            </w:r>
            <w:proofErr w:type="gramStart"/>
            <w:r w:rsidRPr="00EA1FEF">
              <w:rPr>
                <w:rFonts w:ascii="Mulish" w:eastAsia="Times New Roman" w:hAnsi="Mulish" w:cs="Calibri"/>
                <w:color w:val="000000"/>
                <w:sz w:val="16"/>
                <w:szCs w:val="16"/>
                <w:lang w:eastAsia="es-ES"/>
              </w:rPr>
              <w:t>FECHA  pero</w:t>
            </w:r>
            <w:proofErr w:type="gramEnd"/>
            <w:r w:rsidRPr="00EA1FEF">
              <w:rPr>
                <w:rFonts w:ascii="Mulish" w:eastAsia="Times New Roman" w:hAnsi="Mulish" w:cs="Calibri"/>
                <w:color w:val="000000"/>
                <w:sz w:val="16"/>
                <w:szCs w:val="16"/>
                <w:lang w:eastAsia="es-ES"/>
              </w:rPr>
              <w:t xml:space="preserve"> NO ESTA ACTUALIZADO dentro de los tres meses</w:t>
            </w:r>
          </w:p>
        </w:tc>
      </w:tr>
      <w:tr w:rsidR="009654DA" w:rsidRPr="00EA1FEF"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NO SE CONOCE la fecha de publicación de la información</w:t>
            </w:r>
          </w:p>
        </w:tc>
      </w:tr>
      <w:tr w:rsidR="009654DA" w:rsidRPr="00EA1FEF"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3 clics como máximo</w:t>
            </w:r>
          </w:p>
        </w:tc>
      </w:tr>
      <w:tr w:rsidR="009654DA" w:rsidRPr="00EA1FEF"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4</w:t>
            </w:r>
          </w:p>
        </w:tc>
      </w:tr>
      <w:tr w:rsidR="009654DA" w:rsidRPr="00EA1FEF"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5</w:t>
            </w:r>
          </w:p>
        </w:tc>
      </w:tr>
      <w:tr w:rsidR="009654DA" w:rsidRPr="00EA1FEF"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6</w:t>
            </w:r>
          </w:p>
        </w:tc>
      </w:tr>
      <w:tr w:rsidR="009654DA" w:rsidRPr="00EA1FEF"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7</w:t>
            </w:r>
          </w:p>
        </w:tc>
      </w:tr>
      <w:tr w:rsidR="009654DA" w:rsidRPr="00EA1FEF"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8</w:t>
            </w:r>
          </w:p>
        </w:tc>
      </w:tr>
      <w:tr w:rsidR="009654DA" w:rsidRPr="00EA1FEF"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9</w:t>
            </w:r>
          </w:p>
        </w:tc>
      </w:tr>
      <w:tr w:rsidR="009654DA" w:rsidRPr="00EA1FEF"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r>
      <w:tr w:rsidR="009654DA" w:rsidRPr="00EA1FEF"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11</w:t>
            </w:r>
          </w:p>
        </w:tc>
      </w:tr>
      <w:tr w:rsidR="009654DA" w:rsidRPr="00EA1FEF"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12</w:t>
            </w:r>
          </w:p>
        </w:tc>
      </w:tr>
      <w:tr w:rsidR="009654DA" w:rsidRPr="00EA1FEF"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Más de 12 clics</w:t>
            </w:r>
          </w:p>
        </w:tc>
      </w:tr>
      <w:tr w:rsidR="009654DA" w:rsidRPr="00EA1FEF"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MUY comprensible o con ayudas, en su caso</w:t>
            </w:r>
          </w:p>
        </w:tc>
      </w:tr>
      <w:tr w:rsidR="009654DA" w:rsidRPr="00EA1FEF"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w:t>
            </w:r>
          </w:p>
        </w:tc>
      </w:tr>
      <w:tr w:rsidR="009654DA" w:rsidRPr="00EA1FEF"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Comprensible</w:t>
            </w:r>
          </w:p>
        </w:tc>
      </w:tr>
      <w:tr w:rsidR="009654DA" w:rsidRPr="00EA1FEF"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w:t>
            </w:r>
          </w:p>
        </w:tc>
      </w:tr>
      <w:tr w:rsidR="009654DA" w:rsidRPr="00EA1FEF"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Normal</w:t>
            </w:r>
          </w:p>
        </w:tc>
      </w:tr>
      <w:tr w:rsidR="009654DA" w:rsidRPr="00EA1FEF"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w:t>
            </w:r>
          </w:p>
        </w:tc>
      </w:tr>
      <w:tr w:rsidR="009654DA" w:rsidRPr="00EA1FEF"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Poco comprensible</w:t>
            </w:r>
          </w:p>
        </w:tc>
      </w:tr>
      <w:tr w:rsidR="009654DA" w:rsidRPr="00EA1FEF"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w:t>
            </w:r>
          </w:p>
        </w:tc>
      </w:tr>
      <w:tr w:rsidR="009654DA" w:rsidRPr="00EA1FEF"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Difícilmente comprensible</w:t>
            </w:r>
          </w:p>
        </w:tc>
      </w:tr>
      <w:tr w:rsidR="009654DA" w:rsidRPr="00EA1FEF"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w:t>
            </w:r>
          </w:p>
        </w:tc>
      </w:tr>
      <w:tr w:rsidR="009654DA" w:rsidRPr="00EA1FEF"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NADA comprensible</w:t>
            </w:r>
          </w:p>
        </w:tc>
      </w:tr>
      <w:tr w:rsidR="009654DA" w:rsidRPr="00EA1FEF"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EA1FEF" w:rsidRDefault="009654DA" w:rsidP="009654DA">
            <w:pPr>
              <w:jc w:val="center"/>
              <w:rPr>
                <w:rFonts w:ascii="Mulish" w:eastAsia="Times New Roman" w:hAnsi="Mulish" w:cs="Calibri"/>
                <w:sz w:val="16"/>
                <w:szCs w:val="16"/>
                <w:lang w:eastAsia="es-ES"/>
              </w:rPr>
            </w:pPr>
            <w:r w:rsidRPr="00EA1FEF">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EA1FEF" w:rsidRDefault="009654DA" w:rsidP="009654DA">
            <w:pPr>
              <w:jc w:val="center"/>
              <w:rPr>
                <w:rFonts w:ascii="Mulish" w:eastAsia="Times New Roman" w:hAnsi="Mulish" w:cs="Calibri"/>
                <w:sz w:val="16"/>
                <w:szCs w:val="16"/>
                <w:lang w:eastAsia="es-ES"/>
              </w:rPr>
            </w:pPr>
            <w:r w:rsidRPr="00EA1FEF">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EA1FEF" w:rsidRDefault="009654DA" w:rsidP="009654DA">
            <w:pPr>
              <w:rPr>
                <w:rFonts w:ascii="Mulish" w:eastAsia="Times New Roman" w:hAnsi="Mulish" w:cs="Calibri"/>
                <w:sz w:val="16"/>
                <w:szCs w:val="16"/>
                <w:lang w:eastAsia="es-ES"/>
              </w:rPr>
            </w:pPr>
            <w:r w:rsidRPr="00EA1FEF">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EA1FEF"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EA1FEF"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EA1FEF" w:rsidRDefault="009654DA" w:rsidP="009654DA">
            <w:pPr>
              <w:jc w:val="center"/>
              <w:rPr>
                <w:rFonts w:ascii="Mulish" w:eastAsia="Times New Roman" w:hAnsi="Mulish" w:cs="Calibri"/>
                <w:sz w:val="16"/>
                <w:szCs w:val="16"/>
                <w:lang w:eastAsia="es-ES"/>
              </w:rPr>
            </w:pPr>
            <w:r w:rsidRPr="00EA1FEF">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EA1FEF" w:rsidRDefault="009654DA" w:rsidP="009654DA">
            <w:pPr>
              <w:rPr>
                <w:rFonts w:ascii="Mulish" w:eastAsia="Times New Roman" w:hAnsi="Mulish" w:cs="Calibri"/>
                <w:sz w:val="16"/>
                <w:szCs w:val="16"/>
                <w:lang w:eastAsia="es-ES"/>
              </w:rPr>
            </w:pPr>
            <w:r w:rsidRPr="00EA1FEF">
              <w:rPr>
                <w:rFonts w:ascii="Mulish" w:eastAsia="Times New Roman" w:hAnsi="Mulish" w:cs="Calibri"/>
                <w:sz w:val="16"/>
                <w:szCs w:val="16"/>
                <w:lang w:eastAsia="es-ES"/>
              </w:rPr>
              <w:t>la información se presenta dispersa sin agrupación ni ordenación alguna</w:t>
            </w:r>
          </w:p>
        </w:tc>
      </w:tr>
      <w:tr w:rsidR="009654DA" w:rsidRPr="00EA1FEF"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EA1FEF" w:rsidRDefault="00903FE0"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Es un formato reutilizable establecido</w:t>
            </w:r>
          </w:p>
        </w:tc>
      </w:tr>
      <w:tr w:rsidR="009654DA" w:rsidRPr="00EA1FEF"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NO es un formato reutilizable</w:t>
            </w:r>
          </w:p>
        </w:tc>
      </w:tr>
      <w:tr w:rsidR="009654DA" w:rsidRPr="00EA1FEF"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Apartado específico o banner en la página inicial del sitio</w:t>
            </w:r>
          </w:p>
        </w:tc>
      </w:tr>
      <w:tr w:rsidR="009654DA" w:rsidRPr="00EA1FEF"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 xml:space="preserve">Apartado </w:t>
            </w:r>
            <w:proofErr w:type="gramStart"/>
            <w:r w:rsidRPr="00EA1FEF">
              <w:rPr>
                <w:rFonts w:ascii="Mulish" w:eastAsia="Times New Roman" w:hAnsi="Mulish" w:cs="Calibri"/>
                <w:color w:val="000000"/>
                <w:sz w:val="16"/>
                <w:szCs w:val="16"/>
                <w:lang w:eastAsia="es-ES"/>
              </w:rPr>
              <w:t>específico</w:t>
            </w:r>
            <w:proofErr w:type="gramEnd"/>
            <w:r w:rsidRPr="00EA1FEF">
              <w:rPr>
                <w:rFonts w:ascii="Mulish" w:eastAsia="Times New Roman" w:hAnsi="Mulish" w:cs="Calibri"/>
                <w:color w:val="000000"/>
                <w:sz w:val="16"/>
                <w:szCs w:val="16"/>
                <w:lang w:eastAsia="es-ES"/>
              </w:rPr>
              <w:t xml:space="preserve"> pero NO en la página de inicio</w:t>
            </w:r>
          </w:p>
        </w:tc>
      </w:tr>
      <w:tr w:rsidR="009654DA" w:rsidRPr="00EA1FEF"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EA1FE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EA1FE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EA1FE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EA1FEF" w:rsidRDefault="009654DA" w:rsidP="009654DA">
            <w:pPr>
              <w:jc w:val="cente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EA1FEF" w:rsidRDefault="009654DA" w:rsidP="009654DA">
            <w:pPr>
              <w:rPr>
                <w:rFonts w:ascii="Mulish" w:eastAsia="Times New Roman" w:hAnsi="Mulish" w:cs="Calibri"/>
                <w:color w:val="000000"/>
                <w:sz w:val="16"/>
                <w:szCs w:val="16"/>
                <w:lang w:eastAsia="es-ES"/>
              </w:rPr>
            </w:pPr>
            <w:r w:rsidRPr="00EA1FEF">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EA1FEF" w:rsidRDefault="00965C69" w:rsidP="00965C69">
      <w:pPr>
        <w:pStyle w:val="Cuerpodelboletn"/>
        <w:rPr>
          <w:rFonts w:ascii="Mulish" w:hAnsi="Mulish"/>
        </w:rPr>
      </w:pPr>
    </w:p>
    <w:sectPr w:rsidR="00965C69" w:rsidRPr="00EA1FEF"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C375" w14:textId="77777777" w:rsidR="0096687E" w:rsidRDefault="0096687E" w:rsidP="00F31BC3">
      <w:r>
        <w:separator/>
      </w:r>
    </w:p>
  </w:endnote>
  <w:endnote w:type="continuationSeparator" w:id="0">
    <w:p w14:paraId="1DD2C1E9" w14:textId="77777777" w:rsidR="0096687E" w:rsidRDefault="0096687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F562" w14:textId="77777777" w:rsidR="003820F0" w:rsidRDefault="003820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D152" w14:textId="77777777" w:rsidR="003820F0" w:rsidRDefault="00382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79EB" w14:textId="77777777" w:rsidR="003820F0" w:rsidRDefault="003820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78AD" w14:textId="77777777" w:rsidR="0096687E" w:rsidRDefault="0096687E" w:rsidP="00F31BC3">
      <w:r>
        <w:separator/>
      </w:r>
    </w:p>
  </w:footnote>
  <w:footnote w:type="continuationSeparator" w:id="0">
    <w:p w14:paraId="761AB5D0" w14:textId="77777777" w:rsidR="0096687E" w:rsidRDefault="0096687E"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0E3C" w14:textId="6C1E8160" w:rsidR="003820F0" w:rsidRDefault="003820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0502" w14:textId="69563416" w:rsidR="003820F0" w:rsidRDefault="003820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0170" w14:textId="50767976" w:rsidR="003820F0" w:rsidRDefault="003820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D288B"/>
    <w:multiLevelType w:val="hybridMultilevel"/>
    <w:tmpl w:val="51D6DC9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5766EA"/>
    <w:multiLevelType w:val="hybridMultilevel"/>
    <w:tmpl w:val="C1FEB768"/>
    <w:lvl w:ilvl="0" w:tplc="B7C2270E">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747E81"/>
    <w:multiLevelType w:val="hybridMultilevel"/>
    <w:tmpl w:val="B528631C"/>
    <w:lvl w:ilvl="0" w:tplc="9DD44186">
      <w:start w:val="1"/>
      <w:numFmt w:val="bullet"/>
      <w:lvlText w:val=""/>
      <w:lvlJc w:val="left"/>
      <w:pPr>
        <w:ind w:left="360" w:hanging="360"/>
      </w:pPr>
      <w:rPr>
        <w:rFonts w:ascii="Wingdings" w:hAnsi="Wingdings" w:hint="default"/>
        <w:color w:val="00B05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EF863B2"/>
    <w:multiLevelType w:val="hybridMultilevel"/>
    <w:tmpl w:val="D2B89088"/>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0"/>
  </w:num>
  <w:num w:numId="5">
    <w:abstractNumId w:val="15"/>
  </w:num>
  <w:num w:numId="6">
    <w:abstractNumId w:val="17"/>
  </w:num>
  <w:num w:numId="7">
    <w:abstractNumId w:val="14"/>
  </w:num>
  <w:num w:numId="8">
    <w:abstractNumId w:val="1"/>
  </w:num>
  <w:num w:numId="9">
    <w:abstractNumId w:val="5"/>
  </w:num>
  <w:num w:numId="10">
    <w:abstractNumId w:val="4"/>
  </w:num>
  <w:num w:numId="11">
    <w:abstractNumId w:val="20"/>
  </w:num>
  <w:num w:numId="12">
    <w:abstractNumId w:val="13"/>
  </w:num>
  <w:num w:numId="13">
    <w:abstractNumId w:val="8"/>
  </w:num>
  <w:num w:numId="14">
    <w:abstractNumId w:val="21"/>
  </w:num>
  <w:num w:numId="15">
    <w:abstractNumId w:val="2"/>
  </w:num>
  <w:num w:numId="16">
    <w:abstractNumId w:val="24"/>
  </w:num>
  <w:num w:numId="17">
    <w:abstractNumId w:val="11"/>
  </w:num>
  <w:num w:numId="18">
    <w:abstractNumId w:val="7"/>
  </w:num>
  <w:num w:numId="19">
    <w:abstractNumId w:val="6"/>
  </w:num>
  <w:num w:numId="20">
    <w:abstractNumId w:val="16"/>
  </w:num>
  <w:num w:numId="21">
    <w:abstractNumId w:val="25"/>
  </w:num>
  <w:num w:numId="22">
    <w:abstractNumId w:val="23"/>
  </w:num>
  <w:num w:numId="23">
    <w:abstractNumId w:val="19"/>
  </w:num>
  <w:num w:numId="24">
    <w:abstractNumId w:val="22"/>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3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20D80"/>
    <w:rsid w:val="00032D8A"/>
    <w:rsid w:val="00040AF4"/>
    <w:rsid w:val="000534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33067"/>
    <w:rsid w:val="00146C3C"/>
    <w:rsid w:val="00162381"/>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E7612"/>
    <w:rsid w:val="0021682B"/>
    <w:rsid w:val="002209E6"/>
    <w:rsid w:val="00225D96"/>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0118"/>
    <w:rsid w:val="00337C82"/>
    <w:rsid w:val="00345A12"/>
    <w:rsid w:val="00347877"/>
    <w:rsid w:val="00352994"/>
    <w:rsid w:val="00355DC0"/>
    <w:rsid w:val="00376D10"/>
    <w:rsid w:val="0038100D"/>
    <w:rsid w:val="003820F0"/>
    <w:rsid w:val="00393F48"/>
    <w:rsid w:val="003A1694"/>
    <w:rsid w:val="003A390C"/>
    <w:rsid w:val="003B399C"/>
    <w:rsid w:val="003B57E6"/>
    <w:rsid w:val="003B6B96"/>
    <w:rsid w:val="003D2C4A"/>
    <w:rsid w:val="003E564B"/>
    <w:rsid w:val="003E5D2F"/>
    <w:rsid w:val="003F4DDD"/>
    <w:rsid w:val="003F6AD2"/>
    <w:rsid w:val="003F6EDC"/>
    <w:rsid w:val="004061BC"/>
    <w:rsid w:val="00415DBD"/>
    <w:rsid w:val="00422B18"/>
    <w:rsid w:val="004720A5"/>
    <w:rsid w:val="0047735C"/>
    <w:rsid w:val="004859CC"/>
    <w:rsid w:val="004865E1"/>
    <w:rsid w:val="004A1663"/>
    <w:rsid w:val="004C6440"/>
    <w:rsid w:val="004D4B3E"/>
    <w:rsid w:val="004D50CC"/>
    <w:rsid w:val="004D7037"/>
    <w:rsid w:val="004E5458"/>
    <w:rsid w:val="004E7B33"/>
    <w:rsid w:val="004F7162"/>
    <w:rsid w:val="00506864"/>
    <w:rsid w:val="00516A1E"/>
    <w:rsid w:val="00521C69"/>
    <w:rsid w:val="005267C8"/>
    <w:rsid w:val="005301DF"/>
    <w:rsid w:val="00531CF3"/>
    <w:rsid w:val="005362A2"/>
    <w:rsid w:val="00536832"/>
    <w:rsid w:val="00540929"/>
    <w:rsid w:val="00563295"/>
    <w:rsid w:val="00564E23"/>
    <w:rsid w:val="00582A8C"/>
    <w:rsid w:val="005B1544"/>
    <w:rsid w:val="005C4778"/>
    <w:rsid w:val="005D12F5"/>
    <w:rsid w:val="005D4D3C"/>
    <w:rsid w:val="005E2505"/>
    <w:rsid w:val="005E6704"/>
    <w:rsid w:val="005F580F"/>
    <w:rsid w:val="00603DFC"/>
    <w:rsid w:val="00607613"/>
    <w:rsid w:val="00623CFC"/>
    <w:rsid w:val="006253FA"/>
    <w:rsid w:val="006266A5"/>
    <w:rsid w:val="00633EAA"/>
    <w:rsid w:val="0069673B"/>
    <w:rsid w:val="006B2C2E"/>
    <w:rsid w:val="006B75D8"/>
    <w:rsid w:val="006C0CDD"/>
    <w:rsid w:val="006C743A"/>
    <w:rsid w:val="006D49E7"/>
    <w:rsid w:val="006D4C90"/>
    <w:rsid w:val="006D6799"/>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3083"/>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A77F6"/>
    <w:rsid w:val="008D6E75"/>
    <w:rsid w:val="008F2EF6"/>
    <w:rsid w:val="00902A71"/>
    <w:rsid w:val="009039FD"/>
    <w:rsid w:val="00903FE0"/>
    <w:rsid w:val="00912DB4"/>
    <w:rsid w:val="00947271"/>
    <w:rsid w:val="00951AD9"/>
    <w:rsid w:val="009654DA"/>
    <w:rsid w:val="00965C69"/>
    <w:rsid w:val="0096687E"/>
    <w:rsid w:val="00982299"/>
    <w:rsid w:val="00992150"/>
    <w:rsid w:val="009A15A6"/>
    <w:rsid w:val="009B75CD"/>
    <w:rsid w:val="009C5469"/>
    <w:rsid w:val="009D1242"/>
    <w:rsid w:val="009D35A4"/>
    <w:rsid w:val="009D3CC3"/>
    <w:rsid w:val="009D4047"/>
    <w:rsid w:val="009D78D2"/>
    <w:rsid w:val="009E049D"/>
    <w:rsid w:val="009E2E6F"/>
    <w:rsid w:val="009E7254"/>
    <w:rsid w:val="00A03993"/>
    <w:rsid w:val="00A05F57"/>
    <w:rsid w:val="00A0626F"/>
    <w:rsid w:val="00A06BF1"/>
    <w:rsid w:val="00A0730E"/>
    <w:rsid w:val="00A10B8C"/>
    <w:rsid w:val="00A10D08"/>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2EC2"/>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25A7"/>
    <w:rsid w:val="00E17DF6"/>
    <w:rsid w:val="00E33169"/>
    <w:rsid w:val="00E51AC4"/>
    <w:rsid w:val="00E6528C"/>
    <w:rsid w:val="00E73F4D"/>
    <w:rsid w:val="00E83650"/>
    <w:rsid w:val="00EA1FEF"/>
    <w:rsid w:val="00EB68A3"/>
    <w:rsid w:val="00EC2AD0"/>
    <w:rsid w:val="00EC6A3E"/>
    <w:rsid w:val="00ED30F1"/>
    <w:rsid w:val="00ED57F6"/>
    <w:rsid w:val="00ED6104"/>
    <w:rsid w:val="00ED7D79"/>
    <w:rsid w:val="00EE5F85"/>
    <w:rsid w:val="00EF4B82"/>
    <w:rsid w:val="00EF5B46"/>
    <w:rsid w:val="00EF6910"/>
    <w:rsid w:val="00EF7BE7"/>
    <w:rsid w:val="00F00C74"/>
    <w:rsid w:val="00F04B4F"/>
    <w:rsid w:val="00F05E2C"/>
    <w:rsid w:val="00F132F9"/>
    <w:rsid w:val="00F23609"/>
    <w:rsid w:val="00F24BAF"/>
    <w:rsid w:val="00F25044"/>
    <w:rsid w:val="00F31BC3"/>
    <w:rsid w:val="00F36022"/>
    <w:rsid w:val="00F361B3"/>
    <w:rsid w:val="00F400D2"/>
    <w:rsid w:val="00F614CD"/>
    <w:rsid w:val="00F7274D"/>
    <w:rsid w:val="00F829EB"/>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oNotEmbedSmartTags/>
  <w:decimalSymbol w:val=","/>
  <w:listSeparator w:val=";"/>
  <w14:docId w14:val="2B3A1068"/>
  <w15:docId w15:val="{E33AB7E5-753B-462D-9810-2F28B5D1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2996866">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764648477">
      <w:bodyDiv w:val="1"/>
      <w:marLeft w:val="0"/>
      <w:marRight w:val="0"/>
      <w:marTop w:val="0"/>
      <w:marBottom w:val="0"/>
      <w:divBdr>
        <w:top w:val="none" w:sz="0" w:space="0" w:color="auto"/>
        <w:left w:val="none" w:sz="0" w:space="0" w:color="auto"/>
        <w:bottom w:val="none" w:sz="0" w:space="0" w:color="auto"/>
        <w:right w:val="none" w:sz="0" w:space="0" w:color="auto"/>
      </w:divBdr>
    </w:div>
    <w:div w:id="18290110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034333504">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7E7767"/>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 xsi:nil="tru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 xsi:nil="true"/>
    <PublishStatusLookup xmlns="4873beb7-5857-4685-be1f-d57550cc96cc"/>
    <MarketSpecific xmlns="4873beb7-5857-4685-be1f-d57550cc96cc" xsi:nil="true"/>
    <APAuthor xmlns="4873beb7-5857-4685-be1f-d57550cc96cc">
      <UserInfo>
        <DisplayName/>
        <AccountId xsi:nil="true"/>
        <AccountType/>
      </UserInfo>
    </APAuthor>
    <IntlLangReviewer xmlns="4873beb7-5857-4685-be1f-d57550cc96cc" xsi:nil="true"/>
    <CSXSubmissionDate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 xsi:nil="true"/>
    <SourceTitle xmlns="4873beb7-5857-4685-be1f-d57550cc96cc" xsi:nil="true"/>
    <CSXUpdate xmlns="4873beb7-5857-4685-be1f-d57550cc96cc" xsi:nil="true"/>
    <IntlLocPriority xmlns="4873beb7-5857-4685-be1f-d57550cc96cc" xsi:nil="true"/>
    <UAProjectedTotalWords xmlns="4873beb7-5857-4685-be1f-d57550cc96cc" xsi:nil="true"/>
    <AssetType xmlns="4873beb7-5857-4685-be1f-d57550cc96cc" xsi:nil="true"/>
    <MachineTranslated xmlns="4873beb7-5857-4685-be1f-d57550cc96cc" xsi:nil="true"/>
    <TemplateStatus xmlns="4873beb7-5857-4685-be1f-d57550cc96cc" xsi:nil="true"/>
    <OutputCachingOn xmlns="4873beb7-5857-4685-be1f-d57550cc96cc" xsi:nil="true"/>
    <IsSearchable xmlns="4873beb7-5857-4685-be1f-d57550cc96cc" xsi:nil="true"/>
    <HandoffToMSDN xmlns="4873beb7-5857-4685-be1f-d57550cc96cc" xsi:nil="true"/>
    <UALocRecommendation xmlns="4873beb7-5857-4685-be1f-d57550cc96cc" xsi:nil="true"/>
    <UALocComments xmlns="4873beb7-5857-4685-be1f-d57550cc96cc" xsi:nil="true"/>
    <ShowIn xmlns="4873beb7-5857-4685-be1f-d57550cc96cc" xsi:nil="true"/>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 xsi:nil="true"/>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 xsi:nil="true"/>
    <UACurrentWords xmlns="4873beb7-5857-4685-be1f-d57550cc96cc" xsi:nil="true"/>
    <AssetId xmlns="4873beb7-5857-4685-be1f-d57550cc96cc" xsi:nil="true"/>
    <APEditor xmlns="4873beb7-5857-4685-be1f-d57550cc96cc">
      <UserInfo>
        <DisplayName/>
        <AccountId xsi:nil="true"/>
        <AccountType/>
      </UserInfo>
    </APEditor>
    <DSATActionTaken xmlns="4873beb7-5857-4685-be1f-d57550cc96cc" xsi:nil="true"/>
    <IsDeleted xmlns="4873beb7-5857-4685-be1f-d57550cc96cc" xsi:nil="true"/>
    <PublishTargets xmlns="4873beb7-5857-4685-be1f-d57550cc96cc" xsi:nil="true"/>
    <ApprovalLog xmlns="4873beb7-5857-4685-be1f-d57550cc96cc" xsi:nil="true"/>
    <BugNumber xmlns="4873beb7-5857-4685-be1f-d57550cc96cc" xsi:nil="true"/>
    <CrawlForDependencies xmlns="4873beb7-5857-4685-be1f-d57550cc96cc" xsi:nil="true"/>
    <LastHandOff xmlns="4873beb7-5857-4685-be1f-d57550cc96cc" xsi:nil="true"/>
    <Milestone xmlns="4873beb7-5857-4685-be1f-d57550cc96cc" xsi:nil="true"/>
    <UANotes xmlns="4873beb7-5857-4685-be1f-d57550cc96cc" xsi:nil="true"/>
    <PrimaryImageGen xmlns="4873beb7-5857-4685-be1f-d57550cc96cc" xsi:nil="true"/>
    <TPFriendlyName xmlns="4873beb7-5857-4685-be1f-d57550cc96cc" xsi:nil="true"/>
    <OpenTemplate xmlns="4873beb7-5857-4685-be1f-d57550cc96cc" xsi:nil="true"/>
    <TPInstallLocation xmlns="4873beb7-5857-4685-be1f-d57550cc96cc" xsi:nil="true"/>
    <TPCommandLine xmlns="4873beb7-5857-4685-be1f-d57550cc96cc" xsi:nil="true"/>
    <TPAppVersion xmlns="4873beb7-5857-4685-be1f-d57550cc96cc" xsi:nil="true"/>
    <TPLaunchHelpLinkType xmlns="4873beb7-5857-4685-be1f-d57550cc96cc" xsi:nil="true"/>
    <TPLaunchHelpLink xmlns="4873beb7-5857-4685-be1f-d57550cc96cc" xsi:nil="true"/>
    <TPApplication xmlns="4873beb7-5857-4685-be1f-d57550cc96cc" xsi:nil="true"/>
    <TPNamespace xmlns="4873beb7-5857-4685-be1f-d57550cc96cc" xsi:nil="true"/>
    <TPExecutable xmlns="4873beb7-5857-4685-be1f-d57550cc96cc" xsi:nil="true"/>
    <TPComponent xmlns="4873beb7-5857-4685-be1f-d57550cc96cc" xsi:nil="true"/>
    <TPClientViewer xmlns="4873beb7-5857-4685-be1f-d57550cc96cc" xsi:nil="true"/>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 xsi:nil="true"/>
    <Providers xmlns="4873beb7-5857-4685-be1f-d57550cc96cc" xsi:nil="true"/>
    <TemplateTemplateType xmlns="4873beb7-5857-4685-be1f-d57550cc96cc" xsi:nil="tru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 xsi:nil="true"/>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4873beb7-5857-4685-be1f-d57550cc96cc"/>
    <ds:schemaRef ds:uri="http://schemas.microsoft.com/office/2006/metadata/properties"/>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35</TotalTime>
  <Pages>7</Pages>
  <Words>1505</Words>
  <Characters>8282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cp:lastModifiedBy>ANA MARIA RUIZ MARTINEZ</cp:lastModifiedBy>
  <cp:revision>5</cp:revision>
  <cp:lastPrinted>2008-09-26T23:14:00Z</cp:lastPrinted>
  <dcterms:created xsi:type="dcterms:W3CDTF">2024-03-14T09:31:00Z</dcterms:created>
  <dcterms:modified xsi:type="dcterms:W3CDTF">2024-05-22T16:23:00Z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