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732F47" w:rsidRDefault="00DF25D7">
      <w:pPr>
        <w:rPr>
          <w:rFonts w:ascii="Mulish" w:hAnsi="Mulish"/>
        </w:rPr>
      </w:pPr>
      <w:r w:rsidRPr="00732F47">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61547E57" w:rsidR="00EB68A3" w:rsidRDefault="00732F47"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61547E57" w:rsidR="00EB68A3" w:rsidRDefault="0040203A"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732F47">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732F47" w:rsidRDefault="0082470D">
      <w:pPr>
        <w:rPr>
          <w:rFonts w:ascii="Mulish" w:hAnsi="Mulish"/>
        </w:rPr>
      </w:pPr>
    </w:p>
    <w:p w14:paraId="00CD97DB" w14:textId="77777777" w:rsidR="0082470D" w:rsidRPr="00732F47" w:rsidRDefault="0082470D">
      <w:pPr>
        <w:rPr>
          <w:rFonts w:ascii="Mulish" w:hAnsi="Mulish"/>
        </w:rPr>
      </w:pPr>
    </w:p>
    <w:p w14:paraId="6A476580" w14:textId="77777777" w:rsidR="0082470D" w:rsidRPr="00732F47" w:rsidRDefault="0082470D" w:rsidP="0082470D">
      <w:pPr>
        <w:rPr>
          <w:rFonts w:ascii="Mulish" w:hAnsi="Mulish"/>
          <w:b/>
          <w:sz w:val="36"/>
        </w:rPr>
      </w:pPr>
    </w:p>
    <w:p w14:paraId="500DE180" w14:textId="77777777" w:rsidR="0082470D" w:rsidRPr="00732F47" w:rsidRDefault="0082470D" w:rsidP="0082470D">
      <w:pPr>
        <w:rPr>
          <w:rFonts w:ascii="Mulish" w:hAnsi="Mulish"/>
          <w:b/>
          <w:sz w:val="36"/>
        </w:rPr>
      </w:pPr>
    </w:p>
    <w:p w14:paraId="3F90D66C" w14:textId="77777777" w:rsidR="0082470D" w:rsidRPr="00732F47" w:rsidRDefault="00751FAA" w:rsidP="0082470D">
      <w:pPr>
        <w:rPr>
          <w:rFonts w:ascii="Mulish" w:hAnsi="Mulish"/>
          <w:b/>
          <w:sz w:val="36"/>
        </w:rPr>
      </w:pPr>
      <w:r w:rsidRPr="00732F47">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732F47" w:rsidRDefault="0082470D" w:rsidP="0082470D">
      <w:pPr>
        <w:rPr>
          <w:rFonts w:ascii="Mulish" w:hAnsi="Mulish"/>
          <w:b/>
          <w:sz w:val="36"/>
        </w:rPr>
      </w:pPr>
    </w:p>
    <w:p w14:paraId="45D00841" w14:textId="77777777" w:rsidR="00415DBD" w:rsidRPr="00732F47" w:rsidRDefault="00415DBD" w:rsidP="00415DBD">
      <w:pPr>
        <w:spacing w:before="120" w:after="120" w:line="312" w:lineRule="auto"/>
        <w:ind w:right="-2"/>
        <w:jc w:val="both"/>
        <w:rPr>
          <w:rFonts w:ascii="Mulish" w:hAnsi="Mulish" w:cs="Arial"/>
          <w:szCs w:val="22"/>
        </w:rPr>
        <w:sectPr w:rsidR="00415DBD" w:rsidRPr="00732F47"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732F47"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732F47" w14:paraId="69022734" w14:textId="77777777" w:rsidTr="00623CFC">
        <w:tc>
          <w:tcPr>
            <w:tcW w:w="3625" w:type="dxa"/>
          </w:tcPr>
          <w:p w14:paraId="705ACB26" w14:textId="77777777" w:rsidR="00623CFC" w:rsidRPr="00732F47" w:rsidRDefault="00623CFC" w:rsidP="00B77E42">
            <w:pPr>
              <w:rPr>
                <w:rFonts w:ascii="Mulish" w:hAnsi="Mulish"/>
                <w:b/>
                <w:color w:val="00642D"/>
                <w:sz w:val="24"/>
              </w:rPr>
            </w:pPr>
            <w:r w:rsidRPr="00732F47">
              <w:rPr>
                <w:rFonts w:ascii="Mulish" w:hAnsi="Mulish"/>
                <w:b/>
                <w:color w:val="00642D"/>
                <w:sz w:val="24"/>
              </w:rPr>
              <w:t>Entidad evaluada</w:t>
            </w:r>
          </w:p>
        </w:tc>
        <w:tc>
          <w:tcPr>
            <w:tcW w:w="6921" w:type="dxa"/>
          </w:tcPr>
          <w:p w14:paraId="663060E5" w14:textId="18C7D0DA" w:rsidR="00623CFC" w:rsidRPr="00732F47" w:rsidRDefault="008B61A7" w:rsidP="00B77E42">
            <w:pPr>
              <w:rPr>
                <w:rFonts w:ascii="Mulish" w:hAnsi="Mulish"/>
                <w:sz w:val="24"/>
              </w:rPr>
            </w:pPr>
            <w:r w:rsidRPr="00732F47">
              <w:rPr>
                <w:rFonts w:ascii="Mulish" w:hAnsi="Mulish"/>
                <w:sz w:val="24"/>
              </w:rPr>
              <w:t>Mutualidad General Judicial (MUGEJU)</w:t>
            </w:r>
          </w:p>
        </w:tc>
      </w:tr>
      <w:tr w:rsidR="00623CFC" w:rsidRPr="00732F47" w14:paraId="0EABDAFA" w14:textId="77777777" w:rsidTr="00623CFC">
        <w:tc>
          <w:tcPr>
            <w:tcW w:w="3625" w:type="dxa"/>
          </w:tcPr>
          <w:p w14:paraId="12A6D2F4" w14:textId="77777777" w:rsidR="00623CFC" w:rsidRPr="00732F47" w:rsidRDefault="00623CFC" w:rsidP="00B77E42">
            <w:pPr>
              <w:rPr>
                <w:rFonts w:ascii="Mulish" w:hAnsi="Mulish"/>
                <w:b/>
                <w:color w:val="00642D"/>
                <w:sz w:val="24"/>
              </w:rPr>
            </w:pPr>
            <w:r w:rsidRPr="00732F47">
              <w:rPr>
                <w:rFonts w:ascii="Mulish" w:hAnsi="Mulish"/>
                <w:b/>
                <w:color w:val="00642D"/>
                <w:sz w:val="24"/>
              </w:rPr>
              <w:t>Fecha de la evaluación</w:t>
            </w:r>
          </w:p>
        </w:tc>
        <w:tc>
          <w:tcPr>
            <w:tcW w:w="6921" w:type="dxa"/>
          </w:tcPr>
          <w:p w14:paraId="24F7A50C" w14:textId="2B7BFA80" w:rsidR="00623CFC" w:rsidRPr="00732F47" w:rsidRDefault="009A15A6" w:rsidP="00B77E42">
            <w:pPr>
              <w:rPr>
                <w:rFonts w:ascii="Mulish" w:hAnsi="Mulish"/>
                <w:sz w:val="24"/>
              </w:rPr>
            </w:pPr>
            <w:r w:rsidRPr="00732F47">
              <w:rPr>
                <w:rFonts w:ascii="Mulish" w:hAnsi="Mulish"/>
                <w:sz w:val="24"/>
              </w:rPr>
              <w:t>28/02/2024</w:t>
            </w:r>
          </w:p>
          <w:p w14:paraId="4B837EFF" w14:textId="38D18D28" w:rsidR="00623CFC" w:rsidRPr="00732F47" w:rsidRDefault="00623CFC" w:rsidP="00B77E42">
            <w:pPr>
              <w:rPr>
                <w:rFonts w:ascii="Mulish" w:hAnsi="Mulish"/>
                <w:sz w:val="24"/>
              </w:rPr>
            </w:pPr>
            <w:r w:rsidRPr="00732F47">
              <w:rPr>
                <w:rFonts w:ascii="Mulish" w:hAnsi="Mulish"/>
                <w:sz w:val="24"/>
              </w:rPr>
              <w:t xml:space="preserve">Segunda revisión: </w:t>
            </w:r>
            <w:r w:rsidR="00401435" w:rsidRPr="00732F47">
              <w:rPr>
                <w:rFonts w:ascii="Mulish" w:hAnsi="Mulish"/>
                <w:sz w:val="24"/>
              </w:rPr>
              <w:t>20/03/2024</w:t>
            </w:r>
          </w:p>
        </w:tc>
      </w:tr>
    </w:tbl>
    <w:p w14:paraId="460832EE" w14:textId="77777777" w:rsidR="00623CFC" w:rsidRPr="00732F47" w:rsidRDefault="00623CFC" w:rsidP="00415DBD">
      <w:pPr>
        <w:rPr>
          <w:rFonts w:ascii="Mulish" w:hAnsi="Mulish"/>
        </w:rPr>
      </w:pPr>
    </w:p>
    <w:p w14:paraId="5C6C9FDA" w14:textId="77777777" w:rsidR="00623CFC" w:rsidRPr="00732F47" w:rsidRDefault="00623CFC" w:rsidP="00415DBD">
      <w:pPr>
        <w:rPr>
          <w:rFonts w:ascii="Mulish" w:hAnsi="Mulish"/>
        </w:rPr>
      </w:pPr>
    </w:p>
    <w:p w14:paraId="2A8B3BDC" w14:textId="77777777" w:rsidR="0082470D" w:rsidRPr="00732F47" w:rsidRDefault="00732F47"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732F47">
            <w:rPr>
              <w:rFonts w:ascii="Mulish" w:hAnsi="Mulish"/>
              <w:color w:val="50866C"/>
              <w:sz w:val="30"/>
              <w:szCs w:val="30"/>
              <w:lang w:bidi="es-ES"/>
            </w:rPr>
            <w:t>Cumplimiento de recomendaciones</w:t>
          </w:r>
        </w:sdtContent>
      </w:sdt>
    </w:p>
    <w:p w14:paraId="3A842137" w14:textId="77777777" w:rsidR="0082470D" w:rsidRPr="00732F47" w:rsidRDefault="0082470D" w:rsidP="0082470D">
      <w:pPr>
        <w:rPr>
          <w:rFonts w:ascii="Mulish" w:hAnsi="Mulish"/>
        </w:rPr>
      </w:pPr>
    </w:p>
    <w:p w14:paraId="79FB20F4" w14:textId="77777777" w:rsidR="00760E4B" w:rsidRPr="00732F47" w:rsidRDefault="00760E4B" w:rsidP="003E564B">
      <w:pPr>
        <w:pStyle w:val="Cuerpodelboletn"/>
        <w:rPr>
          <w:rFonts w:ascii="Mulish" w:hAnsi="Mulish"/>
        </w:rPr>
        <w:sectPr w:rsidR="00760E4B" w:rsidRPr="00732F47"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4713"/>
        <w:gridCol w:w="709"/>
        <w:gridCol w:w="3373"/>
      </w:tblGrid>
      <w:tr w:rsidR="00A249BB" w:rsidRPr="00732F47" w14:paraId="20B915EC" w14:textId="77777777" w:rsidTr="00F83931">
        <w:trPr>
          <w:tblHeader/>
        </w:trPr>
        <w:tc>
          <w:tcPr>
            <w:tcW w:w="1661" w:type="dxa"/>
            <w:shd w:val="clear" w:color="auto" w:fill="008A3E"/>
          </w:tcPr>
          <w:p w14:paraId="322C3903" w14:textId="77777777" w:rsidR="00A249BB" w:rsidRPr="00732F47" w:rsidRDefault="00A249BB" w:rsidP="002E1A55">
            <w:pPr>
              <w:jc w:val="center"/>
              <w:rPr>
                <w:rFonts w:ascii="Mulish" w:hAnsi="Mulish"/>
                <w:b/>
                <w:color w:val="FFFFFF" w:themeColor="background1"/>
                <w:sz w:val="18"/>
                <w:szCs w:val="18"/>
              </w:rPr>
            </w:pPr>
            <w:r w:rsidRPr="00732F47">
              <w:rPr>
                <w:rFonts w:ascii="Mulish" w:hAnsi="Mulish"/>
                <w:b/>
                <w:color w:val="FFFFFF" w:themeColor="background1"/>
                <w:sz w:val="18"/>
                <w:szCs w:val="18"/>
              </w:rPr>
              <w:t>Dimensión</w:t>
            </w:r>
          </w:p>
        </w:tc>
        <w:tc>
          <w:tcPr>
            <w:tcW w:w="5422" w:type="dxa"/>
            <w:gridSpan w:val="2"/>
            <w:shd w:val="clear" w:color="auto" w:fill="008A3E"/>
          </w:tcPr>
          <w:p w14:paraId="6593F20B" w14:textId="77777777" w:rsidR="00A249BB" w:rsidRPr="00732F47" w:rsidRDefault="00A249BB" w:rsidP="002E1A55">
            <w:pPr>
              <w:jc w:val="center"/>
              <w:rPr>
                <w:rFonts w:ascii="Mulish" w:hAnsi="Mulish"/>
                <w:b/>
                <w:color w:val="FFFFFF" w:themeColor="background1"/>
                <w:sz w:val="18"/>
                <w:szCs w:val="18"/>
              </w:rPr>
            </w:pPr>
            <w:r w:rsidRPr="00732F47">
              <w:rPr>
                <w:rFonts w:ascii="Mulish" w:hAnsi="Mulish"/>
                <w:b/>
                <w:color w:val="FFFFFF" w:themeColor="background1"/>
                <w:sz w:val="18"/>
                <w:szCs w:val="18"/>
              </w:rPr>
              <w:t>Recomendado</w:t>
            </w:r>
          </w:p>
        </w:tc>
        <w:tc>
          <w:tcPr>
            <w:tcW w:w="3373" w:type="dxa"/>
            <w:shd w:val="clear" w:color="auto" w:fill="008A3E"/>
          </w:tcPr>
          <w:p w14:paraId="77B9748C" w14:textId="77777777" w:rsidR="00A249BB" w:rsidRPr="00732F47" w:rsidRDefault="00A249BB" w:rsidP="002E1A55">
            <w:pPr>
              <w:jc w:val="center"/>
              <w:rPr>
                <w:rFonts w:ascii="Mulish" w:hAnsi="Mulish"/>
                <w:b/>
                <w:color w:val="FFFFFF" w:themeColor="background1"/>
                <w:sz w:val="18"/>
                <w:szCs w:val="18"/>
              </w:rPr>
            </w:pPr>
            <w:r w:rsidRPr="00732F47">
              <w:rPr>
                <w:rFonts w:ascii="Mulish" w:hAnsi="Mulish"/>
                <w:b/>
                <w:color w:val="FFFFFF" w:themeColor="background1"/>
                <w:sz w:val="18"/>
                <w:szCs w:val="18"/>
              </w:rPr>
              <w:t>Revisión</w:t>
            </w:r>
          </w:p>
        </w:tc>
      </w:tr>
      <w:tr w:rsidR="00D77D83" w:rsidRPr="00732F47" w14:paraId="4E526B9A" w14:textId="77777777" w:rsidTr="00CD3A30">
        <w:tc>
          <w:tcPr>
            <w:tcW w:w="1661" w:type="dxa"/>
            <w:vMerge w:val="restart"/>
            <w:vAlign w:val="center"/>
          </w:tcPr>
          <w:p w14:paraId="778ACA55" w14:textId="77777777" w:rsidR="00D77D83" w:rsidRPr="00732F47" w:rsidRDefault="00D77D83" w:rsidP="002E1A55">
            <w:pPr>
              <w:rPr>
                <w:rFonts w:ascii="Mulish" w:hAnsi="Mulish"/>
                <w:sz w:val="18"/>
                <w:szCs w:val="18"/>
              </w:rPr>
            </w:pPr>
            <w:r w:rsidRPr="00732F47">
              <w:rPr>
                <w:rFonts w:ascii="Mulish" w:hAnsi="Mulish"/>
                <w:sz w:val="18"/>
                <w:szCs w:val="18"/>
              </w:rPr>
              <w:t>Localización y estructuración de la Información</w:t>
            </w:r>
          </w:p>
        </w:tc>
        <w:tc>
          <w:tcPr>
            <w:tcW w:w="4713" w:type="dxa"/>
          </w:tcPr>
          <w:p w14:paraId="228129A6" w14:textId="77777777" w:rsidR="00D77D83" w:rsidRPr="00732F47" w:rsidRDefault="00D77D83" w:rsidP="002E1A55">
            <w:pPr>
              <w:rPr>
                <w:rFonts w:ascii="Mulish" w:hAnsi="Mulish"/>
                <w:sz w:val="18"/>
                <w:szCs w:val="18"/>
              </w:rPr>
            </w:pPr>
            <w:r w:rsidRPr="00732F47">
              <w:rPr>
                <w:rFonts w:ascii="Mulish" w:hAnsi="Mulish"/>
                <w:sz w:val="18"/>
                <w:szCs w:val="18"/>
              </w:rPr>
              <w:t>Portal de Transparencia</w:t>
            </w:r>
          </w:p>
        </w:tc>
        <w:tc>
          <w:tcPr>
            <w:tcW w:w="709" w:type="dxa"/>
            <w:vAlign w:val="center"/>
          </w:tcPr>
          <w:p w14:paraId="50278811" w14:textId="5F38C363" w:rsidR="00D77D83" w:rsidRPr="00732F47" w:rsidRDefault="00D77D83" w:rsidP="002A1001">
            <w:pPr>
              <w:pStyle w:val="Prrafodelista"/>
              <w:numPr>
                <w:ilvl w:val="0"/>
                <w:numId w:val="23"/>
              </w:numPr>
              <w:jc w:val="center"/>
              <w:rPr>
                <w:rFonts w:ascii="Mulish" w:hAnsi="Mulish"/>
                <w:sz w:val="18"/>
                <w:szCs w:val="18"/>
              </w:rPr>
            </w:pPr>
          </w:p>
        </w:tc>
        <w:tc>
          <w:tcPr>
            <w:tcW w:w="3373" w:type="dxa"/>
          </w:tcPr>
          <w:p w14:paraId="179BC7F3" w14:textId="3EDB5B42" w:rsidR="00D77D83" w:rsidRPr="00732F47" w:rsidRDefault="002A1001" w:rsidP="00401435">
            <w:pPr>
              <w:jc w:val="both"/>
              <w:rPr>
                <w:rFonts w:ascii="Mulish" w:hAnsi="Mulish"/>
                <w:sz w:val="18"/>
                <w:szCs w:val="18"/>
              </w:rPr>
            </w:pPr>
            <w:r w:rsidRPr="00732F47">
              <w:rPr>
                <w:rFonts w:ascii="Mulish" w:hAnsi="Mulish"/>
                <w:sz w:val="18"/>
                <w:szCs w:val="18"/>
              </w:rPr>
              <w:t>S</w:t>
            </w:r>
            <w:r w:rsidR="00401435" w:rsidRPr="00732F47">
              <w:rPr>
                <w:rFonts w:ascii="Mulish" w:hAnsi="Mulish"/>
                <w:sz w:val="18"/>
                <w:szCs w:val="18"/>
              </w:rPr>
              <w:t>í</w:t>
            </w:r>
            <w:r w:rsidRPr="00732F47">
              <w:rPr>
                <w:rFonts w:ascii="Mulish" w:hAnsi="Mulish"/>
                <w:sz w:val="18"/>
                <w:szCs w:val="18"/>
              </w:rPr>
              <w:t>. Se ha creado un Portal de Transparencia localizable a través de un banner ubicado en la parte derecha de la web</w:t>
            </w:r>
          </w:p>
        </w:tc>
      </w:tr>
      <w:tr w:rsidR="00D77D83" w:rsidRPr="00732F47" w14:paraId="57F659DE" w14:textId="77777777" w:rsidTr="00CD3A30">
        <w:tc>
          <w:tcPr>
            <w:tcW w:w="1661" w:type="dxa"/>
            <w:vMerge/>
          </w:tcPr>
          <w:p w14:paraId="4AF6C0DF" w14:textId="77777777" w:rsidR="00D77D83" w:rsidRPr="00732F47" w:rsidRDefault="00D77D83" w:rsidP="002E1A55">
            <w:pPr>
              <w:rPr>
                <w:rFonts w:ascii="Mulish" w:hAnsi="Mulish"/>
                <w:sz w:val="18"/>
                <w:szCs w:val="18"/>
              </w:rPr>
            </w:pPr>
          </w:p>
        </w:tc>
        <w:tc>
          <w:tcPr>
            <w:tcW w:w="4713" w:type="dxa"/>
          </w:tcPr>
          <w:p w14:paraId="77520140" w14:textId="77777777" w:rsidR="00D77D83" w:rsidRPr="00732F47" w:rsidRDefault="00D77D83" w:rsidP="002E1A55">
            <w:pPr>
              <w:rPr>
                <w:rFonts w:ascii="Mulish" w:hAnsi="Mulish"/>
                <w:sz w:val="18"/>
                <w:szCs w:val="18"/>
              </w:rPr>
            </w:pPr>
            <w:r w:rsidRPr="00732F47">
              <w:rPr>
                <w:rFonts w:ascii="Mulish" w:hAnsi="Mulish"/>
                <w:sz w:val="18"/>
                <w:szCs w:val="18"/>
              </w:rPr>
              <w:t>Activación de los enlaces contenidos en el Portal de Transparencia</w:t>
            </w:r>
          </w:p>
        </w:tc>
        <w:tc>
          <w:tcPr>
            <w:tcW w:w="709" w:type="dxa"/>
            <w:vAlign w:val="center"/>
          </w:tcPr>
          <w:p w14:paraId="2006F714" w14:textId="77777777" w:rsidR="00D77D83" w:rsidRPr="00732F47" w:rsidRDefault="00D77D83" w:rsidP="005D4D3C">
            <w:pPr>
              <w:jc w:val="center"/>
              <w:rPr>
                <w:rFonts w:ascii="Mulish" w:hAnsi="Mulish"/>
                <w:sz w:val="18"/>
                <w:szCs w:val="18"/>
              </w:rPr>
            </w:pPr>
          </w:p>
        </w:tc>
        <w:tc>
          <w:tcPr>
            <w:tcW w:w="3373" w:type="dxa"/>
          </w:tcPr>
          <w:p w14:paraId="46417370" w14:textId="77777777" w:rsidR="00D77D83" w:rsidRPr="00732F47" w:rsidRDefault="00D77D83" w:rsidP="002E1A55">
            <w:pPr>
              <w:rPr>
                <w:rFonts w:ascii="Mulish" w:hAnsi="Mulish"/>
                <w:sz w:val="18"/>
                <w:szCs w:val="18"/>
              </w:rPr>
            </w:pPr>
          </w:p>
        </w:tc>
      </w:tr>
      <w:tr w:rsidR="00D77D83" w:rsidRPr="00732F47" w14:paraId="27402B8A" w14:textId="77777777" w:rsidTr="00CD3A30">
        <w:tc>
          <w:tcPr>
            <w:tcW w:w="1661" w:type="dxa"/>
            <w:vMerge/>
          </w:tcPr>
          <w:p w14:paraId="20E26CBF" w14:textId="77777777" w:rsidR="00D77D83" w:rsidRPr="00732F47" w:rsidRDefault="00D77D83" w:rsidP="002E1A55">
            <w:pPr>
              <w:rPr>
                <w:rFonts w:ascii="Mulish" w:hAnsi="Mulish"/>
                <w:sz w:val="18"/>
                <w:szCs w:val="18"/>
              </w:rPr>
            </w:pPr>
          </w:p>
        </w:tc>
        <w:tc>
          <w:tcPr>
            <w:tcW w:w="4713" w:type="dxa"/>
          </w:tcPr>
          <w:p w14:paraId="29729FB9" w14:textId="77777777" w:rsidR="00D77D83" w:rsidRPr="00732F47" w:rsidRDefault="00D77D83" w:rsidP="002E1A55">
            <w:pPr>
              <w:rPr>
                <w:rFonts w:ascii="Mulish" w:hAnsi="Mulish"/>
                <w:sz w:val="18"/>
                <w:szCs w:val="18"/>
              </w:rPr>
            </w:pPr>
            <w:r w:rsidRPr="00732F47">
              <w:rPr>
                <w:rFonts w:ascii="Mulish" w:hAnsi="Mulish"/>
                <w:sz w:val="18"/>
                <w:szCs w:val="18"/>
              </w:rPr>
              <w:t>Estructuración conforme a LTAIBG</w:t>
            </w:r>
          </w:p>
        </w:tc>
        <w:tc>
          <w:tcPr>
            <w:tcW w:w="709" w:type="dxa"/>
            <w:vAlign w:val="center"/>
          </w:tcPr>
          <w:p w14:paraId="2D6648DC" w14:textId="5A865E4E" w:rsidR="00D77D83" w:rsidRPr="00732F47" w:rsidRDefault="00D77D83" w:rsidP="002A1001">
            <w:pPr>
              <w:pStyle w:val="Prrafodelista"/>
              <w:numPr>
                <w:ilvl w:val="0"/>
                <w:numId w:val="24"/>
              </w:numPr>
              <w:jc w:val="center"/>
              <w:rPr>
                <w:rFonts w:ascii="Mulish" w:hAnsi="Mulish"/>
                <w:sz w:val="18"/>
                <w:szCs w:val="18"/>
              </w:rPr>
            </w:pPr>
          </w:p>
        </w:tc>
        <w:tc>
          <w:tcPr>
            <w:tcW w:w="3373" w:type="dxa"/>
          </w:tcPr>
          <w:p w14:paraId="4805F2CB" w14:textId="01C4182C" w:rsidR="00D77D83" w:rsidRPr="00732F47" w:rsidRDefault="002A1001" w:rsidP="002E1A55">
            <w:pPr>
              <w:rPr>
                <w:rFonts w:ascii="Mulish" w:hAnsi="Mulish"/>
                <w:sz w:val="18"/>
                <w:szCs w:val="18"/>
              </w:rPr>
            </w:pPr>
            <w:r w:rsidRPr="00732F47">
              <w:rPr>
                <w:rFonts w:ascii="Mulish" w:hAnsi="Mulish"/>
                <w:sz w:val="18"/>
                <w:szCs w:val="18"/>
              </w:rPr>
              <w:t>S</w:t>
            </w:r>
            <w:r w:rsidR="00401435" w:rsidRPr="00732F47">
              <w:rPr>
                <w:rFonts w:ascii="Mulish" w:hAnsi="Mulish"/>
                <w:sz w:val="18"/>
                <w:szCs w:val="18"/>
              </w:rPr>
              <w:t>í</w:t>
            </w:r>
          </w:p>
        </w:tc>
      </w:tr>
      <w:tr w:rsidR="00D77D83" w:rsidRPr="00732F47" w14:paraId="7F1C0DEC" w14:textId="77777777" w:rsidTr="00CD3A30">
        <w:trPr>
          <w:trHeight w:val="451"/>
        </w:trPr>
        <w:tc>
          <w:tcPr>
            <w:tcW w:w="1661" w:type="dxa"/>
            <w:vMerge/>
          </w:tcPr>
          <w:p w14:paraId="63D32625" w14:textId="77777777" w:rsidR="00D77D83" w:rsidRPr="00732F47" w:rsidRDefault="00D77D83" w:rsidP="002E1A55">
            <w:pPr>
              <w:rPr>
                <w:rFonts w:ascii="Mulish" w:hAnsi="Mulish"/>
                <w:sz w:val="18"/>
                <w:szCs w:val="18"/>
              </w:rPr>
            </w:pPr>
          </w:p>
        </w:tc>
        <w:tc>
          <w:tcPr>
            <w:tcW w:w="4713" w:type="dxa"/>
          </w:tcPr>
          <w:p w14:paraId="366B518D" w14:textId="77777777" w:rsidR="00D77D83" w:rsidRPr="00732F47" w:rsidRDefault="00D77D83" w:rsidP="002E1A55">
            <w:pPr>
              <w:rPr>
                <w:rFonts w:ascii="Mulish" w:hAnsi="Mulish"/>
                <w:sz w:val="18"/>
                <w:szCs w:val="18"/>
              </w:rPr>
            </w:pPr>
            <w:r w:rsidRPr="00732F47">
              <w:rPr>
                <w:rFonts w:ascii="Mulish" w:hAnsi="Mulish"/>
                <w:sz w:val="18"/>
                <w:szCs w:val="18"/>
              </w:rPr>
              <w:t>Publicación de toda la información sujeta a obligaciones de publicidad activa en el Portal de Transparencia</w:t>
            </w:r>
          </w:p>
        </w:tc>
        <w:tc>
          <w:tcPr>
            <w:tcW w:w="709" w:type="dxa"/>
            <w:vAlign w:val="center"/>
          </w:tcPr>
          <w:p w14:paraId="4E246E94" w14:textId="4815A471" w:rsidR="00D77D83" w:rsidRPr="00732F47" w:rsidRDefault="00D77D83" w:rsidP="00F83931">
            <w:pPr>
              <w:pStyle w:val="Prrafodelista"/>
              <w:numPr>
                <w:ilvl w:val="0"/>
                <w:numId w:val="24"/>
              </w:numPr>
              <w:jc w:val="center"/>
              <w:rPr>
                <w:rFonts w:ascii="Mulish" w:hAnsi="Mulish"/>
                <w:sz w:val="18"/>
                <w:szCs w:val="18"/>
              </w:rPr>
            </w:pPr>
          </w:p>
        </w:tc>
        <w:tc>
          <w:tcPr>
            <w:tcW w:w="3373" w:type="dxa"/>
          </w:tcPr>
          <w:p w14:paraId="66B3143B" w14:textId="613C0B88" w:rsidR="00D77D83" w:rsidRPr="00732F47" w:rsidRDefault="002A1001" w:rsidP="002E1A55">
            <w:pPr>
              <w:rPr>
                <w:rFonts w:ascii="Mulish" w:hAnsi="Mulish"/>
                <w:sz w:val="18"/>
                <w:szCs w:val="18"/>
              </w:rPr>
            </w:pPr>
            <w:r w:rsidRPr="00732F47">
              <w:rPr>
                <w:rFonts w:ascii="Mulish" w:hAnsi="Mulish"/>
                <w:sz w:val="18"/>
                <w:szCs w:val="18"/>
              </w:rPr>
              <w:t>S</w:t>
            </w:r>
            <w:r w:rsidR="00401435" w:rsidRPr="00732F47">
              <w:rPr>
                <w:rFonts w:ascii="Mulish" w:hAnsi="Mulish"/>
                <w:sz w:val="18"/>
                <w:szCs w:val="18"/>
              </w:rPr>
              <w:t>í</w:t>
            </w:r>
          </w:p>
        </w:tc>
      </w:tr>
      <w:tr w:rsidR="00F23609" w:rsidRPr="00732F47" w14:paraId="25FD81B6" w14:textId="77777777" w:rsidTr="00CD3A30">
        <w:trPr>
          <w:trHeight w:val="263"/>
        </w:trPr>
        <w:tc>
          <w:tcPr>
            <w:tcW w:w="1661" w:type="dxa"/>
            <w:vMerge w:val="restart"/>
            <w:vAlign w:val="center"/>
          </w:tcPr>
          <w:p w14:paraId="00C65C61" w14:textId="77D313E7" w:rsidR="00F23609" w:rsidRPr="00732F47" w:rsidRDefault="00F23609" w:rsidP="002E1A55">
            <w:pPr>
              <w:rPr>
                <w:rFonts w:ascii="Mulish" w:hAnsi="Mulish"/>
                <w:sz w:val="18"/>
                <w:szCs w:val="18"/>
              </w:rPr>
            </w:pPr>
            <w:r w:rsidRPr="00732F47">
              <w:rPr>
                <w:rFonts w:ascii="Mulish" w:hAnsi="Mulish"/>
                <w:sz w:val="18"/>
                <w:szCs w:val="18"/>
              </w:rPr>
              <w:t>Publicación de Contenidos</w:t>
            </w:r>
          </w:p>
        </w:tc>
        <w:tc>
          <w:tcPr>
            <w:tcW w:w="4713" w:type="dxa"/>
          </w:tcPr>
          <w:p w14:paraId="54D2B6E0" w14:textId="5643589F" w:rsidR="00F23609" w:rsidRPr="00732F47" w:rsidRDefault="00F23609" w:rsidP="002E1A55">
            <w:pPr>
              <w:rPr>
                <w:rFonts w:ascii="Mulish" w:hAnsi="Mulish"/>
                <w:sz w:val="18"/>
                <w:szCs w:val="18"/>
              </w:rPr>
            </w:pPr>
            <w:r w:rsidRPr="00732F47">
              <w:rPr>
                <w:rFonts w:ascii="Mulish" w:hAnsi="Mulish"/>
                <w:sz w:val="18"/>
                <w:szCs w:val="18"/>
              </w:rPr>
              <w:t>Normativa aplicable</w:t>
            </w:r>
            <w:r w:rsidR="000F410E" w:rsidRPr="00732F47">
              <w:rPr>
                <w:rFonts w:ascii="Mulish" w:hAnsi="Mulish"/>
                <w:sz w:val="18"/>
                <w:szCs w:val="18"/>
              </w:rPr>
              <w:t>: completar información</w:t>
            </w:r>
          </w:p>
        </w:tc>
        <w:tc>
          <w:tcPr>
            <w:tcW w:w="709" w:type="dxa"/>
          </w:tcPr>
          <w:p w14:paraId="32BE8DB6" w14:textId="723898D2" w:rsidR="00F23609" w:rsidRPr="00732F47" w:rsidRDefault="00F23609" w:rsidP="005D4D3C">
            <w:pPr>
              <w:jc w:val="center"/>
              <w:rPr>
                <w:rFonts w:ascii="Mulish" w:hAnsi="Mulish"/>
                <w:sz w:val="18"/>
                <w:szCs w:val="18"/>
              </w:rPr>
            </w:pPr>
          </w:p>
        </w:tc>
        <w:tc>
          <w:tcPr>
            <w:tcW w:w="3373" w:type="dxa"/>
          </w:tcPr>
          <w:p w14:paraId="534F585B" w14:textId="56BB805F" w:rsidR="00F23609" w:rsidRPr="00732F47" w:rsidRDefault="00F23609" w:rsidP="002E1A55">
            <w:pPr>
              <w:rPr>
                <w:rFonts w:ascii="Mulish" w:hAnsi="Mulish"/>
                <w:sz w:val="18"/>
                <w:szCs w:val="18"/>
              </w:rPr>
            </w:pPr>
          </w:p>
        </w:tc>
      </w:tr>
      <w:tr w:rsidR="00F361B3" w:rsidRPr="00732F47" w14:paraId="7F8723A8" w14:textId="77777777" w:rsidTr="00CD3A30">
        <w:tc>
          <w:tcPr>
            <w:tcW w:w="1661" w:type="dxa"/>
            <w:vMerge/>
            <w:vAlign w:val="center"/>
          </w:tcPr>
          <w:p w14:paraId="39CCF68C" w14:textId="77777777" w:rsidR="00F361B3" w:rsidRPr="00732F47" w:rsidRDefault="00F361B3" w:rsidP="002E1A55">
            <w:pPr>
              <w:rPr>
                <w:rFonts w:ascii="Mulish" w:hAnsi="Mulish"/>
                <w:sz w:val="18"/>
                <w:szCs w:val="18"/>
              </w:rPr>
            </w:pPr>
          </w:p>
        </w:tc>
        <w:tc>
          <w:tcPr>
            <w:tcW w:w="4713" w:type="dxa"/>
          </w:tcPr>
          <w:p w14:paraId="071B1C00" w14:textId="77777777" w:rsidR="00F361B3" w:rsidRPr="00732F47" w:rsidRDefault="00F361B3" w:rsidP="002E1A55">
            <w:pPr>
              <w:rPr>
                <w:rFonts w:ascii="Mulish" w:hAnsi="Mulish"/>
                <w:sz w:val="18"/>
                <w:szCs w:val="18"/>
              </w:rPr>
            </w:pPr>
            <w:r w:rsidRPr="00732F47">
              <w:rPr>
                <w:rFonts w:ascii="Mulish" w:hAnsi="Mulish"/>
                <w:sz w:val="18"/>
                <w:szCs w:val="18"/>
              </w:rPr>
              <w:t>Funciones</w:t>
            </w:r>
          </w:p>
        </w:tc>
        <w:tc>
          <w:tcPr>
            <w:tcW w:w="709" w:type="dxa"/>
          </w:tcPr>
          <w:p w14:paraId="360DD5E3" w14:textId="77777777" w:rsidR="00F361B3" w:rsidRPr="00732F47" w:rsidRDefault="00F361B3" w:rsidP="005D4D3C">
            <w:pPr>
              <w:jc w:val="center"/>
              <w:rPr>
                <w:rFonts w:ascii="Mulish" w:hAnsi="Mulish"/>
                <w:sz w:val="18"/>
                <w:szCs w:val="18"/>
              </w:rPr>
            </w:pPr>
          </w:p>
        </w:tc>
        <w:tc>
          <w:tcPr>
            <w:tcW w:w="3373" w:type="dxa"/>
          </w:tcPr>
          <w:p w14:paraId="4BD32D8C" w14:textId="77777777" w:rsidR="00F361B3" w:rsidRPr="00732F47" w:rsidRDefault="00F361B3" w:rsidP="002E1A55">
            <w:pPr>
              <w:rPr>
                <w:rFonts w:ascii="Mulish" w:hAnsi="Mulish"/>
                <w:sz w:val="18"/>
                <w:szCs w:val="18"/>
              </w:rPr>
            </w:pPr>
          </w:p>
        </w:tc>
      </w:tr>
      <w:tr w:rsidR="00F361B3" w:rsidRPr="00732F47" w14:paraId="3E7A1C26" w14:textId="77777777" w:rsidTr="00CD3A30">
        <w:tc>
          <w:tcPr>
            <w:tcW w:w="1661" w:type="dxa"/>
            <w:vMerge/>
            <w:vAlign w:val="center"/>
          </w:tcPr>
          <w:p w14:paraId="7E6FCF06" w14:textId="77777777" w:rsidR="00F361B3" w:rsidRPr="00732F47" w:rsidRDefault="00F361B3" w:rsidP="002E1A55">
            <w:pPr>
              <w:rPr>
                <w:rFonts w:ascii="Mulish" w:hAnsi="Mulish"/>
                <w:sz w:val="18"/>
                <w:szCs w:val="18"/>
              </w:rPr>
            </w:pPr>
          </w:p>
        </w:tc>
        <w:tc>
          <w:tcPr>
            <w:tcW w:w="4713" w:type="dxa"/>
          </w:tcPr>
          <w:p w14:paraId="22662812" w14:textId="77777777" w:rsidR="00F361B3" w:rsidRPr="00732F47" w:rsidRDefault="00F361B3" w:rsidP="002E1A55">
            <w:pPr>
              <w:rPr>
                <w:rFonts w:ascii="Mulish" w:hAnsi="Mulish"/>
                <w:sz w:val="18"/>
                <w:szCs w:val="18"/>
              </w:rPr>
            </w:pPr>
            <w:r w:rsidRPr="00732F47">
              <w:rPr>
                <w:rFonts w:ascii="Mulish" w:hAnsi="Mulish"/>
                <w:sz w:val="18"/>
                <w:szCs w:val="18"/>
              </w:rPr>
              <w:t>Registro de Actividades de Tratamiento</w:t>
            </w:r>
          </w:p>
        </w:tc>
        <w:tc>
          <w:tcPr>
            <w:tcW w:w="709" w:type="dxa"/>
          </w:tcPr>
          <w:p w14:paraId="441BFD00" w14:textId="77777777" w:rsidR="00F361B3" w:rsidRPr="00732F47" w:rsidRDefault="00F361B3" w:rsidP="005D4D3C">
            <w:pPr>
              <w:jc w:val="center"/>
              <w:rPr>
                <w:rFonts w:ascii="Mulish" w:hAnsi="Mulish"/>
                <w:sz w:val="18"/>
                <w:szCs w:val="18"/>
              </w:rPr>
            </w:pPr>
          </w:p>
        </w:tc>
        <w:tc>
          <w:tcPr>
            <w:tcW w:w="3373" w:type="dxa"/>
          </w:tcPr>
          <w:p w14:paraId="00C5C744" w14:textId="77777777" w:rsidR="00F361B3" w:rsidRPr="00732F47" w:rsidRDefault="00F361B3" w:rsidP="002E1A55">
            <w:pPr>
              <w:rPr>
                <w:rFonts w:ascii="Mulish" w:hAnsi="Mulish"/>
                <w:sz w:val="18"/>
                <w:szCs w:val="18"/>
              </w:rPr>
            </w:pPr>
          </w:p>
        </w:tc>
      </w:tr>
      <w:tr w:rsidR="00F361B3" w:rsidRPr="00732F47" w14:paraId="5188F761" w14:textId="77777777" w:rsidTr="00CD3A30">
        <w:tc>
          <w:tcPr>
            <w:tcW w:w="1661" w:type="dxa"/>
            <w:vMerge/>
            <w:vAlign w:val="center"/>
          </w:tcPr>
          <w:p w14:paraId="6D96AA3B" w14:textId="77777777" w:rsidR="00F361B3" w:rsidRPr="00732F47" w:rsidRDefault="00F361B3" w:rsidP="002E1A55">
            <w:pPr>
              <w:rPr>
                <w:rFonts w:ascii="Mulish" w:hAnsi="Mulish"/>
                <w:sz w:val="18"/>
                <w:szCs w:val="18"/>
              </w:rPr>
            </w:pPr>
          </w:p>
        </w:tc>
        <w:tc>
          <w:tcPr>
            <w:tcW w:w="4713" w:type="dxa"/>
          </w:tcPr>
          <w:p w14:paraId="480D893A" w14:textId="77777777" w:rsidR="00F361B3" w:rsidRPr="00732F47" w:rsidRDefault="00F361B3" w:rsidP="002E1A55">
            <w:pPr>
              <w:rPr>
                <w:rFonts w:ascii="Mulish" w:hAnsi="Mulish"/>
                <w:sz w:val="18"/>
                <w:szCs w:val="18"/>
              </w:rPr>
            </w:pPr>
            <w:r w:rsidRPr="00732F47">
              <w:rPr>
                <w:rFonts w:ascii="Mulish" w:hAnsi="Mulish"/>
                <w:sz w:val="18"/>
                <w:szCs w:val="18"/>
              </w:rPr>
              <w:t>Descripción de la estructura organizativa</w:t>
            </w:r>
          </w:p>
        </w:tc>
        <w:tc>
          <w:tcPr>
            <w:tcW w:w="709" w:type="dxa"/>
          </w:tcPr>
          <w:p w14:paraId="4A565035" w14:textId="7D119627" w:rsidR="00F361B3" w:rsidRPr="00732F47" w:rsidRDefault="00F361B3" w:rsidP="005D4D3C">
            <w:pPr>
              <w:jc w:val="center"/>
              <w:rPr>
                <w:rFonts w:ascii="Mulish" w:hAnsi="Mulish"/>
                <w:sz w:val="18"/>
                <w:szCs w:val="18"/>
              </w:rPr>
            </w:pPr>
          </w:p>
        </w:tc>
        <w:tc>
          <w:tcPr>
            <w:tcW w:w="3373" w:type="dxa"/>
          </w:tcPr>
          <w:p w14:paraId="6C4FEECC" w14:textId="2654E0FB" w:rsidR="00F361B3" w:rsidRPr="00732F47" w:rsidRDefault="00F361B3" w:rsidP="002E1A55">
            <w:pPr>
              <w:rPr>
                <w:rFonts w:ascii="Mulish" w:hAnsi="Mulish"/>
                <w:sz w:val="18"/>
                <w:szCs w:val="18"/>
              </w:rPr>
            </w:pPr>
          </w:p>
        </w:tc>
      </w:tr>
      <w:tr w:rsidR="00F361B3" w:rsidRPr="00732F47" w14:paraId="0E100D74" w14:textId="77777777" w:rsidTr="00CD3A30">
        <w:tc>
          <w:tcPr>
            <w:tcW w:w="1661" w:type="dxa"/>
            <w:vMerge/>
            <w:vAlign w:val="center"/>
          </w:tcPr>
          <w:p w14:paraId="0E87140A" w14:textId="77777777" w:rsidR="00F361B3" w:rsidRPr="00732F47" w:rsidRDefault="00F361B3" w:rsidP="002E1A55">
            <w:pPr>
              <w:rPr>
                <w:rFonts w:ascii="Mulish" w:hAnsi="Mulish"/>
                <w:sz w:val="18"/>
                <w:szCs w:val="18"/>
              </w:rPr>
            </w:pPr>
          </w:p>
        </w:tc>
        <w:tc>
          <w:tcPr>
            <w:tcW w:w="4713" w:type="dxa"/>
          </w:tcPr>
          <w:p w14:paraId="6F188844" w14:textId="77777777" w:rsidR="00F361B3" w:rsidRPr="00732F47" w:rsidRDefault="00F361B3" w:rsidP="002E1A55">
            <w:pPr>
              <w:rPr>
                <w:rFonts w:ascii="Mulish" w:hAnsi="Mulish"/>
                <w:sz w:val="18"/>
                <w:szCs w:val="18"/>
              </w:rPr>
            </w:pPr>
            <w:r w:rsidRPr="00732F47">
              <w:rPr>
                <w:rFonts w:ascii="Mulish" w:hAnsi="Mulish"/>
                <w:sz w:val="18"/>
                <w:szCs w:val="18"/>
              </w:rPr>
              <w:t>Organigrama</w:t>
            </w:r>
          </w:p>
        </w:tc>
        <w:tc>
          <w:tcPr>
            <w:tcW w:w="709" w:type="dxa"/>
          </w:tcPr>
          <w:p w14:paraId="1B30813B" w14:textId="77777777" w:rsidR="00F361B3" w:rsidRPr="00732F47" w:rsidRDefault="00F361B3" w:rsidP="00F83931">
            <w:pPr>
              <w:pStyle w:val="Prrafodelista"/>
              <w:numPr>
                <w:ilvl w:val="0"/>
                <w:numId w:val="24"/>
              </w:numPr>
              <w:jc w:val="center"/>
              <w:rPr>
                <w:rFonts w:ascii="Mulish" w:hAnsi="Mulish"/>
                <w:sz w:val="18"/>
                <w:szCs w:val="18"/>
              </w:rPr>
            </w:pPr>
          </w:p>
        </w:tc>
        <w:tc>
          <w:tcPr>
            <w:tcW w:w="3373" w:type="dxa"/>
          </w:tcPr>
          <w:p w14:paraId="2EDA76E5" w14:textId="45E677CB" w:rsidR="00F361B3" w:rsidRPr="00732F47" w:rsidRDefault="002A1001" w:rsidP="002E1A55">
            <w:pPr>
              <w:rPr>
                <w:rFonts w:ascii="Mulish" w:hAnsi="Mulish"/>
                <w:sz w:val="18"/>
                <w:szCs w:val="18"/>
              </w:rPr>
            </w:pPr>
            <w:r w:rsidRPr="00732F47">
              <w:rPr>
                <w:rFonts w:ascii="Mulish" w:hAnsi="Mulish"/>
                <w:sz w:val="18"/>
                <w:szCs w:val="18"/>
              </w:rPr>
              <w:t>S</w:t>
            </w:r>
            <w:r w:rsidR="00401435" w:rsidRPr="00732F47">
              <w:rPr>
                <w:rFonts w:ascii="Mulish" w:hAnsi="Mulish"/>
                <w:sz w:val="18"/>
                <w:szCs w:val="18"/>
              </w:rPr>
              <w:t>í</w:t>
            </w:r>
          </w:p>
        </w:tc>
      </w:tr>
      <w:tr w:rsidR="00F361B3" w:rsidRPr="00732F47" w14:paraId="03D79CE5" w14:textId="77777777" w:rsidTr="00CD3A30">
        <w:tc>
          <w:tcPr>
            <w:tcW w:w="1661" w:type="dxa"/>
            <w:vMerge/>
            <w:vAlign w:val="center"/>
          </w:tcPr>
          <w:p w14:paraId="18E0E1F3" w14:textId="77777777" w:rsidR="00F361B3" w:rsidRPr="00732F47" w:rsidRDefault="00F361B3" w:rsidP="002E1A55">
            <w:pPr>
              <w:rPr>
                <w:rFonts w:ascii="Mulish" w:hAnsi="Mulish"/>
                <w:sz w:val="18"/>
                <w:szCs w:val="18"/>
              </w:rPr>
            </w:pPr>
          </w:p>
        </w:tc>
        <w:tc>
          <w:tcPr>
            <w:tcW w:w="4713" w:type="dxa"/>
          </w:tcPr>
          <w:p w14:paraId="0648F3B5" w14:textId="77777777" w:rsidR="00F361B3" w:rsidRPr="00732F47" w:rsidRDefault="00F361B3" w:rsidP="002E1A55">
            <w:pPr>
              <w:rPr>
                <w:rFonts w:ascii="Mulish" w:hAnsi="Mulish"/>
                <w:sz w:val="18"/>
                <w:szCs w:val="18"/>
              </w:rPr>
            </w:pPr>
            <w:r w:rsidRPr="00732F47">
              <w:rPr>
                <w:rFonts w:ascii="Mulish" w:hAnsi="Mulish"/>
                <w:sz w:val="18"/>
                <w:szCs w:val="18"/>
              </w:rPr>
              <w:t>Identificación de los máximos responsables</w:t>
            </w:r>
          </w:p>
        </w:tc>
        <w:tc>
          <w:tcPr>
            <w:tcW w:w="709" w:type="dxa"/>
          </w:tcPr>
          <w:p w14:paraId="37BA24B8" w14:textId="717CB201" w:rsidR="00F361B3" w:rsidRPr="00732F47" w:rsidRDefault="00F361B3" w:rsidP="00F83931">
            <w:pPr>
              <w:pStyle w:val="Prrafodelista"/>
              <w:numPr>
                <w:ilvl w:val="0"/>
                <w:numId w:val="24"/>
              </w:numPr>
              <w:jc w:val="center"/>
              <w:rPr>
                <w:rFonts w:ascii="Mulish" w:hAnsi="Mulish"/>
                <w:sz w:val="18"/>
                <w:szCs w:val="18"/>
              </w:rPr>
            </w:pPr>
          </w:p>
        </w:tc>
        <w:tc>
          <w:tcPr>
            <w:tcW w:w="3373" w:type="dxa"/>
          </w:tcPr>
          <w:p w14:paraId="7B1F88FF" w14:textId="3507C1C3" w:rsidR="00F361B3" w:rsidRPr="00732F47" w:rsidRDefault="002A1001" w:rsidP="002E1A55">
            <w:pPr>
              <w:rPr>
                <w:rFonts w:ascii="Mulish" w:hAnsi="Mulish"/>
                <w:sz w:val="18"/>
                <w:szCs w:val="18"/>
              </w:rPr>
            </w:pPr>
            <w:r w:rsidRPr="00732F47">
              <w:rPr>
                <w:rFonts w:ascii="Mulish" w:hAnsi="Mulish"/>
                <w:sz w:val="18"/>
                <w:szCs w:val="18"/>
              </w:rPr>
              <w:t>S</w:t>
            </w:r>
            <w:r w:rsidR="00401435" w:rsidRPr="00732F47">
              <w:rPr>
                <w:rFonts w:ascii="Mulish" w:hAnsi="Mulish"/>
                <w:sz w:val="18"/>
                <w:szCs w:val="18"/>
              </w:rPr>
              <w:t>í</w:t>
            </w:r>
          </w:p>
        </w:tc>
      </w:tr>
      <w:tr w:rsidR="00F361B3" w:rsidRPr="00732F47" w14:paraId="7C1D17D4" w14:textId="77777777" w:rsidTr="00CD3A30">
        <w:tc>
          <w:tcPr>
            <w:tcW w:w="1661" w:type="dxa"/>
            <w:vMerge/>
            <w:vAlign w:val="center"/>
          </w:tcPr>
          <w:p w14:paraId="0F97F540" w14:textId="77777777" w:rsidR="00F361B3" w:rsidRPr="00732F47" w:rsidRDefault="00F361B3" w:rsidP="002E1A55">
            <w:pPr>
              <w:rPr>
                <w:rFonts w:ascii="Mulish" w:hAnsi="Mulish"/>
                <w:sz w:val="18"/>
                <w:szCs w:val="18"/>
              </w:rPr>
            </w:pPr>
          </w:p>
        </w:tc>
        <w:tc>
          <w:tcPr>
            <w:tcW w:w="4713" w:type="dxa"/>
          </w:tcPr>
          <w:p w14:paraId="53A8649A" w14:textId="77777777" w:rsidR="00F361B3" w:rsidRPr="00732F47" w:rsidRDefault="00F361B3" w:rsidP="00B870D1">
            <w:pPr>
              <w:rPr>
                <w:rFonts w:ascii="Mulish" w:hAnsi="Mulish"/>
                <w:sz w:val="18"/>
                <w:szCs w:val="18"/>
              </w:rPr>
            </w:pPr>
            <w:r w:rsidRPr="00732F47">
              <w:rPr>
                <w:rFonts w:ascii="Mulish" w:hAnsi="Mulish"/>
                <w:sz w:val="18"/>
                <w:szCs w:val="18"/>
              </w:rPr>
              <w:t xml:space="preserve">Planes y Programas </w:t>
            </w:r>
          </w:p>
        </w:tc>
        <w:tc>
          <w:tcPr>
            <w:tcW w:w="709" w:type="dxa"/>
          </w:tcPr>
          <w:p w14:paraId="7E2850CE" w14:textId="77777777" w:rsidR="00F361B3" w:rsidRPr="00732F47" w:rsidRDefault="00F361B3" w:rsidP="00F83931">
            <w:pPr>
              <w:pStyle w:val="Prrafodelista"/>
              <w:numPr>
                <w:ilvl w:val="0"/>
                <w:numId w:val="24"/>
              </w:numPr>
              <w:jc w:val="center"/>
              <w:rPr>
                <w:rFonts w:ascii="Mulish" w:hAnsi="Mulish"/>
                <w:sz w:val="18"/>
                <w:szCs w:val="18"/>
              </w:rPr>
            </w:pPr>
          </w:p>
        </w:tc>
        <w:tc>
          <w:tcPr>
            <w:tcW w:w="3373" w:type="dxa"/>
          </w:tcPr>
          <w:p w14:paraId="6BB0E3B9" w14:textId="13449CAC" w:rsidR="00F361B3" w:rsidRPr="00732F47" w:rsidRDefault="002A1001" w:rsidP="002E1A55">
            <w:pPr>
              <w:rPr>
                <w:rFonts w:ascii="Mulish" w:hAnsi="Mulish"/>
                <w:sz w:val="18"/>
                <w:szCs w:val="18"/>
              </w:rPr>
            </w:pPr>
            <w:r w:rsidRPr="00732F47">
              <w:rPr>
                <w:rFonts w:ascii="Mulish" w:hAnsi="Mulish"/>
                <w:sz w:val="18"/>
                <w:szCs w:val="18"/>
              </w:rPr>
              <w:t>S</w:t>
            </w:r>
            <w:r w:rsidR="00401435" w:rsidRPr="00732F47">
              <w:rPr>
                <w:rFonts w:ascii="Mulish" w:hAnsi="Mulish"/>
                <w:sz w:val="18"/>
                <w:szCs w:val="18"/>
              </w:rPr>
              <w:t>í</w:t>
            </w:r>
          </w:p>
        </w:tc>
      </w:tr>
      <w:tr w:rsidR="00F361B3" w:rsidRPr="00732F47" w14:paraId="0EA6C8C5" w14:textId="77777777" w:rsidTr="00CD3A30">
        <w:tc>
          <w:tcPr>
            <w:tcW w:w="1661" w:type="dxa"/>
            <w:vMerge/>
            <w:vAlign w:val="center"/>
          </w:tcPr>
          <w:p w14:paraId="03282850" w14:textId="77777777" w:rsidR="00F361B3" w:rsidRPr="00732F47" w:rsidRDefault="00F361B3" w:rsidP="002E1A55">
            <w:pPr>
              <w:rPr>
                <w:rFonts w:ascii="Mulish" w:hAnsi="Mulish"/>
                <w:sz w:val="18"/>
                <w:szCs w:val="18"/>
              </w:rPr>
            </w:pPr>
          </w:p>
        </w:tc>
        <w:tc>
          <w:tcPr>
            <w:tcW w:w="4713" w:type="dxa"/>
          </w:tcPr>
          <w:p w14:paraId="369F4820" w14:textId="77777777" w:rsidR="00F361B3" w:rsidRPr="00732F47" w:rsidRDefault="00F361B3" w:rsidP="00B870D1">
            <w:pPr>
              <w:rPr>
                <w:rFonts w:ascii="Mulish" w:hAnsi="Mulish"/>
                <w:sz w:val="18"/>
                <w:szCs w:val="18"/>
              </w:rPr>
            </w:pPr>
            <w:r w:rsidRPr="00732F47">
              <w:rPr>
                <w:rFonts w:ascii="Mulish" w:hAnsi="Mulish"/>
                <w:sz w:val="18"/>
                <w:szCs w:val="18"/>
              </w:rPr>
              <w:t>Grado de cumplimiento y resultados</w:t>
            </w:r>
          </w:p>
        </w:tc>
        <w:tc>
          <w:tcPr>
            <w:tcW w:w="709" w:type="dxa"/>
          </w:tcPr>
          <w:p w14:paraId="179EBCE9" w14:textId="72318C99" w:rsidR="00F361B3" w:rsidRPr="00732F47" w:rsidRDefault="002A1001" w:rsidP="005D4D3C">
            <w:pPr>
              <w:jc w:val="center"/>
              <w:rPr>
                <w:rFonts w:ascii="Mulish" w:hAnsi="Mulish"/>
                <w:sz w:val="18"/>
                <w:szCs w:val="18"/>
              </w:rPr>
            </w:pPr>
            <w:r w:rsidRPr="00732F47">
              <w:rPr>
                <w:rFonts w:ascii="Mulish" w:hAnsi="Mulish"/>
                <w:sz w:val="18"/>
                <w:szCs w:val="18"/>
              </w:rPr>
              <w:t>x</w:t>
            </w:r>
          </w:p>
        </w:tc>
        <w:tc>
          <w:tcPr>
            <w:tcW w:w="3373" w:type="dxa"/>
          </w:tcPr>
          <w:p w14:paraId="3FC1F37D" w14:textId="388BAA40" w:rsidR="00F361B3" w:rsidRPr="00732F47" w:rsidRDefault="002A1001" w:rsidP="002E1A55">
            <w:pPr>
              <w:rPr>
                <w:rFonts w:ascii="Mulish" w:hAnsi="Mulish"/>
                <w:sz w:val="18"/>
                <w:szCs w:val="18"/>
              </w:rPr>
            </w:pPr>
            <w:r w:rsidRPr="00732F47">
              <w:rPr>
                <w:rFonts w:ascii="Mulish" w:hAnsi="Mulish"/>
                <w:sz w:val="18"/>
                <w:szCs w:val="18"/>
              </w:rPr>
              <w:t>No, no se ha localizado información</w:t>
            </w:r>
          </w:p>
        </w:tc>
      </w:tr>
      <w:tr w:rsidR="00F361B3" w:rsidRPr="00732F47" w14:paraId="6338E894" w14:textId="77777777" w:rsidTr="00CD3A30">
        <w:tc>
          <w:tcPr>
            <w:tcW w:w="1661" w:type="dxa"/>
            <w:vMerge/>
            <w:vAlign w:val="center"/>
          </w:tcPr>
          <w:p w14:paraId="2F70F68C" w14:textId="77777777" w:rsidR="00F361B3" w:rsidRPr="00732F47" w:rsidRDefault="00F361B3" w:rsidP="002E1A55">
            <w:pPr>
              <w:rPr>
                <w:rFonts w:ascii="Mulish" w:hAnsi="Mulish"/>
                <w:sz w:val="18"/>
                <w:szCs w:val="18"/>
              </w:rPr>
            </w:pPr>
          </w:p>
        </w:tc>
        <w:tc>
          <w:tcPr>
            <w:tcW w:w="4713" w:type="dxa"/>
          </w:tcPr>
          <w:p w14:paraId="1BAF2F8E" w14:textId="77777777" w:rsidR="00F361B3" w:rsidRPr="00732F47" w:rsidRDefault="00F361B3" w:rsidP="00B870D1">
            <w:pPr>
              <w:rPr>
                <w:rFonts w:ascii="Mulish" w:hAnsi="Mulish"/>
                <w:sz w:val="18"/>
                <w:szCs w:val="18"/>
              </w:rPr>
            </w:pPr>
            <w:r w:rsidRPr="00732F47">
              <w:rPr>
                <w:rFonts w:ascii="Mulish" w:hAnsi="Mulish"/>
                <w:sz w:val="18"/>
                <w:szCs w:val="18"/>
              </w:rPr>
              <w:t>Indicadores de medida y valoración</w:t>
            </w:r>
          </w:p>
        </w:tc>
        <w:tc>
          <w:tcPr>
            <w:tcW w:w="709" w:type="dxa"/>
          </w:tcPr>
          <w:p w14:paraId="2AC01422" w14:textId="610F39C2" w:rsidR="00F361B3" w:rsidRPr="00732F47" w:rsidRDefault="002A1001" w:rsidP="005D4D3C">
            <w:pPr>
              <w:jc w:val="center"/>
              <w:rPr>
                <w:rFonts w:ascii="Mulish" w:hAnsi="Mulish"/>
                <w:sz w:val="18"/>
                <w:szCs w:val="18"/>
              </w:rPr>
            </w:pPr>
            <w:r w:rsidRPr="00732F47">
              <w:rPr>
                <w:rFonts w:ascii="Mulish" w:hAnsi="Mulish"/>
                <w:sz w:val="18"/>
                <w:szCs w:val="18"/>
              </w:rPr>
              <w:t>x</w:t>
            </w:r>
          </w:p>
        </w:tc>
        <w:tc>
          <w:tcPr>
            <w:tcW w:w="3373" w:type="dxa"/>
          </w:tcPr>
          <w:p w14:paraId="25D12303" w14:textId="03613E8B" w:rsidR="00F361B3" w:rsidRPr="00732F47" w:rsidRDefault="002A1001" w:rsidP="003E0809">
            <w:pPr>
              <w:jc w:val="both"/>
              <w:rPr>
                <w:rFonts w:ascii="Mulish" w:hAnsi="Mulish"/>
                <w:sz w:val="18"/>
                <w:szCs w:val="18"/>
              </w:rPr>
            </w:pPr>
            <w:r w:rsidRPr="00732F47">
              <w:rPr>
                <w:rFonts w:ascii="Mulish" w:hAnsi="Mulish"/>
                <w:sz w:val="18"/>
                <w:szCs w:val="18"/>
              </w:rPr>
              <w:t xml:space="preserve">No, el Plan de Acción 2023 no </w:t>
            </w:r>
            <w:r w:rsidR="00814FA7" w:rsidRPr="00732F47">
              <w:rPr>
                <w:rFonts w:ascii="Mulish" w:hAnsi="Mulish"/>
                <w:sz w:val="18"/>
                <w:szCs w:val="18"/>
              </w:rPr>
              <w:t>incluye</w:t>
            </w:r>
            <w:r w:rsidRPr="00732F47">
              <w:rPr>
                <w:rFonts w:ascii="Mulish" w:hAnsi="Mulish"/>
                <w:sz w:val="18"/>
                <w:szCs w:val="18"/>
              </w:rPr>
              <w:t xml:space="preserve"> los indicadores de medida y valoración del cumplimiento de los objetivos</w:t>
            </w:r>
          </w:p>
        </w:tc>
      </w:tr>
      <w:tr w:rsidR="00F361B3" w:rsidRPr="00732F47" w14:paraId="77FDFB7D" w14:textId="77777777" w:rsidTr="00CD3A30">
        <w:tc>
          <w:tcPr>
            <w:tcW w:w="1661" w:type="dxa"/>
            <w:vMerge/>
            <w:vAlign w:val="center"/>
          </w:tcPr>
          <w:p w14:paraId="193F6257" w14:textId="77777777" w:rsidR="00F361B3" w:rsidRPr="00732F47" w:rsidRDefault="00F361B3" w:rsidP="002E1A55">
            <w:pPr>
              <w:rPr>
                <w:rFonts w:ascii="Mulish" w:hAnsi="Mulish"/>
                <w:sz w:val="18"/>
                <w:szCs w:val="18"/>
              </w:rPr>
            </w:pPr>
          </w:p>
        </w:tc>
        <w:tc>
          <w:tcPr>
            <w:tcW w:w="4713" w:type="dxa"/>
          </w:tcPr>
          <w:p w14:paraId="2FAC5EA6" w14:textId="77777777" w:rsidR="00F361B3" w:rsidRPr="00732F47" w:rsidRDefault="00F361B3" w:rsidP="002E1A55">
            <w:pPr>
              <w:rPr>
                <w:rFonts w:ascii="Mulish" w:hAnsi="Mulish"/>
                <w:sz w:val="18"/>
                <w:szCs w:val="18"/>
              </w:rPr>
            </w:pPr>
            <w:r w:rsidRPr="00732F47">
              <w:rPr>
                <w:rFonts w:ascii="Mulish" w:hAnsi="Mulish"/>
                <w:sz w:val="18"/>
                <w:szCs w:val="18"/>
              </w:rPr>
              <w:t>Directrices, instrucciones, acuerdos, circulares o respuestas a consultas</w:t>
            </w:r>
          </w:p>
        </w:tc>
        <w:tc>
          <w:tcPr>
            <w:tcW w:w="709" w:type="dxa"/>
          </w:tcPr>
          <w:p w14:paraId="02B7E53E" w14:textId="3A17417E" w:rsidR="00F361B3" w:rsidRPr="00732F47" w:rsidRDefault="00F361B3" w:rsidP="005D4D3C">
            <w:pPr>
              <w:jc w:val="center"/>
              <w:rPr>
                <w:rFonts w:ascii="Mulish" w:hAnsi="Mulish"/>
                <w:sz w:val="18"/>
                <w:szCs w:val="18"/>
              </w:rPr>
            </w:pPr>
          </w:p>
        </w:tc>
        <w:tc>
          <w:tcPr>
            <w:tcW w:w="3373" w:type="dxa"/>
          </w:tcPr>
          <w:p w14:paraId="63E23451" w14:textId="7A6CC6E5" w:rsidR="00F361B3" w:rsidRPr="00732F47" w:rsidRDefault="00F361B3" w:rsidP="002E1A55">
            <w:pPr>
              <w:rPr>
                <w:rFonts w:ascii="Mulish" w:hAnsi="Mulish"/>
                <w:sz w:val="18"/>
                <w:szCs w:val="18"/>
              </w:rPr>
            </w:pPr>
          </w:p>
        </w:tc>
      </w:tr>
      <w:tr w:rsidR="00F361B3" w:rsidRPr="00732F47" w14:paraId="370980B3" w14:textId="77777777" w:rsidTr="00CD3A30">
        <w:tc>
          <w:tcPr>
            <w:tcW w:w="1661" w:type="dxa"/>
            <w:vMerge/>
            <w:vAlign w:val="center"/>
          </w:tcPr>
          <w:p w14:paraId="65A5E91D" w14:textId="77777777" w:rsidR="00F361B3" w:rsidRPr="00732F47" w:rsidRDefault="00F361B3" w:rsidP="002E1A55">
            <w:pPr>
              <w:rPr>
                <w:rFonts w:ascii="Mulish" w:hAnsi="Mulish"/>
                <w:sz w:val="18"/>
                <w:szCs w:val="18"/>
              </w:rPr>
            </w:pPr>
          </w:p>
        </w:tc>
        <w:tc>
          <w:tcPr>
            <w:tcW w:w="4713" w:type="dxa"/>
          </w:tcPr>
          <w:p w14:paraId="28ECDD5F" w14:textId="77777777" w:rsidR="00F361B3" w:rsidRPr="00732F47" w:rsidRDefault="00F361B3" w:rsidP="00E07201">
            <w:pPr>
              <w:rPr>
                <w:rFonts w:ascii="Mulish" w:hAnsi="Mulish"/>
                <w:sz w:val="18"/>
                <w:szCs w:val="18"/>
              </w:rPr>
            </w:pPr>
            <w:r w:rsidRPr="00732F47">
              <w:rPr>
                <w:rFonts w:ascii="Mulish" w:hAnsi="Mulish"/>
                <w:sz w:val="18"/>
                <w:szCs w:val="18"/>
              </w:rPr>
              <w:t>Documentos sometidos a información pública</w:t>
            </w:r>
          </w:p>
        </w:tc>
        <w:tc>
          <w:tcPr>
            <w:tcW w:w="709" w:type="dxa"/>
          </w:tcPr>
          <w:p w14:paraId="21F54534" w14:textId="77777777" w:rsidR="00F361B3" w:rsidRPr="00732F47" w:rsidRDefault="00F361B3" w:rsidP="002A1001">
            <w:pPr>
              <w:pStyle w:val="Prrafodelista"/>
              <w:numPr>
                <w:ilvl w:val="0"/>
                <w:numId w:val="24"/>
              </w:numPr>
              <w:jc w:val="center"/>
              <w:rPr>
                <w:rFonts w:ascii="Mulish" w:hAnsi="Mulish"/>
                <w:sz w:val="18"/>
                <w:szCs w:val="18"/>
              </w:rPr>
            </w:pPr>
          </w:p>
        </w:tc>
        <w:tc>
          <w:tcPr>
            <w:tcW w:w="3373" w:type="dxa"/>
          </w:tcPr>
          <w:p w14:paraId="596C9E80" w14:textId="6EAE7771" w:rsidR="00F361B3" w:rsidRPr="00732F47" w:rsidRDefault="002A1001" w:rsidP="003E0809">
            <w:pPr>
              <w:jc w:val="both"/>
              <w:rPr>
                <w:rFonts w:ascii="Mulish" w:hAnsi="Mulish"/>
                <w:sz w:val="18"/>
                <w:szCs w:val="18"/>
              </w:rPr>
            </w:pPr>
            <w:r w:rsidRPr="00732F47">
              <w:rPr>
                <w:rFonts w:ascii="Mulish" w:hAnsi="Mulish"/>
                <w:sz w:val="18"/>
                <w:szCs w:val="18"/>
              </w:rPr>
              <w:t xml:space="preserve">Se publica información sobre normas que se hayan sometido a un periodo de información pública. Pero no se informa sobre los documentos que deban ser sometidos a información pública en aplicación de normativa sectorial. Por lo tanto, aunque se ha aplicado la recomendación, la información publicada no se </w:t>
            </w:r>
            <w:r w:rsidRPr="00732F47">
              <w:rPr>
                <w:rFonts w:ascii="Mulish" w:hAnsi="Mulish"/>
                <w:sz w:val="18"/>
                <w:szCs w:val="18"/>
              </w:rPr>
              <w:lastRenderedPageBreak/>
              <w:t>corresponde con el contenido material de esta obligación</w:t>
            </w:r>
            <w:r w:rsidR="003E0809" w:rsidRPr="00732F47">
              <w:rPr>
                <w:rFonts w:ascii="Mulish" w:hAnsi="Mulish"/>
                <w:sz w:val="18"/>
                <w:szCs w:val="18"/>
              </w:rPr>
              <w:t>.</w:t>
            </w:r>
          </w:p>
        </w:tc>
      </w:tr>
      <w:tr w:rsidR="00F361B3" w:rsidRPr="00732F47" w14:paraId="21918000" w14:textId="77777777" w:rsidTr="00CD3A30">
        <w:tc>
          <w:tcPr>
            <w:tcW w:w="1661" w:type="dxa"/>
            <w:vMerge/>
            <w:vAlign w:val="center"/>
          </w:tcPr>
          <w:p w14:paraId="029B1199" w14:textId="77777777" w:rsidR="00F361B3" w:rsidRPr="00732F47" w:rsidRDefault="00F361B3" w:rsidP="002E1A55">
            <w:pPr>
              <w:rPr>
                <w:rFonts w:ascii="Mulish" w:hAnsi="Mulish"/>
                <w:sz w:val="18"/>
                <w:szCs w:val="18"/>
              </w:rPr>
            </w:pPr>
          </w:p>
        </w:tc>
        <w:tc>
          <w:tcPr>
            <w:tcW w:w="4713" w:type="dxa"/>
          </w:tcPr>
          <w:p w14:paraId="11FEC166" w14:textId="77777777" w:rsidR="00F361B3" w:rsidRPr="00732F47" w:rsidRDefault="00F361B3" w:rsidP="002E1A55">
            <w:pPr>
              <w:rPr>
                <w:rFonts w:ascii="Mulish" w:hAnsi="Mulish"/>
                <w:sz w:val="18"/>
                <w:szCs w:val="18"/>
              </w:rPr>
            </w:pPr>
            <w:r w:rsidRPr="00732F47">
              <w:rPr>
                <w:rFonts w:ascii="Mulish" w:hAnsi="Mulish"/>
                <w:sz w:val="18"/>
                <w:szCs w:val="18"/>
              </w:rPr>
              <w:t>Contratos</w:t>
            </w:r>
          </w:p>
        </w:tc>
        <w:tc>
          <w:tcPr>
            <w:tcW w:w="709" w:type="dxa"/>
          </w:tcPr>
          <w:p w14:paraId="754E1CFA" w14:textId="77777777" w:rsidR="00F361B3" w:rsidRPr="00732F47" w:rsidRDefault="00F361B3" w:rsidP="005D4D3C">
            <w:pPr>
              <w:jc w:val="center"/>
              <w:rPr>
                <w:rFonts w:ascii="Mulish" w:hAnsi="Mulish"/>
                <w:sz w:val="18"/>
                <w:szCs w:val="18"/>
              </w:rPr>
            </w:pPr>
          </w:p>
        </w:tc>
        <w:tc>
          <w:tcPr>
            <w:tcW w:w="3373" w:type="dxa"/>
          </w:tcPr>
          <w:p w14:paraId="50BA9922" w14:textId="77777777" w:rsidR="00F361B3" w:rsidRPr="00732F47" w:rsidRDefault="00F361B3" w:rsidP="002E1A55">
            <w:pPr>
              <w:rPr>
                <w:rFonts w:ascii="Mulish" w:hAnsi="Mulish"/>
                <w:sz w:val="18"/>
                <w:szCs w:val="18"/>
              </w:rPr>
            </w:pPr>
          </w:p>
        </w:tc>
      </w:tr>
      <w:tr w:rsidR="00F361B3" w:rsidRPr="00732F47" w14:paraId="7E530259" w14:textId="77777777" w:rsidTr="00CD3A30">
        <w:tc>
          <w:tcPr>
            <w:tcW w:w="1661" w:type="dxa"/>
            <w:vMerge/>
            <w:vAlign w:val="center"/>
          </w:tcPr>
          <w:p w14:paraId="65E840E3" w14:textId="77777777" w:rsidR="00F361B3" w:rsidRPr="00732F47" w:rsidRDefault="00F361B3" w:rsidP="002E1A55">
            <w:pPr>
              <w:rPr>
                <w:rFonts w:ascii="Mulish" w:hAnsi="Mulish"/>
                <w:sz w:val="18"/>
                <w:szCs w:val="18"/>
              </w:rPr>
            </w:pPr>
          </w:p>
        </w:tc>
        <w:tc>
          <w:tcPr>
            <w:tcW w:w="4713" w:type="dxa"/>
          </w:tcPr>
          <w:p w14:paraId="1A0E29D8" w14:textId="77777777" w:rsidR="00F361B3" w:rsidRPr="00732F47" w:rsidRDefault="00F361B3" w:rsidP="002712BF">
            <w:pPr>
              <w:rPr>
                <w:rFonts w:ascii="Mulish" w:hAnsi="Mulish"/>
                <w:sz w:val="18"/>
                <w:szCs w:val="18"/>
              </w:rPr>
            </w:pPr>
            <w:r w:rsidRPr="00732F47">
              <w:rPr>
                <w:rFonts w:ascii="Mulish" w:hAnsi="Mulish"/>
                <w:sz w:val="18"/>
                <w:szCs w:val="18"/>
              </w:rPr>
              <w:t xml:space="preserve">Modificaciones de contratos </w:t>
            </w:r>
          </w:p>
        </w:tc>
        <w:tc>
          <w:tcPr>
            <w:tcW w:w="709" w:type="dxa"/>
          </w:tcPr>
          <w:p w14:paraId="2C681418" w14:textId="764E994A" w:rsidR="00F361B3" w:rsidRPr="00732F47" w:rsidRDefault="00F361B3" w:rsidP="00F83931">
            <w:pPr>
              <w:pStyle w:val="Prrafodelista"/>
              <w:numPr>
                <w:ilvl w:val="0"/>
                <w:numId w:val="24"/>
              </w:numPr>
              <w:jc w:val="center"/>
              <w:rPr>
                <w:rFonts w:ascii="Mulish" w:hAnsi="Mulish"/>
                <w:sz w:val="18"/>
                <w:szCs w:val="18"/>
              </w:rPr>
            </w:pPr>
          </w:p>
        </w:tc>
        <w:tc>
          <w:tcPr>
            <w:tcW w:w="3373" w:type="dxa"/>
          </w:tcPr>
          <w:p w14:paraId="2FD7A148" w14:textId="580C4E14" w:rsidR="00F361B3" w:rsidRPr="00732F47" w:rsidRDefault="00B92BDD" w:rsidP="000168B5">
            <w:pPr>
              <w:jc w:val="both"/>
              <w:rPr>
                <w:rFonts w:ascii="Mulish" w:hAnsi="Mulish"/>
                <w:sz w:val="18"/>
                <w:szCs w:val="18"/>
              </w:rPr>
            </w:pPr>
            <w:r w:rsidRPr="00732F47">
              <w:rPr>
                <w:rFonts w:ascii="Mulish" w:hAnsi="Mulish"/>
                <w:sz w:val="18"/>
                <w:szCs w:val="18"/>
              </w:rPr>
              <w:t>S</w:t>
            </w:r>
            <w:r w:rsidR="003E0809" w:rsidRPr="00732F47">
              <w:rPr>
                <w:rFonts w:ascii="Mulish" w:hAnsi="Mulish"/>
                <w:sz w:val="18"/>
                <w:szCs w:val="18"/>
              </w:rPr>
              <w:t>í</w:t>
            </w:r>
            <w:r w:rsidRPr="00732F47">
              <w:rPr>
                <w:rFonts w:ascii="Mulish" w:hAnsi="Mulish"/>
                <w:sz w:val="18"/>
                <w:szCs w:val="18"/>
              </w:rPr>
              <w:t>, se informa expresamente de que no han existido modificaciones</w:t>
            </w:r>
            <w:r w:rsidR="003E0809" w:rsidRPr="00732F47">
              <w:rPr>
                <w:rFonts w:ascii="Mulish" w:hAnsi="Mulish"/>
                <w:sz w:val="18"/>
                <w:szCs w:val="18"/>
              </w:rPr>
              <w:t>.</w:t>
            </w:r>
          </w:p>
        </w:tc>
      </w:tr>
      <w:tr w:rsidR="00F361B3" w:rsidRPr="00732F47" w14:paraId="60CA308C" w14:textId="77777777" w:rsidTr="00CD3A30">
        <w:tc>
          <w:tcPr>
            <w:tcW w:w="1661" w:type="dxa"/>
            <w:vMerge/>
            <w:vAlign w:val="center"/>
          </w:tcPr>
          <w:p w14:paraId="518DFD34" w14:textId="77777777" w:rsidR="00F361B3" w:rsidRPr="00732F47" w:rsidRDefault="00F361B3" w:rsidP="002E1A55">
            <w:pPr>
              <w:rPr>
                <w:rFonts w:ascii="Mulish" w:hAnsi="Mulish"/>
                <w:sz w:val="18"/>
                <w:szCs w:val="18"/>
              </w:rPr>
            </w:pPr>
          </w:p>
        </w:tc>
        <w:tc>
          <w:tcPr>
            <w:tcW w:w="4713" w:type="dxa"/>
          </w:tcPr>
          <w:p w14:paraId="4F378AE2" w14:textId="77777777" w:rsidR="00F361B3" w:rsidRPr="00732F47" w:rsidRDefault="00F361B3" w:rsidP="002712BF">
            <w:pPr>
              <w:rPr>
                <w:rFonts w:ascii="Mulish" w:hAnsi="Mulish"/>
                <w:sz w:val="18"/>
                <w:szCs w:val="18"/>
              </w:rPr>
            </w:pPr>
            <w:r w:rsidRPr="00732F47">
              <w:rPr>
                <w:rFonts w:ascii="Mulish" w:hAnsi="Mulish"/>
                <w:sz w:val="18"/>
                <w:szCs w:val="18"/>
              </w:rPr>
              <w:t xml:space="preserve">Desistimientos y Renuncias </w:t>
            </w:r>
          </w:p>
        </w:tc>
        <w:tc>
          <w:tcPr>
            <w:tcW w:w="709" w:type="dxa"/>
          </w:tcPr>
          <w:p w14:paraId="20D7D586" w14:textId="77777777" w:rsidR="00F361B3" w:rsidRPr="00732F47" w:rsidRDefault="00F361B3" w:rsidP="00F83931">
            <w:pPr>
              <w:jc w:val="center"/>
              <w:rPr>
                <w:rFonts w:ascii="Mulish" w:hAnsi="Mulish"/>
                <w:sz w:val="18"/>
                <w:szCs w:val="18"/>
              </w:rPr>
            </w:pPr>
          </w:p>
        </w:tc>
        <w:tc>
          <w:tcPr>
            <w:tcW w:w="3373" w:type="dxa"/>
          </w:tcPr>
          <w:p w14:paraId="13272BDB" w14:textId="77777777" w:rsidR="00F361B3" w:rsidRPr="00732F47" w:rsidRDefault="00F361B3" w:rsidP="002E1A55">
            <w:pPr>
              <w:rPr>
                <w:rFonts w:ascii="Mulish" w:hAnsi="Mulish"/>
                <w:sz w:val="18"/>
                <w:szCs w:val="18"/>
              </w:rPr>
            </w:pPr>
          </w:p>
        </w:tc>
      </w:tr>
      <w:tr w:rsidR="00F361B3" w:rsidRPr="00732F47" w14:paraId="6CC992DC" w14:textId="77777777" w:rsidTr="00CD3A30">
        <w:tc>
          <w:tcPr>
            <w:tcW w:w="1661" w:type="dxa"/>
            <w:vMerge/>
            <w:vAlign w:val="center"/>
          </w:tcPr>
          <w:p w14:paraId="47B54958" w14:textId="77777777" w:rsidR="00F361B3" w:rsidRPr="00732F47" w:rsidRDefault="00F361B3" w:rsidP="002E1A55">
            <w:pPr>
              <w:rPr>
                <w:rFonts w:ascii="Mulish" w:hAnsi="Mulish"/>
                <w:sz w:val="18"/>
                <w:szCs w:val="18"/>
              </w:rPr>
            </w:pPr>
          </w:p>
        </w:tc>
        <w:tc>
          <w:tcPr>
            <w:tcW w:w="4713" w:type="dxa"/>
          </w:tcPr>
          <w:p w14:paraId="10CB90AF" w14:textId="77777777" w:rsidR="00F361B3" w:rsidRPr="00732F47" w:rsidRDefault="00F361B3" w:rsidP="002712BF">
            <w:pPr>
              <w:rPr>
                <w:rFonts w:ascii="Mulish" w:hAnsi="Mulish"/>
                <w:sz w:val="18"/>
                <w:szCs w:val="18"/>
              </w:rPr>
            </w:pPr>
            <w:r w:rsidRPr="00732F47">
              <w:rPr>
                <w:rFonts w:ascii="Mulish" w:hAnsi="Mulish"/>
                <w:sz w:val="18"/>
                <w:szCs w:val="18"/>
              </w:rPr>
              <w:t>Datos estadísticos sobre contratos</w:t>
            </w:r>
          </w:p>
        </w:tc>
        <w:tc>
          <w:tcPr>
            <w:tcW w:w="709" w:type="dxa"/>
          </w:tcPr>
          <w:p w14:paraId="6C7A49A3" w14:textId="3533557B" w:rsidR="00F361B3" w:rsidRPr="00732F47" w:rsidRDefault="00F361B3" w:rsidP="00F83931">
            <w:pPr>
              <w:pStyle w:val="Prrafodelista"/>
              <w:numPr>
                <w:ilvl w:val="0"/>
                <w:numId w:val="24"/>
              </w:numPr>
              <w:jc w:val="center"/>
              <w:rPr>
                <w:rFonts w:ascii="Mulish" w:hAnsi="Mulish"/>
                <w:sz w:val="18"/>
                <w:szCs w:val="18"/>
              </w:rPr>
            </w:pPr>
          </w:p>
        </w:tc>
        <w:tc>
          <w:tcPr>
            <w:tcW w:w="3373" w:type="dxa"/>
          </w:tcPr>
          <w:p w14:paraId="2A67D7AB" w14:textId="35B1F4AD" w:rsidR="00F361B3" w:rsidRPr="00732F47" w:rsidRDefault="00B92BDD" w:rsidP="002E1A55">
            <w:pPr>
              <w:rPr>
                <w:rFonts w:ascii="Mulish" w:hAnsi="Mulish"/>
                <w:sz w:val="18"/>
                <w:szCs w:val="18"/>
              </w:rPr>
            </w:pPr>
            <w:r w:rsidRPr="00732F47">
              <w:rPr>
                <w:rFonts w:ascii="Mulish" w:hAnsi="Mulish"/>
                <w:sz w:val="18"/>
                <w:szCs w:val="18"/>
              </w:rPr>
              <w:t>S</w:t>
            </w:r>
            <w:r w:rsidR="003E0809" w:rsidRPr="00732F47">
              <w:rPr>
                <w:rFonts w:ascii="Mulish" w:hAnsi="Mulish"/>
                <w:sz w:val="18"/>
                <w:szCs w:val="18"/>
              </w:rPr>
              <w:t>í</w:t>
            </w:r>
          </w:p>
        </w:tc>
      </w:tr>
      <w:tr w:rsidR="00F361B3" w:rsidRPr="00732F47" w14:paraId="5D8E0EF9" w14:textId="77777777" w:rsidTr="00CD3A30">
        <w:tc>
          <w:tcPr>
            <w:tcW w:w="1661" w:type="dxa"/>
            <w:vMerge/>
            <w:vAlign w:val="center"/>
          </w:tcPr>
          <w:p w14:paraId="73883C6F" w14:textId="77777777" w:rsidR="00F361B3" w:rsidRPr="00732F47" w:rsidRDefault="00F361B3" w:rsidP="002E1A55">
            <w:pPr>
              <w:rPr>
                <w:rFonts w:ascii="Mulish" w:hAnsi="Mulish"/>
                <w:sz w:val="18"/>
                <w:szCs w:val="18"/>
              </w:rPr>
            </w:pPr>
          </w:p>
        </w:tc>
        <w:tc>
          <w:tcPr>
            <w:tcW w:w="4713" w:type="dxa"/>
          </w:tcPr>
          <w:p w14:paraId="4C835A25" w14:textId="35660924" w:rsidR="00F361B3" w:rsidRPr="00732F47" w:rsidRDefault="00F361B3" w:rsidP="002712BF">
            <w:pPr>
              <w:rPr>
                <w:rFonts w:ascii="Mulish" w:hAnsi="Mulish"/>
                <w:sz w:val="18"/>
                <w:szCs w:val="18"/>
              </w:rPr>
            </w:pPr>
            <w:r w:rsidRPr="00732F47">
              <w:rPr>
                <w:rFonts w:ascii="Mulish" w:hAnsi="Mulish"/>
                <w:sz w:val="18"/>
                <w:szCs w:val="18"/>
              </w:rPr>
              <w:t>Datos estadísticos de contratación de PYMES</w:t>
            </w:r>
          </w:p>
        </w:tc>
        <w:tc>
          <w:tcPr>
            <w:tcW w:w="709" w:type="dxa"/>
          </w:tcPr>
          <w:p w14:paraId="662625F7" w14:textId="5C1CBF7E" w:rsidR="00F361B3" w:rsidRPr="00732F47" w:rsidRDefault="005E0160" w:rsidP="00F83931">
            <w:pPr>
              <w:jc w:val="center"/>
              <w:rPr>
                <w:rFonts w:ascii="Mulish" w:hAnsi="Mulish"/>
                <w:sz w:val="18"/>
                <w:szCs w:val="18"/>
              </w:rPr>
            </w:pPr>
            <w:r w:rsidRPr="00732F47">
              <w:rPr>
                <w:rFonts w:ascii="Mulish" w:hAnsi="Mulish"/>
                <w:sz w:val="18"/>
                <w:szCs w:val="18"/>
              </w:rPr>
              <w:t>x</w:t>
            </w:r>
          </w:p>
        </w:tc>
        <w:tc>
          <w:tcPr>
            <w:tcW w:w="3373" w:type="dxa"/>
          </w:tcPr>
          <w:p w14:paraId="608B5D7B" w14:textId="228C1100" w:rsidR="00F361B3" w:rsidRPr="00732F47" w:rsidRDefault="005E0160" w:rsidP="002E1A55">
            <w:pPr>
              <w:rPr>
                <w:rFonts w:ascii="Mulish" w:hAnsi="Mulish"/>
                <w:sz w:val="18"/>
                <w:szCs w:val="18"/>
              </w:rPr>
            </w:pPr>
            <w:r w:rsidRPr="00732F47">
              <w:rPr>
                <w:rFonts w:ascii="Mulish" w:hAnsi="Mulish"/>
                <w:sz w:val="18"/>
                <w:szCs w:val="18"/>
              </w:rPr>
              <w:t>No</w:t>
            </w:r>
          </w:p>
        </w:tc>
      </w:tr>
      <w:tr w:rsidR="00F361B3" w:rsidRPr="00732F47" w14:paraId="6E029383" w14:textId="77777777" w:rsidTr="00CD3A30">
        <w:tc>
          <w:tcPr>
            <w:tcW w:w="1661" w:type="dxa"/>
            <w:vMerge/>
            <w:vAlign w:val="center"/>
          </w:tcPr>
          <w:p w14:paraId="0C13F6AA" w14:textId="77777777" w:rsidR="00F361B3" w:rsidRPr="00732F47" w:rsidRDefault="00F361B3" w:rsidP="002E1A55">
            <w:pPr>
              <w:rPr>
                <w:rFonts w:ascii="Mulish" w:hAnsi="Mulish"/>
                <w:sz w:val="18"/>
                <w:szCs w:val="18"/>
              </w:rPr>
            </w:pPr>
          </w:p>
        </w:tc>
        <w:tc>
          <w:tcPr>
            <w:tcW w:w="4713" w:type="dxa"/>
          </w:tcPr>
          <w:p w14:paraId="74EA8B3B" w14:textId="77777777" w:rsidR="00F361B3" w:rsidRPr="00732F47" w:rsidRDefault="00F361B3" w:rsidP="002712BF">
            <w:pPr>
              <w:rPr>
                <w:rFonts w:ascii="Mulish" w:hAnsi="Mulish"/>
                <w:sz w:val="18"/>
                <w:szCs w:val="18"/>
              </w:rPr>
            </w:pPr>
            <w:r w:rsidRPr="00732F47">
              <w:rPr>
                <w:rFonts w:ascii="Mulish" w:hAnsi="Mulish"/>
                <w:sz w:val="18"/>
                <w:szCs w:val="18"/>
              </w:rPr>
              <w:t>Contratos Menores</w:t>
            </w:r>
          </w:p>
        </w:tc>
        <w:tc>
          <w:tcPr>
            <w:tcW w:w="709" w:type="dxa"/>
          </w:tcPr>
          <w:p w14:paraId="64EC4E78" w14:textId="77777777" w:rsidR="00F361B3" w:rsidRPr="00732F47" w:rsidRDefault="00F361B3" w:rsidP="00F83931">
            <w:pPr>
              <w:jc w:val="center"/>
              <w:rPr>
                <w:rFonts w:ascii="Mulish" w:hAnsi="Mulish"/>
                <w:sz w:val="18"/>
                <w:szCs w:val="18"/>
              </w:rPr>
            </w:pPr>
          </w:p>
        </w:tc>
        <w:tc>
          <w:tcPr>
            <w:tcW w:w="3373" w:type="dxa"/>
          </w:tcPr>
          <w:p w14:paraId="588B2B22" w14:textId="77777777" w:rsidR="00F361B3" w:rsidRPr="00732F47" w:rsidRDefault="00F361B3" w:rsidP="002E1A55">
            <w:pPr>
              <w:rPr>
                <w:rFonts w:ascii="Mulish" w:hAnsi="Mulish"/>
                <w:sz w:val="18"/>
                <w:szCs w:val="18"/>
              </w:rPr>
            </w:pPr>
          </w:p>
        </w:tc>
      </w:tr>
      <w:tr w:rsidR="005E0160" w:rsidRPr="00732F47" w14:paraId="6E9F2F8F" w14:textId="77777777" w:rsidTr="00CD3A30">
        <w:tc>
          <w:tcPr>
            <w:tcW w:w="1661" w:type="dxa"/>
            <w:vMerge/>
            <w:vAlign w:val="center"/>
          </w:tcPr>
          <w:p w14:paraId="73E1F276" w14:textId="77777777" w:rsidR="005E0160" w:rsidRPr="00732F47" w:rsidRDefault="005E0160" w:rsidP="005E0160">
            <w:pPr>
              <w:rPr>
                <w:rFonts w:ascii="Mulish" w:hAnsi="Mulish"/>
                <w:sz w:val="18"/>
                <w:szCs w:val="18"/>
              </w:rPr>
            </w:pPr>
          </w:p>
        </w:tc>
        <w:tc>
          <w:tcPr>
            <w:tcW w:w="4713" w:type="dxa"/>
          </w:tcPr>
          <w:p w14:paraId="3E1F8C08" w14:textId="0885DA09" w:rsidR="005E0160" w:rsidRPr="00732F47" w:rsidRDefault="005E0160" w:rsidP="005E0160">
            <w:pPr>
              <w:rPr>
                <w:rFonts w:ascii="Mulish" w:hAnsi="Mulish"/>
                <w:sz w:val="18"/>
                <w:szCs w:val="18"/>
              </w:rPr>
            </w:pPr>
            <w:r w:rsidRPr="00732F47">
              <w:rPr>
                <w:rFonts w:ascii="Mulish" w:hAnsi="Mulish"/>
                <w:sz w:val="18"/>
                <w:szCs w:val="18"/>
              </w:rPr>
              <w:t>Convenios</w:t>
            </w:r>
            <w:r w:rsidR="00B92BDD" w:rsidRPr="00732F47">
              <w:rPr>
                <w:rFonts w:ascii="Mulish" w:hAnsi="Mulish"/>
                <w:sz w:val="18"/>
                <w:szCs w:val="18"/>
              </w:rPr>
              <w:t>: Completar información</w:t>
            </w:r>
          </w:p>
        </w:tc>
        <w:tc>
          <w:tcPr>
            <w:tcW w:w="709" w:type="dxa"/>
          </w:tcPr>
          <w:p w14:paraId="5B4BEFCA" w14:textId="5908CD56" w:rsidR="005E0160" w:rsidRPr="00732F47" w:rsidRDefault="005E0160" w:rsidP="00F83931">
            <w:pPr>
              <w:pStyle w:val="Prrafodelista"/>
              <w:numPr>
                <w:ilvl w:val="0"/>
                <w:numId w:val="24"/>
              </w:numPr>
              <w:jc w:val="center"/>
              <w:rPr>
                <w:rFonts w:ascii="Mulish" w:hAnsi="Mulish"/>
                <w:sz w:val="18"/>
                <w:szCs w:val="18"/>
              </w:rPr>
            </w:pPr>
          </w:p>
        </w:tc>
        <w:tc>
          <w:tcPr>
            <w:tcW w:w="3373" w:type="dxa"/>
          </w:tcPr>
          <w:p w14:paraId="0B3AECE8" w14:textId="4EE27A98" w:rsidR="005E0160" w:rsidRPr="00732F47" w:rsidRDefault="00B92BDD" w:rsidP="005E0160">
            <w:pPr>
              <w:rPr>
                <w:rFonts w:ascii="Mulish" w:hAnsi="Mulish"/>
                <w:sz w:val="18"/>
                <w:szCs w:val="18"/>
              </w:rPr>
            </w:pPr>
            <w:r w:rsidRPr="00732F47">
              <w:rPr>
                <w:rFonts w:ascii="Mulish" w:hAnsi="Mulish"/>
                <w:sz w:val="18"/>
                <w:szCs w:val="18"/>
              </w:rPr>
              <w:t>S</w:t>
            </w:r>
            <w:r w:rsidR="003E0809" w:rsidRPr="00732F47">
              <w:rPr>
                <w:rFonts w:ascii="Mulish" w:hAnsi="Mulish"/>
                <w:sz w:val="18"/>
                <w:szCs w:val="18"/>
              </w:rPr>
              <w:t>í</w:t>
            </w:r>
          </w:p>
        </w:tc>
      </w:tr>
      <w:tr w:rsidR="005E0160" w:rsidRPr="00732F47" w14:paraId="3F1DD625" w14:textId="77777777" w:rsidTr="00CD3A30">
        <w:tc>
          <w:tcPr>
            <w:tcW w:w="1661" w:type="dxa"/>
            <w:vMerge/>
            <w:vAlign w:val="center"/>
          </w:tcPr>
          <w:p w14:paraId="6BF07263" w14:textId="77777777" w:rsidR="005E0160" w:rsidRPr="00732F47" w:rsidRDefault="005E0160" w:rsidP="005E0160">
            <w:pPr>
              <w:rPr>
                <w:rFonts w:ascii="Mulish" w:hAnsi="Mulish"/>
                <w:sz w:val="18"/>
                <w:szCs w:val="18"/>
              </w:rPr>
            </w:pPr>
          </w:p>
        </w:tc>
        <w:tc>
          <w:tcPr>
            <w:tcW w:w="4713" w:type="dxa"/>
          </w:tcPr>
          <w:p w14:paraId="02614079" w14:textId="77777777" w:rsidR="005E0160" w:rsidRPr="00732F47" w:rsidRDefault="005E0160" w:rsidP="005E0160">
            <w:pPr>
              <w:rPr>
                <w:rFonts w:ascii="Mulish" w:hAnsi="Mulish"/>
                <w:sz w:val="18"/>
                <w:szCs w:val="18"/>
              </w:rPr>
            </w:pPr>
            <w:r w:rsidRPr="00732F47">
              <w:rPr>
                <w:rFonts w:ascii="Mulish" w:hAnsi="Mulish"/>
                <w:sz w:val="18"/>
                <w:szCs w:val="18"/>
              </w:rPr>
              <w:t>Encomiendas de Gestión</w:t>
            </w:r>
          </w:p>
        </w:tc>
        <w:tc>
          <w:tcPr>
            <w:tcW w:w="709" w:type="dxa"/>
          </w:tcPr>
          <w:p w14:paraId="67F302D9" w14:textId="12A58726" w:rsidR="005E0160" w:rsidRPr="00732F47" w:rsidRDefault="005E0160" w:rsidP="00F83931">
            <w:pPr>
              <w:pStyle w:val="Prrafodelista"/>
              <w:numPr>
                <w:ilvl w:val="0"/>
                <w:numId w:val="24"/>
              </w:numPr>
              <w:jc w:val="center"/>
              <w:rPr>
                <w:rFonts w:ascii="Mulish" w:hAnsi="Mulish"/>
                <w:sz w:val="18"/>
                <w:szCs w:val="18"/>
              </w:rPr>
            </w:pPr>
          </w:p>
        </w:tc>
        <w:tc>
          <w:tcPr>
            <w:tcW w:w="3373" w:type="dxa"/>
          </w:tcPr>
          <w:p w14:paraId="70C13512" w14:textId="059E6A9C" w:rsidR="005E0160" w:rsidRPr="00732F47" w:rsidRDefault="00B92BDD" w:rsidP="003E0809">
            <w:pPr>
              <w:jc w:val="both"/>
              <w:rPr>
                <w:rFonts w:ascii="Mulish" w:hAnsi="Mulish"/>
                <w:sz w:val="18"/>
                <w:szCs w:val="18"/>
              </w:rPr>
            </w:pPr>
            <w:r w:rsidRPr="00732F47">
              <w:rPr>
                <w:rFonts w:ascii="Mulish" w:hAnsi="Mulish"/>
                <w:sz w:val="18"/>
                <w:szCs w:val="18"/>
              </w:rPr>
              <w:t>Aunque se ha aplicado la recomendación, sólo se informa de un encargo a la FNMT, no se informa sobre las encomiendas de gestión que es a lo que se refiere el contenido material de esta obligación</w:t>
            </w:r>
            <w:r w:rsidR="003E0809" w:rsidRPr="00732F47">
              <w:rPr>
                <w:rFonts w:ascii="Mulish" w:hAnsi="Mulish"/>
                <w:sz w:val="18"/>
                <w:szCs w:val="18"/>
              </w:rPr>
              <w:t>.</w:t>
            </w:r>
          </w:p>
        </w:tc>
      </w:tr>
      <w:tr w:rsidR="005E0160" w:rsidRPr="00732F47" w14:paraId="5B009B82" w14:textId="77777777" w:rsidTr="00CD3A30">
        <w:tc>
          <w:tcPr>
            <w:tcW w:w="1661" w:type="dxa"/>
            <w:vMerge/>
            <w:vAlign w:val="center"/>
          </w:tcPr>
          <w:p w14:paraId="76AD24C7" w14:textId="77777777" w:rsidR="005E0160" w:rsidRPr="00732F47" w:rsidRDefault="005E0160" w:rsidP="005E0160">
            <w:pPr>
              <w:rPr>
                <w:rFonts w:ascii="Mulish" w:hAnsi="Mulish"/>
                <w:sz w:val="18"/>
                <w:szCs w:val="18"/>
              </w:rPr>
            </w:pPr>
          </w:p>
        </w:tc>
        <w:tc>
          <w:tcPr>
            <w:tcW w:w="4713" w:type="dxa"/>
          </w:tcPr>
          <w:p w14:paraId="6B68D03D" w14:textId="77777777" w:rsidR="005E0160" w:rsidRPr="00732F47" w:rsidRDefault="005E0160" w:rsidP="005E0160">
            <w:pPr>
              <w:rPr>
                <w:rFonts w:ascii="Mulish" w:hAnsi="Mulish"/>
                <w:sz w:val="18"/>
                <w:szCs w:val="18"/>
              </w:rPr>
            </w:pPr>
            <w:r w:rsidRPr="00732F47">
              <w:rPr>
                <w:rFonts w:ascii="Mulish" w:hAnsi="Mulish"/>
                <w:sz w:val="18"/>
                <w:szCs w:val="18"/>
              </w:rPr>
              <w:t>Subcontrataciones derivadas de encomiendas</w:t>
            </w:r>
          </w:p>
        </w:tc>
        <w:tc>
          <w:tcPr>
            <w:tcW w:w="709" w:type="dxa"/>
          </w:tcPr>
          <w:p w14:paraId="2F09AE5F" w14:textId="24B0D226" w:rsidR="005E0160" w:rsidRPr="00732F47" w:rsidRDefault="005E0160" w:rsidP="00F83931">
            <w:pPr>
              <w:jc w:val="center"/>
              <w:rPr>
                <w:rFonts w:ascii="Mulish" w:hAnsi="Mulish"/>
                <w:sz w:val="18"/>
                <w:szCs w:val="18"/>
              </w:rPr>
            </w:pPr>
            <w:r w:rsidRPr="00732F47">
              <w:rPr>
                <w:rFonts w:ascii="Mulish" w:hAnsi="Mulish"/>
                <w:sz w:val="18"/>
                <w:szCs w:val="18"/>
              </w:rPr>
              <w:t>x</w:t>
            </w:r>
          </w:p>
        </w:tc>
        <w:tc>
          <w:tcPr>
            <w:tcW w:w="3373" w:type="dxa"/>
          </w:tcPr>
          <w:p w14:paraId="21732FE1" w14:textId="2E7AC828" w:rsidR="005E0160" w:rsidRPr="00732F47" w:rsidRDefault="005E0160" w:rsidP="005E0160">
            <w:pPr>
              <w:rPr>
                <w:rFonts w:ascii="Mulish" w:hAnsi="Mulish"/>
                <w:sz w:val="18"/>
                <w:szCs w:val="18"/>
              </w:rPr>
            </w:pPr>
            <w:r w:rsidRPr="00732F47">
              <w:rPr>
                <w:rFonts w:ascii="Mulish" w:hAnsi="Mulish"/>
                <w:sz w:val="18"/>
                <w:szCs w:val="18"/>
              </w:rPr>
              <w:t>No</w:t>
            </w:r>
          </w:p>
        </w:tc>
      </w:tr>
      <w:tr w:rsidR="005E0160" w:rsidRPr="00732F47" w14:paraId="4E136257" w14:textId="77777777" w:rsidTr="00CD3A30">
        <w:tc>
          <w:tcPr>
            <w:tcW w:w="1661" w:type="dxa"/>
            <w:vMerge/>
            <w:vAlign w:val="center"/>
          </w:tcPr>
          <w:p w14:paraId="415AC316" w14:textId="77777777" w:rsidR="005E0160" w:rsidRPr="00732F47" w:rsidRDefault="005E0160" w:rsidP="005E0160">
            <w:pPr>
              <w:rPr>
                <w:rFonts w:ascii="Mulish" w:hAnsi="Mulish"/>
                <w:sz w:val="18"/>
                <w:szCs w:val="18"/>
              </w:rPr>
            </w:pPr>
          </w:p>
        </w:tc>
        <w:tc>
          <w:tcPr>
            <w:tcW w:w="4713" w:type="dxa"/>
          </w:tcPr>
          <w:p w14:paraId="51FAFC4E" w14:textId="3549E058" w:rsidR="005E0160" w:rsidRPr="00732F47" w:rsidRDefault="005E0160" w:rsidP="005E0160">
            <w:pPr>
              <w:rPr>
                <w:rFonts w:ascii="Mulish" w:hAnsi="Mulish"/>
                <w:sz w:val="18"/>
                <w:szCs w:val="18"/>
              </w:rPr>
            </w:pPr>
            <w:r w:rsidRPr="00732F47">
              <w:rPr>
                <w:rFonts w:ascii="Mulish" w:hAnsi="Mulish"/>
                <w:sz w:val="18"/>
                <w:szCs w:val="18"/>
              </w:rPr>
              <w:t>Subvenciones y ayudas públicas</w:t>
            </w:r>
          </w:p>
        </w:tc>
        <w:tc>
          <w:tcPr>
            <w:tcW w:w="709" w:type="dxa"/>
          </w:tcPr>
          <w:p w14:paraId="24AE29F5" w14:textId="0FE797CC" w:rsidR="005E0160" w:rsidRPr="00732F47" w:rsidRDefault="005E0160" w:rsidP="00F83931">
            <w:pPr>
              <w:pStyle w:val="Prrafodelista"/>
              <w:numPr>
                <w:ilvl w:val="0"/>
                <w:numId w:val="24"/>
              </w:numPr>
              <w:jc w:val="center"/>
              <w:rPr>
                <w:rFonts w:ascii="Mulish" w:hAnsi="Mulish"/>
                <w:sz w:val="18"/>
                <w:szCs w:val="18"/>
              </w:rPr>
            </w:pPr>
          </w:p>
        </w:tc>
        <w:tc>
          <w:tcPr>
            <w:tcW w:w="3373" w:type="dxa"/>
          </w:tcPr>
          <w:p w14:paraId="488C6BE1" w14:textId="6114EA14" w:rsidR="005E0160" w:rsidRPr="00732F47" w:rsidRDefault="00B92BDD" w:rsidP="00EE131B">
            <w:pPr>
              <w:jc w:val="both"/>
              <w:rPr>
                <w:rFonts w:ascii="Mulish" w:hAnsi="Mulish"/>
                <w:sz w:val="18"/>
                <w:szCs w:val="18"/>
              </w:rPr>
            </w:pPr>
            <w:r w:rsidRPr="00732F47">
              <w:rPr>
                <w:rFonts w:ascii="Mulish" w:hAnsi="Mulish"/>
                <w:sz w:val="18"/>
                <w:szCs w:val="18"/>
              </w:rPr>
              <w:t>Aunque se ha aplicado la recomendación, lo que se publica es la convocatoria de unas ayudas de carácter sociosanitario, pero no se publica la resolución de concesión en la que se identifique a los beneficiarios y cuantía percibida por cada uno de ellos</w:t>
            </w:r>
            <w:r w:rsidR="00814FA7" w:rsidRPr="00732F47">
              <w:rPr>
                <w:rFonts w:ascii="Mulish" w:hAnsi="Mulish"/>
                <w:sz w:val="18"/>
                <w:szCs w:val="18"/>
              </w:rPr>
              <w:t>, ítems informativos obligatorios contemplados en el artículo 8.1.c de la LTAIBG</w:t>
            </w:r>
          </w:p>
        </w:tc>
      </w:tr>
      <w:tr w:rsidR="00F94891" w:rsidRPr="00732F47" w14:paraId="48BA35CC" w14:textId="77777777" w:rsidTr="00CD3A30">
        <w:tc>
          <w:tcPr>
            <w:tcW w:w="1661" w:type="dxa"/>
            <w:vMerge/>
            <w:vAlign w:val="center"/>
          </w:tcPr>
          <w:p w14:paraId="58B08802" w14:textId="77777777" w:rsidR="00F94891" w:rsidRPr="00732F47" w:rsidRDefault="00F94891" w:rsidP="00F94891">
            <w:pPr>
              <w:rPr>
                <w:rFonts w:ascii="Mulish" w:hAnsi="Mulish"/>
                <w:sz w:val="18"/>
                <w:szCs w:val="18"/>
              </w:rPr>
            </w:pPr>
          </w:p>
        </w:tc>
        <w:tc>
          <w:tcPr>
            <w:tcW w:w="4713" w:type="dxa"/>
          </w:tcPr>
          <w:p w14:paraId="075E9DDB" w14:textId="77777777" w:rsidR="00F94891" w:rsidRPr="00732F47" w:rsidRDefault="00F94891" w:rsidP="00F94891">
            <w:pPr>
              <w:rPr>
                <w:rFonts w:ascii="Mulish" w:hAnsi="Mulish"/>
                <w:sz w:val="18"/>
                <w:szCs w:val="18"/>
              </w:rPr>
            </w:pPr>
            <w:r w:rsidRPr="00732F47">
              <w:rPr>
                <w:rFonts w:ascii="Mulish" w:hAnsi="Mulish"/>
                <w:sz w:val="18"/>
                <w:szCs w:val="18"/>
              </w:rPr>
              <w:t>Presupuesto</w:t>
            </w:r>
          </w:p>
        </w:tc>
        <w:tc>
          <w:tcPr>
            <w:tcW w:w="709" w:type="dxa"/>
          </w:tcPr>
          <w:p w14:paraId="53DA87F7" w14:textId="53E24023" w:rsidR="00F94891" w:rsidRPr="00732F47" w:rsidRDefault="00F94891" w:rsidP="00F83931">
            <w:pPr>
              <w:pStyle w:val="Prrafodelista"/>
              <w:numPr>
                <w:ilvl w:val="0"/>
                <w:numId w:val="24"/>
              </w:numPr>
              <w:jc w:val="center"/>
              <w:rPr>
                <w:rFonts w:ascii="Mulish" w:hAnsi="Mulish"/>
                <w:sz w:val="18"/>
                <w:szCs w:val="18"/>
              </w:rPr>
            </w:pPr>
          </w:p>
        </w:tc>
        <w:tc>
          <w:tcPr>
            <w:tcW w:w="3373" w:type="dxa"/>
          </w:tcPr>
          <w:p w14:paraId="019EEB6C" w14:textId="5D8BE5EE" w:rsidR="00F94891" w:rsidRPr="00732F47" w:rsidRDefault="00B92BDD" w:rsidP="00F94891">
            <w:pPr>
              <w:rPr>
                <w:rFonts w:ascii="Mulish" w:hAnsi="Mulish"/>
                <w:sz w:val="18"/>
                <w:szCs w:val="18"/>
              </w:rPr>
            </w:pPr>
            <w:r w:rsidRPr="00732F47">
              <w:rPr>
                <w:rFonts w:ascii="Mulish" w:hAnsi="Mulish"/>
                <w:sz w:val="18"/>
                <w:szCs w:val="18"/>
              </w:rPr>
              <w:t>S</w:t>
            </w:r>
            <w:r w:rsidR="00EE131B" w:rsidRPr="00732F47">
              <w:rPr>
                <w:rFonts w:ascii="Mulish" w:hAnsi="Mulish"/>
                <w:sz w:val="18"/>
                <w:szCs w:val="18"/>
              </w:rPr>
              <w:t>í</w:t>
            </w:r>
          </w:p>
        </w:tc>
      </w:tr>
      <w:tr w:rsidR="00F94891" w:rsidRPr="00732F47" w14:paraId="5AD8D378" w14:textId="77777777" w:rsidTr="00CD3A30">
        <w:tc>
          <w:tcPr>
            <w:tcW w:w="1661" w:type="dxa"/>
            <w:vMerge/>
            <w:vAlign w:val="center"/>
          </w:tcPr>
          <w:p w14:paraId="2AAEA95B" w14:textId="77777777" w:rsidR="00F94891" w:rsidRPr="00732F47" w:rsidRDefault="00F94891" w:rsidP="00F94891">
            <w:pPr>
              <w:rPr>
                <w:rFonts w:ascii="Mulish" w:hAnsi="Mulish"/>
                <w:sz w:val="18"/>
                <w:szCs w:val="18"/>
              </w:rPr>
            </w:pPr>
          </w:p>
        </w:tc>
        <w:tc>
          <w:tcPr>
            <w:tcW w:w="4713" w:type="dxa"/>
          </w:tcPr>
          <w:p w14:paraId="09A3C9A0" w14:textId="77777777" w:rsidR="00F94891" w:rsidRPr="00732F47" w:rsidRDefault="00F94891" w:rsidP="00F94891">
            <w:pPr>
              <w:rPr>
                <w:rFonts w:ascii="Mulish" w:hAnsi="Mulish"/>
                <w:sz w:val="18"/>
                <w:szCs w:val="18"/>
              </w:rPr>
            </w:pPr>
            <w:r w:rsidRPr="00732F47">
              <w:rPr>
                <w:rFonts w:ascii="Mulish" w:hAnsi="Mulish"/>
                <w:sz w:val="18"/>
                <w:szCs w:val="18"/>
              </w:rPr>
              <w:t>Ejecución presupuestaria</w:t>
            </w:r>
          </w:p>
        </w:tc>
        <w:tc>
          <w:tcPr>
            <w:tcW w:w="709" w:type="dxa"/>
          </w:tcPr>
          <w:p w14:paraId="6B7AB020" w14:textId="76028253" w:rsidR="00F94891" w:rsidRPr="00732F47" w:rsidRDefault="00F94891" w:rsidP="00F83931">
            <w:pPr>
              <w:pStyle w:val="Prrafodelista"/>
              <w:numPr>
                <w:ilvl w:val="0"/>
                <w:numId w:val="24"/>
              </w:numPr>
              <w:jc w:val="center"/>
              <w:rPr>
                <w:rFonts w:ascii="Mulish" w:hAnsi="Mulish"/>
                <w:sz w:val="18"/>
                <w:szCs w:val="18"/>
              </w:rPr>
            </w:pPr>
          </w:p>
        </w:tc>
        <w:tc>
          <w:tcPr>
            <w:tcW w:w="3373" w:type="dxa"/>
          </w:tcPr>
          <w:p w14:paraId="5CC3B3E2" w14:textId="3C73F885" w:rsidR="00F94891" w:rsidRPr="00732F47" w:rsidRDefault="00B92BDD" w:rsidP="00EE131B">
            <w:pPr>
              <w:jc w:val="both"/>
              <w:rPr>
                <w:rFonts w:ascii="Mulish" w:hAnsi="Mulish"/>
                <w:sz w:val="18"/>
                <w:szCs w:val="18"/>
              </w:rPr>
            </w:pPr>
            <w:r w:rsidRPr="00732F47">
              <w:rPr>
                <w:rFonts w:ascii="Mulish" w:hAnsi="Mulish"/>
                <w:sz w:val="18"/>
                <w:szCs w:val="18"/>
              </w:rPr>
              <w:t xml:space="preserve">Aunque se ha aplicado la recomendación, informando </w:t>
            </w:r>
            <w:r w:rsidR="00814FA7" w:rsidRPr="00732F47">
              <w:rPr>
                <w:rFonts w:ascii="Mulish" w:hAnsi="Mulish"/>
                <w:sz w:val="18"/>
                <w:szCs w:val="18"/>
              </w:rPr>
              <w:t xml:space="preserve">de </w:t>
            </w:r>
            <w:r w:rsidRPr="00732F47">
              <w:rPr>
                <w:rFonts w:ascii="Mulish" w:hAnsi="Mulish"/>
                <w:sz w:val="18"/>
                <w:szCs w:val="18"/>
              </w:rPr>
              <w:t xml:space="preserve">que </w:t>
            </w:r>
            <w:r w:rsidR="00CD3A30" w:rsidRPr="00732F47">
              <w:rPr>
                <w:rFonts w:ascii="Mulish" w:hAnsi="Mulish"/>
                <w:sz w:val="18"/>
                <w:szCs w:val="18"/>
              </w:rPr>
              <w:t>la ejecución presupuestaria se publica en la memorias anuales, no puede darse por cumplida la obligación, porque la información relativa a cada obligación debe publicarse de manera individualizada.</w:t>
            </w:r>
          </w:p>
        </w:tc>
      </w:tr>
      <w:tr w:rsidR="00F361B3" w:rsidRPr="00732F47" w14:paraId="1A7F527C" w14:textId="77777777" w:rsidTr="00CD3A30">
        <w:tc>
          <w:tcPr>
            <w:tcW w:w="1661" w:type="dxa"/>
            <w:vMerge/>
            <w:vAlign w:val="center"/>
          </w:tcPr>
          <w:p w14:paraId="4B3591C9" w14:textId="77777777" w:rsidR="00F361B3" w:rsidRPr="00732F47" w:rsidRDefault="00F361B3" w:rsidP="002E1A55">
            <w:pPr>
              <w:rPr>
                <w:rFonts w:ascii="Mulish" w:hAnsi="Mulish"/>
                <w:sz w:val="18"/>
                <w:szCs w:val="18"/>
              </w:rPr>
            </w:pPr>
          </w:p>
        </w:tc>
        <w:tc>
          <w:tcPr>
            <w:tcW w:w="4713" w:type="dxa"/>
          </w:tcPr>
          <w:p w14:paraId="6126BB23" w14:textId="77777777" w:rsidR="00F361B3" w:rsidRPr="00732F47" w:rsidRDefault="00F361B3" w:rsidP="002E1A55">
            <w:pPr>
              <w:rPr>
                <w:rFonts w:ascii="Mulish" w:hAnsi="Mulish"/>
                <w:sz w:val="18"/>
                <w:szCs w:val="18"/>
              </w:rPr>
            </w:pPr>
            <w:r w:rsidRPr="00732F47">
              <w:rPr>
                <w:rFonts w:ascii="Mulish" w:hAnsi="Mulish"/>
                <w:sz w:val="18"/>
                <w:szCs w:val="18"/>
              </w:rPr>
              <w:t>Cuentas anuales</w:t>
            </w:r>
          </w:p>
        </w:tc>
        <w:tc>
          <w:tcPr>
            <w:tcW w:w="709" w:type="dxa"/>
          </w:tcPr>
          <w:p w14:paraId="25E615DE" w14:textId="77777777" w:rsidR="00F361B3" w:rsidRPr="00732F47" w:rsidRDefault="00F361B3" w:rsidP="00F83931">
            <w:pPr>
              <w:pStyle w:val="Prrafodelista"/>
              <w:numPr>
                <w:ilvl w:val="0"/>
                <w:numId w:val="24"/>
              </w:numPr>
              <w:jc w:val="center"/>
              <w:rPr>
                <w:rFonts w:ascii="Mulish" w:hAnsi="Mulish"/>
                <w:sz w:val="18"/>
                <w:szCs w:val="18"/>
              </w:rPr>
            </w:pPr>
          </w:p>
        </w:tc>
        <w:tc>
          <w:tcPr>
            <w:tcW w:w="3373" w:type="dxa"/>
          </w:tcPr>
          <w:p w14:paraId="06E1AB8F" w14:textId="4CE42470" w:rsidR="00F361B3" w:rsidRPr="00732F47" w:rsidRDefault="00CD3A30" w:rsidP="00EE131B">
            <w:pPr>
              <w:jc w:val="both"/>
              <w:rPr>
                <w:rFonts w:ascii="Mulish" w:hAnsi="Mulish"/>
                <w:sz w:val="18"/>
                <w:szCs w:val="18"/>
              </w:rPr>
            </w:pPr>
            <w:r w:rsidRPr="00732F47">
              <w:rPr>
                <w:rFonts w:ascii="Mulish" w:hAnsi="Mulish"/>
                <w:sz w:val="18"/>
                <w:szCs w:val="18"/>
              </w:rPr>
              <w:t xml:space="preserve">Aunque se ha aplicado la recomendación, la información se publica mediante un enlace que posiciona en la página inicial del Registro de cuentas de entidades públicas estatales, donde es preciso efectuar diversas búsquedas para localizar la información. Dada la barrera a la localización y accesibilidad a la información no se considera cumplida la obligación. </w:t>
            </w:r>
          </w:p>
        </w:tc>
      </w:tr>
      <w:tr w:rsidR="00F94891" w:rsidRPr="00732F47" w14:paraId="77D5A25D" w14:textId="77777777" w:rsidTr="00CD3A30">
        <w:tc>
          <w:tcPr>
            <w:tcW w:w="1661" w:type="dxa"/>
            <w:vMerge/>
            <w:vAlign w:val="center"/>
          </w:tcPr>
          <w:p w14:paraId="218C281B" w14:textId="77777777" w:rsidR="00F94891" w:rsidRPr="00732F47" w:rsidRDefault="00F94891" w:rsidP="00F94891">
            <w:pPr>
              <w:rPr>
                <w:rFonts w:ascii="Mulish" w:hAnsi="Mulish"/>
                <w:sz w:val="18"/>
                <w:szCs w:val="18"/>
              </w:rPr>
            </w:pPr>
          </w:p>
        </w:tc>
        <w:tc>
          <w:tcPr>
            <w:tcW w:w="4713" w:type="dxa"/>
          </w:tcPr>
          <w:p w14:paraId="18EB4B1C" w14:textId="77777777" w:rsidR="00F94891" w:rsidRPr="00732F47" w:rsidRDefault="00F94891" w:rsidP="00F94891">
            <w:pPr>
              <w:rPr>
                <w:rFonts w:ascii="Mulish" w:hAnsi="Mulish"/>
                <w:sz w:val="18"/>
                <w:szCs w:val="18"/>
              </w:rPr>
            </w:pPr>
            <w:r w:rsidRPr="00732F47">
              <w:rPr>
                <w:rFonts w:ascii="Mulish" w:hAnsi="Mulish"/>
                <w:sz w:val="18"/>
                <w:szCs w:val="18"/>
              </w:rPr>
              <w:t xml:space="preserve">Informes de auditoría  </w:t>
            </w:r>
          </w:p>
        </w:tc>
        <w:tc>
          <w:tcPr>
            <w:tcW w:w="709" w:type="dxa"/>
          </w:tcPr>
          <w:p w14:paraId="15AD2699" w14:textId="273E28AC" w:rsidR="00F94891" w:rsidRPr="00732F47" w:rsidRDefault="00C3128A" w:rsidP="00F83931">
            <w:pPr>
              <w:jc w:val="center"/>
              <w:rPr>
                <w:rFonts w:ascii="Mulish" w:hAnsi="Mulish"/>
                <w:sz w:val="18"/>
                <w:szCs w:val="18"/>
              </w:rPr>
            </w:pPr>
            <w:r w:rsidRPr="00732F47">
              <w:rPr>
                <w:rFonts w:ascii="Mulish" w:hAnsi="Mulish"/>
                <w:sz w:val="18"/>
                <w:szCs w:val="18"/>
              </w:rPr>
              <w:t>x</w:t>
            </w:r>
          </w:p>
        </w:tc>
        <w:tc>
          <w:tcPr>
            <w:tcW w:w="3373" w:type="dxa"/>
          </w:tcPr>
          <w:p w14:paraId="2EAE829E" w14:textId="39B64932" w:rsidR="00F94891" w:rsidRPr="00732F47" w:rsidRDefault="00C3128A" w:rsidP="00F94891">
            <w:pPr>
              <w:rPr>
                <w:rFonts w:ascii="Mulish" w:hAnsi="Mulish"/>
                <w:sz w:val="18"/>
                <w:szCs w:val="18"/>
              </w:rPr>
            </w:pPr>
            <w:r w:rsidRPr="00732F47">
              <w:rPr>
                <w:rFonts w:ascii="Mulish" w:hAnsi="Mulish"/>
                <w:sz w:val="18"/>
                <w:szCs w:val="18"/>
              </w:rPr>
              <w:t>No</w:t>
            </w:r>
          </w:p>
        </w:tc>
      </w:tr>
      <w:tr w:rsidR="00C3128A" w:rsidRPr="00732F47" w14:paraId="1EA39982" w14:textId="77777777" w:rsidTr="00CD3A30">
        <w:tc>
          <w:tcPr>
            <w:tcW w:w="1661" w:type="dxa"/>
            <w:vMerge/>
            <w:vAlign w:val="center"/>
          </w:tcPr>
          <w:p w14:paraId="59C2C81D" w14:textId="77777777" w:rsidR="00C3128A" w:rsidRPr="00732F47" w:rsidRDefault="00C3128A" w:rsidP="00C3128A">
            <w:pPr>
              <w:rPr>
                <w:rFonts w:ascii="Mulish" w:hAnsi="Mulish"/>
                <w:sz w:val="18"/>
                <w:szCs w:val="18"/>
              </w:rPr>
            </w:pPr>
          </w:p>
        </w:tc>
        <w:tc>
          <w:tcPr>
            <w:tcW w:w="4713" w:type="dxa"/>
          </w:tcPr>
          <w:p w14:paraId="2083E3F8" w14:textId="77777777" w:rsidR="00C3128A" w:rsidRPr="00732F47" w:rsidRDefault="00C3128A" w:rsidP="00C3128A">
            <w:pPr>
              <w:rPr>
                <w:rFonts w:ascii="Mulish" w:hAnsi="Mulish"/>
                <w:sz w:val="18"/>
                <w:szCs w:val="18"/>
              </w:rPr>
            </w:pPr>
            <w:r w:rsidRPr="00732F47">
              <w:rPr>
                <w:rFonts w:ascii="Mulish" w:hAnsi="Mulish"/>
                <w:sz w:val="18"/>
                <w:szCs w:val="18"/>
              </w:rPr>
              <w:t>Retribuciones de los máximos responsables</w:t>
            </w:r>
          </w:p>
        </w:tc>
        <w:tc>
          <w:tcPr>
            <w:tcW w:w="709" w:type="dxa"/>
          </w:tcPr>
          <w:p w14:paraId="7ECD55FD" w14:textId="4C666D20" w:rsidR="00C3128A" w:rsidRPr="00732F47" w:rsidRDefault="00C3128A" w:rsidP="00F83931">
            <w:pPr>
              <w:pStyle w:val="Prrafodelista"/>
              <w:numPr>
                <w:ilvl w:val="0"/>
                <w:numId w:val="24"/>
              </w:numPr>
              <w:jc w:val="center"/>
              <w:rPr>
                <w:rFonts w:ascii="Mulish" w:hAnsi="Mulish"/>
                <w:sz w:val="18"/>
                <w:szCs w:val="18"/>
              </w:rPr>
            </w:pPr>
          </w:p>
        </w:tc>
        <w:tc>
          <w:tcPr>
            <w:tcW w:w="3373" w:type="dxa"/>
          </w:tcPr>
          <w:p w14:paraId="2668D441" w14:textId="6D226D7B" w:rsidR="00C3128A" w:rsidRPr="00732F47" w:rsidRDefault="00CD3A30" w:rsidP="00C3128A">
            <w:pPr>
              <w:rPr>
                <w:rFonts w:ascii="Mulish" w:hAnsi="Mulish"/>
                <w:sz w:val="18"/>
                <w:szCs w:val="18"/>
              </w:rPr>
            </w:pPr>
            <w:r w:rsidRPr="00732F47">
              <w:rPr>
                <w:rFonts w:ascii="Mulish" w:hAnsi="Mulish"/>
                <w:sz w:val="18"/>
                <w:szCs w:val="18"/>
              </w:rPr>
              <w:t>S</w:t>
            </w:r>
            <w:r w:rsidR="00EE131B" w:rsidRPr="00732F47">
              <w:rPr>
                <w:rFonts w:ascii="Mulish" w:hAnsi="Mulish"/>
                <w:sz w:val="18"/>
                <w:szCs w:val="18"/>
              </w:rPr>
              <w:t>í</w:t>
            </w:r>
            <w:r w:rsidRPr="00732F47">
              <w:rPr>
                <w:rFonts w:ascii="Mulish" w:hAnsi="Mulish"/>
                <w:sz w:val="18"/>
                <w:szCs w:val="18"/>
              </w:rPr>
              <w:t>. Se informa de que la Mutualidad no cuenta con Altos Cargos</w:t>
            </w:r>
          </w:p>
        </w:tc>
      </w:tr>
      <w:tr w:rsidR="00C3128A" w:rsidRPr="00732F47" w14:paraId="237143E8" w14:textId="77777777" w:rsidTr="00CD3A30">
        <w:tc>
          <w:tcPr>
            <w:tcW w:w="1661" w:type="dxa"/>
            <w:vMerge/>
            <w:vAlign w:val="center"/>
          </w:tcPr>
          <w:p w14:paraId="0544C62E" w14:textId="77777777" w:rsidR="00C3128A" w:rsidRPr="00732F47" w:rsidRDefault="00C3128A" w:rsidP="00C3128A">
            <w:pPr>
              <w:rPr>
                <w:rFonts w:ascii="Mulish" w:hAnsi="Mulish"/>
                <w:sz w:val="18"/>
                <w:szCs w:val="18"/>
              </w:rPr>
            </w:pPr>
          </w:p>
        </w:tc>
        <w:tc>
          <w:tcPr>
            <w:tcW w:w="4713" w:type="dxa"/>
          </w:tcPr>
          <w:p w14:paraId="3A737DCC" w14:textId="77777777" w:rsidR="00C3128A" w:rsidRPr="00732F47" w:rsidRDefault="00C3128A" w:rsidP="00C3128A">
            <w:pPr>
              <w:rPr>
                <w:rFonts w:ascii="Mulish" w:hAnsi="Mulish"/>
                <w:sz w:val="18"/>
                <w:szCs w:val="18"/>
              </w:rPr>
            </w:pPr>
            <w:r w:rsidRPr="00732F47">
              <w:rPr>
                <w:rFonts w:ascii="Mulish" w:hAnsi="Mulish"/>
                <w:sz w:val="18"/>
                <w:szCs w:val="18"/>
              </w:rPr>
              <w:t>Indemnizaciones percibidas por Altos Cargos con ocasión del abandono del cargo</w:t>
            </w:r>
          </w:p>
        </w:tc>
        <w:tc>
          <w:tcPr>
            <w:tcW w:w="709" w:type="dxa"/>
          </w:tcPr>
          <w:p w14:paraId="7BADBF97" w14:textId="6D6DA895" w:rsidR="00C3128A" w:rsidRPr="00732F47" w:rsidRDefault="00C3128A" w:rsidP="00F83931">
            <w:pPr>
              <w:pStyle w:val="Prrafodelista"/>
              <w:numPr>
                <w:ilvl w:val="0"/>
                <w:numId w:val="24"/>
              </w:numPr>
              <w:jc w:val="center"/>
              <w:rPr>
                <w:rFonts w:ascii="Mulish" w:hAnsi="Mulish"/>
                <w:sz w:val="18"/>
                <w:szCs w:val="18"/>
              </w:rPr>
            </w:pPr>
          </w:p>
        </w:tc>
        <w:tc>
          <w:tcPr>
            <w:tcW w:w="3373" w:type="dxa"/>
          </w:tcPr>
          <w:p w14:paraId="539C04CE" w14:textId="0A551BD6" w:rsidR="00C3128A" w:rsidRPr="00732F47" w:rsidRDefault="00814FA7" w:rsidP="00C3128A">
            <w:pPr>
              <w:rPr>
                <w:rFonts w:ascii="Mulish" w:hAnsi="Mulish"/>
                <w:sz w:val="18"/>
                <w:szCs w:val="18"/>
              </w:rPr>
            </w:pPr>
            <w:r w:rsidRPr="00732F47">
              <w:rPr>
                <w:rFonts w:ascii="Mulish" w:hAnsi="Mulish"/>
                <w:sz w:val="18"/>
                <w:szCs w:val="18"/>
              </w:rPr>
              <w:t>S</w:t>
            </w:r>
            <w:r w:rsidR="00EE131B" w:rsidRPr="00732F47">
              <w:rPr>
                <w:rFonts w:ascii="Mulish" w:hAnsi="Mulish"/>
                <w:sz w:val="18"/>
                <w:szCs w:val="18"/>
              </w:rPr>
              <w:t>í</w:t>
            </w:r>
          </w:p>
        </w:tc>
      </w:tr>
      <w:tr w:rsidR="00C3128A" w:rsidRPr="00732F47" w14:paraId="406221E7" w14:textId="77777777" w:rsidTr="00CD3A30">
        <w:tc>
          <w:tcPr>
            <w:tcW w:w="1661" w:type="dxa"/>
            <w:vMerge/>
            <w:vAlign w:val="center"/>
          </w:tcPr>
          <w:p w14:paraId="4B46D26E" w14:textId="77777777" w:rsidR="00C3128A" w:rsidRPr="00732F47" w:rsidRDefault="00C3128A" w:rsidP="00C3128A">
            <w:pPr>
              <w:rPr>
                <w:rFonts w:ascii="Mulish" w:hAnsi="Mulish"/>
                <w:sz w:val="18"/>
                <w:szCs w:val="18"/>
              </w:rPr>
            </w:pPr>
          </w:p>
        </w:tc>
        <w:tc>
          <w:tcPr>
            <w:tcW w:w="4713" w:type="dxa"/>
          </w:tcPr>
          <w:p w14:paraId="770393CF" w14:textId="77777777" w:rsidR="00C3128A" w:rsidRPr="00732F47" w:rsidRDefault="00C3128A" w:rsidP="00C3128A">
            <w:pPr>
              <w:rPr>
                <w:rFonts w:ascii="Mulish" w:hAnsi="Mulish"/>
                <w:sz w:val="18"/>
                <w:szCs w:val="18"/>
              </w:rPr>
            </w:pPr>
            <w:r w:rsidRPr="00732F47">
              <w:rPr>
                <w:rFonts w:ascii="Mulish" w:hAnsi="Mulish"/>
                <w:sz w:val="18"/>
                <w:szCs w:val="18"/>
              </w:rPr>
              <w:t>Resoluciones de autorización o reconocimiento de compatibilidad de empleados</w:t>
            </w:r>
          </w:p>
        </w:tc>
        <w:tc>
          <w:tcPr>
            <w:tcW w:w="709" w:type="dxa"/>
          </w:tcPr>
          <w:p w14:paraId="5F4A61D6" w14:textId="23423522" w:rsidR="00C3128A" w:rsidRPr="00732F47" w:rsidRDefault="00C3128A" w:rsidP="00F83931">
            <w:pPr>
              <w:pStyle w:val="Prrafodelista"/>
              <w:numPr>
                <w:ilvl w:val="0"/>
                <w:numId w:val="24"/>
              </w:numPr>
              <w:jc w:val="center"/>
              <w:rPr>
                <w:rFonts w:ascii="Mulish" w:hAnsi="Mulish"/>
                <w:sz w:val="18"/>
                <w:szCs w:val="18"/>
              </w:rPr>
            </w:pPr>
          </w:p>
        </w:tc>
        <w:tc>
          <w:tcPr>
            <w:tcW w:w="3373" w:type="dxa"/>
          </w:tcPr>
          <w:p w14:paraId="43982F7A" w14:textId="0083D6D8" w:rsidR="00C3128A" w:rsidRPr="00732F47" w:rsidRDefault="00814FA7" w:rsidP="00EE131B">
            <w:pPr>
              <w:jc w:val="both"/>
              <w:rPr>
                <w:rFonts w:ascii="Mulish" w:hAnsi="Mulish"/>
                <w:sz w:val="18"/>
                <w:szCs w:val="18"/>
              </w:rPr>
            </w:pPr>
            <w:r w:rsidRPr="00732F47">
              <w:rPr>
                <w:rFonts w:ascii="Mulish" w:hAnsi="Mulish"/>
                <w:sz w:val="18"/>
                <w:szCs w:val="18"/>
              </w:rPr>
              <w:t>Aunque s</w:t>
            </w:r>
            <w:r w:rsidR="00CD3A30" w:rsidRPr="00732F47">
              <w:rPr>
                <w:rFonts w:ascii="Mulish" w:hAnsi="Mulish"/>
                <w:sz w:val="18"/>
                <w:szCs w:val="18"/>
              </w:rPr>
              <w:t>e informa de que no existen estas compatibilidades porque la Mutualidad no cuenta con altos cargos. Pero esta obligación está referida a las compatibilidades autorizadas a los empleados, no se relaciona con los altos cargos</w:t>
            </w:r>
            <w:r w:rsidRPr="00732F47">
              <w:rPr>
                <w:rFonts w:ascii="Mulish" w:hAnsi="Mulish"/>
                <w:sz w:val="18"/>
                <w:szCs w:val="18"/>
              </w:rPr>
              <w:t xml:space="preserve">, por esta </w:t>
            </w:r>
            <w:r w:rsidRPr="00732F47">
              <w:rPr>
                <w:rFonts w:ascii="Mulish" w:hAnsi="Mulish"/>
                <w:sz w:val="18"/>
                <w:szCs w:val="18"/>
              </w:rPr>
              <w:lastRenderedPageBreak/>
              <w:t>razón no se puede dar por cumplida la obligación</w:t>
            </w:r>
          </w:p>
        </w:tc>
      </w:tr>
      <w:tr w:rsidR="00C3128A" w:rsidRPr="00732F47" w14:paraId="707312F6" w14:textId="77777777" w:rsidTr="00CD3A30">
        <w:tc>
          <w:tcPr>
            <w:tcW w:w="1661" w:type="dxa"/>
            <w:vMerge/>
            <w:vAlign w:val="center"/>
          </w:tcPr>
          <w:p w14:paraId="7B13A18D" w14:textId="77777777" w:rsidR="00C3128A" w:rsidRPr="00732F47" w:rsidRDefault="00C3128A" w:rsidP="00C3128A">
            <w:pPr>
              <w:rPr>
                <w:rFonts w:ascii="Mulish" w:hAnsi="Mulish"/>
                <w:sz w:val="18"/>
                <w:szCs w:val="18"/>
              </w:rPr>
            </w:pPr>
          </w:p>
        </w:tc>
        <w:tc>
          <w:tcPr>
            <w:tcW w:w="4713" w:type="dxa"/>
          </w:tcPr>
          <w:p w14:paraId="3B299788" w14:textId="77777777" w:rsidR="00C3128A" w:rsidRPr="00732F47" w:rsidRDefault="00C3128A" w:rsidP="00C3128A">
            <w:pPr>
              <w:rPr>
                <w:rFonts w:ascii="Mulish" w:hAnsi="Mulish"/>
                <w:sz w:val="18"/>
                <w:szCs w:val="18"/>
              </w:rPr>
            </w:pPr>
            <w:r w:rsidRPr="00732F47">
              <w:rPr>
                <w:rFonts w:ascii="Mulish" w:hAnsi="Mulish"/>
                <w:sz w:val="18"/>
                <w:szCs w:val="18"/>
              </w:rPr>
              <w:t>Autorización para actividad privada al cese de altos cargos en la AGE, CCAA o EELL</w:t>
            </w:r>
          </w:p>
        </w:tc>
        <w:tc>
          <w:tcPr>
            <w:tcW w:w="709" w:type="dxa"/>
          </w:tcPr>
          <w:p w14:paraId="45A7193E" w14:textId="535F47D3" w:rsidR="00C3128A" w:rsidRPr="00732F47" w:rsidRDefault="00C3128A" w:rsidP="00F83931">
            <w:pPr>
              <w:pStyle w:val="Prrafodelista"/>
              <w:numPr>
                <w:ilvl w:val="0"/>
                <w:numId w:val="24"/>
              </w:numPr>
              <w:jc w:val="center"/>
              <w:rPr>
                <w:rFonts w:ascii="Mulish" w:hAnsi="Mulish"/>
                <w:sz w:val="18"/>
                <w:szCs w:val="18"/>
              </w:rPr>
            </w:pPr>
          </w:p>
        </w:tc>
        <w:tc>
          <w:tcPr>
            <w:tcW w:w="3373" w:type="dxa"/>
          </w:tcPr>
          <w:p w14:paraId="36803B63" w14:textId="7AFD6D37" w:rsidR="00C3128A" w:rsidRPr="00732F47" w:rsidRDefault="00CD3A30" w:rsidP="00C3128A">
            <w:pPr>
              <w:rPr>
                <w:rFonts w:ascii="Mulish" w:hAnsi="Mulish"/>
                <w:sz w:val="18"/>
                <w:szCs w:val="18"/>
              </w:rPr>
            </w:pPr>
            <w:r w:rsidRPr="00732F47">
              <w:rPr>
                <w:rFonts w:ascii="Mulish" w:hAnsi="Mulish"/>
                <w:sz w:val="18"/>
                <w:szCs w:val="18"/>
              </w:rPr>
              <w:t>S</w:t>
            </w:r>
            <w:r w:rsidR="00EE131B" w:rsidRPr="00732F47">
              <w:rPr>
                <w:rFonts w:ascii="Mulish" w:hAnsi="Mulish"/>
                <w:sz w:val="18"/>
                <w:szCs w:val="18"/>
              </w:rPr>
              <w:t>í</w:t>
            </w:r>
            <w:r w:rsidRPr="00732F47">
              <w:rPr>
                <w:rFonts w:ascii="Mulish" w:hAnsi="Mulish"/>
                <w:sz w:val="18"/>
                <w:szCs w:val="18"/>
              </w:rPr>
              <w:t>. Se informa de que la Mutualidad no cuenta con Altos Cargos</w:t>
            </w:r>
          </w:p>
        </w:tc>
      </w:tr>
      <w:tr w:rsidR="00F361B3" w:rsidRPr="00732F47" w14:paraId="11757693" w14:textId="77777777" w:rsidTr="00CD3A30">
        <w:tc>
          <w:tcPr>
            <w:tcW w:w="1661" w:type="dxa"/>
            <w:vMerge/>
            <w:vAlign w:val="center"/>
          </w:tcPr>
          <w:p w14:paraId="09AB6AF2" w14:textId="77777777" w:rsidR="00F361B3" w:rsidRPr="00732F47" w:rsidRDefault="00F361B3" w:rsidP="002E1A55">
            <w:pPr>
              <w:rPr>
                <w:rFonts w:ascii="Mulish" w:hAnsi="Mulish"/>
                <w:sz w:val="18"/>
                <w:szCs w:val="18"/>
              </w:rPr>
            </w:pPr>
          </w:p>
        </w:tc>
        <w:tc>
          <w:tcPr>
            <w:tcW w:w="4713" w:type="dxa"/>
          </w:tcPr>
          <w:p w14:paraId="103277E5" w14:textId="77777777" w:rsidR="00F361B3" w:rsidRPr="00732F47" w:rsidRDefault="00F361B3" w:rsidP="00D14187">
            <w:pPr>
              <w:rPr>
                <w:rFonts w:ascii="Mulish" w:hAnsi="Mulish"/>
                <w:sz w:val="18"/>
                <w:szCs w:val="18"/>
              </w:rPr>
            </w:pPr>
            <w:r w:rsidRPr="00732F47">
              <w:rPr>
                <w:rFonts w:ascii="Mulish" w:hAnsi="Mulish"/>
                <w:sz w:val="18"/>
                <w:szCs w:val="18"/>
              </w:rPr>
              <w:t>Información estadística necesaria para valorar el grado de cumplimiento y calidad de los servicios públicos de su competencia</w:t>
            </w:r>
          </w:p>
        </w:tc>
        <w:tc>
          <w:tcPr>
            <w:tcW w:w="709" w:type="dxa"/>
          </w:tcPr>
          <w:p w14:paraId="7B2E4595" w14:textId="77777777" w:rsidR="00F361B3" w:rsidRPr="00732F47" w:rsidRDefault="00F361B3" w:rsidP="00F83931">
            <w:pPr>
              <w:jc w:val="center"/>
              <w:rPr>
                <w:rFonts w:ascii="Mulish" w:hAnsi="Mulish"/>
                <w:sz w:val="18"/>
                <w:szCs w:val="18"/>
              </w:rPr>
            </w:pPr>
          </w:p>
        </w:tc>
        <w:tc>
          <w:tcPr>
            <w:tcW w:w="3373" w:type="dxa"/>
          </w:tcPr>
          <w:p w14:paraId="39306A94" w14:textId="77777777" w:rsidR="00F361B3" w:rsidRPr="00732F47" w:rsidRDefault="00F361B3" w:rsidP="00F94891">
            <w:pPr>
              <w:rPr>
                <w:rFonts w:ascii="Mulish" w:hAnsi="Mulish"/>
                <w:sz w:val="18"/>
                <w:szCs w:val="18"/>
              </w:rPr>
            </w:pPr>
          </w:p>
        </w:tc>
      </w:tr>
      <w:tr w:rsidR="00F94891" w:rsidRPr="00732F47" w14:paraId="651DCB43" w14:textId="77777777" w:rsidTr="00CD3A30">
        <w:tc>
          <w:tcPr>
            <w:tcW w:w="1661" w:type="dxa"/>
            <w:vMerge/>
            <w:vAlign w:val="center"/>
          </w:tcPr>
          <w:p w14:paraId="6252B1D4" w14:textId="77777777" w:rsidR="00F94891" w:rsidRPr="00732F47" w:rsidRDefault="00F94891" w:rsidP="00F94891">
            <w:pPr>
              <w:rPr>
                <w:rFonts w:ascii="Mulish" w:hAnsi="Mulish"/>
                <w:sz w:val="18"/>
                <w:szCs w:val="18"/>
              </w:rPr>
            </w:pPr>
          </w:p>
        </w:tc>
        <w:tc>
          <w:tcPr>
            <w:tcW w:w="4713" w:type="dxa"/>
          </w:tcPr>
          <w:p w14:paraId="197CF659" w14:textId="77777777" w:rsidR="00F94891" w:rsidRPr="00732F47" w:rsidRDefault="00F94891" w:rsidP="00F94891">
            <w:pPr>
              <w:rPr>
                <w:rFonts w:ascii="Mulish" w:hAnsi="Mulish"/>
                <w:sz w:val="18"/>
                <w:szCs w:val="18"/>
              </w:rPr>
            </w:pPr>
            <w:r w:rsidRPr="00732F47">
              <w:rPr>
                <w:rFonts w:ascii="Mulish" w:hAnsi="Mulish"/>
                <w:sz w:val="18"/>
                <w:szCs w:val="18"/>
              </w:rPr>
              <w:t>Relación de los bienes inmuebles que sean de su propiedad o sobre los que ostenten algún derecho real.</w:t>
            </w:r>
          </w:p>
        </w:tc>
        <w:tc>
          <w:tcPr>
            <w:tcW w:w="709" w:type="dxa"/>
          </w:tcPr>
          <w:p w14:paraId="6A03701F" w14:textId="1D1527EE" w:rsidR="00F94891" w:rsidRPr="00732F47" w:rsidRDefault="00F94891" w:rsidP="00F83931">
            <w:pPr>
              <w:pStyle w:val="Prrafodelista"/>
              <w:numPr>
                <w:ilvl w:val="0"/>
                <w:numId w:val="24"/>
              </w:numPr>
              <w:jc w:val="center"/>
              <w:rPr>
                <w:rFonts w:ascii="Mulish" w:hAnsi="Mulish"/>
                <w:sz w:val="18"/>
                <w:szCs w:val="18"/>
              </w:rPr>
            </w:pPr>
          </w:p>
        </w:tc>
        <w:tc>
          <w:tcPr>
            <w:tcW w:w="3373" w:type="dxa"/>
          </w:tcPr>
          <w:p w14:paraId="20F15385" w14:textId="175EAD38" w:rsidR="00F94891" w:rsidRPr="00732F47" w:rsidRDefault="00CD3A30" w:rsidP="00F94891">
            <w:pPr>
              <w:rPr>
                <w:rFonts w:ascii="Mulish" w:hAnsi="Mulish"/>
                <w:sz w:val="18"/>
                <w:szCs w:val="18"/>
              </w:rPr>
            </w:pPr>
            <w:r w:rsidRPr="00732F47">
              <w:rPr>
                <w:rFonts w:ascii="Mulish" w:hAnsi="Mulish"/>
                <w:sz w:val="18"/>
                <w:szCs w:val="18"/>
              </w:rPr>
              <w:t>S</w:t>
            </w:r>
            <w:r w:rsidR="00EE131B" w:rsidRPr="00732F47">
              <w:rPr>
                <w:rFonts w:ascii="Mulish" w:hAnsi="Mulish"/>
                <w:sz w:val="18"/>
                <w:szCs w:val="18"/>
              </w:rPr>
              <w:t>í</w:t>
            </w:r>
          </w:p>
        </w:tc>
      </w:tr>
      <w:tr w:rsidR="00A249BB" w:rsidRPr="00732F47" w14:paraId="338C8CDA" w14:textId="77777777" w:rsidTr="00CD3A30">
        <w:trPr>
          <w:trHeight w:val="265"/>
        </w:trPr>
        <w:tc>
          <w:tcPr>
            <w:tcW w:w="1661" w:type="dxa"/>
            <w:vMerge w:val="restart"/>
            <w:vAlign w:val="center"/>
          </w:tcPr>
          <w:p w14:paraId="430BC126" w14:textId="77777777" w:rsidR="00A249BB" w:rsidRPr="00732F47" w:rsidRDefault="00A249BB" w:rsidP="002E1A55">
            <w:pPr>
              <w:rPr>
                <w:rFonts w:ascii="Mulish" w:hAnsi="Mulish"/>
                <w:sz w:val="18"/>
                <w:szCs w:val="18"/>
              </w:rPr>
            </w:pPr>
            <w:r w:rsidRPr="00732F47">
              <w:rPr>
                <w:rFonts w:ascii="Mulish" w:hAnsi="Mulish"/>
                <w:sz w:val="18"/>
                <w:szCs w:val="18"/>
              </w:rPr>
              <w:t xml:space="preserve">Calidad de la Información </w:t>
            </w:r>
          </w:p>
        </w:tc>
        <w:tc>
          <w:tcPr>
            <w:tcW w:w="4713" w:type="dxa"/>
          </w:tcPr>
          <w:p w14:paraId="34FDB9A7" w14:textId="77777777" w:rsidR="00A249BB" w:rsidRPr="00732F47" w:rsidRDefault="00A249BB" w:rsidP="002E1A55">
            <w:pPr>
              <w:rPr>
                <w:rFonts w:ascii="Mulish" w:hAnsi="Mulish"/>
                <w:sz w:val="18"/>
                <w:szCs w:val="18"/>
              </w:rPr>
            </w:pPr>
            <w:r w:rsidRPr="00732F47">
              <w:rPr>
                <w:rFonts w:ascii="Mulish" w:hAnsi="Mulish"/>
                <w:sz w:val="18"/>
                <w:szCs w:val="18"/>
              </w:rPr>
              <w:t>Estructuración</w:t>
            </w:r>
          </w:p>
        </w:tc>
        <w:tc>
          <w:tcPr>
            <w:tcW w:w="709" w:type="dxa"/>
            <w:vAlign w:val="center"/>
          </w:tcPr>
          <w:p w14:paraId="04C81643" w14:textId="77777777" w:rsidR="00A249BB" w:rsidRPr="00732F47" w:rsidRDefault="00A249BB" w:rsidP="00F83931">
            <w:pPr>
              <w:jc w:val="center"/>
              <w:rPr>
                <w:rFonts w:ascii="Mulish" w:hAnsi="Mulish"/>
                <w:sz w:val="18"/>
                <w:szCs w:val="18"/>
              </w:rPr>
            </w:pPr>
          </w:p>
        </w:tc>
        <w:tc>
          <w:tcPr>
            <w:tcW w:w="3373" w:type="dxa"/>
          </w:tcPr>
          <w:p w14:paraId="0B0AAC9C" w14:textId="77777777" w:rsidR="00A249BB" w:rsidRPr="00732F47" w:rsidRDefault="00A249BB" w:rsidP="002E1A55">
            <w:pPr>
              <w:rPr>
                <w:rFonts w:ascii="Mulish" w:hAnsi="Mulish"/>
                <w:sz w:val="18"/>
                <w:szCs w:val="18"/>
              </w:rPr>
            </w:pPr>
          </w:p>
        </w:tc>
      </w:tr>
      <w:tr w:rsidR="00A249BB" w:rsidRPr="00732F47" w14:paraId="7E99D04C" w14:textId="77777777" w:rsidTr="00CD3A30">
        <w:tc>
          <w:tcPr>
            <w:tcW w:w="1661" w:type="dxa"/>
            <w:vMerge/>
          </w:tcPr>
          <w:p w14:paraId="3204592B" w14:textId="77777777" w:rsidR="00A249BB" w:rsidRPr="00732F47" w:rsidRDefault="00A249BB" w:rsidP="002E1A55">
            <w:pPr>
              <w:rPr>
                <w:rFonts w:ascii="Mulish" w:hAnsi="Mulish"/>
                <w:sz w:val="18"/>
                <w:szCs w:val="18"/>
              </w:rPr>
            </w:pPr>
          </w:p>
        </w:tc>
        <w:tc>
          <w:tcPr>
            <w:tcW w:w="4713" w:type="dxa"/>
          </w:tcPr>
          <w:p w14:paraId="6BDD9585" w14:textId="77777777" w:rsidR="00A249BB" w:rsidRPr="00732F47" w:rsidRDefault="00A249BB" w:rsidP="002E1A55">
            <w:pPr>
              <w:rPr>
                <w:rFonts w:ascii="Mulish" w:hAnsi="Mulish"/>
                <w:sz w:val="18"/>
                <w:szCs w:val="18"/>
              </w:rPr>
            </w:pPr>
            <w:r w:rsidRPr="00732F47">
              <w:rPr>
                <w:rFonts w:ascii="Mulish" w:hAnsi="Mulish"/>
                <w:sz w:val="18"/>
                <w:szCs w:val="18"/>
              </w:rPr>
              <w:t xml:space="preserve">Accesibilidad </w:t>
            </w:r>
          </w:p>
        </w:tc>
        <w:tc>
          <w:tcPr>
            <w:tcW w:w="709" w:type="dxa"/>
            <w:vAlign w:val="center"/>
          </w:tcPr>
          <w:p w14:paraId="2EBDF36C" w14:textId="77777777" w:rsidR="00A249BB" w:rsidRPr="00732F47" w:rsidRDefault="00A249BB" w:rsidP="00F83931">
            <w:pPr>
              <w:jc w:val="center"/>
              <w:rPr>
                <w:rFonts w:ascii="Mulish" w:hAnsi="Mulish"/>
                <w:sz w:val="18"/>
                <w:szCs w:val="18"/>
              </w:rPr>
            </w:pPr>
          </w:p>
        </w:tc>
        <w:tc>
          <w:tcPr>
            <w:tcW w:w="3373" w:type="dxa"/>
          </w:tcPr>
          <w:p w14:paraId="4830437C" w14:textId="77777777" w:rsidR="00A249BB" w:rsidRPr="00732F47" w:rsidRDefault="00A249BB" w:rsidP="002E1A55">
            <w:pPr>
              <w:rPr>
                <w:rFonts w:ascii="Mulish" w:hAnsi="Mulish"/>
                <w:sz w:val="18"/>
                <w:szCs w:val="18"/>
              </w:rPr>
            </w:pPr>
          </w:p>
        </w:tc>
      </w:tr>
      <w:tr w:rsidR="00A249BB" w:rsidRPr="00732F47" w14:paraId="636DEA3E" w14:textId="77777777" w:rsidTr="00CD3A30">
        <w:tc>
          <w:tcPr>
            <w:tcW w:w="1661" w:type="dxa"/>
            <w:vMerge/>
          </w:tcPr>
          <w:p w14:paraId="6DD8F528" w14:textId="77777777" w:rsidR="00A249BB" w:rsidRPr="00732F47" w:rsidRDefault="00A249BB" w:rsidP="002E1A55">
            <w:pPr>
              <w:rPr>
                <w:rFonts w:ascii="Mulish" w:hAnsi="Mulish"/>
                <w:sz w:val="18"/>
                <w:szCs w:val="18"/>
              </w:rPr>
            </w:pPr>
          </w:p>
        </w:tc>
        <w:tc>
          <w:tcPr>
            <w:tcW w:w="4713" w:type="dxa"/>
          </w:tcPr>
          <w:p w14:paraId="374201FB" w14:textId="77777777" w:rsidR="00A249BB" w:rsidRPr="00732F47" w:rsidRDefault="00A249BB" w:rsidP="002E1A55">
            <w:pPr>
              <w:rPr>
                <w:rFonts w:ascii="Mulish" w:hAnsi="Mulish"/>
                <w:sz w:val="18"/>
                <w:szCs w:val="18"/>
              </w:rPr>
            </w:pPr>
            <w:r w:rsidRPr="00732F47">
              <w:rPr>
                <w:rFonts w:ascii="Mulish" w:hAnsi="Mulish"/>
                <w:sz w:val="18"/>
                <w:szCs w:val="18"/>
              </w:rPr>
              <w:t>Claridad</w:t>
            </w:r>
          </w:p>
        </w:tc>
        <w:tc>
          <w:tcPr>
            <w:tcW w:w="709" w:type="dxa"/>
            <w:vAlign w:val="center"/>
          </w:tcPr>
          <w:p w14:paraId="7A52DD29" w14:textId="77777777" w:rsidR="00A249BB" w:rsidRPr="00732F47" w:rsidRDefault="00A249BB" w:rsidP="00F83931">
            <w:pPr>
              <w:jc w:val="center"/>
              <w:rPr>
                <w:rFonts w:ascii="Mulish" w:hAnsi="Mulish"/>
                <w:sz w:val="18"/>
                <w:szCs w:val="18"/>
              </w:rPr>
            </w:pPr>
          </w:p>
        </w:tc>
        <w:tc>
          <w:tcPr>
            <w:tcW w:w="3373" w:type="dxa"/>
          </w:tcPr>
          <w:p w14:paraId="57FB6C13" w14:textId="77777777" w:rsidR="00A249BB" w:rsidRPr="00732F47" w:rsidRDefault="00A249BB" w:rsidP="002E1A55">
            <w:pPr>
              <w:rPr>
                <w:rFonts w:ascii="Mulish" w:hAnsi="Mulish"/>
                <w:sz w:val="18"/>
                <w:szCs w:val="18"/>
              </w:rPr>
            </w:pPr>
          </w:p>
        </w:tc>
      </w:tr>
      <w:tr w:rsidR="00A249BB" w:rsidRPr="00732F47" w14:paraId="30A1D485" w14:textId="77777777" w:rsidTr="00CD3A30">
        <w:tc>
          <w:tcPr>
            <w:tcW w:w="1661" w:type="dxa"/>
            <w:vMerge/>
          </w:tcPr>
          <w:p w14:paraId="0AC04875" w14:textId="77777777" w:rsidR="00A249BB" w:rsidRPr="00732F47" w:rsidRDefault="00A249BB" w:rsidP="002E1A55">
            <w:pPr>
              <w:rPr>
                <w:rFonts w:ascii="Mulish" w:hAnsi="Mulish"/>
                <w:sz w:val="18"/>
                <w:szCs w:val="18"/>
              </w:rPr>
            </w:pPr>
          </w:p>
        </w:tc>
        <w:tc>
          <w:tcPr>
            <w:tcW w:w="4713" w:type="dxa"/>
          </w:tcPr>
          <w:p w14:paraId="0DA8749E" w14:textId="77777777" w:rsidR="00A249BB" w:rsidRPr="00732F47" w:rsidRDefault="00A249BB" w:rsidP="002E1A55">
            <w:pPr>
              <w:rPr>
                <w:rFonts w:ascii="Mulish" w:hAnsi="Mulish"/>
                <w:sz w:val="18"/>
                <w:szCs w:val="18"/>
              </w:rPr>
            </w:pPr>
            <w:r w:rsidRPr="00732F47">
              <w:rPr>
                <w:rFonts w:ascii="Mulish" w:hAnsi="Mulish"/>
                <w:sz w:val="18"/>
                <w:szCs w:val="18"/>
              </w:rPr>
              <w:t xml:space="preserve">Reutilización </w:t>
            </w:r>
          </w:p>
        </w:tc>
        <w:tc>
          <w:tcPr>
            <w:tcW w:w="709" w:type="dxa"/>
            <w:vAlign w:val="center"/>
          </w:tcPr>
          <w:p w14:paraId="128E8926" w14:textId="77777777" w:rsidR="00A249BB" w:rsidRPr="00732F47" w:rsidRDefault="00A249BB" w:rsidP="00F83931">
            <w:pPr>
              <w:jc w:val="center"/>
              <w:rPr>
                <w:rFonts w:ascii="Mulish" w:hAnsi="Mulish"/>
                <w:sz w:val="18"/>
                <w:szCs w:val="18"/>
              </w:rPr>
            </w:pPr>
          </w:p>
        </w:tc>
        <w:tc>
          <w:tcPr>
            <w:tcW w:w="3373" w:type="dxa"/>
          </w:tcPr>
          <w:p w14:paraId="01302FAE" w14:textId="77777777" w:rsidR="00A249BB" w:rsidRPr="00732F47" w:rsidRDefault="00A249BB" w:rsidP="002E1A55">
            <w:pPr>
              <w:rPr>
                <w:rFonts w:ascii="Mulish" w:hAnsi="Mulish"/>
                <w:sz w:val="18"/>
                <w:szCs w:val="18"/>
              </w:rPr>
            </w:pPr>
          </w:p>
        </w:tc>
      </w:tr>
      <w:tr w:rsidR="00A249BB" w:rsidRPr="00732F47" w14:paraId="643E9693" w14:textId="77777777" w:rsidTr="00CD3A30">
        <w:tc>
          <w:tcPr>
            <w:tcW w:w="1661" w:type="dxa"/>
            <w:vMerge/>
          </w:tcPr>
          <w:p w14:paraId="4B62AF89" w14:textId="77777777" w:rsidR="00A249BB" w:rsidRPr="00732F47" w:rsidRDefault="00A249BB" w:rsidP="002E1A55">
            <w:pPr>
              <w:rPr>
                <w:rFonts w:ascii="Mulish" w:hAnsi="Mulish"/>
                <w:sz w:val="18"/>
                <w:szCs w:val="18"/>
              </w:rPr>
            </w:pPr>
          </w:p>
        </w:tc>
        <w:tc>
          <w:tcPr>
            <w:tcW w:w="4713" w:type="dxa"/>
          </w:tcPr>
          <w:p w14:paraId="23F4E91C" w14:textId="77777777" w:rsidR="00A249BB" w:rsidRPr="00732F47" w:rsidRDefault="00A249BB" w:rsidP="002E1A55">
            <w:pPr>
              <w:rPr>
                <w:rFonts w:ascii="Mulish" w:hAnsi="Mulish"/>
                <w:sz w:val="18"/>
                <w:szCs w:val="18"/>
              </w:rPr>
            </w:pPr>
            <w:r w:rsidRPr="00732F47">
              <w:rPr>
                <w:rFonts w:ascii="Mulish" w:hAnsi="Mulish"/>
                <w:sz w:val="18"/>
                <w:szCs w:val="18"/>
              </w:rPr>
              <w:t xml:space="preserve">Datación y Actualización </w:t>
            </w:r>
          </w:p>
        </w:tc>
        <w:tc>
          <w:tcPr>
            <w:tcW w:w="709" w:type="dxa"/>
            <w:vAlign w:val="center"/>
          </w:tcPr>
          <w:p w14:paraId="059F9A29" w14:textId="42E773EB" w:rsidR="00A249BB" w:rsidRPr="00732F47" w:rsidRDefault="00A249BB" w:rsidP="00F83931">
            <w:pPr>
              <w:pStyle w:val="Prrafodelista"/>
              <w:numPr>
                <w:ilvl w:val="0"/>
                <w:numId w:val="24"/>
              </w:numPr>
              <w:jc w:val="center"/>
              <w:rPr>
                <w:rFonts w:ascii="Mulish" w:hAnsi="Mulish"/>
                <w:sz w:val="18"/>
                <w:szCs w:val="18"/>
              </w:rPr>
            </w:pPr>
          </w:p>
        </w:tc>
        <w:tc>
          <w:tcPr>
            <w:tcW w:w="3373" w:type="dxa"/>
          </w:tcPr>
          <w:p w14:paraId="56E9D934" w14:textId="67624209" w:rsidR="00A249BB" w:rsidRPr="00732F47" w:rsidRDefault="002A1001" w:rsidP="002E1A55">
            <w:pPr>
              <w:rPr>
                <w:rFonts w:ascii="Mulish" w:hAnsi="Mulish"/>
                <w:sz w:val="18"/>
                <w:szCs w:val="18"/>
              </w:rPr>
            </w:pPr>
            <w:r w:rsidRPr="00732F47">
              <w:rPr>
                <w:rFonts w:ascii="Mulish" w:hAnsi="Mulish"/>
                <w:sz w:val="18"/>
                <w:szCs w:val="18"/>
              </w:rPr>
              <w:t>S</w:t>
            </w:r>
            <w:r w:rsidR="00EE131B" w:rsidRPr="00732F47">
              <w:rPr>
                <w:rFonts w:ascii="Mulish" w:hAnsi="Mulish"/>
                <w:sz w:val="18"/>
                <w:szCs w:val="18"/>
              </w:rPr>
              <w:t>í</w:t>
            </w:r>
          </w:p>
        </w:tc>
      </w:tr>
      <w:tr w:rsidR="00A249BB" w:rsidRPr="00732F47" w14:paraId="2F13D281" w14:textId="77777777" w:rsidTr="00CD3A30">
        <w:tc>
          <w:tcPr>
            <w:tcW w:w="6374" w:type="dxa"/>
            <w:gridSpan w:val="2"/>
          </w:tcPr>
          <w:p w14:paraId="50237AD0" w14:textId="77777777" w:rsidR="00A249BB" w:rsidRPr="00732F47" w:rsidRDefault="00A249BB" w:rsidP="002E1A55">
            <w:pPr>
              <w:jc w:val="right"/>
              <w:rPr>
                <w:rFonts w:ascii="Mulish" w:hAnsi="Mulish"/>
                <w:b/>
                <w:sz w:val="18"/>
                <w:szCs w:val="18"/>
              </w:rPr>
            </w:pPr>
            <w:proofErr w:type="gramStart"/>
            <w:r w:rsidRPr="00732F47">
              <w:rPr>
                <w:rFonts w:ascii="Mulish" w:hAnsi="Mulish"/>
                <w:b/>
                <w:sz w:val="18"/>
                <w:szCs w:val="18"/>
              </w:rPr>
              <w:t>Total</w:t>
            </w:r>
            <w:proofErr w:type="gramEnd"/>
            <w:r w:rsidRPr="00732F47">
              <w:rPr>
                <w:rFonts w:ascii="Mulish" w:hAnsi="Mulish"/>
                <w:b/>
                <w:sz w:val="18"/>
                <w:szCs w:val="18"/>
              </w:rPr>
              <w:t xml:space="preserve"> Recomendaciones</w:t>
            </w:r>
          </w:p>
        </w:tc>
        <w:tc>
          <w:tcPr>
            <w:tcW w:w="709" w:type="dxa"/>
            <w:vAlign w:val="center"/>
          </w:tcPr>
          <w:p w14:paraId="7C2B6F9A" w14:textId="0962CCE8" w:rsidR="00A249BB" w:rsidRPr="00732F47" w:rsidRDefault="00814FA7" w:rsidP="00F83931">
            <w:pPr>
              <w:jc w:val="center"/>
              <w:rPr>
                <w:rFonts w:ascii="Mulish" w:hAnsi="Mulish"/>
                <w:b/>
                <w:sz w:val="18"/>
                <w:szCs w:val="18"/>
              </w:rPr>
            </w:pPr>
            <w:r w:rsidRPr="00732F47">
              <w:rPr>
                <w:rFonts w:ascii="Mulish" w:hAnsi="Mulish"/>
                <w:b/>
                <w:sz w:val="18"/>
                <w:szCs w:val="18"/>
              </w:rPr>
              <w:t>2</w:t>
            </w:r>
            <w:r w:rsidR="00F83931" w:rsidRPr="00732F47">
              <w:rPr>
                <w:rFonts w:ascii="Mulish" w:hAnsi="Mulish"/>
                <w:b/>
                <w:sz w:val="18"/>
                <w:szCs w:val="18"/>
              </w:rPr>
              <w:t>6</w:t>
            </w:r>
          </w:p>
        </w:tc>
        <w:tc>
          <w:tcPr>
            <w:tcW w:w="3373" w:type="dxa"/>
          </w:tcPr>
          <w:p w14:paraId="29655252" w14:textId="77777777" w:rsidR="00A249BB" w:rsidRPr="00732F47" w:rsidRDefault="00A249BB" w:rsidP="002E1A55">
            <w:pPr>
              <w:rPr>
                <w:rFonts w:ascii="Mulish" w:hAnsi="Mulish"/>
                <w:b/>
                <w:sz w:val="18"/>
                <w:szCs w:val="18"/>
              </w:rPr>
            </w:pPr>
          </w:p>
        </w:tc>
      </w:tr>
    </w:tbl>
    <w:p w14:paraId="267F79FA" w14:textId="77777777" w:rsidR="003A1694" w:rsidRPr="00732F47" w:rsidRDefault="003A1694" w:rsidP="00AC4A6F">
      <w:pPr>
        <w:rPr>
          <w:rFonts w:ascii="Mulish" w:hAnsi="Mulish"/>
        </w:rPr>
      </w:pPr>
    </w:p>
    <w:p w14:paraId="037740DE" w14:textId="77777777" w:rsidR="00DF56A7" w:rsidRPr="00732F47" w:rsidRDefault="00DF56A7" w:rsidP="00DF56A7">
      <w:pPr>
        <w:jc w:val="both"/>
        <w:rPr>
          <w:rFonts w:ascii="Mulish" w:hAnsi="Mulish"/>
        </w:rPr>
      </w:pPr>
    </w:p>
    <w:p w14:paraId="11003E59" w14:textId="094076A9" w:rsidR="00BA4354" w:rsidRPr="00732F47" w:rsidRDefault="00814FA7" w:rsidP="00DF56A7">
      <w:pPr>
        <w:jc w:val="both"/>
        <w:rPr>
          <w:rFonts w:ascii="Mulish" w:hAnsi="Mulish"/>
        </w:rPr>
      </w:pPr>
      <w:r w:rsidRPr="00732F47">
        <w:rPr>
          <w:rFonts w:ascii="Mulish" w:hAnsi="Mulish"/>
        </w:rPr>
        <w:t>MUGEJU</w:t>
      </w:r>
      <w:r w:rsidR="00C3128A" w:rsidRPr="00732F47">
        <w:rPr>
          <w:rFonts w:ascii="Mulish" w:hAnsi="Mulish"/>
        </w:rPr>
        <w:t xml:space="preserve"> </w:t>
      </w:r>
      <w:r w:rsidR="00A0730E" w:rsidRPr="00732F47">
        <w:rPr>
          <w:rFonts w:ascii="Mulish" w:hAnsi="Mulish"/>
        </w:rPr>
        <w:t xml:space="preserve">ha aplicado </w:t>
      </w:r>
      <w:r w:rsidRPr="00732F47">
        <w:rPr>
          <w:rFonts w:ascii="Mulish" w:hAnsi="Mulish"/>
        </w:rPr>
        <w:t>21</w:t>
      </w:r>
      <w:r w:rsidR="00C52EE5" w:rsidRPr="00732F47">
        <w:rPr>
          <w:rFonts w:ascii="Mulish" w:hAnsi="Mulish"/>
        </w:rPr>
        <w:t xml:space="preserve"> de las </w:t>
      </w:r>
      <w:r w:rsidRPr="00732F47">
        <w:rPr>
          <w:rFonts w:ascii="Mulish" w:hAnsi="Mulish"/>
        </w:rPr>
        <w:t>2</w:t>
      </w:r>
      <w:r w:rsidR="00F83931" w:rsidRPr="00732F47">
        <w:rPr>
          <w:rFonts w:ascii="Mulish" w:hAnsi="Mulish"/>
        </w:rPr>
        <w:t>6</w:t>
      </w:r>
      <w:r w:rsidR="00F94891" w:rsidRPr="00732F47">
        <w:rPr>
          <w:rFonts w:ascii="Mulish" w:hAnsi="Mulish"/>
        </w:rPr>
        <w:t xml:space="preserve"> </w:t>
      </w:r>
      <w:r w:rsidR="00C52EE5" w:rsidRPr="00732F47">
        <w:rPr>
          <w:rFonts w:ascii="Mulish" w:hAnsi="Mulish"/>
        </w:rPr>
        <w:t>recomendaciones derivadas de la evaluación realizada en 202</w:t>
      </w:r>
      <w:r w:rsidR="00F94891" w:rsidRPr="00732F47">
        <w:rPr>
          <w:rFonts w:ascii="Mulish" w:hAnsi="Mulish"/>
        </w:rPr>
        <w:t>3</w:t>
      </w:r>
      <w:r w:rsidR="00C52EE5" w:rsidRPr="00732F47">
        <w:rPr>
          <w:rFonts w:ascii="Mulish" w:hAnsi="Mulish"/>
        </w:rPr>
        <w:t>.</w:t>
      </w:r>
    </w:p>
    <w:p w14:paraId="51648A90" w14:textId="77777777" w:rsidR="00FA5AFD" w:rsidRPr="00732F47" w:rsidRDefault="00FA5AFD" w:rsidP="00AC4A6F">
      <w:pPr>
        <w:rPr>
          <w:rFonts w:ascii="Mulish" w:hAnsi="Mulish"/>
          <w:highlight w:val="yellow"/>
        </w:rPr>
      </w:pPr>
    </w:p>
    <w:p w14:paraId="2B25550E" w14:textId="04C4CC59" w:rsidR="00FA5AFD" w:rsidRPr="00732F47" w:rsidRDefault="00FA5AFD" w:rsidP="00AC4A6F">
      <w:pPr>
        <w:rPr>
          <w:rFonts w:ascii="Mulish" w:hAnsi="Mulish"/>
        </w:rPr>
      </w:pPr>
    </w:p>
    <w:p w14:paraId="523CD473" w14:textId="77777777" w:rsidR="003F6EDC" w:rsidRPr="00732F47" w:rsidRDefault="00732F47" w:rsidP="003F6EDC">
      <w:pPr>
        <w:pStyle w:val="Cuerpodelboletn"/>
        <w:numPr>
          <w:ilvl w:val="0"/>
          <w:numId w:val="2"/>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732F47">
            <w:rPr>
              <w:rFonts w:ascii="Mulish" w:hAnsi="Mulish"/>
              <w:b/>
              <w:color w:val="50866C"/>
              <w:sz w:val="30"/>
              <w:szCs w:val="30"/>
            </w:rPr>
            <w:t>Valoración del grado de cumplimiento de las obligaciones de publicidad activa</w:t>
          </w:r>
          <w:r w:rsidR="00032D8A" w:rsidRPr="00732F47">
            <w:rPr>
              <w:rFonts w:ascii="Mulish" w:hAnsi="Mulish"/>
              <w:b/>
              <w:color w:val="50866C"/>
              <w:sz w:val="30"/>
              <w:szCs w:val="30"/>
            </w:rPr>
            <w:t xml:space="preserve"> (en porcentaje)</w:t>
          </w:r>
        </w:sdtContent>
      </w:sdt>
    </w:p>
    <w:p w14:paraId="274494CF" w14:textId="47C08F29" w:rsidR="00F83931" w:rsidRPr="00732F47" w:rsidRDefault="00F83931"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F83931" w:rsidRPr="00732F47" w14:paraId="7420B042" w14:textId="77777777" w:rsidTr="00F83931">
        <w:trPr>
          <w:divId w:val="1666396094"/>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18FAF7F7" w14:textId="6C6CDC19" w:rsidR="00F83931" w:rsidRPr="00732F47" w:rsidRDefault="00F83931" w:rsidP="00F83931">
            <w:pPr>
              <w:rPr>
                <w:rFonts w:ascii="Mulish" w:eastAsia="Times New Roman" w:hAnsi="Mulish" w:cs="Times New Roman"/>
                <w:color w:val="000000"/>
                <w:sz w:val="20"/>
                <w:szCs w:val="20"/>
                <w:lang w:eastAsia="es-ES"/>
              </w:rPr>
            </w:pPr>
            <w:r w:rsidRPr="00732F47">
              <w:rPr>
                <w:rFonts w:ascii="Mulish" w:eastAsia="Times New Roman" w:hAnsi="Mulish" w:cs="Times New Roman"/>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F078EE7" w14:textId="77777777" w:rsidR="00F83931" w:rsidRPr="00732F47" w:rsidRDefault="00F83931" w:rsidP="00F83931">
            <w:pPr>
              <w:jc w:val="both"/>
              <w:rPr>
                <w:rFonts w:ascii="Mulish" w:eastAsia="Times New Roman" w:hAnsi="Mulish" w:cs="Times New Roman"/>
                <w:b/>
                <w:bCs/>
                <w:color w:val="FFFFFF"/>
                <w:sz w:val="16"/>
                <w:szCs w:val="16"/>
                <w:lang w:eastAsia="es-ES"/>
              </w:rPr>
            </w:pPr>
            <w:r w:rsidRPr="00732F47">
              <w:rPr>
                <w:rFonts w:ascii="Mulish" w:eastAsia="Times New Roman" w:hAnsi="Mulish" w:cs="Times New Roman"/>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0021B66" w14:textId="77777777" w:rsidR="00F83931" w:rsidRPr="00732F47" w:rsidRDefault="00F83931" w:rsidP="00F83931">
            <w:pPr>
              <w:jc w:val="both"/>
              <w:rPr>
                <w:rFonts w:ascii="Mulish" w:eastAsia="Times New Roman" w:hAnsi="Mulish" w:cs="Times New Roman"/>
                <w:b/>
                <w:bCs/>
                <w:color w:val="FFFFFF"/>
                <w:sz w:val="16"/>
                <w:szCs w:val="16"/>
                <w:lang w:eastAsia="es-ES"/>
              </w:rPr>
            </w:pPr>
            <w:r w:rsidRPr="00732F47">
              <w:rPr>
                <w:rFonts w:ascii="Mulish" w:eastAsia="Times New Roman" w:hAnsi="Mulish" w:cs="Times New Roman"/>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BE1C5B0" w14:textId="77777777" w:rsidR="00F83931" w:rsidRPr="00732F47" w:rsidRDefault="00F83931" w:rsidP="00F83931">
            <w:pPr>
              <w:jc w:val="both"/>
              <w:rPr>
                <w:rFonts w:ascii="Mulish" w:eastAsia="Times New Roman" w:hAnsi="Mulish" w:cs="Times New Roman"/>
                <w:b/>
                <w:bCs/>
                <w:color w:val="FFFFFF"/>
                <w:sz w:val="16"/>
                <w:szCs w:val="16"/>
                <w:lang w:eastAsia="es-ES"/>
              </w:rPr>
            </w:pPr>
            <w:r w:rsidRPr="00732F47">
              <w:rPr>
                <w:rFonts w:ascii="Mulish" w:eastAsia="Times New Roman" w:hAnsi="Mulish" w:cs="Times New Roman"/>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F69BC2A" w14:textId="77777777" w:rsidR="00F83931" w:rsidRPr="00732F47" w:rsidRDefault="00F83931" w:rsidP="00F83931">
            <w:pPr>
              <w:jc w:val="both"/>
              <w:rPr>
                <w:rFonts w:ascii="Mulish" w:eastAsia="Times New Roman" w:hAnsi="Mulish" w:cs="Times New Roman"/>
                <w:b/>
                <w:bCs/>
                <w:color w:val="FFFFFF"/>
                <w:sz w:val="16"/>
                <w:szCs w:val="16"/>
                <w:lang w:eastAsia="es-ES"/>
              </w:rPr>
            </w:pPr>
            <w:r w:rsidRPr="00732F47">
              <w:rPr>
                <w:rFonts w:ascii="Mulish" w:eastAsia="Times New Roman" w:hAnsi="Mulish" w:cs="Times New Roman"/>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6647F2E" w14:textId="77777777" w:rsidR="00F83931" w:rsidRPr="00732F47" w:rsidRDefault="00F83931" w:rsidP="00F83931">
            <w:pPr>
              <w:jc w:val="both"/>
              <w:rPr>
                <w:rFonts w:ascii="Mulish" w:eastAsia="Times New Roman" w:hAnsi="Mulish" w:cs="Times New Roman"/>
                <w:b/>
                <w:bCs/>
                <w:color w:val="FFFFFF"/>
                <w:sz w:val="16"/>
                <w:szCs w:val="16"/>
                <w:lang w:eastAsia="es-ES"/>
              </w:rPr>
            </w:pPr>
            <w:r w:rsidRPr="00732F47">
              <w:rPr>
                <w:rFonts w:ascii="Mulish" w:eastAsia="Times New Roman" w:hAnsi="Mulish" w:cs="Times New Roman"/>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8700572" w14:textId="77777777" w:rsidR="00F83931" w:rsidRPr="00732F47" w:rsidRDefault="00F83931" w:rsidP="00F83931">
            <w:pPr>
              <w:jc w:val="both"/>
              <w:rPr>
                <w:rFonts w:ascii="Mulish" w:eastAsia="Times New Roman" w:hAnsi="Mulish" w:cs="Times New Roman"/>
                <w:b/>
                <w:bCs/>
                <w:color w:val="FFFFFF"/>
                <w:sz w:val="16"/>
                <w:szCs w:val="16"/>
                <w:lang w:eastAsia="es-ES"/>
              </w:rPr>
            </w:pPr>
            <w:r w:rsidRPr="00732F47">
              <w:rPr>
                <w:rFonts w:ascii="Mulish" w:eastAsia="Times New Roman" w:hAnsi="Mulish" w:cs="Times New Roman"/>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C8D9219" w14:textId="77777777" w:rsidR="00F83931" w:rsidRPr="00732F47" w:rsidRDefault="00F83931" w:rsidP="00F83931">
            <w:pPr>
              <w:jc w:val="both"/>
              <w:rPr>
                <w:rFonts w:ascii="Mulish" w:eastAsia="Times New Roman" w:hAnsi="Mulish" w:cs="Times New Roman"/>
                <w:b/>
                <w:bCs/>
                <w:color w:val="FFFFFF"/>
                <w:sz w:val="16"/>
                <w:szCs w:val="16"/>
                <w:lang w:eastAsia="es-ES"/>
              </w:rPr>
            </w:pPr>
            <w:r w:rsidRPr="00732F47">
              <w:rPr>
                <w:rFonts w:ascii="Mulish" w:eastAsia="Times New Roman" w:hAnsi="Mulish" w:cs="Times New Roman"/>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E2A9EF3" w14:textId="77777777" w:rsidR="00F83931" w:rsidRPr="00732F47" w:rsidRDefault="00F83931" w:rsidP="00F83931">
            <w:pPr>
              <w:jc w:val="both"/>
              <w:rPr>
                <w:rFonts w:ascii="Mulish" w:eastAsia="Times New Roman" w:hAnsi="Mulish" w:cs="Times New Roman"/>
                <w:b/>
                <w:bCs/>
                <w:color w:val="FFFFFF"/>
                <w:sz w:val="16"/>
                <w:szCs w:val="16"/>
                <w:lang w:eastAsia="es-ES"/>
              </w:rPr>
            </w:pPr>
            <w:r w:rsidRPr="00732F47">
              <w:rPr>
                <w:rFonts w:ascii="Mulish" w:eastAsia="Times New Roman" w:hAnsi="Mulish" w:cs="Times New Roman"/>
                <w:b/>
                <w:bCs/>
                <w:color w:val="FFFFFF"/>
                <w:sz w:val="16"/>
                <w:szCs w:val="16"/>
                <w:lang w:eastAsia="es-ES"/>
              </w:rPr>
              <w:t>Total</w:t>
            </w:r>
          </w:p>
        </w:tc>
      </w:tr>
      <w:tr w:rsidR="00F83931" w:rsidRPr="00732F47" w14:paraId="3DFEBFEB" w14:textId="77777777" w:rsidTr="00F83931">
        <w:trPr>
          <w:divId w:val="166639609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516C80B" w14:textId="77777777" w:rsidR="00F83931" w:rsidRPr="00732F47" w:rsidRDefault="00F83931" w:rsidP="00F83931">
            <w:pPr>
              <w:rPr>
                <w:rFonts w:ascii="Mulish" w:eastAsia="Times New Roman" w:hAnsi="Mulish" w:cs="Times New Roman"/>
                <w:b/>
                <w:bCs/>
                <w:color w:val="FFFFFF"/>
                <w:sz w:val="16"/>
                <w:szCs w:val="16"/>
                <w:lang w:eastAsia="es-ES"/>
              </w:rPr>
            </w:pPr>
            <w:r w:rsidRPr="00732F47">
              <w:rPr>
                <w:rFonts w:ascii="Mulish" w:eastAsia="Times New Roman" w:hAnsi="Mulish" w:cs="Times New Roman"/>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76050F68"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77,5</w:t>
            </w:r>
          </w:p>
        </w:tc>
        <w:tc>
          <w:tcPr>
            <w:tcW w:w="408" w:type="pct"/>
            <w:tcBorders>
              <w:top w:val="nil"/>
              <w:left w:val="nil"/>
              <w:bottom w:val="nil"/>
              <w:right w:val="nil"/>
            </w:tcBorders>
            <w:shd w:val="clear" w:color="000000" w:fill="D8D8D8"/>
            <w:noWrap/>
            <w:vAlign w:val="center"/>
            <w:hideMark/>
          </w:tcPr>
          <w:p w14:paraId="3B2CF893"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80,0</w:t>
            </w:r>
          </w:p>
        </w:tc>
        <w:tc>
          <w:tcPr>
            <w:tcW w:w="408" w:type="pct"/>
            <w:tcBorders>
              <w:top w:val="nil"/>
              <w:left w:val="nil"/>
              <w:bottom w:val="nil"/>
              <w:right w:val="nil"/>
            </w:tcBorders>
            <w:shd w:val="clear" w:color="000000" w:fill="D8D8D8"/>
            <w:noWrap/>
            <w:vAlign w:val="center"/>
            <w:hideMark/>
          </w:tcPr>
          <w:p w14:paraId="4748F98A"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80,0</w:t>
            </w:r>
          </w:p>
        </w:tc>
        <w:tc>
          <w:tcPr>
            <w:tcW w:w="408" w:type="pct"/>
            <w:tcBorders>
              <w:top w:val="nil"/>
              <w:left w:val="nil"/>
              <w:bottom w:val="nil"/>
              <w:right w:val="nil"/>
            </w:tcBorders>
            <w:shd w:val="clear" w:color="000000" w:fill="D8D8D8"/>
            <w:noWrap/>
            <w:vAlign w:val="center"/>
            <w:hideMark/>
          </w:tcPr>
          <w:p w14:paraId="559A10AD"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80,0</w:t>
            </w:r>
          </w:p>
        </w:tc>
        <w:tc>
          <w:tcPr>
            <w:tcW w:w="408" w:type="pct"/>
            <w:tcBorders>
              <w:top w:val="nil"/>
              <w:left w:val="nil"/>
              <w:bottom w:val="nil"/>
              <w:right w:val="nil"/>
            </w:tcBorders>
            <w:shd w:val="clear" w:color="000000" w:fill="D8D8D8"/>
            <w:noWrap/>
            <w:vAlign w:val="center"/>
            <w:hideMark/>
          </w:tcPr>
          <w:p w14:paraId="127EAC1F"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80,0</w:t>
            </w:r>
          </w:p>
        </w:tc>
        <w:tc>
          <w:tcPr>
            <w:tcW w:w="408" w:type="pct"/>
            <w:tcBorders>
              <w:top w:val="nil"/>
              <w:left w:val="nil"/>
              <w:bottom w:val="nil"/>
              <w:right w:val="nil"/>
            </w:tcBorders>
            <w:shd w:val="clear" w:color="000000" w:fill="D8D8D8"/>
            <w:noWrap/>
            <w:vAlign w:val="center"/>
            <w:hideMark/>
          </w:tcPr>
          <w:p w14:paraId="209DCAA0"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80,0</w:t>
            </w:r>
          </w:p>
        </w:tc>
        <w:tc>
          <w:tcPr>
            <w:tcW w:w="408" w:type="pct"/>
            <w:tcBorders>
              <w:top w:val="nil"/>
              <w:left w:val="nil"/>
              <w:bottom w:val="nil"/>
              <w:right w:val="nil"/>
            </w:tcBorders>
            <w:shd w:val="clear" w:color="000000" w:fill="D8D8D8"/>
            <w:noWrap/>
            <w:vAlign w:val="center"/>
            <w:hideMark/>
          </w:tcPr>
          <w:p w14:paraId="607319CA"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80,0</w:t>
            </w:r>
          </w:p>
        </w:tc>
        <w:tc>
          <w:tcPr>
            <w:tcW w:w="408" w:type="pct"/>
            <w:tcBorders>
              <w:top w:val="nil"/>
              <w:left w:val="nil"/>
              <w:bottom w:val="nil"/>
              <w:right w:val="nil"/>
            </w:tcBorders>
            <w:shd w:val="clear" w:color="000000" w:fill="D8D8D8"/>
            <w:noWrap/>
            <w:vAlign w:val="center"/>
            <w:hideMark/>
          </w:tcPr>
          <w:p w14:paraId="3AB14708"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79,6</w:t>
            </w:r>
          </w:p>
        </w:tc>
      </w:tr>
      <w:tr w:rsidR="00F83931" w:rsidRPr="00732F47" w14:paraId="6CA33225" w14:textId="77777777" w:rsidTr="00F83931">
        <w:trPr>
          <w:divId w:val="1666396094"/>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115752E" w14:textId="77777777" w:rsidR="00F83931" w:rsidRPr="00732F47" w:rsidRDefault="00F83931" w:rsidP="00F83931">
            <w:pPr>
              <w:jc w:val="both"/>
              <w:rPr>
                <w:rFonts w:ascii="Mulish" w:eastAsia="Times New Roman" w:hAnsi="Mulish" w:cs="Times New Roman"/>
                <w:b/>
                <w:bCs/>
                <w:color w:val="FFFFFF"/>
                <w:sz w:val="16"/>
                <w:szCs w:val="16"/>
                <w:lang w:eastAsia="es-ES"/>
              </w:rPr>
            </w:pPr>
            <w:r w:rsidRPr="00732F47">
              <w:rPr>
                <w:rFonts w:ascii="Mulish" w:eastAsia="Times New Roman" w:hAnsi="Mulish" w:cs="Times New Roman"/>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5F3D6B9B"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525609ED"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49C7A329"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0ACB427A"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32C1E8FC"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5413DAE5"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18C16ABF"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4F28D5E9"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50,0</w:t>
            </w:r>
          </w:p>
        </w:tc>
      </w:tr>
      <w:tr w:rsidR="00F83931" w:rsidRPr="00732F47" w14:paraId="27050689" w14:textId="77777777" w:rsidTr="00F83931">
        <w:trPr>
          <w:divId w:val="166639609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BC7A1DD" w14:textId="77777777" w:rsidR="00F83931" w:rsidRPr="00732F47" w:rsidRDefault="00F83931" w:rsidP="00F83931">
            <w:pPr>
              <w:rPr>
                <w:rFonts w:ascii="Mulish" w:eastAsia="Times New Roman" w:hAnsi="Mulish" w:cs="Times New Roman"/>
                <w:b/>
                <w:bCs/>
                <w:color w:val="FFFFFF"/>
                <w:sz w:val="16"/>
                <w:szCs w:val="16"/>
                <w:lang w:eastAsia="es-ES"/>
              </w:rPr>
            </w:pPr>
            <w:proofErr w:type="gramStart"/>
            <w:r w:rsidRPr="00732F47">
              <w:rPr>
                <w:rFonts w:ascii="Mulish" w:eastAsia="Times New Roman" w:hAnsi="Mulish" w:cs="Times New Roman"/>
                <w:b/>
                <w:bCs/>
                <w:color w:val="FFFFFF"/>
                <w:sz w:val="16"/>
                <w:szCs w:val="16"/>
                <w:lang w:eastAsia="es-ES"/>
              </w:rPr>
              <w:t>Económica ,</w:t>
            </w:r>
            <w:proofErr w:type="gramEnd"/>
            <w:r w:rsidRPr="00732F47">
              <w:rPr>
                <w:rFonts w:ascii="Mulish" w:eastAsia="Times New Roman" w:hAnsi="Mulish" w:cs="Times New Roman"/>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44996ED5"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41,8</w:t>
            </w:r>
          </w:p>
        </w:tc>
        <w:tc>
          <w:tcPr>
            <w:tcW w:w="408" w:type="pct"/>
            <w:tcBorders>
              <w:top w:val="nil"/>
              <w:left w:val="nil"/>
              <w:bottom w:val="nil"/>
              <w:right w:val="nil"/>
            </w:tcBorders>
            <w:shd w:val="clear" w:color="000000" w:fill="D8D8D8"/>
            <w:noWrap/>
            <w:vAlign w:val="center"/>
            <w:hideMark/>
          </w:tcPr>
          <w:p w14:paraId="4D3DA929"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28,6</w:t>
            </w:r>
          </w:p>
        </w:tc>
        <w:tc>
          <w:tcPr>
            <w:tcW w:w="408" w:type="pct"/>
            <w:tcBorders>
              <w:top w:val="nil"/>
              <w:left w:val="nil"/>
              <w:bottom w:val="nil"/>
              <w:right w:val="nil"/>
            </w:tcBorders>
            <w:shd w:val="clear" w:color="000000" w:fill="D8D8D8"/>
            <w:noWrap/>
            <w:vAlign w:val="center"/>
            <w:hideMark/>
          </w:tcPr>
          <w:p w14:paraId="518F642F"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42,9</w:t>
            </w:r>
          </w:p>
        </w:tc>
        <w:tc>
          <w:tcPr>
            <w:tcW w:w="408" w:type="pct"/>
            <w:tcBorders>
              <w:top w:val="nil"/>
              <w:left w:val="nil"/>
              <w:bottom w:val="nil"/>
              <w:right w:val="nil"/>
            </w:tcBorders>
            <w:shd w:val="clear" w:color="000000" w:fill="D8D8D8"/>
            <w:noWrap/>
            <w:vAlign w:val="center"/>
            <w:hideMark/>
          </w:tcPr>
          <w:p w14:paraId="05033432"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28,6</w:t>
            </w:r>
          </w:p>
        </w:tc>
        <w:tc>
          <w:tcPr>
            <w:tcW w:w="408" w:type="pct"/>
            <w:tcBorders>
              <w:top w:val="nil"/>
              <w:left w:val="nil"/>
              <w:bottom w:val="nil"/>
              <w:right w:val="nil"/>
            </w:tcBorders>
            <w:shd w:val="clear" w:color="000000" w:fill="D8D8D8"/>
            <w:noWrap/>
            <w:vAlign w:val="center"/>
            <w:hideMark/>
          </w:tcPr>
          <w:p w14:paraId="66F622D3"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42,9</w:t>
            </w:r>
          </w:p>
        </w:tc>
        <w:tc>
          <w:tcPr>
            <w:tcW w:w="408" w:type="pct"/>
            <w:tcBorders>
              <w:top w:val="nil"/>
              <w:left w:val="nil"/>
              <w:bottom w:val="nil"/>
              <w:right w:val="nil"/>
            </w:tcBorders>
            <w:shd w:val="clear" w:color="000000" w:fill="D8D8D8"/>
            <w:noWrap/>
            <w:vAlign w:val="center"/>
            <w:hideMark/>
          </w:tcPr>
          <w:p w14:paraId="0BA2EF7E"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42,9</w:t>
            </w:r>
          </w:p>
        </w:tc>
        <w:tc>
          <w:tcPr>
            <w:tcW w:w="408" w:type="pct"/>
            <w:tcBorders>
              <w:top w:val="nil"/>
              <w:left w:val="nil"/>
              <w:bottom w:val="nil"/>
              <w:right w:val="nil"/>
            </w:tcBorders>
            <w:shd w:val="clear" w:color="000000" w:fill="D8D8D8"/>
            <w:noWrap/>
            <w:vAlign w:val="center"/>
            <w:hideMark/>
          </w:tcPr>
          <w:p w14:paraId="04CA6B66"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42,9</w:t>
            </w:r>
          </w:p>
        </w:tc>
        <w:tc>
          <w:tcPr>
            <w:tcW w:w="408" w:type="pct"/>
            <w:tcBorders>
              <w:top w:val="nil"/>
              <w:left w:val="nil"/>
              <w:bottom w:val="nil"/>
              <w:right w:val="nil"/>
            </w:tcBorders>
            <w:shd w:val="clear" w:color="000000" w:fill="D8D8D8"/>
            <w:noWrap/>
            <w:vAlign w:val="center"/>
            <w:hideMark/>
          </w:tcPr>
          <w:p w14:paraId="6486EB7D"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38,6</w:t>
            </w:r>
          </w:p>
        </w:tc>
      </w:tr>
      <w:tr w:rsidR="00F83931" w:rsidRPr="00732F47" w14:paraId="037F08CF" w14:textId="77777777" w:rsidTr="00F83931">
        <w:trPr>
          <w:divId w:val="166639609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6D86D5F" w14:textId="77777777" w:rsidR="00F83931" w:rsidRPr="00732F47" w:rsidRDefault="00F83931" w:rsidP="00F83931">
            <w:pPr>
              <w:rPr>
                <w:rFonts w:ascii="Mulish" w:eastAsia="Times New Roman" w:hAnsi="Mulish" w:cs="Times New Roman"/>
                <w:b/>
                <w:bCs/>
                <w:color w:val="FFFFFF"/>
                <w:sz w:val="16"/>
                <w:szCs w:val="16"/>
                <w:lang w:eastAsia="es-ES"/>
              </w:rPr>
            </w:pPr>
            <w:r w:rsidRPr="00732F47">
              <w:rPr>
                <w:rFonts w:ascii="Mulish" w:eastAsia="Times New Roman" w:hAnsi="Mulish" w:cs="Times New Roman"/>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37E88072"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D947253"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2F2BCFB"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548D980"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6CCE821"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DF211A7"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A9C216F"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2BBA392" w14:textId="77777777" w:rsidR="00F83931" w:rsidRPr="00732F47" w:rsidRDefault="00F83931" w:rsidP="00F83931">
            <w:pPr>
              <w:jc w:val="center"/>
              <w:rPr>
                <w:rFonts w:ascii="Mulish" w:eastAsia="Times New Roman" w:hAnsi="Mulish" w:cs="Times New Roman"/>
                <w:color w:val="000000"/>
                <w:sz w:val="16"/>
                <w:szCs w:val="16"/>
                <w:lang w:eastAsia="es-ES"/>
              </w:rPr>
            </w:pPr>
            <w:r w:rsidRPr="00732F47">
              <w:rPr>
                <w:rFonts w:ascii="Mulish" w:eastAsia="Times New Roman" w:hAnsi="Mulish" w:cs="Times New Roman"/>
                <w:color w:val="000000"/>
                <w:sz w:val="16"/>
                <w:szCs w:val="16"/>
                <w:lang w:eastAsia="es-ES"/>
              </w:rPr>
              <w:t>100,0</w:t>
            </w:r>
          </w:p>
        </w:tc>
      </w:tr>
      <w:tr w:rsidR="00F83931" w:rsidRPr="00732F47" w14:paraId="59D53A37" w14:textId="77777777" w:rsidTr="00F83931">
        <w:trPr>
          <w:divId w:val="166639609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B81AED6" w14:textId="77777777" w:rsidR="00F83931" w:rsidRPr="00732F47" w:rsidRDefault="00F83931" w:rsidP="00F83931">
            <w:pPr>
              <w:jc w:val="center"/>
              <w:rPr>
                <w:rFonts w:ascii="Mulish" w:eastAsia="Times New Roman" w:hAnsi="Mulish" w:cs="Times New Roman"/>
                <w:b/>
                <w:bCs/>
                <w:i/>
                <w:iCs/>
                <w:color w:val="FFFFFF"/>
                <w:sz w:val="16"/>
                <w:szCs w:val="16"/>
                <w:lang w:eastAsia="es-ES"/>
              </w:rPr>
            </w:pPr>
            <w:r w:rsidRPr="00732F47">
              <w:rPr>
                <w:rFonts w:ascii="Mulish" w:eastAsia="Times New Roman" w:hAnsi="Mulish" w:cs="Times New Roman"/>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791D2613" w14:textId="77777777" w:rsidR="00F83931" w:rsidRPr="00732F47" w:rsidRDefault="00F83931" w:rsidP="00F83931">
            <w:pPr>
              <w:jc w:val="center"/>
              <w:rPr>
                <w:rFonts w:ascii="Mulish" w:eastAsia="Times New Roman" w:hAnsi="Mulish" w:cs="Times New Roman"/>
                <w:b/>
                <w:bCs/>
                <w:i/>
                <w:iCs/>
                <w:color w:val="000000"/>
                <w:sz w:val="16"/>
                <w:szCs w:val="16"/>
                <w:lang w:eastAsia="es-ES"/>
              </w:rPr>
            </w:pPr>
            <w:r w:rsidRPr="00732F47">
              <w:rPr>
                <w:rFonts w:ascii="Mulish" w:eastAsia="Times New Roman" w:hAnsi="Mulish" w:cs="Times New Roman"/>
                <w:b/>
                <w:bCs/>
                <w:i/>
                <w:iCs/>
                <w:color w:val="000000"/>
                <w:sz w:val="16"/>
                <w:szCs w:val="16"/>
                <w:lang w:eastAsia="es-ES"/>
              </w:rPr>
              <w:t>57,8</w:t>
            </w:r>
          </w:p>
        </w:tc>
        <w:tc>
          <w:tcPr>
            <w:tcW w:w="408" w:type="pct"/>
            <w:tcBorders>
              <w:top w:val="nil"/>
              <w:left w:val="nil"/>
              <w:bottom w:val="nil"/>
              <w:right w:val="nil"/>
            </w:tcBorders>
            <w:shd w:val="clear" w:color="000000" w:fill="D8D8D8"/>
            <w:noWrap/>
            <w:vAlign w:val="center"/>
            <w:hideMark/>
          </w:tcPr>
          <w:p w14:paraId="6E4A9B0A" w14:textId="77777777" w:rsidR="00F83931" w:rsidRPr="00732F47" w:rsidRDefault="00F83931" w:rsidP="00F83931">
            <w:pPr>
              <w:jc w:val="center"/>
              <w:rPr>
                <w:rFonts w:ascii="Mulish" w:eastAsia="Times New Roman" w:hAnsi="Mulish" w:cs="Times New Roman"/>
                <w:b/>
                <w:bCs/>
                <w:i/>
                <w:iCs/>
                <w:color w:val="000000"/>
                <w:sz w:val="16"/>
                <w:szCs w:val="16"/>
                <w:lang w:eastAsia="es-ES"/>
              </w:rPr>
            </w:pPr>
            <w:r w:rsidRPr="00732F47">
              <w:rPr>
                <w:rFonts w:ascii="Mulish" w:eastAsia="Times New Roman" w:hAnsi="Mulish" w:cs="Times New Roman"/>
                <w:b/>
                <w:bCs/>
                <w:i/>
                <w:iCs/>
                <w:color w:val="000000"/>
                <w:sz w:val="16"/>
                <w:szCs w:val="16"/>
                <w:lang w:eastAsia="es-ES"/>
              </w:rPr>
              <w:t>51,9</w:t>
            </w:r>
          </w:p>
        </w:tc>
        <w:tc>
          <w:tcPr>
            <w:tcW w:w="408" w:type="pct"/>
            <w:tcBorders>
              <w:top w:val="nil"/>
              <w:left w:val="nil"/>
              <w:bottom w:val="nil"/>
              <w:right w:val="nil"/>
            </w:tcBorders>
            <w:shd w:val="clear" w:color="000000" w:fill="D8D8D8"/>
            <w:noWrap/>
            <w:vAlign w:val="center"/>
            <w:hideMark/>
          </w:tcPr>
          <w:p w14:paraId="3F2ABD74" w14:textId="77777777" w:rsidR="00F83931" w:rsidRPr="00732F47" w:rsidRDefault="00F83931" w:rsidP="00F83931">
            <w:pPr>
              <w:jc w:val="center"/>
              <w:rPr>
                <w:rFonts w:ascii="Mulish" w:eastAsia="Times New Roman" w:hAnsi="Mulish" w:cs="Times New Roman"/>
                <w:b/>
                <w:bCs/>
                <w:i/>
                <w:iCs/>
                <w:color w:val="000000"/>
                <w:sz w:val="16"/>
                <w:szCs w:val="16"/>
                <w:lang w:eastAsia="es-ES"/>
              </w:rPr>
            </w:pPr>
            <w:r w:rsidRPr="00732F47">
              <w:rPr>
                <w:rFonts w:ascii="Mulish" w:eastAsia="Times New Roman" w:hAnsi="Mulish" w:cs="Times New Roman"/>
                <w:b/>
                <w:bCs/>
                <w:i/>
                <w:iCs/>
                <w:color w:val="000000"/>
                <w:sz w:val="16"/>
                <w:szCs w:val="16"/>
                <w:lang w:eastAsia="es-ES"/>
              </w:rPr>
              <w:t>59,3</w:t>
            </w:r>
          </w:p>
        </w:tc>
        <w:tc>
          <w:tcPr>
            <w:tcW w:w="408" w:type="pct"/>
            <w:tcBorders>
              <w:top w:val="nil"/>
              <w:left w:val="nil"/>
              <w:bottom w:val="nil"/>
              <w:right w:val="nil"/>
            </w:tcBorders>
            <w:shd w:val="clear" w:color="000000" w:fill="D8D8D8"/>
            <w:noWrap/>
            <w:vAlign w:val="center"/>
            <w:hideMark/>
          </w:tcPr>
          <w:p w14:paraId="65B2D77E" w14:textId="77777777" w:rsidR="00F83931" w:rsidRPr="00732F47" w:rsidRDefault="00F83931" w:rsidP="00F83931">
            <w:pPr>
              <w:jc w:val="center"/>
              <w:rPr>
                <w:rFonts w:ascii="Mulish" w:eastAsia="Times New Roman" w:hAnsi="Mulish" w:cs="Times New Roman"/>
                <w:b/>
                <w:bCs/>
                <w:i/>
                <w:iCs/>
                <w:color w:val="000000"/>
                <w:sz w:val="16"/>
                <w:szCs w:val="16"/>
                <w:lang w:eastAsia="es-ES"/>
              </w:rPr>
            </w:pPr>
            <w:r w:rsidRPr="00732F47">
              <w:rPr>
                <w:rFonts w:ascii="Mulish" w:eastAsia="Times New Roman" w:hAnsi="Mulish" w:cs="Times New Roman"/>
                <w:b/>
                <w:bCs/>
                <w:i/>
                <w:iCs/>
                <w:color w:val="000000"/>
                <w:sz w:val="16"/>
                <w:szCs w:val="16"/>
                <w:lang w:eastAsia="es-ES"/>
              </w:rPr>
              <w:t>51,9</w:t>
            </w:r>
          </w:p>
        </w:tc>
        <w:tc>
          <w:tcPr>
            <w:tcW w:w="408" w:type="pct"/>
            <w:tcBorders>
              <w:top w:val="nil"/>
              <w:left w:val="nil"/>
              <w:bottom w:val="nil"/>
              <w:right w:val="nil"/>
            </w:tcBorders>
            <w:shd w:val="clear" w:color="000000" w:fill="D8D8D8"/>
            <w:noWrap/>
            <w:vAlign w:val="center"/>
            <w:hideMark/>
          </w:tcPr>
          <w:p w14:paraId="1901DA23" w14:textId="77777777" w:rsidR="00F83931" w:rsidRPr="00732F47" w:rsidRDefault="00F83931" w:rsidP="00F83931">
            <w:pPr>
              <w:jc w:val="center"/>
              <w:rPr>
                <w:rFonts w:ascii="Mulish" w:eastAsia="Times New Roman" w:hAnsi="Mulish" w:cs="Times New Roman"/>
                <w:b/>
                <w:bCs/>
                <w:i/>
                <w:iCs/>
                <w:color w:val="000000"/>
                <w:sz w:val="16"/>
                <w:szCs w:val="16"/>
                <w:lang w:eastAsia="es-ES"/>
              </w:rPr>
            </w:pPr>
            <w:r w:rsidRPr="00732F47">
              <w:rPr>
                <w:rFonts w:ascii="Mulish" w:eastAsia="Times New Roman" w:hAnsi="Mulish" w:cs="Times New Roman"/>
                <w:b/>
                <w:bCs/>
                <w:i/>
                <w:iCs/>
                <w:color w:val="000000"/>
                <w:sz w:val="16"/>
                <w:szCs w:val="16"/>
                <w:lang w:eastAsia="es-ES"/>
              </w:rPr>
              <w:t>59,3</w:t>
            </w:r>
          </w:p>
        </w:tc>
        <w:tc>
          <w:tcPr>
            <w:tcW w:w="408" w:type="pct"/>
            <w:tcBorders>
              <w:top w:val="nil"/>
              <w:left w:val="nil"/>
              <w:bottom w:val="nil"/>
              <w:right w:val="nil"/>
            </w:tcBorders>
            <w:shd w:val="clear" w:color="000000" w:fill="D8D8D8"/>
            <w:noWrap/>
            <w:vAlign w:val="center"/>
            <w:hideMark/>
          </w:tcPr>
          <w:p w14:paraId="771A30A0" w14:textId="77777777" w:rsidR="00F83931" w:rsidRPr="00732F47" w:rsidRDefault="00F83931" w:rsidP="00F83931">
            <w:pPr>
              <w:jc w:val="center"/>
              <w:rPr>
                <w:rFonts w:ascii="Mulish" w:eastAsia="Times New Roman" w:hAnsi="Mulish" w:cs="Times New Roman"/>
                <w:b/>
                <w:bCs/>
                <w:i/>
                <w:iCs/>
                <w:color w:val="000000"/>
                <w:sz w:val="16"/>
                <w:szCs w:val="16"/>
                <w:lang w:eastAsia="es-ES"/>
              </w:rPr>
            </w:pPr>
            <w:r w:rsidRPr="00732F47">
              <w:rPr>
                <w:rFonts w:ascii="Mulish" w:eastAsia="Times New Roman" w:hAnsi="Mulish" w:cs="Times New Roman"/>
                <w:b/>
                <w:bCs/>
                <w:i/>
                <w:iCs/>
                <w:color w:val="000000"/>
                <w:sz w:val="16"/>
                <w:szCs w:val="16"/>
                <w:lang w:eastAsia="es-ES"/>
              </w:rPr>
              <w:t>59,3</w:t>
            </w:r>
          </w:p>
        </w:tc>
        <w:tc>
          <w:tcPr>
            <w:tcW w:w="408" w:type="pct"/>
            <w:tcBorders>
              <w:top w:val="nil"/>
              <w:left w:val="nil"/>
              <w:bottom w:val="nil"/>
              <w:right w:val="nil"/>
            </w:tcBorders>
            <w:shd w:val="clear" w:color="000000" w:fill="D8D8D8"/>
            <w:noWrap/>
            <w:vAlign w:val="center"/>
            <w:hideMark/>
          </w:tcPr>
          <w:p w14:paraId="42C86801" w14:textId="77777777" w:rsidR="00F83931" w:rsidRPr="00732F47" w:rsidRDefault="00F83931" w:rsidP="00F83931">
            <w:pPr>
              <w:jc w:val="center"/>
              <w:rPr>
                <w:rFonts w:ascii="Mulish" w:eastAsia="Times New Roman" w:hAnsi="Mulish" w:cs="Times New Roman"/>
                <w:b/>
                <w:bCs/>
                <w:i/>
                <w:iCs/>
                <w:color w:val="000000"/>
                <w:sz w:val="16"/>
                <w:szCs w:val="16"/>
                <w:lang w:eastAsia="es-ES"/>
              </w:rPr>
            </w:pPr>
            <w:r w:rsidRPr="00732F47">
              <w:rPr>
                <w:rFonts w:ascii="Mulish" w:eastAsia="Times New Roman" w:hAnsi="Mulish" w:cs="Times New Roman"/>
                <w:b/>
                <w:bCs/>
                <w:i/>
                <w:iCs/>
                <w:color w:val="000000"/>
                <w:sz w:val="16"/>
                <w:szCs w:val="16"/>
                <w:lang w:eastAsia="es-ES"/>
              </w:rPr>
              <w:t>59,3</w:t>
            </w:r>
          </w:p>
        </w:tc>
        <w:tc>
          <w:tcPr>
            <w:tcW w:w="408" w:type="pct"/>
            <w:tcBorders>
              <w:top w:val="nil"/>
              <w:left w:val="nil"/>
              <w:bottom w:val="nil"/>
              <w:right w:val="nil"/>
            </w:tcBorders>
            <w:shd w:val="clear" w:color="000000" w:fill="D8D8D8"/>
            <w:noWrap/>
            <w:vAlign w:val="center"/>
            <w:hideMark/>
          </w:tcPr>
          <w:p w14:paraId="1D4ACE33" w14:textId="77777777" w:rsidR="00F83931" w:rsidRPr="00732F47" w:rsidRDefault="00F83931" w:rsidP="00F83931">
            <w:pPr>
              <w:jc w:val="center"/>
              <w:rPr>
                <w:rFonts w:ascii="Mulish" w:eastAsia="Times New Roman" w:hAnsi="Mulish" w:cs="Times New Roman"/>
                <w:b/>
                <w:bCs/>
                <w:i/>
                <w:iCs/>
                <w:color w:val="000000"/>
                <w:sz w:val="16"/>
                <w:szCs w:val="16"/>
                <w:lang w:eastAsia="es-ES"/>
              </w:rPr>
            </w:pPr>
            <w:r w:rsidRPr="00732F47">
              <w:rPr>
                <w:rFonts w:ascii="Mulish" w:eastAsia="Times New Roman" w:hAnsi="Mulish" w:cs="Times New Roman"/>
                <w:b/>
                <w:bCs/>
                <w:i/>
                <w:iCs/>
                <w:color w:val="000000"/>
                <w:sz w:val="16"/>
                <w:szCs w:val="16"/>
                <w:lang w:eastAsia="es-ES"/>
              </w:rPr>
              <w:t>57,5</w:t>
            </w:r>
          </w:p>
        </w:tc>
      </w:tr>
    </w:tbl>
    <w:p w14:paraId="3F907A1B" w14:textId="73E85D92" w:rsidR="00B7547A" w:rsidRPr="00732F47" w:rsidRDefault="00B7547A" w:rsidP="00F05E2C">
      <w:pPr>
        <w:pStyle w:val="Cuerpodelboletn"/>
        <w:rPr>
          <w:rFonts w:ascii="Mulish" w:hAnsi="Mulish"/>
          <w:color w:val="auto"/>
          <w:sz w:val="20"/>
          <w:szCs w:val="20"/>
        </w:rPr>
      </w:pPr>
    </w:p>
    <w:p w14:paraId="59DED02B" w14:textId="4140F449" w:rsidR="00C3128A" w:rsidRPr="00732F47" w:rsidRDefault="004061BC" w:rsidP="00F05E2C">
      <w:pPr>
        <w:pStyle w:val="Cuerpodelboletn"/>
        <w:rPr>
          <w:rFonts w:ascii="Mulish" w:hAnsi="Mulish"/>
          <w:lang w:bidi="es-ES"/>
        </w:rPr>
      </w:pPr>
      <w:r w:rsidRPr="00732F47">
        <w:rPr>
          <w:rFonts w:ascii="Mulish" w:hAnsi="Mulish"/>
          <w:lang w:bidi="es-ES"/>
        </w:rPr>
        <w:t xml:space="preserve">El Índice de Cumplimiento de la Información Obligatoria (ICIO) se sitúa en el </w:t>
      </w:r>
      <w:r w:rsidR="00F83931" w:rsidRPr="00732F47">
        <w:rPr>
          <w:rFonts w:ascii="Mulish" w:hAnsi="Mulish"/>
          <w:lang w:bidi="es-ES"/>
        </w:rPr>
        <w:t>57,5</w:t>
      </w:r>
      <w:r w:rsidRPr="00732F47">
        <w:rPr>
          <w:rFonts w:ascii="Mulish" w:hAnsi="Mulish"/>
          <w:lang w:bidi="es-ES"/>
        </w:rPr>
        <w:t>%.</w:t>
      </w:r>
      <w:r w:rsidR="00BB3652" w:rsidRPr="00732F47">
        <w:rPr>
          <w:rFonts w:ascii="Mulish" w:hAnsi="Mulish"/>
          <w:lang w:bidi="es-ES"/>
        </w:rPr>
        <w:t xml:space="preserve"> Respecto de 202</w:t>
      </w:r>
      <w:r w:rsidR="00B7547A" w:rsidRPr="00732F47">
        <w:rPr>
          <w:rFonts w:ascii="Mulish" w:hAnsi="Mulish"/>
          <w:lang w:bidi="es-ES"/>
        </w:rPr>
        <w:t>3</w:t>
      </w:r>
      <w:r w:rsidR="00BB3652" w:rsidRPr="00732F47">
        <w:rPr>
          <w:rFonts w:ascii="Mulish" w:hAnsi="Mulish"/>
          <w:lang w:bidi="es-ES"/>
        </w:rPr>
        <w:t xml:space="preserve"> </w:t>
      </w:r>
      <w:r w:rsidR="00A0730E" w:rsidRPr="00732F47">
        <w:rPr>
          <w:rFonts w:ascii="Mulish" w:hAnsi="Mulish"/>
          <w:lang w:bidi="es-ES"/>
        </w:rPr>
        <w:t xml:space="preserve">se produce un </w:t>
      </w:r>
      <w:r w:rsidR="0040203A" w:rsidRPr="00732F47">
        <w:rPr>
          <w:rFonts w:ascii="Mulish" w:hAnsi="Mulish"/>
          <w:lang w:bidi="es-ES"/>
        </w:rPr>
        <w:t>incremento</w:t>
      </w:r>
      <w:r w:rsidR="00A0730E" w:rsidRPr="00732F47">
        <w:rPr>
          <w:rFonts w:ascii="Mulish" w:hAnsi="Mulish"/>
          <w:lang w:bidi="es-ES"/>
        </w:rPr>
        <w:t xml:space="preserve"> de </w:t>
      </w:r>
      <w:r w:rsidR="00F83931" w:rsidRPr="00732F47">
        <w:rPr>
          <w:rFonts w:ascii="Mulish" w:hAnsi="Mulish"/>
          <w:lang w:bidi="es-ES"/>
        </w:rPr>
        <w:t>31,4</w:t>
      </w:r>
      <w:r w:rsidR="006C743A" w:rsidRPr="00732F47">
        <w:rPr>
          <w:rFonts w:ascii="Mulish" w:hAnsi="Mulish"/>
          <w:lang w:bidi="es-ES"/>
        </w:rPr>
        <w:t xml:space="preserve"> puntos porcentuales</w:t>
      </w:r>
      <w:r w:rsidR="00814FA7" w:rsidRPr="00732F47">
        <w:rPr>
          <w:rFonts w:ascii="Mulish" w:hAnsi="Mulish"/>
          <w:lang w:bidi="es-ES"/>
        </w:rPr>
        <w:t xml:space="preserve">. A pesar de que se han aplicado 21 recomendaciones, </w:t>
      </w:r>
      <w:r w:rsidR="006C52B0" w:rsidRPr="00732F47">
        <w:rPr>
          <w:rFonts w:ascii="Mulish" w:hAnsi="Mulish"/>
          <w:lang w:bidi="es-ES"/>
        </w:rPr>
        <w:t>sólo 14 permiten considerar cumplida la obligación</w:t>
      </w:r>
      <w:r w:rsidR="0040203A" w:rsidRPr="00732F47">
        <w:rPr>
          <w:rFonts w:ascii="Mulish" w:hAnsi="Mulish"/>
          <w:lang w:bidi="es-ES"/>
        </w:rPr>
        <w:t xml:space="preserve"> a la que iban referidas</w:t>
      </w:r>
      <w:r w:rsidR="006C52B0" w:rsidRPr="00732F47">
        <w:rPr>
          <w:rFonts w:ascii="Mulish" w:hAnsi="Mulish"/>
          <w:lang w:bidi="es-ES"/>
        </w:rPr>
        <w:t>. En otros 6 casos, aun habiéndose aplicado la recomendación, la información publicada no se corresponde con el contenido material de la obligación</w:t>
      </w:r>
      <w:r w:rsidR="0087311F" w:rsidRPr="00732F47">
        <w:rPr>
          <w:rFonts w:ascii="Mulish" w:hAnsi="Mulish"/>
          <w:lang w:bidi="es-ES"/>
        </w:rPr>
        <w:t xml:space="preserve"> o la forma de publicación de la información</w:t>
      </w:r>
      <w:r w:rsidR="006C52B0" w:rsidRPr="00732F47">
        <w:rPr>
          <w:rFonts w:ascii="Mulish" w:hAnsi="Mulish"/>
          <w:lang w:bidi="es-ES"/>
        </w:rPr>
        <w:t xml:space="preserve">, </w:t>
      </w:r>
      <w:r w:rsidR="0087311F" w:rsidRPr="00732F47">
        <w:rPr>
          <w:rFonts w:ascii="Mulish" w:hAnsi="Mulish"/>
          <w:lang w:bidi="es-ES"/>
        </w:rPr>
        <w:t xml:space="preserve">no permite considerar </w:t>
      </w:r>
      <w:r w:rsidR="006C52B0" w:rsidRPr="00732F47">
        <w:rPr>
          <w:rFonts w:ascii="Mulish" w:hAnsi="Mulish"/>
          <w:lang w:bidi="es-ES"/>
        </w:rPr>
        <w:t>cumplida</w:t>
      </w:r>
      <w:r w:rsidR="0087311F" w:rsidRPr="00732F47">
        <w:rPr>
          <w:rFonts w:ascii="Mulish" w:hAnsi="Mulish"/>
          <w:lang w:bidi="es-ES"/>
        </w:rPr>
        <w:t xml:space="preserve"> la obligación</w:t>
      </w:r>
      <w:r w:rsidR="006C52B0" w:rsidRPr="00732F47">
        <w:rPr>
          <w:rFonts w:ascii="Mulish" w:hAnsi="Mulish"/>
          <w:lang w:bidi="es-ES"/>
        </w:rPr>
        <w:t xml:space="preserve">.  </w:t>
      </w:r>
    </w:p>
    <w:p w14:paraId="1A198FDF" w14:textId="61B12DCF" w:rsidR="00F83931" w:rsidRPr="00732F47" w:rsidRDefault="00F83931" w:rsidP="00F05E2C">
      <w:pPr>
        <w:pStyle w:val="Cuerpodelboletn"/>
        <w:rPr>
          <w:rFonts w:ascii="Mulish" w:hAnsi="Mulish"/>
        </w:rPr>
      </w:pPr>
    </w:p>
    <w:p w14:paraId="65374932" w14:textId="14FFEBB1" w:rsidR="00F83931" w:rsidRPr="00732F47" w:rsidRDefault="00F83931" w:rsidP="00F05E2C">
      <w:pPr>
        <w:pStyle w:val="Cuerpodelboletn"/>
        <w:rPr>
          <w:rFonts w:ascii="Mulish" w:hAnsi="Mulish"/>
        </w:rPr>
      </w:pPr>
    </w:p>
    <w:p w14:paraId="3901A7B0" w14:textId="0F8AE23B" w:rsidR="00F83931" w:rsidRPr="00732F47" w:rsidRDefault="00F83931" w:rsidP="00F05E2C">
      <w:pPr>
        <w:pStyle w:val="Cuerpodelboletn"/>
        <w:rPr>
          <w:rFonts w:ascii="Mulish" w:hAnsi="Mulish"/>
        </w:rPr>
      </w:pPr>
    </w:p>
    <w:p w14:paraId="6B9B75B4" w14:textId="53E4F768" w:rsidR="00C3128A" w:rsidRPr="00732F47" w:rsidRDefault="00C3128A" w:rsidP="00F05E2C">
      <w:pPr>
        <w:pStyle w:val="Cuerpodelboletn"/>
        <w:rPr>
          <w:rFonts w:ascii="Mulish" w:hAnsi="Mulish"/>
        </w:rPr>
        <w:sectPr w:rsidR="00C3128A" w:rsidRPr="00732F47" w:rsidSect="003F6EDC">
          <w:type w:val="continuous"/>
          <w:pgSz w:w="11906" w:h="16838" w:code="9"/>
          <w:pgMar w:top="1440" w:right="720" w:bottom="1440" w:left="720" w:header="720" w:footer="720" w:gutter="0"/>
          <w:cols w:space="720"/>
          <w:docGrid w:linePitch="326"/>
        </w:sectPr>
      </w:pPr>
    </w:p>
    <w:sdt>
      <w:sdtPr>
        <w:rPr>
          <w:rFonts w:ascii="Mulish" w:hAnsi="Mulish"/>
          <w:b/>
          <w:color w:val="auto"/>
          <w:sz w:val="30"/>
          <w:szCs w:val="30"/>
        </w:rPr>
        <w:id w:val="-409474120"/>
        <w:placeholder>
          <w:docPart w:val="FD98A9A16E1C4E1DA3A066E830405301"/>
        </w:placeholder>
      </w:sdtPr>
      <w:sdtEndPr/>
      <w:sdtContent>
        <w:p w14:paraId="45FF60F8" w14:textId="77777777" w:rsidR="00C259F4" w:rsidRPr="00732F47" w:rsidRDefault="00C259F4" w:rsidP="001763F8">
          <w:pPr>
            <w:pStyle w:val="Cuerpodelboletn"/>
            <w:numPr>
              <w:ilvl w:val="0"/>
              <w:numId w:val="2"/>
            </w:numPr>
            <w:rPr>
              <w:rFonts w:ascii="Mulish" w:hAnsi="Mulish"/>
              <w:sz w:val="30"/>
              <w:szCs w:val="30"/>
            </w:rPr>
          </w:pPr>
          <w:r w:rsidRPr="00732F47">
            <w:rPr>
              <w:rFonts w:ascii="Mulish" w:hAnsi="Mulish"/>
              <w:b/>
              <w:color w:val="50866C"/>
              <w:sz w:val="30"/>
              <w:szCs w:val="30"/>
            </w:rPr>
            <w:t xml:space="preserve">Conclusiones </w:t>
          </w:r>
        </w:p>
      </w:sdtContent>
    </w:sdt>
    <w:p w14:paraId="7137D731" w14:textId="77777777" w:rsidR="00965C69" w:rsidRPr="00732F47" w:rsidRDefault="00965C69" w:rsidP="00965C69">
      <w:pPr>
        <w:pStyle w:val="Cuerpodelboletn"/>
        <w:rPr>
          <w:rFonts w:ascii="Mulish" w:hAnsi="Mulish"/>
        </w:rPr>
      </w:pPr>
    </w:p>
    <w:p w14:paraId="06476F7C" w14:textId="33692E6F" w:rsidR="00BB3652" w:rsidRPr="00732F47" w:rsidRDefault="00BB3652" w:rsidP="00BB3652">
      <w:pPr>
        <w:pStyle w:val="Cuerpodelboletn"/>
        <w:rPr>
          <w:rFonts w:ascii="Mulish" w:hAnsi="Mulish"/>
        </w:rPr>
      </w:pPr>
      <w:r w:rsidRPr="00732F47">
        <w:rPr>
          <w:rFonts w:ascii="Mulish" w:hAnsi="Mulish"/>
        </w:rPr>
        <w:t xml:space="preserve">Este CTBG no puede menos que </w:t>
      </w:r>
      <w:r w:rsidRPr="00732F47">
        <w:rPr>
          <w:rFonts w:ascii="Mulish" w:hAnsi="Mulish"/>
          <w:b/>
        </w:rPr>
        <w:t xml:space="preserve">valorar </w:t>
      </w:r>
      <w:r w:rsidR="00B7547A" w:rsidRPr="00732F47">
        <w:rPr>
          <w:rFonts w:ascii="Mulish" w:hAnsi="Mulish"/>
          <w:b/>
        </w:rPr>
        <w:t xml:space="preserve">muy </w:t>
      </w:r>
      <w:r w:rsidR="006C52B0" w:rsidRPr="00732F47">
        <w:rPr>
          <w:rFonts w:ascii="Mulish" w:hAnsi="Mulish"/>
          <w:b/>
        </w:rPr>
        <w:t xml:space="preserve">positivamente </w:t>
      </w:r>
      <w:r w:rsidR="006C52B0" w:rsidRPr="00732F47">
        <w:rPr>
          <w:rFonts w:ascii="Mulish" w:hAnsi="Mulish"/>
          <w:bCs/>
        </w:rPr>
        <w:t xml:space="preserve">el esfuerzo realizado por MUGEJU para mejorar el cumplimiento de las obligaciones de publicidad activa. De hecho, el índice de cumplimiento ha aumentado el </w:t>
      </w:r>
      <w:r w:rsidR="0087311F" w:rsidRPr="00732F47">
        <w:rPr>
          <w:rFonts w:ascii="Mulish" w:hAnsi="Mulish"/>
          <w:bCs/>
        </w:rPr>
        <w:t>120,3</w:t>
      </w:r>
      <w:r w:rsidR="006C52B0" w:rsidRPr="00732F47">
        <w:rPr>
          <w:rFonts w:ascii="Mulish" w:hAnsi="Mulish"/>
          <w:bCs/>
        </w:rPr>
        <w:t xml:space="preserve">% y se ha aplicado el 72,4% de las recomendaciones realizadas en 2023. El problema es </w:t>
      </w:r>
      <w:r w:rsidR="00980234" w:rsidRPr="00732F47">
        <w:rPr>
          <w:rFonts w:ascii="Mulish" w:hAnsi="Mulish"/>
          <w:bCs/>
        </w:rPr>
        <w:t>que,</w:t>
      </w:r>
      <w:r w:rsidR="006C52B0" w:rsidRPr="00732F47">
        <w:rPr>
          <w:rFonts w:ascii="Mulish" w:hAnsi="Mulish"/>
          <w:bCs/>
        </w:rPr>
        <w:t xml:space="preserve"> en 6 de las recomendaciones aplicada</w:t>
      </w:r>
      <w:r w:rsidR="00980234" w:rsidRPr="00732F47">
        <w:rPr>
          <w:rFonts w:ascii="Mulish" w:hAnsi="Mulish"/>
          <w:bCs/>
        </w:rPr>
        <w:t>s</w:t>
      </w:r>
      <w:r w:rsidR="006C52B0" w:rsidRPr="00732F47">
        <w:rPr>
          <w:rFonts w:ascii="Mulish" w:hAnsi="Mulish"/>
          <w:bCs/>
        </w:rPr>
        <w:t>, la información que se publica no se relaciona con la obligación de publicidad activa a la que en teoría está vinculada</w:t>
      </w:r>
      <w:r w:rsidR="0087311F" w:rsidRPr="00732F47">
        <w:rPr>
          <w:rFonts w:ascii="Mulish" w:hAnsi="Mulish"/>
          <w:bCs/>
        </w:rPr>
        <w:t xml:space="preserve"> o su forma de publicación dificulta enormemente la localización y accesibilidad a la información</w:t>
      </w:r>
      <w:r w:rsidR="00980234" w:rsidRPr="00732F47">
        <w:rPr>
          <w:rFonts w:ascii="Mulish" w:hAnsi="Mulish"/>
          <w:bCs/>
        </w:rPr>
        <w:t>. Para que MUGEJU pueda alcanzar un 100% de cumplimiento sería necesario efectuar las siguientes actuaciones:</w:t>
      </w:r>
    </w:p>
    <w:p w14:paraId="236AB41D" w14:textId="61DFF0A8" w:rsidR="004D4B3E" w:rsidRPr="00732F47" w:rsidRDefault="004061BC" w:rsidP="004D4B3E">
      <w:pPr>
        <w:pStyle w:val="Sinespaciado"/>
        <w:numPr>
          <w:ilvl w:val="0"/>
          <w:numId w:val="18"/>
        </w:numPr>
        <w:spacing w:line="276" w:lineRule="auto"/>
        <w:jc w:val="both"/>
        <w:rPr>
          <w:rFonts w:ascii="Mulish" w:hAnsi="Mulish"/>
        </w:rPr>
      </w:pPr>
      <w:r w:rsidRPr="00732F47">
        <w:rPr>
          <w:rFonts w:ascii="Mulish" w:hAnsi="Mulish"/>
        </w:rPr>
        <w:t>Respecto de la publicación de contenidos</w:t>
      </w:r>
      <w:r w:rsidR="00A670E9" w:rsidRPr="00732F47">
        <w:rPr>
          <w:rFonts w:ascii="Mulish" w:hAnsi="Mulish"/>
        </w:rPr>
        <w:t>:</w:t>
      </w:r>
    </w:p>
    <w:p w14:paraId="4F8C837E" w14:textId="77777777" w:rsidR="00CC3B31" w:rsidRPr="00732F47" w:rsidRDefault="00CC3B31" w:rsidP="00CC3B31">
      <w:pPr>
        <w:pStyle w:val="Prrafodelista"/>
        <w:rPr>
          <w:rFonts w:ascii="Mulish" w:hAnsi="Mulish"/>
        </w:rPr>
      </w:pPr>
    </w:p>
    <w:p w14:paraId="39510EF6" w14:textId="77777777" w:rsidR="00FB13FB" w:rsidRPr="00732F47" w:rsidRDefault="00A670E9" w:rsidP="00A670E9">
      <w:pPr>
        <w:pStyle w:val="Sinespaciado"/>
        <w:numPr>
          <w:ilvl w:val="0"/>
          <w:numId w:val="20"/>
        </w:numPr>
        <w:spacing w:line="276" w:lineRule="auto"/>
        <w:jc w:val="both"/>
        <w:rPr>
          <w:rFonts w:ascii="Mulish" w:hAnsi="Mulish"/>
        </w:rPr>
      </w:pPr>
      <w:r w:rsidRPr="00732F47">
        <w:rPr>
          <w:rFonts w:ascii="Mulish" w:hAnsi="Mulish"/>
        </w:rPr>
        <w:t>Dentro del bloque de información Institucional y Organizativa:</w:t>
      </w:r>
    </w:p>
    <w:p w14:paraId="1DA43000" w14:textId="1E772316" w:rsidR="00FB13FB" w:rsidRPr="00732F47" w:rsidRDefault="00980234" w:rsidP="00FB13FB">
      <w:pPr>
        <w:pStyle w:val="Sinespaciado"/>
        <w:numPr>
          <w:ilvl w:val="1"/>
          <w:numId w:val="20"/>
        </w:numPr>
        <w:spacing w:line="276" w:lineRule="auto"/>
        <w:jc w:val="both"/>
        <w:rPr>
          <w:rFonts w:ascii="Mulish" w:hAnsi="Mulish"/>
        </w:rPr>
      </w:pPr>
      <w:r w:rsidRPr="00732F47">
        <w:rPr>
          <w:rFonts w:ascii="Mulish" w:hAnsi="Mulish"/>
        </w:rPr>
        <w:t>Deben publicarse los informes de seguimiento o evaluación de los planes y programas</w:t>
      </w:r>
    </w:p>
    <w:p w14:paraId="180130E4" w14:textId="62CC0FAA" w:rsidR="00FB13FB" w:rsidRPr="00732F47" w:rsidRDefault="00980234" w:rsidP="00FB13FB">
      <w:pPr>
        <w:pStyle w:val="Sinespaciado"/>
        <w:numPr>
          <w:ilvl w:val="1"/>
          <w:numId w:val="20"/>
        </w:numPr>
        <w:spacing w:line="276" w:lineRule="auto"/>
        <w:jc w:val="both"/>
        <w:rPr>
          <w:rFonts w:ascii="Mulish" w:hAnsi="Mulish"/>
        </w:rPr>
      </w:pPr>
      <w:r w:rsidRPr="00732F47">
        <w:rPr>
          <w:rFonts w:ascii="Mulish" w:hAnsi="Mulish"/>
        </w:rPr>
        <w:t>Debe informarse sobre los indicadores de medida y valoración del cumplimiento de los objetivos. Esta información puede publicarse de manera individualizada pero también sería admisible su publicación bien en los documentos de planificación o bien en los informes de seguimiento o evaluación.</w:t>
      </w:r>
    </w:p>
    <w:p w14:paraId="4981C878" w14:textId="5EFFE8CA" w:rsidR="00980234" w:rsidRPr="00732F47" w:rsidRDefault="00980234" w:rsidP="00980234">
      <w:pPr>
        <w:pStyle w:val="Sinespaciado"/>
        <w:numPr>
          <w:ilvl w:val="1"/>
          <w:numId w:val="20"/>
        </w:numPr>
        <w:spacing w:line="276" w:lineRule="auto"/>
        <w:ind w:left="1560"/>
        <w:jc w:val="both"/>
        <w:rPr>
          <w:rFonts w:ascii="Mulish" w:hAnsi="Mulish"/>
        </w:rPr>
      </w:pPr>
      <w:r w:rsidRPr="00732F47">
        <w:rPr>
          <w:rFonts w:ascii="Mulish" w:hAnsi="Mulish"/>
        </w:rPr>
        <w:t>Dentro del bloque de información de relevancia jurídica:</w:t>
      </w:r>
    </w:p>
    <w:p w14:paraId="1A927922" w14:textId="12E6A363" w:rsidR="00980234" w:rsidRPr="00732F47" w:rsidRDefault="00980234" w:rsidP="00B155CA">
      <w:pPr>
        <w:pStyle w:val="Sinespaciado"/>
        <w:numPr>
          <w:ilvl w:val="2"/>
          <w:numId w:val="20"/>
        </w:numPr>
        <w:spacing w:line="276" w:lineRule="auto"/>
        <w:ind w:left="2268"/>
        <w:jc w:val="both"/>
        <w:rPr>
          <w:rFonts w:ascii="Mulish" w:hAnsi="Mulish"/>
        </w:rPr>
      </w:pPr>
      <w:r w:rsidRPr="00732F47">
        <w:rPr>
          <w:rFonts w:ascii="Mulish" w:hAnsi="Mulish"/>
        </w:rPr>
        <w:t xml:space="preserve">Los documentos que deban ser sometidos a información pública en aplicación de normativa sectorial. Actualmente lo que se publican son proyectos de normas, sin embargo, la información que se contempla en esta obligación son documentos </w:t>
      </w:r>
      <w:r w:rsidR="00B155CA" w:rsidRPr="00732F47">
        <w:rPr>
          <w:rFonts w:ascii="Mulish" w:hAnsi="Mulish"/>
        </w:rPr>
        <w:t xml:space="preserve">de carácter no normativo. En el supuesto de que no exista ninguna normativa sectorial que obligue a MUGEJU a la publicación de este tipo de documentos, debería señalarse expresamente esta circunstancia.  </w:t>
      </w:r>
    </w:p>
    <w:p w14:paraId="653DC6AB" w14:textId="2F90D870" w:rsidR="00B7547A" w:rsidRPr="00732F47" w:rsidRDefault="00C52EE5" w:rsidP="00C52EE5">
      <w:pPr>
        <w:pStyle w:val="Sinespaciado"/>
        <w:numPr>
          <w:ilvl w:val="0"/>
          <w:numId w:val="20"/>
        </w:numPr>
        <w:spacing w:line="276" w:lineRule="auto"/>
        <w:jc w:val="both"/>
        <w:rPr>
          <w:rFonts w:ascii="Mulish" w:hAnsi="Mulish"/>
        </w:rPr>
      </w:pPr>
      <w:bookmarkStart w:id="0" w:name="_Hlk160031698"/>
      <w:r w:rsidRPr="00732F47">
        <w:rPr>
          <w:rFonts w:ascii="Mulish" w:hAnsi="Mulish"/>
        </w:rPr>
        <w:t>En el bloque de información económica</w:t>
      </w:r>
      <w:r w:rsidR="00B7547A" w:rsidRPr="00732F47">
        <w:rPr>
          <w:rFonts w:ascii="Mulish" w:hAnsi="Mulish"/>
        </w:rPr>
        <w:t>:</w:t>
      </w:r>
    </w:p>
    <w:bookmarkEnd w:id="0"/>
    <w:p w14:paraId="151D4CC2" w14:textId="5C9E1DC2" w:rsidR="007154D5" w:rsidRPr="00732F47" w:rsidRDefault="00B155CA" w:rsidP="007154D5">
      <w:pPr>
        <w:pStyle w:val="Sinespaciado"/>
        <w:numPr>
          <w:ilvl w:val="1"/>
          <w:numId w:val="20"/>
        </w:numPr>
        <w:spacing w:line="276" w:lineRule="auto"/>
        <w:jc w:val="both"/>
        <w:rPr>
          <w:rFonts w:ascii="Mulish" w:hAnsi="Mulish"/>
        </w:rPr>
      </w:pPr>
      <w:r w:rsidRPr="00732F47">
        <w:rPr>
          <w:rFonts w:ascii="Mulish" w:hAnsi="Mulish"/>
        </w:rPr>
        <w:t xml:space="preserve">Como se </w:t>
      </w:r>
      <w:r w:rsidR="0040203A" w:rsidRPr="00732F47">
        <w:rPr>
          <w:rFonts w:ascii="Mulish" w:hAnsi="Mulish"/>
        </w:rPr>
        <w:t>indicó</w:t>
      </w:r>
      <w:r w:rsidRPr="00732F47">
        <w:rPr>
          <w:rFonts w:ascii="Mulish" w:hAnsi="Mulish"/>
        </w:rPr>
        <w:t xml:space="preserve"> en el informe de evaluación 2023, a partir del mes de julio de ese año, entró en vigor una modificación de la LTAIBG que añade una nueva obligación en materia contractual: la publicación de </w:t>
      </w:r>
      <w:r w:rsidR="007154D5" w:rsidRPr="00732F47">
        <w:rPr>
          <w:rFonts w:ascii="Mulish" w:hAnsi="Mulish"/>
        </w:rPr>
        <w:t>Información estadística sobre el número y el porcentaje en volumen presupuestario de contratos adjudicados a PYMES según tipo de contrato y según procedimiento de licitación.</w:t>
      </w:r>
    </w:p>
    <w:p w14:paraId="02C58226" w14:textId="3B6AE216" w:rsidR="00D31C4B" w:rsidRPr="00732F47" w:rsidRDefault="00D31C4B" w:rsidP="007154D5">
      <w:pPr>
        <w:pStyle w:val="Sinespaciado"/>
        <w:numPr>
          <w:ilvl w:val="1"/>
          <w:numId w:val="20"/>
        </w:numPr>
        <w:spacing w:line="276" w:lineRule="auto"/>
        <w:jc w:val="both"/>
        <w:rPr>
          <w:rFonts w:ascii="Mulish" w:hAnsi="Mulish"/>
        </w:rPr>
      </w:pPr>
      <w:r w:rsidRPr="00732F47">
        <w:rPr>
          <w:rFonts w:ascii="Mulish" w:hAnsi="Mulish"/>
        </w:rPr>
        <w:t>Las encomiendas de gestión</w:t>
      </w:r>
      <w:r w:rsidR="00B155CA" w:rsidRPr="00732F47">
        <w:rPr>
          <w:rFonts w:ascii="Mulish" w:hAnsi="Mulish"/>
        </w:rPr>
        <w:t>. Lo que actualmente se publica es un encargo a un medio propio. Esta figura fue creada por la Ley 9/2017, de Contratos del Sector Público, por lo tanto, con posterioridad a la entrada en vigor de la LTAIBG. La obligación se refiere exclusivamente a la encomiendas de gestión, por lo que la información publicada debe estar referida a ellas, o bien, en su caso, debe informarse sobre su inexistencia.</w:t>
      </w:r>
    </w:p>
    <w:p w14:paraId="60AD62A0" w14:textId="2D7EDCA8" w:rsidR="00D31C4B" w:rsidRPr="00732F47" w:rsidRDefault="00D31C4B" w:rsidP="007154D5">
      <w:pPr>
        <w:pStyle w:val="Sinespaciado"/>
        <w:numPr>
          <w:ilvl w:val="1"/>
          <w:numId w:val="20"/>
        </w:numPr>
        <w:spacing w:line="276" w:lineRule="auto"/>
        <w:jc w:val="both"/>
        <w:rPr>
          <w:rFonts w:ascii="Mulish" w:hAnsi="Mulish"/>
        </w:rPr>
      </w:pPr>
      <w:r w:rsidRPr="00732F47">
        <w:rPr>
          <w:rFonts w:ascii="Mulish" w:hAnsi="Mulish"/>
        </w:rPr>
        <w:t>Las subcontrataciones derivadas de las encomiendas de gestión.</w:t>
      </w:r>
    </w:p>
    <w:p w14:paraId="4D6F420B" w14:textId="11BCA85A" w:rsidR="007154D5" w:rsidRPr="00732F47" w:rsidRDefault="00B155CA" w:rsidP="007154D5">
      <w:pPr>
        <w:pStyle w:val="Sinespaciado"/>
        <w:numPr>
          <w:ilvl w:val="1"/>
          <w:numId w:val="20"/>
        </w:numPr>
        <w:spacing w:line="276" w:lineRule="auto"/>
        <w:jc w:val="both"/>
        <w:rPr>
          <w:rFonts w:ascii="Mulish" w:hAnsi="Mulish"/>
        </w:rPr>
      </w:pPr>
      <w:r w:rsidRPr="00732F47">
        <w:rPr>
          <w:rFonts w:ascii="Mulish" w:hAnsi="Mulish"/>
        </w:rPr>
        <w:t xml:space="preserve">El cumplimiento de la obligación </w:t>
      </w:r>
      <w:r w:rsidR="007154D5" w:rsidRPr="00732F47">
        <w:rPr>
          <w:rFonts w:ascii="Mulish" w:hAnsi="Mulish"/>
        </w:rPr>
        <w:t>subvenciones o ayudas públicas concedidas</w:t>
      </w:r>
      <w:r w:rsidR="00976B87" w:rsidRPr="00732F47">
        <w:rPr>
          <w:rFonts w:ascii="Mulish" w:hAnsi="Mulish"/>
        </w:rPr>
        <w:t xml:space="preserve"> por la organización, implica, según lo dispuesto en el artículo 8.1.c de la LTAIBG, informar sobre su objeto, los beneficiarios y la cuantía percibida por cada uno de ellos. Por esta razón, para que se pueda considerar cumplida la obligación es </w:t>
      </w:r>
      <w:r w:rsidR="00976B87" w:rsidRPr="00732F47">
        <w:rPr>
          <w:rFonts w:ascii="Mulish" w:hAnsi="Mulish"/>
        </w:rPr>
        <w:lastRenderedPageBreak/>
        <w:t xml:space="preserve">preciso publicar las resoluciones de concesión, no la convocatoria de la subvención o ayuda, que es lo que actualmente publica MUGEJU. </w:t>
      </w:r>
      <w:r w:rsidR="007154D5" w:rsidRPr="00732F47">
        <w:rPr>
          <w:rFonts w:ascii="Mulish" w:hAnsi="Mulish"/>
        </w:rPr>
        <w:t xml:space="preserve"> </w:t>
      </w:r>
    </w:p>
    <w:p w14:paraId="40458E24" w14:textId="60344248" w:rsidR="007154D5" w:rsidRPr="00732F47" w:rsidRDefault="00976B87" w:rsidP="007154D5">
      <w:pPr>
        <w:pStyle w:val="Sinespaciado"/>
        <w:numPr>
          <w:ilvl w:val="1"/>
          <w:numId w:val="20"/>
        </w:numPr>
        <w:spacing w:line="276" w:lineRule="auto"/>
        <w:jc w:val="both"/>
        <w:rPr>
          <w:rFonts w:ascii="Mulish" w:hAnsi="Mulish"/>
        </w:rPr>
      </w:pPr>
      <w:r w:rsidRPr="00732F47">
        <w:rPr>
          <w:rFonts w:ascii="Mulish" w:hAnsi="Mulish"/>
        </w:rPr>
        <w:t xml:space="preserve">En cuanto a la </w:t>
      </w:r>
      <w:r w:rsidR="007154D5" w:rsidRPr="00732F47">
        <w:rPr>
          <w:rFonts w:ascii="Mulish" w:hAnsi="Mulish"/>
        </w:rPr>
        <w:t>ejecución presupuestaria</w:t>
      </w:r>
      <w:r w:rsidRPr="00732F47">
        <w:rPr>
          <w:rFonts w:ascii="Mulish" w:hAnsi="Mulish"/>
        </w:rPr>
        <w:t xml:space="preserve">, la información relativa a esta obligación debe publicarse de manera individualizada sin recurrir a </w:t>
      </w:r>
      <w:r w:rsidR="009B7D95" w:rsidRPr="00732F47">
        <w:rPr>
          <w:rFonts w:ascii="Mulish" w:hAnsi="Mulish"/>
        </w:rPr>
        <w:t>documentos vinculados</w:t>
      </w:r>
      <w:r w:rsidRPr="00732F47">
        <w:rPr>
          <w:rFonts w:ascii="Mulish" w:hAnsi="Mulish"/>
        </w:rPr>
        <w:t xml:space="preserve"> a otras obligaciones – por ejemplo, las cuentas anuales – o a otros documentos, como en este caso, las memorias. </w:t>
      </w:r>
    </w:p>
    <w:p w14:paraId="4ABE4954" w14:textId="1BF8B4D2" w:rsidR="00976B87" w:rsidRPr="00732F47" w:rsidRDefault="00976B87" w:rsidP="007154D5">
      <w:pPr>
        <w:pStyle w:val="Sinespaciado"/>
        <w:numPr>
          <w:ilvl w:val="1"/>
          <w:numId w:val="20"/>
        </w:numPr>
        <w:spacing w:line="276" w:lineRule="auto"/>
        <w:jc w:val="both"/>
        <w:rPr>
          <w:rFonts w:ascii="Mulish" w:hAnsi="Mulish"/>
        </w:rPr>
      </w:pPr>
      <w:r w:rsidRPr="00732F47">
        <w:rPr>
          <w:rFonts w:ascii="Mulish" w:hAnsi="Mulish"/>
        </w:rPr>
        <w:t>Para la publicación de la información de la cuentas anuales puede recurrirse bien a su publicación directa, mediante un fichero descargable, en el Portal de Transparencia o bien</w:t>
      </w:r>
      <w:r w:rsidR="009B7D95" w:rsidRPr="00732F47">
        <w:rPr>
          <w:rFonts w:ascii="Mulish" w:hAnsi="Mulish"/>
        </w:rPr>
        <w:t>,</w:t>
      </w:r>
      <w:r w:rsidRPr="00732F47">
        <w:rPr>
          <w:rFonts w:ascii="Mulish" w:hAnsi="Mulish"/>
        </w:rPr>
        <w:t xml:space="preserve"> mediante enlace externo al Registro de Cuentas anuales del sector público</w:t>
      </w:r>
      <w:r w:rsidR="009B7D95" w:rsidRPr="00732F47">
        <w:rPr>
          <w:rFonts w:ascii="Mulish" w:hAnsi="Mulish"/>
        </w:rPr>
        <w:t xml:space="preserve">, pero en este segundo caso, para que pueda considerarse cumplida la obligación, el enlace externo debería, al menos, posicionar directamente en la información relativa a la entidad. Si el enlace posiciona en la página inicial del Registro, las dificultades de acceso a la información para un ciudadano medio, son evidentes. </w:t>
      </w:r>
    </w:p>
    <w:p w14:paraId="476AD55E" w14:textId="5677CD17" w:rsidR="007154D5" w:rsidRPr="00732F47" w:rsidRDefault="009B7D95" w:rsidP="007154D5">
      <w:pPr>
        <w:pStyle w:val="Sinespaciado"/>
        <w:numPr>
          <w:ilvl w:val="1"/>
          <w:numId w:val="20"/>
        </w:numPr>
        <w:spacing w:line="276" w:lineRule="auto"/>
        <w:jc w:val="both"/>
        <w:rPr>
          <w:rFonts w:ascii="Mulish" w:hAnsi="Mulish"/>
        </w:rPr>
      </w:pPr>
      <w:r w:rsidRPr="00732F47">
        <w:rPr>
          <w:rFonts w:ascii="Mulish" w:hAnsi="Mulish"/>
        </w:rPr>
        <w:t>Deben publicarse l</w:t>
      </w:r>
      <w:r w:rsidR="007154D5" w:rsidRPr="00732F47">
        <w:rPr>
          <w:rFonts w:ascii="Mulish" w:hAnsi="Mulish"/>
        </w:rPr>
        <w:t>os informes de auditoría y fiscalización elaborados por el Tribunal de Cuentas.</w:t>
      </w:r>
    </w:p>
    <w:p w14:paraId="4715DD68" w14:textId="43124FD5" w:rsidR="007154D5" w:rsidRPr="00732F47" w:rsidRDefault="009B7D95" w:rsidP="007154D5">
      <w:pPr>
        <w:pStyle w:val="Sinespaciado"/>
        <w:numPr>
          <w:ilvl w:val="1"/>
          <w:numId w:val="20"/>
        </w:numPr>
        <w:spacing w:line="276" w:lineRule="auto"/>
        <w:jc w:val="both"/>
        <w:rPr>
          <w:rFonts w:ascii="Mulish" w:hAnsi="Mulish"/>
        </w:rPr>
      </w:pPr>
      <w:r w:rsidRPr="00732F47">
        <w:rPr>
          <w:rFonts w:ascii="Mulish" w:hAnsi="Mulish"/>
        </w:rPr>
        <w:t>En cuanto a l</w:t>
      </w:r>
      <w:r w:rsidR="007154D5" w:rsidRPr="00732F47">
        <w:rPr>
          <w:rFonts w:ascii="Mulish" w:hAnsi="Mulish"/>
        </w:rPr>
        <w:t xml:space="preserve">as autorizaciones de compatibilidad concedidas a empleados </w:t>
      </w:r>
      <w:r w:rsidR="00D31C4B" w:rsidRPr="00732F47">
        <w:rPr>
          <w:rFonts w:ascii="Mulish" w:hAnsi="Mulish"/>
        </w:rPr>
        <w:t xml:space="preserve">de </w:t>
      </w:r>
      <w:r w:rsidRPr="00732F47">
        <w:rPr>
          <w:rFonts w:ascii="Mulish" w:hAnsi="Mulish"/>
        </w:rPr>
        <w:t xml:space="preserve">MUGEJU, a juzgar por la información que se publica, la Mutualidad parece interpretar que la obligación está referida a los altos cargos. Sin embargo, se trata de una obligación que está claramente referida a los empleados públicos de la organización, por lo que el texto que publica MUGEJU, que </w:t>
      </w:r>
      <w:r w:rsidR="000168B5" w:rsidRPr="00732F47">
        <w:rPr>
          <w:rFonts w:ascii="Mulish" w:hAnsi="Mulish"/>
        </w:rPr>
        <w:t xml:space="preserve">indica que </w:t>
      </w:r>
      <w:r w:rsidRPr="00732F47">
        <w:rPr>
          <w:rFonts w:ascii="Mulish" w:hAnsi="Mulish"/>
        </w:rPr>
        <w:t>no se informa sobre esta obligación porque no existen altos cargos en el organismo, no permite considerar no aplicable la obligación.</w:t>
      </w:r>
    </w:p>
    <w:p w14:paraId="212EE63A" w14:textId="77777777" w:rsidR="008A77F6" w:rsidRPr="00732F47" w:rsidRDefault="008A77F6" w:rsidP="008A77F6">
      <w:pPr>
        <w:pStyle w:val="Sinespaciado"/>
        <w:spacing w:line="276" w:lineRule="auto"/>
        <w:ind w:left="720"/>
        <w:jc w:val="both"/>
        <w:rPr>
          <w:rFonts w:ascii="Mulish" w:hAnsi="Mulish"/>
        </w:rPr>
      </w:pPr>
    </w:p>
    <w:p w14:paraId="1187CF89" w14:textId="77777777" w:rsidR="004D4B3E" w:rsidRPr="00732F47" w:rsidRDefault="004D4B3E" w:rsidP="004D4B3E">
      <w:pPr>
        <w:pStyle w:val="Sinespaciado"/>
        <w:spacing w:line="276" w:lineRule="auto"/>
        <w:ind w:left="720"/>
        <w:jc w:val="both"/>
        <w:rPr>
          <w:rFonts w:ascii="Mulish" w:hAnsi="Mulish"/>
        </w:rPr>
      </w:pPr>
    </w:p>
    <w:p w14:paraId="22317092" w14:textId="78EFCCF1" w:rsidR="004061BC" w:rsidRPr="00732F47" w:rsidRDefault="004061BC" w:rsidP="007154D5">
      <w:pPr>
        <w:pStyle w:val="Sinespaciado"/>
        <w:spacing w:line="276" w:lineRule="auto"/>
        <w:ind w:left="6480" w:firstLine="720"/>
        <w:jc w:val="both"/>
        <w:rPr>
          <w:rFonts w:ascii="Mulish" w:hAnsi="Mulish"/>
        </w:rPr>
      </w:pPr>
      <w:r w:rsidRPr="00732F47">
        <w:rPr>
          <w:rFonts w:ascii="Mulish" w:hAnsi="Mulish"/>
        </w:rPr>
        <w:t xml:space="preserve">Madrid, </w:t>
      </w:r>
      <w:r w:rsidR="0087311F" w:rsidRPr="00732F47">
        <w:rPr>
          <w:rFonts w:ascii="Mulish" w:hAnsi="Mulish"/>
        </w:rPr>
        <w:t>marzo</w:t>
      </w:r>
      <w:r w:rsidRPr="00732F47">
        <w:rPr>
          <w:rFonts w:ascii="Mulish" w:hAnsi="Mulish"/>
        </w:rPr>
        <w:t xml:space="preserve"> de 202</w:t>
      </w:r>
      <w:r w:rsidR="007154D5" w:rsidRPr="00732F47">
        <w:rPr>
          <w:rFonts w:ascii="Mulish" w:hAnsi="Mulish"/>
        </w:rPr>
        <w:t>4</w:t>
      </w:r>
    </w:p>
    <w:p w14:paraId="5DB8548C" w14:textId="77777777" w:rsidR="00C259F4" w:rsidRPr="00732F47" w:rsidRDefault="00C259F4" w:rsidP="00965C69">
      <w:pPr>
        <w:pStyle w:val="Cuerpodelboletn"/>
        <w:rPr>
          <w:rFonts w:ascii="Mulish" w:hAnsi="Mulish"/>
        </w:rPr>
        <w:sectPr w:rsidR="00C259F4" w:rsidRPr="00732F47" w:rsidSect="00C259F4">
          <w:type w:val="continuous"/>
          <w:pgSz w:w="11906" w:h="16838" w:code="9"/>
          <w:pgMar w:top="1440" w:right="720" w:bottom="1440" w:left="720" w:header="720" w:footer="720" w:gutter="0"/>
          <w:cols w:space="720"/>
          <w:docGrid w:linePitch="326"/>
        </w:sectPr>
      </w:pPr>
    </w:p>
    <w:p w14:paraId="039071F4" w14:textId="77777777" w:rsidR="00903FE0" w:rsidRPr="00732F47" w:rsidRDefault="00903FE0" w:rsidP="00C61E7F">
      <w:pPr>
        <w:pStyle w:val="Sinespaciado"/>
        <w:spacing w:line="276" w:lineRule="auto"/>
        <w:jc w:val="both"/>
        <w:rPr>
          <w:rFonts w:ascii="Mulish" w:hAnsi="Mulish"/>
        </w:rPr>
      </w:pPr>
    </w:p>
    <w:p w14:paraId="36699A31" w14:textId="505ECE69" w:rsidR="004061BC" w:rsidRPr="00732F47" w:rsidRDefault="004061BC">
      <w:pPr>
        <w:rPr>
          <w:rFonts w:ascii="Mulish" w:hAnsi="Mulish"/>
          <w:szCs w:val="22"/>
        </w:rPr>
      </w:pPr>
    </w:p>
    <w:p w14:paraId="6021611E" w14:textId="7B97A6F8" w:rsidR="00D31C4B" w:rsidRPr="00732F47" w:rsidRDefault="00D31C4B">
      <w:pPr>
        <w:rPr>
          <w:rFonts w:ascii="Mulish" w:hAnsi="Mulish"/>
          <w:szCs w:val="22"/>
        </w:rPr>
      </w:pPr>
    </w:p>
    <w:p w14:paraId="03ED6797" w14:textId="45ABCA1F" w:rsidR="00D31C4B" w:rsidRPr="00732F47" w:rsidRDefault="00D31C4B">
      <w:pPr>
        <w:rPr>
          <w:rFonts w:ascii="Mulish" w:hAnsi="Mulish"/>
          <w:szCs w:val="22"/>
        </w:rPr>
      </w:pPr>
    </w:p>
    <w:p w14:paraId="6A75DEED" w14:textId="46F617DE" w:rsidR="00D31C4B" w:rsidRPr="00732F47" w:rsidRDefault="00D31C4B">
      <w:pPr>
        <w:rPr>
          <w:rFonts w:ascii="Mulish" w:hAnsi="Mulish"/>
          <w:szCs w:val="22"/>
        </w:rPr>
      </w:pPr>
    </w:p>
    <w:p w14:paraId="69FE7D75" w14:textId="631FDB3A" w:rsidR="00D31C4B" w:rsidRPr="00732F47" w:rsidRDefault="00D31C4B">
      <w:pPr>
        <w:rPr>
          <w:rFonts w:ascii="Mulish" w:hAnsi="Mulish"/>
          <w:szCs w:val="22"/>
        </w:rPr>
      </w:pPr>
    </w:p>
    <w:p w14:paraId="582A2539" w14:textId="63E2DDC9" w:rsidR="00D31C4B" w:rsidRPr="00732F47" w:rsidRDefault="00D31C4B">
      <w:pPr>
        <w:rPr>
          <w:rFonts w:ascii="Mulish" w:hAnsi="Mulish"/>
          <w:szCs w:val="22"/>
        </w:rPr>
      </w:pPr>
    </w:p>
    <w:p w14:paraId="11635F4F" w14:textId="2C4C13C5" w:rsidR="00D31C4B" w:rsidRPr="00732F47" w:rsidRDefault="00D31C4B">
      <w:pPr>
        <w:rPr>
          <w:rFonts w:ascii="Mulish" w:hAnsi="Mulish"/>
          <w:szCs w:val="22"/>
        </w:rPr>
      </w:pPr>
    </w:p>
    <w:p w14:paraId="7D9F3DA3" w14:textId="610C8495" w:rsidR="00D31C4B" w:rsidRPr="00732F47" w:rsidRDefault="00D31C4B">
      <w:pPr>
        <w:rPr>
          <w:rFonts w:ascii="Mulish" w:hAnsi="Mulish"/>
          <w:szCs w:val="22"/>
        </w:rPr>
      </w:pPr>
    </w:p>
    <w:p w14:paraId="38473766" w14:textId="1F2513C8" w:rsidR="00D31C4B" w:rsidRPr="00732F47" w:rsidRDefault="00D31C4B">
      <w:pPr>
        <w:rPr>
          <w:rFonts w:ascii="Mulish" w:hAnsi="Mulish"/>
          <w:szCs w:val="22"/>
        </w:rPr>
      </w:pPr>
    </w:p>
    <w:p w14:paraId="6C749D52" w14:textId="50C43F6F" w:rsidR="00D31C4B" w:rsidRPr="00732F47" w:rsidRDefault="00D31C4B">
      <w:pPr>
        <w:rPr>
          <w:rFonts w:ascii="Mulish" w:hAnsi="Mulish"/>
          <w:szCs w:val="22"/>
        </w:rPr>
      </w:pPr>
    </w:p>
    <w:p w14:paraId="13C26DDA" w14:textId="24FD0695" w:rsidR="00D31C4B" w:rsidRPr="00732F47" w:rsidRDefault="00D31C4B">
      <w:pPr>
        <w:rPr>
          <w:rFonts w:ascii="Mulish" w:hAnsi="Mulish"/>
          <w:szCs w:val="22"/>
        </w:rPr>
      </w:pPr>
    </w:p>
    <w:p w14:paraId="19F2596C" w14:textId="015D4F2B" w:rsidR="00D31C4B" w:rsidRPr="00732F47" w:rsidRDefault="00D31C4B">
      <w:pPr>
        <w:rPr>
          <w:rFonts w:ascii="Mulish" w:hAnsi="Mulish"/>
          <w:szCs w:val="22"/>
        </w:rPr>
      </w:pPr>
    </w:p>
    <w:p w14:paraId="73B2CA4F" w14:textId="2D08208D" w:rsidR="00D31C4B" w:rsidRPr="00732F47" w:rsidRDefault="00D31C4B">
      <w:pPr>
        <w:rPr>
          <w:rFonts w:ascii="Mulish" w:hAnsi="Mulish"/>
          <w:szCs w:val="22"/>
        </w:rPr>
      </w:pPr>
    </w:p>
    <w:p w14:paraId="2BD59D29" w14:textId="3CFB02DD" w:rsidR="00D31C4B" w:rsidRPr="00732F47" w:rsidRDefault="00D31C4B">
      <w:pPr>
        <w:rPr>
          <w:rFonts w:ascii="Mulish" w:hAnsi="Mulish"/>
          <w:szCs w:val="22"/>
        </w:rPr>
      </w:pPr>
    </w:p>
    <w:p w14:paraId="04A9B161" w14:textId="7D068896" w:rsidR="00D31C4B" w:rsidRPr="00732F47" w:rsidRDefault="00D31C4B">
      <w:pPr>
        <w:rPr>
          <w:rFonts w:ascii="Mulish" w:hAnsi="Mulish"/>
          <w:szCs w:val="22"/>
        </w:rPr>
      </w:pPr>
    </w:p>
    <w:p w14:paraId="7EB2E517" w14:textId="300B9446" w:rsidR="00D31C4B" w:rsidRPr="00732F47" w:rsidRDefault="00D31C4B">
      <w:pPr>
        <w:rPr>
          <w:rFonts w:ascii="Mulish" w:hAnsi="Mulish"/>
          <w:szCs w:val="22"/>
        </w:rPr>
      </w:pPr>
    </w:p>
    <w:p w14:paraId="47441114" w14:textId="19500954" w:rsidR="00D31C4B" w:rsidRPr="00732F47" w:rsidRDefault="00D31C4B">
      <w:pPr>
        <w:rPr>
          <w:rFonts w:ascii="Mulish" w:hAnsi="Mulish"/>
          <w:szCs w:val="22"/>
        </w:rPr>
      </w:pPr>
    </w:p>
    <w:p w14:paraId="2E82A5EC" w14:textId="6524105F" w:rsidR="00D31C4B" w:rsidRPr="00732F47" w:rsidRDefault="00D31C4B">
      <w:pPr>
        <w:rPr>
          <w:rFonts w:ascii="Mulish" w:hAnsi="Mulish"/>
          <w:szCs w:val="22"/>
        </w:rPr>
      </w:pPr>
    </w:p>
    <w:p w14:paraId="3394EAD9" w14:textId="7302549B" w:rsidR="00D31C4B" w:rsidRPr="00732F47" w:rsidRDefault="00D31C4B">
      <w:pPr>
        <w:rPr>
          <w:rFonts w:ascii="Mulish" w:hAnsi="Mulish"/>
          <w:szCs w:val="22"/>
        </w:rPr>
      </w:pPr>
    </w:p>
    <w:p w14:paraId="0449542E" w14:textId="77777777" w:rsidR="009654DA" w:rsidRPr="00732F47" w:rsidRDefault="002D27E4" w:rsidP="00AE4F68">
      <w:pPr>
        <w:pStyle w:val="Cuerpodelboletn"/>
        <w:jc w:val="center"/>
        <w:rPr>
          <w:rFonts w:ascii="Mulish" w:hAnsi="Mulish"/>
          <w:b/>
          <w:sz w:val="30"/>
          <w:szCs w:val="30"/>
        </w:rPr>
      </w:pPr>
      <w:r w:rsidRPr="00732F47">
        <w:rPr>
          <w:rFonts w:ascii="Mulish" w:eastAsia="Arial" w:hAnsi="Mulish" w:cs="Arial"/>
          <w:noProof/>
          <w:lang w:eastAsia="es-ES"/>
        </w:rPr>
        <w:lastRenderedPageBreak/>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732F47">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hHCQIAAP8D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TmXOfU56hbEak7CLs4IV&#10;1EdSAWHaQvo1ZHSA3zgbaANL7r/uBSrOzFtLSq7ni0Vc2WsHr53q2hFWElTJA2eTuQvTmu8d6raj&#10;SvMkioU7Ur/RSZjIeGJ1mhltWZL29CPiGl/7KevXv93+BA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CTM2hHCQIAAP8DAAAO&#10;AAAAAAAAAAAAAAAAAC4CAABkcnMvZTJvRG9jLnhtbFBLAQItABQABgAIAAAAIQAi76BT3AAAAAcB&#10;AAAPAAAAAAAAAAAAAAAAAGMEAABkcnMvZG93bnJldi54bWxQSwUGAAAAAAQABADzAAAAbAUAAA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732F47">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732F47">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5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B1zT5N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732F47">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732F47"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732F47" w:rsidRDefault="009654DA" w:rsidP="009654DA">
            <w:pPr>
              <w:jc w:val="center"/>
              <w:rPr>
                <w:rFonts w:ascii="Mulish" w:eastAsia="Times New Roman" w:hAnsi="Mulish" w:cs="Calibri"/>
                <w:b/>
                <w:bCs/>
                <w:color w:val="FFFFFF" w:themeColor="background1"/>
                <w:sz w:val="16"/>
                <w:szCs w:val="16"/>
                <w:lang w:eastAsia="es-ES"/>
              </w:rPr>
            </w:pPr>
            <w:r w:rsidRPr="00732F47">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732F47" w:rsidRDefault="009654DA" w:rsidP="009654DA">
            <w:pPr>
              <w:jc w:val="center"/>
              <w:rPr>
                <w:rFonts w:ascii="Mulish" w:eastAsia="Times New Roman" w:hAnsi="Mulish" w:cs="Calibri"/>
                <w:b/>
                <w:bCs/>
                <w:color w:val="FFFFFF" w:themeColor="background1"/>
                <w:sz w:val="16"/>
                <w:szCs w:val="16"/>
                <w:lang w:eastAsia="es-ES"/>
              </w:rPr>
            </w:pPr>
            <w:r w:rsidRPr="00732F47">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732F47" w:rsidRDefault="009654DA" w:rsidP="009654DA">
            <w:pPr>
              <w:jc w:val="center"/>
              <w:rPr>
                <w:rFonts w:ascii="Mulish" w:eastAsia="Times New Roman" w:hAnsi="Mulish" w:cs="Calibri"/>
                <w:b/>
                <w:bCs/>
                <w:color w:val="FFFFFF" w:themeColor="background1"/>
                <w:sz w:val="16"/>
                <w:szCs w:val="16"/>
                <w:lang w:eastAsia="es-ES"/>
              </w:rPr>
            </w:pPr>
            <w:r w:rsidRPr="00732F47">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732F47" w:rsidRDefault="009654DA" w:rsidP="009654DA">
            <w:pPr>
              <w:jc w:val="center"/>
              <w:rPr>
                <w:rFonts w:ascii="Mulish" w:eastAsia="Times New Roman" w:hAnsi="Mulish" w:cs="Calibri"/>
                <w:b/>
                <w:bCs/>
                <w:color w:val="FFFFFF" w:themeColor="background1"/>
                <w:sz w:val="16"/>
                <w:szCs w:val="16"/>
                <w:lang w:eastAsia="es-ES"/>
              </w:rPr>
            </w:pPr>
            <w:r w:rsidRPr="00732F47">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732F47" w:rsidRDefault="009654DA" w:rsidP="009654DA">
            <w:pPr>
              <w:jc w:val="center"/>
              <w:rPr>
                <w:rFonts w:ascii="Mulish" w:eastAsia="Times New Roman" w:hAnsi="Mulish" w:cs="Calibri"/>
                <w:b/>
                <w:bCs/>
                <w:color w:val="FFFFFF" w:themeColor="background1"/>
                <w:sz w:val="16"/>
                <w:szCs w:val="16"/>
                <w:lang w:eastAsia="es-ES"/>
              </w:rPr>
            </w:pPr>
            <w:r w:rsidRPr="00732F47">
              <w:rPr>
                <w:rFonts w:ascii="Mulish" w:eastAsia="Times New Roman" w:hAnsi="Mulish" w:cs="Calibri"/>
                <w:b/>
                <w:bCs/>
                <w:color w:val="FFFFFF" w:themeColor="background1"/>
                <w:sz w:val="16"/>
                <w:szCs w:val="16"/>
                <w:lang w:eastAsia="es-ES"/>
              </w:rPr>
              <w:t>SIGNIFICADO</w:t>
            </w:r>
          </w:p>
        </w:tc>
      </w:tr>
      <w:tr w:rsidR="009654DA" w:rsidRPr="00732F47"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SI se publica el contenido de la obligación exigida</w:t>
            </w:r>
          </w:p>
        </w:tc>
      </w:tr>
      <w:tr w:rsidR="0040203A" w:rsidRPr="00732F47" w14:paraId="4794E2E5"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tcPr>
          <w:p w14:paraId="71D4C989" w14:textId="77777777" w:rsidR="0040203A" w:rsidRPr="00732F47" w:rsidRDefault="0040203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tcPr>
          <w:p w14:paraId="0B447586" w14:textId="77777777" w:rsidR="0040203A" w:rsidRPr="00732F47" w:rsidRDefault="0040203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tcPr>
          <w:p w14:paraId="5C5D46C2" w14:textId="77777777" w:rsidR="0040203A" w:rsidRPr="00732F47" w:rsidRDefault="0040203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tcPr>
          <w:p w14:paraId="01705958" w14:textId="35D14003" w:rsidR="0040203A" w:rsidRPr="00732F47" w:rsidRDefault="0040203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tcPr>
          <w:p w14:paraId="4E2048C7" w14:textId="5F36C9FC" w:rsidR="0040203A" w:rsidRPr="00732F47" w:rsidRDefault="0040203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Se publica contenido parcial</w:t>
            </w:r>
          </w:p>
        </w:tc>
      </w:tr>
      <w:tr w:rsidR="009654DA" w:rsidRPr="00732F47"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NO se publica el contenido de la obligación exigida</w:t>
            </w:r>
          </w:p>
        </w:tc>
      </w:tr>
      <w:tr w:rsidR="009654DA" w:rsidRPr="00732F47"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De forma DIRECTA en la misma web o con enlace directo a la información</w:t>
            </w:r>
          </w:p>
        </w:tc>
      </w:tr>
      <w:tr w:rsidR="009654DA" w:rsidRPr="00732F47"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 xml:space="preserve">De forma </w:t>
            </w:r>
            <w:proofErr w:type="gramStart"/>
            <w:r w:rsidRPr="00732F47">
              <w:rPr>
                <w:rFonts w:ascii="Mulish" w:eastAsia="Times New Roman" w:hAnsi="Mulish" w:cs="Calibri"/>
                <w:color w:val="000000"/>
                <w:sz w:val="16"/>
                <w:szCs w:val="16"/>
                <w:lang w:eastAsia="es-ES"/>
              </w:rPr>
              <w:t>INDIRECTA</w:t>
            </w:r>
            <w:proofErr w:type="gramEnd"/>
            <w:r w:rsidRPr="00732F47">
              <w:rPr>
                <w:rFonts w:ascii="Mulish" w:eastAsia="Times New Roman" w:hAnsi="Mulish" w:cs="Calibri"/>
                <w:color w:val="000000"/>
                <w:sz w:val="16"/>
                <w:szCs w:val="16"/>
                <w:lang w:eastAsia="es-ES"/>
              </w:rPr>
              <w:t xml:space="preserve"> pero sin dirigir a la información a la que se refiere</w:t>
            </w:r>
          </w:p>
        </w:tc>
      </w:tr>
      <w:tr w:rsidR="009654DA" w:rsidRPr="00732F47"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732F47" w:rsidRDefault="009654DA" w:rsidP="00903FE0">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 xml:space="preserve">Tiene FECHA y </w:t>
            </w:r>
            <w:r w:rsidR="00903FE0" w:rsidRPr="00732F47">
              <w:rPr>
                <w:rFonts w:ascii="Mulish" w:eastAsia="Times New Roman" w:hAnsi="Mulish" w:cs="Calibri"/>
                <w:color w:val="000000"/>
                <w:sz w:val="16"/>
                <w:szCs w:val="16"/>
                <w:lang w:eastAsia="es-ES"/>
              </w:rPr>
              <w:t>está</w:t>
            </w:r>
            <w:r w:rsidRPr="00732F47">
              <w:rPr>
                <w:rFonts w:ascii="Mulish" w:eastAsia="Times New Roman" w:hAnsi="Mulish" w:cs="Calibri"/>
                <w:color w:val="000000"/>
                <w:sz w:val="16"/>
                <w:szCs w:val="16"/>
                <w:lang w:eastAsia="es-ES"/>
              </w:rPr>
              <w:t xml:space="preserve"> dentro de los TRES meses </w:t>
            </w:r>
            <w:r w:rsidR="00903FE0" w:rsidRPr="00732F47">
              <w:rPr>
                <w:rFonts w:ascii="Mulish" w:eastAsia="Times New Roman" w:hAnsi="Mulish" w:cs="Calibri"/>
                <w:color w:val="000000"/>
                <w:sz w:val="16"/>
                <w:szCs w:val="16"/>
                <w:lang w:eastAsia="es-ES"/>
              </w:rPr>
              <w:t>previos a</w:t>
            </w:r>
            <w:r w:rsidRPr="00732F47">
              <w:rPr>
                <w:rFonts w:ascii="Mulish" w:eastAsia="Times New Roman" w:hAnsi="Mulish" w:cs="Calibri"/>
                <w:color w:val="000000"/>
                <w:sz w:val="16"/>
                <w:szCs w:val="16"/>
                <w:lang w:eastAsia="es-ES"/>
              </w:rPr>
              <w:t xml:space="preserve"> la fecha de consulta</w:t>
            </w:r>
          </w:p>
        </w:tc>
      </w:tr>
      <w:tr w:rsidR="009654DA" w:rsidRPr="00732F47"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 xml:space="preserve">Tiene </w:t>
            </w:r>
            <w:proofErr w:type="gramStart"/>
            <w:r w:rsidRPr="00732F47">
              <w:rPr>
                <w:rFonts w:ascii="Mulish" w:eastAsia="Times New Roman" w:hAnsi="Mulish" w:cs="Calibri"/>
                <w:color w:val="000000"/>
                <w:sz w:val="16"/>
                <w:szCs w:val="16"/>
                <w:lang w:eastAsia="es-ES"/>
              </w:rPr>
              <w:t>FECHA  pero</w:t>
            </w:r>
            <w:proofErr w:type="gramEnd"/>
            <w:r w:rsidRPr="00732F47">
              <w:rPr>
                <w:rFonts w:ascii="Mulish" w:eastAsia="Times New Roman" w:hAnsi="Mulish" w:cs="Calibri"/>
                <w:color w:val="000000"/>
                <w:sz w:val="16"/>
                <w:szCs w:val="16"/>
                <w:lang w:eastAsia="es-ES"/>
              </w:rPr>
              <w:t xml:space="preserve"> NO ESTA ACTUALIZADO dentro de los tres meses</w:t>
            </w:r>
          </w:p>
        </w:tc>
      </w:tr>
      <w:tr w:rsidR="009654DA" w:rsidRPr="00732F47"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NO SE CONOCE la fecha de publicación de la información</w:t>
            </w:r>
          </w:p>
        </w:tc>
      </w:tr>
      <w:tr w:rsidR="009654DA" w:rsidRPr="00732F47"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3 clics como máximo</w:t>
            </w:r>
          </w:p>
        </w:tc>
      </w:tr>
      <w:tr w:rsidR="009654DA" w:rsidRPr="00732F47"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4</w:t>
            </w:r>
          </w:p>
        </w:tc>
      </w:tr>
      <w:tr w:rsidR="009654DA" w:rsidRPr="00732F47"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5</w:t>
            </w:r>
          </w:p>
        </w:tc>
      </w:tr>
      <w:tr w:rsidR="009654DA" w:rsidRPr="00732F47"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6</w:t>
            </w:r>
          </w:p>
        </w:tc>
      </w:tr>
      <w:tr w:rsidR="009654DA" w:rsidRPr="00732F47"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7</w:t>
            </w:r>
          </w:p>
        </w:tc>
      </w:tr>
      <w:tr w:rsidR="009654DA" w:rsidRPr="00732F47"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8</w:t>
            </w:r>
          </w:p>
        </w:tc>
      </w:tr>
      <w:tr w:rsidR="009654DA" w:rsidRPr="00732F47"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9</w:t>
            </w:r>
          </w:p>
        </w:tc>
      </w:tr>
      <w:tr w:rsidR="009654DA" w:rsidRPr="00732F47"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10</w:t>
            </w:r>
          </w:p>
        </w:tc>
      </w:tr>
      <w:tr w:rsidR="009654DA" w:rsidRPr="00732F47"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11</w:t>
            </w:r>
          </w:p>
        </w:tc>
      </w:tr>
      <w:tr w:rsidR="009654DA" w:rsidRPr="00732F47"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12</w:t>
            </w:r>
          </w:p>
        </w:tc>
      </w:tr>
      <w:tr w:rsidR="009654DA" w:rsidRPr="00732F47"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Más de 12 clics</w:t>
            </w:r>
          </w:p>
        </w:tc>
      </w:tr>
      <w:tr w:rsidR="009654DA" w:rsidRPr="00732F47"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MUY comprensible o con ayudas, en su caso</w:t>
            </w:r>
          </w:p>
        </w:tc>
      </w:tr>
      <w:tr w:rsidR="009654DA" w:rsidRPr="00732F47"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 </w:t>
            </w:r>
          </w:p>
        </w:tc>
      </w:tr>
      <w:tr w:rsidR="009654DA" w:rsidRPr="00732F47"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Comprensible</w:t>
            </w:r>
          </w:p>
        </w:tc>
      </w:tr>
      <w:tr w:rsidR="009654DA" w:rsidRPr="00732F47"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 </w:t>
            </w:r>
          </w:p>
        </w:tc>
      </w:tr>
      <w:tr w:rsidR="009654DA" w:rsidRPr="00732F47"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Normal</w:t>
            </w:r>
          </w:p>
        </w:tc>
      </w:tr>
      <w:tr w:rsidR="009654DA" w:rsidRPr="00732F47"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 </w:t>
            </w:r>
          </w:p>
        </w:tc>
      </w:tr>
      <w:tr w:rsidR="009654DA" w:rsidRPr="00732F47"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Poco comprensible</w:t>
            </w:r>
          </w:p>
        </w:tc>
      </w:tr>
      <w:tr w:rsidR="009654DA" w:rsidRPr="00732F47"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 </w:t>
            </w:r>
          </w:p>
        </w:tc>
      </w:tr>
      <w:tr w:rsidR="009654DA" w:rsidRPr="00732F47"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Difícilmente comprensible</w:t>
            </w:r>
          </w:p>
        </w:tc>
      </w:tr>
      <w:tr w:rsidR="009654DA" w:rsidRPr="00732F47"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 </w:t>
            </w:r>
          </w:p>
        </w:tc>
      </w:tr>
      <w:tr w:rsidR="009654DA" w:rsidRPr="00732F47"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NADA comprensible</w:t>
            </w:r>
          </w:p>
        </w:tc>
      </w:tr>
      <w:tr w:rsidR="009654DA" w:rsidRPr="00732F47"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732F47" w:rsidRDefault="009654DA" w:rsidP="009654DA">
            <w:pPr>
              <w:jc w:val="center"/>
              <w:rPr>
                <w:rFonts w:ascii="Mulish" w:eastAsia="Times New Roman" w:hAnsi="Mulish" w:cs="Calibri"/>
                <w:sz w:val="16"/>
                <w:szCs w:val="16"/>
                <w:lang w:eastAsia="es-ES"/>
              </w:rPr>
            </w:pPr>
            <w:r w:rsidRPr="00732F47">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732F47" w:rsidRDefault="009654DA" w:rsidP="009654DA">
            <w:pPr>
              <w:jc w:val="center"/>
              <w:rPr>
                <w:rFonts w:ascii="Mulish" w:eastAsia="Times New Roman" w:hAnsi="Mulish" w:cs="Calibri"/>
                <w:sz w:val="16"/>
                <w:szCs w:val="16"/>
                <w:lang w:eastAsia="es-ES"/>
              </w:rPr>
            </w:pPr>
            <w:r w:rsidRPr="00732F47">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732F47" w:rsidRDefault="009654DA" w:rsidP="009654DA">
            <w:pPr>
              <w:rPr>
                <w:rFonts w:ascii="Mulish" w:eastAsia="Times New Roman" w:hAnsi="Mulish" w:cs="Calibri"/>
                <w:sz w:val="16"/>
                <w:szCs w:val="16"/>
                <w:lang w:eastAsia="es-ES"/>
              </w:rPr>
            </w:pPr>
            <w:r w:rsidRPr="00732F47">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732F47"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732F47"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732F47" w:rsidRDefault="009654DA" w:rsidP="009654DA">
            <w:pPr>
              <w:jc w:val="center"/>
              <w:rPr>
                <w:rFonts w:ascii="Mulish" w:eastAsia="Times New Roman" w:hAnsi="Mulish" w:cs="Calibri"/>
                <w:sz w:val="16"/>
                <w:szCs w:val="16"/>
                <w:lang w:eastAsia="es-ES"/>
              </w:rPr>
            </w:pPr>
            <w:r w:rsidRPr="00732F47">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732F47" w:rsidRDefault="009654DA" w:rsidP="009654DA">
            <w:pPr>
              <w:rPr>
                <w:rFonts w:ascii="Mulish" w:eastAsia="Times New Roman" w:hAnsi="Mulish" w:cs="Calibri"/>
                <w:sz w:val="16"/>
                <w:szCs w:val="16"/>
                <w:lang w:eastAsia="es-ES"/>
              </w:rPr>
            </w:pPr>
            <w:r w:rsidRPr="00732F47">
              <w:rPr>
                <w:rFonts w:ascii="Mulish" w:eastAsia="Times New Roman" w:hAnsi="Mulish" w:cs="Calibri"/>
                <w:sz w:val="16"/>
                <w:szCs w:val="16"/>
                <w:lang w:eastAsia="es-ES"/>
              </w:rPr>
              <w:t>la información se presenta dispersa sin agrupación ni ordenación alguna</w:t>
            </w:r>
          </w:p>
        </w:tc>
      </w:tr>
      <w:tr w:rsidR="009654DA" w:rsidRPr="00732F47"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732F47" w:rsidRDefault="00903FE0"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Es un formato reutilizable establecido</w:t>
            </w:r>
          </w:p>
        </w:tc>
      </w:tr>
      <w:tr w:rsidR="009654DA" w:rsidRPr="00732F47"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NO es un formato reutilizable</w:t>
            </w:r>
          </w:p>
        </w:tc>
      </w:tr>
      <w:tr w:rsidR="009654DA" w:rsidRPr="00732F47"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Apartado específico o banner en la página inicial del sitio</w:t>
            </w:r>
          </w:p>
        </w:tc>
      </w:tr>
      <w:tr w:rsidR="009654DA" w:rsidRPr="00732F47"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 xml:space="preserve">Apartado </w:t>
            </w:r>
            <w:proofErr w:type="gramStart"/>
            <w:r w:rsidRPr="00732F47">
              <w:rPr>
                <w:rFonts w:ascii="Mulish" w:eastAsia="Times New Roman" w:hAnsi="Mulish" w:cs="Calibri"/>
                <w:color w:val="000000"/>
                <w:sz w:val="16"/>
                <w:szCs w:val="16"/>
                <w:lang w:eastAsia="es-ES"/>
              </w:rPr>
              <w:t>específico</w:t>
            </w:r>
            <w:proofErr w:type="gramEnd"/>
            <w:r w:rsidRPr="00732F47">
              <w:rPr>
                <w:rFonts w:ascii="Mulish" w:eastAsia="Times New Roman" w:hAnsi="Mulish" w:cs="Calibri"/>
                <w:color w:val="000000"/>
                <w:sz w:val="16"/>
                <w:szCs w:val="16"/>
                <w:lang w:eastAsia="es-ES"/>
              </w:rPr>
              <w:t xml:space="preserve"> pero NO en la página de inicio</w:t>
            </w:r>
          </w:p>
        </w:tc>
      </w:tr>
      <w:tr w:rsidR="009654DA" w:rsidRPr="00732F47"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732F4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732F4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732F4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732F47" w:rsidRDefault="009654DA" w:rsidP="009654DA">
            <w:pPr>
              <w:jc w:val="cente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732F47" w:rsidRDefault="009654DA" w:rsidP="009654DA">
            <w:pPr>
              <w:rPr>
                <w:rFonts w:ascii="Mulish" w:eastAsia="Times New Roman" w:hAnsi="Mulish" w:cs="Calibri"/>
                <w:color w:val="000000"/>
                <w:sz w:val="16"/>
                <w:szCs w:val="16"/>
                <w:lang w:eastAsia="es-ES"/>
              </w:rPr>
            </w:pPr>
            <w:r w:rsidRPr="00732F47">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732F47" w:rsidRDefault="00965C69" w:rsidP="00D31C4B">
      <w:pPr>
        <w:pStyle w:val="Cuerpodelboletn"/>
        <w:rPr>
          <w:rFonts w:ascii="Mulish" w:hAnsi="Mulish"/>
        </w:rPr>
      </w:pPr>
    </w:p>
    <w:sectPr w:rsidR="00965C69" w:rsidRPr="00732F47"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3CE3" w14:textId="77777777" w:rsidR="00F83931" w:rsidRDefault="00F839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E083" w14:textId="77777777" w:rsidR="00F83931" w:rsidRDefault="00F8393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F5B0" w14:textId="77777777" w:rsidR="00F83931" w:rsidRDefault="00F839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35DE" w14:textId="420219FC" w:rsidR="00F83931" w:rsidRDefault="00F839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8779" w14:textId="65ABAFB0" w:rsidR="00F83931" w:rsidRDefault="00F8393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F499" w14:textId="6791088E" w:rsidR="00F83931" w:rsidRDefault="00F839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92F62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9514D66"/>
    <w:multiLevelType w:val="hybridMultilevel"/>
    <w:tmpl w:val="F49A778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1" w15:restartNumberingAfterBreak="0">
    <w:nsid w:val="385A127F"/>
    <w:multiLevelType w:val="hybridMultilevel"/>
    <w:tmpl w:val="9F5273D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6C22FA"/>
    <w:multiLevelType w:val="hybridMultilevel"/>
    <w:tmpl w:val="73200BEC"/>
    <w:lvl w:ilvl="0" w:tplc="0C0A0003">
      <w:start w:val="1"/>
      <w:numFmt w:val="bullet"/>
      <w:lvlText w:val="o"/>
      <w:lvlJc w:val="left"/>
      <w:pPr>
        <w:ind w:left="1440" w:hanging="360"/>
      </w:pPr>
      <w:rPr>
        <w:rFonts w:ascii="Courier New" w:hAnsi="Courier New" w:cs="Courier New" w:hint="default"/>
        <w:color w:val="00B050"/>
      </w:rPr>
    </w:lvl>
    <w:lvl w:ilvl="1" w:tplc="E3421DD8">
      <w:start w:val="1"/>
      <w:numFmt w:val="bullet"/>
      <w:lvlText w:val="o"/>
      <w:lvlJc w:val="left"/>
      <w:pPr>
        <w:ind w:left="2160" w:hanging="360"/>
      </w:pPr>
      <w:rPr>
        <w:rFonts w:ascii="Courier New" w:hAnsi="Courier New" w:hint="default"/>
        <w:color w:val="00B050"/>
      </w:rPr>
    </w:lvl>
    <w:lvl w:ilvl="2" w:tplc="E3421DD8">
      <w:start w:val="1"/>
      <w:numFmt w:val="bullet"/>
      <w:lvlText w:val="o"/>
      <w:lvlJc w:val="left"/>
      <w:pPr>
        <w:ind w:left="2880" w:hanging="360"/>
      </w:pPr>
      <w:rPr>
        <w:rFonts w:ascii="Courier New" w:hAnsi="Courier New" w:hint="default"/>
        <w:color w:val="00B050"/>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729C202E"/>
    <w:multiLevelType w:val="hybridMultilevel"/>
    <w:tmpl w:val="DBD28BC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ED63169"/>
    <w:multiLevelType w:val="hybridMultilevel"/>
    <w:tmpl w:val="0CBABB2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0"/>
  </w:num>
  <w:num w:numId="4">
    <w:abstractNumId w:val="0"/>
  </w:num>
  <w:num w:numId="5">
    <w:abstractNumId w:val="15"/>
  </w:num>
  <w:num w:numId="6">
    <w:abstractNumId w:val="17"/>
  </w:num>
  <w:num w:numId="7">
    <w:abstractNumId w:val="14"/>
  </w:num>
  <w:num w:numId="8">
    <w:abstractNumId w:val="1"/>
  </w:num>
  <w:num w:numId="9">
    <w:abstractNumId w:val="4"/>
  </w:num>
  <w:num w:numId="10">
    <w:abstractNumId w:val="3"/>
  </w:num>
  <w:num w:numId="11">
    <w:abstractNumId w:val="19"/>
  </w:num>
  <w:num w:numId="12">
    <w:abstractNumId w:val="13"/>
  </w:num>
  <w:num w:numId="13">
    <w:abstractNumId w:val="8"/>
  </w:num>
  <w:num w:numId="14">
    <w:abstractNumId w:val="20"/>
  </w:num>
  <w:num w:numId="15">
    <w:abstractNumId w:val="2"/>
  </w:num>
  <w:num w:numId="16">
    <w:abstractNumId w:val="22"/>
  </w:num>
  <w:num w:numId="17">
    <w:abstractNumId w:val="12"/>
  </w:num>
  <w:num w:numId="18">
    <w:abstractNumId w:val="7"/>
  </w:num>
  <w:num w:numId="19">
    <w:abstractNumId w:val="5"/>
  </w:num>
  <w:num w:numId="20">
    <w:abstractNumId w:val="16"/>
  </w:num>
  <w:num w:numId="21">
    <w:abstractNumId w:val="23"/>
  </w:num>
  <w:num w:numId="22">
    <w:abstractNumId w:val="21"/>
  </w:num>
  <w:num w:numId="23">
    <w:abstractNumId w:val="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1946"/>
    <w:rsid w:val="00016718"/>
    <w:rsid w:val="000168B5"/>
    <w:rsid w:val="00032D8A"/>
    <w:rsid w:val="00040AF4"/>
    <w:rsid w:val="00053A0E"/>
    <w:rsid w:val="0005642F"/>
    <w:rsid w:val="00072B7E"/>
    <w:rsid w:val="000775A5"/>
    <w:rsid w:val="00085C93"/>
    <w:rsid w:val="000A77F5"/>
    <w:rsid w:val="000D3907"/>
    <w:rsid w:val="000D5417"/>
    <w:rsid w:val="000E0A9E"/>
    <w:rsid w:val="000F0DA5"/>
    <w:rsid w:val="000F410E"/>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21682B"/>
    <w:rsid w:val="00225D96"/>
    <w:rsid w:val="00231D61"/>
    <w:rsid w:val="00237305"/>
    <w:rsid w:val="00243294"/>
    <w:rsid w:val="00244EDA"/>
    <w:rsid w:val="002467FA"/>
    <w:rsid w:val="00250846"/>
    <w:rsid w:val="00263F79"/>
    <w:rsid w:val="002A1001"/>
    <w:rsid w:val="002C19B9"/>
    <w:rsid w:val="002C1DD9"/>
    <w:rsid w:val="002C41B4"/>
    <w:rsid w:val="002D0702"/>
    <w:rsid w:val="002D27E4"/>
    <w:rsid w:val="002E409F"/>
    <w:rsid w:val="002E644A"/>
    <w:rsid w:val="002F06DC"/>
    <w:rsid w:val="0031769F"/>
    <w:rsid w:val="00337C82"/>
    <w:rsid w:val="00347877"/>
    <w:rsid w:val="00352994"/>
    <w:rsid w:val="00355DC0"/>
    <w:rsid w:val="00393F48"/>
    <w:rsid w:val="003A1694"/>
    <w:rsid w:val="003A390C"/>
    <w:rsid w:val="003B3166"/>
    <w:rsid w:val="003B399C"/>
    <w:rsid w:val="003B57E6"/>
    <w:rsid w:val="003B6B96"/>
    <w:rsid w:val="003D2C4A"/>
    <w:rsid w:val="003E0809"/>
    <w:rsid w:val="003E564B"/>
    <w:rsid w:val="003E5D2F"/>
    <w:rsid w:val="003F4DDD"/>
    <w:rsid w:val="003F6AD2"/>
    <w:rsid w:val="003F6EDC"/>
    <w:rsid w:val="00401435"/>
    <w:rsid w:val="0040203A"/>
    <w:rsid w:val="004061BC"/>
    <w:rsid w:val="00415DBD"/>
    <w:rsid w:val="00422B18"/>
    <w:rsid w:val="004720A5"/>
    <w:rsid w:val="0047735C"/>
    <w:rsid w:val="004859CC"/>
    <w:rsid w:val="004A1663"/>
    <w:rsid w:val="004C6440"/>
    <w:rsid w:val="004D4B3E"/>
    <w:rsid w:val="004D50CC"/>
    <w:rsid w:val="004D7037"/>
    <w:rsid w:val="004E7B33"/>
    <w:rsid w:val="00506864"/>
    <w:rsid w:val="00521C69"/>
    <w:rsid w:val="005301DF"/>
    <w:rsid w:val="00536832"/>
    <w:rsid w:val="00540929"/>
    <w:rsid w:val="00563295"/>
    <w:rsid w:val="00564E23"/>
    <w:rsid w:val="00582A8C"/>
    <w:rsid w:val="005B1544"/>
    <w:rsid w:val="005C4778"/>
    <w:rsid w:val="005D4D3C"/>
    <w:rsid w:val="005E0160"/>
    <w:rsid w:val="005E2505"/>
    <w:rsid w:val="005E6704"/>
    <w:rsid w:val="005F580F"/>
    <w:rsid w:val="00603DFC"/>
    <w:rsid w:val="00607613"/>
    <w:rsid w:val="00623CFC"/>
    <w:rsid w:val="006253FA"/>
    <w:rsid w:val="006266A5"/>
    <w:rsid w:val="00633EAA"/>
    <w:rsid w:val="0069673B"/>
    <w:rsid w:val="006B2C2E"/>
    <w:rsid w:val="006B75D8"/>
    <w:rsid w:val="006C0CDD"/>
    <w:rsid w:val="006C52B0"/>
    <w:rsid w:val="006C743A"/>
    <w:rsid w:val="006D49E7"/>
    <w:rsid w:val="006D4C90"/>
    <w:rsid w:val="006E75DE"/>
    <w:rsid w:val="00702A3B"/>
    <w:rsid w:val="007071A8"/>
    <w:rsid w:val="00707515"/>
    <w:rsid w:val="00707C14"/>
    <w:rsid w:val="00714C54"/>
    <w:rsid w:val="007154D5"/>
    <w:rsid w:val="00717272"/>
    <w:rsid w:val="00732F47"/>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5A8D"/>
    <w:rsid w:val="00807495"/>
    <w:rsid w:val="00814FA7"/>
    <w:rsid w:val="00821526"/>
    <w:rsid w:val="0082470D"/>
    <w:rsid w:val="00825ACB"/>
    <w:rsid w:val="00826275"/>
    <w:rsid w:val="00836976"/>
    <w:rsid w:val="008514EC"/>
    <w:rsid w:val="00853CB9"/>
    <w:rsid w:val="00865E5A"/>
    <w:rsid w:val="0087311F"/>
    <w:rsid w:val="00874EA6"/>
    <w:rsid w:val="00882A5B"/>
    <w:rsid w:val="00891E6F"/>
    <w:rsid w:val="00894358"/>
    <w:rsid w:val="0089455A"/>
    <w:rsid w:val="00897D04"/>
    <w:rsid w:val="008A5AAE"/>
    <w:rsid w:val="008A5BCA"/>
    <w:rsid w:val="008A77F6"/>
    <w:rsid w:val="008B61A7"/>
    <w:rsid w:val="008D6E75"/>
    <w:rsid w:val="008F2EF6"/>
    <w:rsid w:val="00902A71"/>
    <w:rsid w:val="009039FD"/>
    <w:rsid w:val="00903FE0"/>
    <w:rsid w:val="00912DB4"/>
    <w:rsid w:val="00947271"/>
    <w:rsid w:val="009654DA"/>
    <w:rsid w:val="00965C69"/>
    <w:rsid w:val="00976B87"/>
    <w:rsid w:val="00980234"/>
    <w:rsid w:val="00982299"/>
    <w:rsid w:val="009A15A6"/>
    <w:rsid w:val="009B75CD"/>
    <w:rsid w:val="009B7D95"/>
    <w:rsid w:val="009C5469"/>
    <w:rsid w:val="009D35A4"/>
    <w:rsid w:val="009D3CC3"/>
    <w:rsid w:val="009D4047"/>
    <w:rsid w:val="009D78D2"/>
    <w:rsid w:val="009E049D"/>
    <w:rsid w:val="009E2E6F"/>
    <w:rsid w:val="009E7254"/>
    <w:rsid w:val="00A03993"/>
    <w:rsid w:val="00A05F57"/>
    <w:rsid w:val="00A0626F"/>
    <w:rsid w:val="00A06BF1"/>
    <w:rsid w:val="00A0730E"/>
    <w:rsid w:val="00A10B8C"/>
    <w:rsid w:val="00A1361E"/>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155CA"/>
    <w:rsid w:val="00B220EC"/>
    <w:rsid w:val="00B5314A"/>
    <w:rsid w:val="00B56A3A"/>
    <w:rsid w:val="00B7547A"/>
    <w:rsid w:val="00B77C12"/>
    <w:rsid w:val="00B85EA1"/>
    <w:rsid w:val="00B87734"/>
    <w:rsid w:val="00B92BDD"/>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128A"/>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A30"/>
    <w:rsid w:val="00CD3DE8"/>
    <w:rsid w:val="00CF21EB"/>
    <w:rsid w:val="00D014E1"/>
    <w:rsid w:val="00D01CA1"/>
    <w:rsid w:val="00D1453D"/>
    <w:rsid w:val="00D31C4B"/>
    <w:rsid w:val="00D41F4C"/>
    <w:rsid w:val="00D45F5C"/>
    <w:rsid w:val="00D520C8"/>
    <w:rsid w:val="00D70570"/>
    <w:rsid w:val="00D77D83"/>
    <w:rsid w:val="00D9090A"/>
    <w:rsid w:val="00D96084"/>
    <w:rsid w:val="00DA6660"/>
    <w:rsid w:val="00DC5B52"/>
    <w:rsid w:val="00DD515F"/>
    <w:rsid w:val="00DF25D7"/>
    <w:rsid w:val="00DF54AF"/>
    <w:rsid w:val="00DF555F"/>
    <w:rsid w:val="00DF56A7"/>
    <w:rsid w:val="00E023B5"/>
    <w:rsid w:val="00E07201"/>
    <w:rsid w:val="00E17DF6"/>
    <w:rsid w:val="00E33169"/>
    <w:rsid w:val="00E51AC4"/>
    <w:rsid w:val="00E6528C"/>
    <w:rsid w:val="00E73F4D"/>
    <w:rsid w:val="00E83650"/>
    <w:rsid w:val="00EB68A3"/>
    <w:rsid w:val="00EC6A3E"/>
    <w:rsid w:val="00ED30F1"/>
    <w:rsid w:val="00ED57F6"/>
    <w:rsid w:val="00ED6104"/>
    <w:rsid w:val="00ED7D79"/>
    <w:rsid w:val="00EE131B"/>
    <w:rsid w:val="00EE5F85"/>
    <w:rsid w:val="00EF4B82"/>
    <w:rsid w:val="00EF5B46"/>
    <w:rsid w:val="00EF6910"/>
    <w:rsid w:val="00F00C74"/>
    <w:rsid w:val="00F04B4F"/>
    <w:rsid w:val="00F05E2C"/>
    <w:rsid w:val="00F132F9"/>
    <w:rsid w:val="00F23609"/>
    <w:rsid w:val="00F24BAF"/>
    <w:rsid w:val="00F25044"/>
    <w:rsid w:val="00F31BC3"/>
    <w:rsid w:val="00F36022"/>
    <w:rsid w:val="00F361B3"/>
    <w:rsid w:val="00F614CD"/>
    <w:rsid w:val="00F7274D"/>
    <w:rsid w:val="00F83931"/>
    <w:rsid w:val="00F94891"/>
    <w:rsid w:val="00F95333"/>
    <w:rsid w:val="00FA0C58"/>
    <w:rsid w:val="00FA11BE"/>
    <w:rsid w:val="00FA1911"/>
    <w:rsid w:val="00FA5997"/>
    <w:rsid w:val="00FA5AFD"/>
    <w:rsid w:val="00FB13FB"/>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F410E"/>
    <w:rPr>
      <w:sz w:val="16"/>
      <w:szCs w:val="16"/>
    </w:rPr>
  </w:style>
  <w:style w:type="paragraph" w:styleId="Textocomentario">
    <w:name w:val="annotation text"/>
    <w:basedOn w:val="Normal"/>
    <w:link w:val="TextocomentarioCar"/>
    <w:uiPriority w:val="99"/>
    <w:semiHidden/>
    <w:unhideWhenUsed/>
    <w:rsid w:val="000F410E"/>
    <w:rPr>
      <w:sz w:val="20"/>
      <w:szCs w:val="20"/>
    </w:rPr>
  </w:style>
  <w:style w:type="character" w:customStyle="1" w:styleId="TextocomentarioCar">
    <w:name w:val="Texto comentario Car"/>
    <w:basedOn w:val="Fuentedeprrafopredeter"/>
    <w:link w:val="Textocomentario"/>
    <w:uiPriority w:val="99"/>
    <w:semiHidden/>
    <w:rsid w:val="000F410E"/>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0F410E"/>
    <w:rPr>
      <w:b/>
      <w:bCs/>
    </w:rPr>
  </w:style>
  <w:style w:type="character" w:customStyle="1" w:styleId="AsuntodelcomentarioCar">
    <w:name w:val="Asunto del comentario Car"/>
    <w:basedOn w:val="TextocomentarioCar"/>
    <w:link w:val="Asuntodelcomentario"/>
    <w:uiPriority w:val="99"/>
    <w:semiHidden/>
    <w:rsid w:val="000F410E"/>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0275">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89751952">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374774272">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539394801">
      <w:bodyDiv w:val="1"/>
      <w:marLeft w:val="0"/>
      <w:marRight w:val="0"/>
      <w:marTop w:val="0"/>
      <w:marBottom w:val="0"/>
      <w:divBdr>
        <w:top w:val="none" w:sz="0" w:space="0" w:color="auto"/>
        <w:left w:val="none" w:sz="0" w:space="0" w:color="auto"/>
        <w:bottom w:val="none" w:sz="0" w:space="0" w:color="auto"/>
        <w:right w:val="none" w:sz="0" w:space="0" w:color="auto"/>
      </w:divBdr>
    </w:div>
    <w:div w:id="1666396094">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98736701">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96250-407E-40A4-BA71-9F03B03EA852}">
  <ds:schemaRefs>
    <ds:schemaRef ds:uri="http://purl.org/dc/dcmitype/"/>
    <ds:schemaRef ds:uri="4873beb7-5857-4685-be1f-d57550cc96cc"/>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F3EF779-630E-41A3-AEF8-C4C8151F2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Boletn_semanal.dotx</Template>
  <TotalTime>270</TotalTime>
  <Pages>7</Pages>
  <Words>1874</Words>
  <Characters>10308</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9</cp:revision>
  <cp:lastPrinted>2008-09-26T23:14:00Z</cp:lastPrinted>
  <dcterms:created xsi:type="dcterms:W3CDTF">2024-02-28T16:46:00Z</dcterms:created>
  <dcterms:modified xsi:type="dcterms:W3CDTF">2024-05-08T10:04:00Z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