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983296" w:rsidRDefault="00DF25D7">
      <w:pPr>
        <w:rPr>
          <w:rFonts w:ascii="Mulish" w:hAnsi="Mulish"/>
        </w:rPr>
      </w:pPr>
      <w:r w:rsidRPr="00983296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7219F518" w:rsidR="00EB68A3" w:rsidRDefault="0098329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7219F518" w:rsidR="00EB68A3" w:rsidRDefault="00D4777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98329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983296" w:rsidRDefault="0082470D">
      <w:pPr>
        <w:rPr>
          <w:rFonts w:ascii="Mulish" w:hAnsi="Mulish"/>
        </w:rPr>
      </w:pPr>
    </w:p>
    <w:p w14:paraId="00CD97DB" w14:textId="77777777" w:rsidR="0082470D" w:rsidRPr="00983296" w:rsidRDefault="0082470D">
      <w:pPr>
        <w:rPr>
          <w:rFonts w:ascii="Mulish" w:hAnsi="Mulish"/>
        </w:rPr>
      </w:pPr>
    </w:p>
    <w:p w14:paraId="6A476580" w14:textId="77777777" w:rsidR="0082470D" w:rsidRPr="00983296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983296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983296" w:rsidRDefault="00751FAA" w:rsidP="0082470D">
      <w:pPr>
        <w:rPr>
          <w:rFonts w:ascii="Mulish" w:hAnsi="Mulish"/>
          <w:b/>
          <w:sz w:val="36"/>
        </w:rPr>
      </w:pPr>
      <w:r w:rsidRPr="0098329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983296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983296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983296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983296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983296" w14:paraId="69022734" w14:textId="77777777" w:rsidTr="00623CFC">
        <w:tc>
          <w:tcPr>
            <w:tcW w:w="3625" w:type="dxa"/>
          </w:tcPr>
          <w:p w14:paraId="705ACB26" w14:textId="77777777" w:rsidR="00623CFC" w:rsidRPr="00983296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83296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BB0085B" w:rsidR="00623CFC" w:rsidRPr="00983296" w:rsidRDefault="00BE513D" w:rsidP="00B77E42">
            <w:pPr>
              <w:rPr>
                <w:rFonts w:ascii="Mulish" w:hAnsi="Mulish"/>
                <w:sz w:val="24"/>
              </w:rPr>
            </w:pPr>
            <w:r w:rsidRPr="00983296">
              <w:rPr>
                <w:rFonts w:ascii="Mulish" w:hAnsi="Mulish"/>
                <w:sz w:val="24"/>
              </w:rPr>
              <w:t>Trabajo Penitenciario y Formación para el Empleo</w:t>
            </w:r>
          </w:p>
        </w:tc>
      </w:tr>
      <w:tr w:rsidR="00623CFC" w:rsidRPr="00983296" w14:paraId="0EABDAFA" w14:textId="77777777" w:rsidTr="00623CFC">
        <w:tc>
          <w:tcPr>
            <w:tcW w:w="3625" w:type="dxa"/>
          </w:tcPr>
          <w:p w14:paraId="12A6D2F4" w14:textId="77777777" w:rsidR="00623CFC" w:rsidRPr="00983296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83296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E5EBA24" w14:textId="77777777" w:rsidR="00623CFC" w:rsidRPr="00983296" w:rsidRDefault="00A536E3" w:rsidP="00B77E42">
            <w:pPr>
              <w:rPr>
                <w:rFonts w:ascii="Mulish" w:hAnsi="Mulish"/>
                <w:sz w:val="24"/>
              </w:rPr>
            </w:pPr>
            <w:r w:rsidRPr="00983296">
              <w:rPr>
                <w:rFonts w:ascii="Mulish" w:hAnsi="Mulish"/>
                <w:sz w:val="24"/>
              </w:rPr>
              <w:t>01/03</w:t>
            </w:r>
            <w:r w:rsidR="001238DB" w:rsidRPr="00983296">
              <w:rPr>
                <w:rFonts w:ascii="Mulish" w:hAnsi="Mulish"/>
                <w:sz w:val="24"/>
              </w:rPr>
              <w:t>/2024</w:t>
            </w:r>
          </w:p>
          <w:p w14:paraId="4B837EFF" w14:textId="1D9C345D" w:rsidR="00BE513D" w:rsidRPr="00983296" w:rsidRDefault="00BE513D" w:rsidP="00B77E42">
            <w:pPr>
              <w:rPr>
                <w:rFonts w:ascii="Mulish" w:hAnsi="Mulish"/>
                <w:sz w:val="24"/>
              </w:rPr>
            </w:pPr>
            <w:r w:rsidRPr="00983296">
              <w:rPr>
                <w:rFonts w:ascii="Mulish" w:hAnsi="Mulish"/>
                <w:sz w:val="24"/>
              </w:rPr>
              <w:t>Segunda revisión:</w:t>
            </w:r>
            <w:r w:rsidR="00D87B50" w:rsidRPr="00983296">
              <w:rPr>
                <w:rFonts w:ascii="Mulish" w:hAnsi="Mulish"/>
                <w:sz w:val="24"/>
              </w:rPr>
              <w:t xml:space="preserve"> 04/04/2024</w:t>
            </w:r>
          </w:p>
        </w:tc>
      </w:tr>
    </w:tbl>
    <w:p w14:paraId="460832EE" w14:textId="77777777" w:rsidR="00623CFC" w:rsidRPr="00983296" w:rsidRDefault="00623CFC" w:rsidP="00415DBD">
      <w:pPr>
        <w:rPr>
          <w:rFonts w:ascii="Mulish" w:hAnsi="Mulish"/>
        </w:rPr>
      </w:pPr>
    </w:p>
    <w:p w14:paraId="5C6C9FDA" w14:textId="77777777" w:rsidR="00623CFC" w:rsidRPr="00983296" w:rsidRDefault="00623CFC" w:rsidP="00415DBD">
      <w:pPr>
        <w:rPr>
          <w:rFonts w:ascii="Mulish" w:hAnsi="Mulish"/>
        </w:rPr>
      </w:pPr>
    </w:p>
    <w:p w14:paraId="2A8B3BDC" w14:textId="77777777" w:rsidR="0082470D" w:rsidRPr="00983296" w:rsidRDefault="00983296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983296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983296" w:rsidRDefault="0082470D" w:rsidP="0082470D">
      <w:pPr>
        <w:rPr>
          <w:rFonts w:ascii="Mulish" w:hAnsi="Mulish"/>
        </w:rPr>
      </w:pPr>
    </w:p>
    <w:p w14:paraId="79FB20F4" w14:textId="77777777" w:rsidR="00760E4B" w:rsidRPr="00983296" w:rsidRDefault="00760E4B" w:rsidP="003E564B">
      <w:pPr>
        <w:pStyle w:val="Cuerpodelboletn"/>
        <w:rPr>
          <w:rFonts w:ascii="Mulish" w:hAnsi="Mulish"/>
        </w:rPr>
        <w:sectPr w:rsidR="00760E4B" w:rsidRPr="00983296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983296" w14:paraId="20B915EC" w14:textId="77777777" w:rsidTr="00D87B50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983296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83296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983296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83296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983296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83296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983296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26920FAD" w:rsidR="00D77D83" w:rsidRPr="00983296" w:rsidRDefault="007A1372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9BC7F3" w14:textId="02EFC556" w:rsidR="00D77D83" w:rsidRPr="00983296" w:rsidRDefault="007A1372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983296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983296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83296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BC2FA61" w:rsidR="00D77D83" w:rsidRPr="00983296" w:rsidRDefault="00D77D83" w:rsidP="007A137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620C4E7A" w:rsidR="00D77D83" w:rsidRPr="00983296" w:rsidRDefault="00D77D83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83296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983296" w:rsidRDefault="00D77D83" w:rsidP="007A137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313B4042" w:rsidR="00D77D83" w:rsidRPr="00983296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E1312" w:rsidRPr="00983296" w14:paraId="25FD81B6" w14:textId="77777777" w:rsidTr="009E1312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983296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950CF86" w:rsidR="009E1312" w:rsidRPr="00983296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691" w:type="dxa"/>
          </w:tcPr>
          <w:p w14:paraId="32BE8DB6" w14:textId="6DD01EF2" w:rsidR="009E1312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2466249A" w:rsidR="009E1312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983296" w:rsidRDefault="00F361B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6EA05DA9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6BED728E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Registro de Actividades de Tratamiento</w:t>
            </w:r>
            <w:r w:rsidR="00A536E3" w:rsidRPr="00983296">
              <w:rPr>
                <w:rFonts w:ascii="Mulish" w:hAnsi="Mulish"/>
                <w:sz w:val="18"/>
                <w:szCs w:val="18"/>
              </w:rPr>
              <w:t>: completar</w:t>
            </w:r>
          </w:p>
        </w:tc>
        <w:tc>
          <w:tcPr>
            <w:tcW w:w="691" w:type="dxa"/>
          </w:tcPr>
          <w:p w14:paraId="441BFD00" w14:textId="2DDAFCDF" w:rsidR="00F361B3" w:rsidRPr="00983296" w:rsidRDefault="00F361B3" w:rsidP="00C14BF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3C778F3E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D04861B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1EDBFF1" w:rsidR="00F361B3" w:rsidRPr="00983296" w:rsidRDefault="00A536E3" w:rsidP="00A536E3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40E35F19" w:rsidR="00F361B3" w:rsidRPr="00983296" w:rsidRDefault="00A536E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983296" w:rsidRDefault="00F361B3" w:rsidP="00C14BF7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29E7A85B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59C43683" w:rsidR="00F361B3" w:rsidRPr="0098329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2A02EB90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6CAAF0E3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7536926B" w14:textId="4D13B0FA" w:rsidR="00F361B3" w:rsidRPr="00983296" w:rsidRDefault="00F361B3" w:rsidP="00FB6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5483E49B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2FAABE2F" w:rsidR="00F361B3" w:rsidRPr="00983296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7A2433AA" w:rsidR="00F361B3" w:rsidRPr="00983296" w:rsidRDefault="00F361B3" w:rsidP="00C14BF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7A69119A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983296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23BEC4F" w:rsidR="00F361B3" w:rsidRPr="00983296" w:rsidRDefault="00FB6D5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0202BEF8" w:rsidR="00F361B3" w:rsidRPr="00983296" w:rsidRDefault="00FB6D5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983296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28114AD2" w:rsidR="00F361B3" w:rsidRPr="00983296" w:rsidRDefault="00E3628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D12303" w14:textId="2BD52CC5" w:rsidR="00F361B3" w:rsidRPr="00983296" w:rsidRDefault="00FB6D5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77777777" w:rsidR="00F361B3" w:rsidRPr="00983296" w:rsidRDefault="00F361B3" w:rsidP="00C14BF7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7F6A6FBC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983296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983296" w:rsidRDefault="00F361B3" w:rsidP="00C14BF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629BD4F8" w:rsidR="00F361B3" w:rsidRPr="00983296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3E32331A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6E83249A" w:rsidR="00F361B3" w:rsidRPr="00983296" w:rsidRDefault="00D87B50" w:rsidP="00D87B5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0BA9922" w14:textId="2E0259AE" w:rsidR="00F361B3" w:rsidRPr="00983296" w:rsidRDefault="000E261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No, el enlace a Perfil del Contratante posiciona en un </w:t>
            </w:r>
            <w:r w:rsidR="00EC1F94" w:rsidRPr="00983296">
              <w:rPr>
                <w:rFonts w:ascii="Mulish" w:hAnsi="Mulish"/>
                <w:sz w:val="18"/>
                <w:szCs w:val="18"/>
              </w:rPr>
              <w:t>buscador</w:t>
            </w:r>
            <w:r w:rsidRPr="00983296">
              <w:rPr>
                <w:rFonts w:ascii="Mulish" w:hAnsi="Mulish"/>
                <w:sz w:val="18"/>
                <w:szCs w:val="18"/>
              </w:rPr>
              <w:t xml:space="preserve"> </w:t>
            </w:r>
            <w:r w:rsidR="00EC1F94" w:rsidRPr="00983296">
              <w:rPr>
                <w:rFonts w:ascii="Mulish" w:hAnsi="Mulish"/>
                <w:sz w:val="18"/>
                <w:szCs w:val="18"/>
              </w:rPr>
              <w:t>de la Plataforma de Contratación del Sector Público, no redirige al perfil del contratante del organismo.</w:t>
            </w:r>
          </w:p>
        </w:tc>
      </w:tr>
      <w:tr w:rsidR="00F361B3" w:rsidRPr="00983296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0ACB47F3" w:rsidR="00F361B3" w:rsidRPr="0098329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5B6C04A7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1E411EB9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98329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E909631" w:rsidR="00F361B3" w:rsidRPr="00983296" w:rsidRDefault="00D87B50" w:rsidP="00D87B5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3272BDB" w14:textId="62E5E91F" w:rsidR="00F361B3" w:rsidRPr="00983296" w:rsidRDefault="00EC1F94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 No</w:t>
            </w:r>
          </w:p>
        </w:tc>
      </w:tr>
      <w:tr w:rsidR="00F361B3" w:rsidRPr="00983296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98329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1BD440E7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51889B36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98329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FD9BE9C" w:rsidR="00F361B3" w:rsidRPr="00983296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02ABA070" w:rsidR="00F361B3" w:rsidRPr="00983296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983296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401F201D" w:rsidR="00F361B3" w:rsidRPr="00983296" w:rsidRDefault="00D87B50" w:rsidP="00D87B5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292D29CC" w:rsidR="00F361B3" w:rsidRPr="00983296" w:rsidRDefault="00EC1F94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 No</w:t>
            </w:r>
          </w:p>
        </w:tc>
      </w:tr>
      <w:tr w:rsidR="00F361B3" w:rsidRPr="00983296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7777777" w:rsidR="00F361B3" w:rsidRPr="00983296" w:rsidRDefault="00F361B3" w:rsidP="00C14BF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2DA19FE2" w:rsidR="00F361B3" w:rsidRPr="00983296" w:rsidRDefault="009172F0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F361B3" w:rsidRPr="00983296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0E974B7C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C13512" w14:textId="437F2048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7A5DB1A8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56C82C38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44A9414A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676CA781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1E546DFB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48BA35CC" w14:textId="77777777" w:rsidTr="007D5FDD">
        <w:tc>
          <w:tcPr>
            <w:tcW w:w="1661" w:type="dxa"/>
            <w:vMerge/>
            <w:vAlign w:val="center"/>
          </w:tcPr>
          <w:p w14:paraId="58B08802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11F08CE0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983296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C3BA897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6E746354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5AD8D378" w14:textId="77777777" w:rsidTr="007D5FDD">
        <w:tc>
          <w:tcPr>
            <w:tcW w:w="1661" w:type="dxa"/>
            <w:vMerge/>
            <w:vAlign w:val="center"/>
          </w:tcPr>
          <w:p w14:paraId="2AAEA95B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E8E32B3" w:rsidR="00F361B3" w:rsidRPr="00983296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9A2246C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5684532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6E1AB8F" w14:textId="1168DD96" w:rsidR="00F361B3" w:rsidRPr="00983296" w:rsidRDefault="00C14BF7" w:rsidP="007923F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47A783A2" w:rsidR="00F361B3" w:rsidRPr="00983296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72946B95" w:rsidR="00F361B3" w:rsidRPr="00983296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1EBC609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F92AFB1" w:rsidR="00F361B3" w:rsidRPr="00983296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5DE1C707" w:rsidR="00F361B3" w:rsidRPr="00983296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361B3" w:rsidRPr="0098329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4F8ECB92" w:rsidR="00F361B3" w:rsidRPr="00983296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75AC86AF" w:rsidR="00F361B3" w:rsidRPr="00983296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361B3" w:rsidRPr="0098329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76B7E287" w:rsidR="00F361B3" w:rsidRPr="00983296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7B925EB7" w:rsidR="00F361B3" w:rsidRPr="00983296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361B3" w:rsidRPr="0098329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3948960E" w:rsidR="00F361B3" w:rsidRPr="00983296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573E542C" w:rsidR="00F361B3" w:rsidRPr="00983296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83296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98329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5F1D027B" w:rsidR="00F361B3" w:rsidRPr="00983296" w:rsidRDefault="00F361B3" w:rsidP="005D501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30D05BF5" w:rsidR="00F361B3" w:rsidRPr="00983296" w:rsidRDefault="00F361B3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83296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361B3" w:rsidRPr="00983296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361B3" w:rsidRPr="00983296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442FD0CF" w:rsidR="00F361B3" w:rsidRPr="00983296" w:rsidRDefault="00450A7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05016F7D" w:rsidR="00F361B3" w:rsidRPr="00983296" w:rsidRDefault="00450A7A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983296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98329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296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98329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296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98329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296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983296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83296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983296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A087A8D" w:rsidR="00A249BB" w:rsidRPr="00983296" w:rsidRDefault="00450A7A" w:rsidP="00450A7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7258C751" w:rsidR="00A249BB" w:rsidRPr="00983296" w:rsidRDefault="00450A7A" w:rsidP="002E1A55">
            <w:pPr>
              <w:rPr>
                <w:rFonts w:ascii="Mulish" w:hAnsi="Mulish"/>
                <w:sz w:val="18"/>
                <w:szCs w:val="18"/>
              </w:rPr>
            </w:pPr>
            <w:r w:rsidRPr="00983296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983296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983296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983296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983296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5C590F84" w:rsidR="00A249BB" w:rsidRPr="00983296" w:rsidRDefault="00EC1F94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983296">
              <w:rPr>
                <w:rFonts w:ascii="Mulish" w:hAnsi="Mulish"/>
                <w:b/>
                <w:sz w:val="18"/>
                <w:szCs w:val="18"/>
              </w:rPr>
              <w:t>23</w:t>
            </w:r>
          </w:p>
        </w:tc>
        <w:tc>
          <w:tcPr>
            <w:tcW w:w="2709" w:type="dxa"/>
          </w:tcPr>
          <w:p w14:paraId="29655252" w14:textId="77777777" w:rsidR="00A249BB" w:rsidRPr="00983296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983296" w:rsidRDefault="003A1694" w:rsidP="00AC4A6F">
      <w:pPr>
        <w:rPr>
          <w:rFonts w:ascii="Mulish" w:hAnsi="Mulish"/>
        </w:rPr>
      </w:pPr>
    </w:p>
    <w:p w14:paraId="037740DE" w14:textId="77777777" w:rsidR="00DF56A7" w:rsidRPr="00983296" w:rsidRDefault="00DF56A7" w:rsidP="00DF56A7">
      <w:pPr>
        <w:jc w:val="both"/>
        <w:rPr>
          <w:rFonts w:ascii="Mulish" w:hAnsi="Mulish"/>
        </w:rPr>
      </w:pPr>
    </w:p>
    <w:p w14:paraId="11003E59" w14:textId="2C912BE2" w:rsidR="00BA4354" w:rsidRPr="00983296" w:rsidRDefault="00040DB2" w:rsidP="00DF56A7">
      <w:pPr>
        <w:jc w:val="both"/>
        <w:rPr>
          <w:rFonts w:ascii="Mulish" w:hAnsi="Mulish"/>
        </w:rPr>
      </w:pPr>
      <w:r w:rsidRPr="00983296">
        <w:rPr>
          <w:rFonts w:ascii="Mulish" w:hAnsi="Mulish"/>
        </w:rPr>
        <w:t>Trabajo Penitenciario y Formación para el Empleo</w:t>
      </w:r>
      <w:r w:rsidR="00EC1F94" w:rsidRPr="00983296">
        <w:rPr>
          <w:rFonts w:ascii="Mulish" w:hAnsi="Mulish"/>
        </w:rPr>
        <w:t xml:space="preserve"> no</w:t>
      </w:r>
      <w:r w:rsidRPr="00983296">
        <w:rPr>
          <w:rFonts w:ascii="Mulish" w:hAnsi="Mulish"/>
        </w:rPr>
        <w:t xml:space="preserve"> </w:t>
      </w:r>
      <w:r w:rsidR="00C52EE5" w:rsidRPr="00983296">
        <w:rPr>
          <w:rFonts w:ascii="Mulish" w:hAnsi="Mulish"/>
        </w:rPr>
        <w:t xml:space="preserve">ha </w:t>
      </w:r>
      <w:r w:rsidR="00D87B50" w:rsidRPr="00983296">
        <w:rPr>
          <w:rFonts w:ascii="Mulish" w:hAnsi="Mulish"/>
        </w:rPr>
        <w:t>aplicado ninguna de</w:t>
      </w:r>
      <w:r w:rsidR="00C52EE5" w:rsidRPr="00983296">
        <w:rPr>
          <w:rFonts w:ascii="Mulish" w:hAnsi="Mulish"/>
        </w:rPr>
        <w:t xml:space="preserve"> las </w:t>
      </w:r>
      <w:r w:rsidR="00EC1F94" w:rsidRPr="00983296">
        <w:rPr>
          <w:rFonts w:ascii="Mulish" w:hAnsi="Mulish"/>
        </w:rPr>
        <w:t>23</w:t>
      </w:r>
      <w:r w:rsidR="00D87B50" w:rsidRPr="00983296">
        <w:rPr>
          <w:rFonts w:ascii="Mulish" w:hAnsi="Mulish"/>
        </w:rPr>
        <w:t xml:space="preserve"> </w:t>
      </w:r>
      <w:r w:rsidR="00C52EE5" w:rsidRPr="00983296">
        <w:rPr>
          <w:rFonts w:ascii="Mulish" w:hAnsi="Mulish"/>
        </w:rPr>
        <w:t>recomendaciones derivadas de la evaluación realizada en 202</w:t>
      </w:r>
      <w:r w:rsidR="00E71514" w:rsidRPr="00983296">
        <w:rPr>
          <w:rFonts w:ascii="Mulish" w:hAnsi="Mulish"/>
        </w:rPr>
        <w:t>3</w:t>
      </w:r>
      <w:r w:rsidR="00C52EE5" w:rsidRPr="00983296">
        <w:rPr>
          <w:rFonts w:ascii="Mulish" w:hAnsi="Mulish"/>
        </w:rPr>
        <w:t>.</w:t>
      </w:r>
    </w:p>
    <w:p w14:paraId="62D09651" w14:textId="772393EA" w:rsidR="00EC1F94" w:rsidRPr="00983296" w:rsidRDefault="00EC1F94" w:rsidP="00DF56A7">
      <w:pPr>
        <w:jc w:val="both"/>
        <w:rPr>
          <w:rFonts w:ascii="Mulish" w:hAnsi="Mulish"/>
        </w:rPr>
      </w:pPr>
    </w:p>
    <w:p w14:paraId="523CD473" w14:textId="4BC3AB58" w:rsidR="003F6EDC" w:rsidRPr="00983296" w:rsidRDefault="00983296" w:rsidP="003642A6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983296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983296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114CC5B7" w:rsidR="00FA5AFD" w:rsidRPr="00983296" w:rsidRDefault="00FA5AFD" w:rsidP="00F05E2C">
      <w:pPr>
        <w:pStyle w:val="Cuerpodelboletn"/>
        <w:rPr>
          <w:rFonts w:ascii="Mulish" w:hAnsi="Mulish"/>
          <w:lang w:bidi="es-ES"/>
        </w:rPr>
      </w:pPr>
    </w:p>
    <w:p w14:paraId="16E39FA8" w14:textId="201CEF39" w:rsidR="00EC1F94" w:rsidRPr="00983296" w:rsidRDefault="00EC1F9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EC1F94" w:rsidRPr="00983296" w14:paraId="199A3C28" w14:textId="77777777" w:rsidTr="00EC1F94">
        <w:trPr>
          <w:divId w:val="2139452679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3950158" w14:textId="49D8A2A0" w:rsidR="00EC1F94" w:rsidRPr="00983296" w:rsidRDefault="00EC1F94" w:rsidP="00EC1F9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661611C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0D76EB4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3BEA8DD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460E5FA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4636A6F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4F6EA28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81E576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4CAD1E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C1F94" w:rsidRPr="00983296" w14:paraId="6C4A1584" w14:textId="77777777" w:rsidTr="00EC1F94">
        <w:trPr>
          <w:divId w:val="2139452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D027F81" w14:textId="77777777" w:rsidR="00EC1F94" w:rsidRPr="00983296" w:rsidRDefault="00EC1F94" w:rsidP="00EC1F9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E261CF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CF3C42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4785C4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E3AF94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D3B8E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6849CE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E45B46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8E547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60,4</w:t>
            </w:r>
          </w:p>
        </w:tc>
      </w:tr>
      <w:tr w:rsidR="00EC1F94" w:rsidRPr="00983296" w14:paraId="19F24D6E" w14:textId="77777777" w:rsidTr="00EC1F94">
        <w:trPr>
          <w:divId w:val="213945267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1285812" w14:textId="77777777" w:rsidR="00EC1F94" w:rsidRPr="00983296" w:rsidRDefault="00EC1F94" w:rsidP="00EC1F9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92C4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3628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64EA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2A51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3FF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436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265C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49A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C1F94" w:rsidRPr="00983296" w14:paraId="053E860E" w14:textId="77777777" w:rsidTr="00EC1F94">
        <w:trPr>
          <w:divId w:val="2139452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912FB3" w14:textId="77777777" w:rsidR="00EC1F94" w:rsidRPr="00983296" w:rsidRDefault="00EC1F94" w:rsidP="00EC1F9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DFF5D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E61C48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D7C968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5646B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E2B8B5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D4F1BE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4AAE6A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11C85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11,9</w:t>
            </w:r>
          </w:p>
        </w:tc>
      </w:tr>
      <w:tr w:rsidR="00EC1F94" w:rsidRPr="00983296" w14:paraId="404BCB02" w14:textId="77777777" w:rsidTr="00EC1F94">
        <w:trPr>
          <w:divId w:val="2139452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A98B45" w14:textId="77777777" w:rsidR="00EC1F94" w:rsidRPr="00983296" w:rsidRDefault="00EC1F94" w:rsidP="00EC1F9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BB25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558D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FDA1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E98C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7474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62C0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D13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85E8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EC1F94" w:rsidRPr="00983296" w14:paraId="5F327F26" w14:textId="77777777" w:rsidTr="00EC1F94">
        <w:trPr>
          <w:divId w:val="2139452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6B7D3C5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440C06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8E2BC1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316255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961AD6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907A47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AFDD6B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27,6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CE33B9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A348F4" w14:textId="77777777" w:rsidR="00EC1F94" w:rsidRPr="00983296" w:rsidRDefault="00EC1F94" w:rsidP="00EC1F9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28,4</w:t>
            </w:r>
          </w:p>
        </w:tc>
      </w:tr>
    </w:tbl>
    <w:p w14:paraId="60AAFB97" w14:textId="019976AB" w:rsidR="009B48FD" w:rsidRPr="00983296" w:rsidRDefault="009B48F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11122EC8" w:rsidR="00BB3652" w:rsidRPr="00983296" w:rsidRDefault="004061BC" w:rsidP="00BB3652">
      <w:pPr>
        <w:pStyle w:val="Cuerpodelboletn"/>
        <w:rPr>
          <w:rFonts w:ascii="Mulish" w:hAnsi="Mulish"/>
          <w:lang w:bidi="es-ES"/>
        </w:rPr>
      </w:pPr>
      <w:r w:rsidRPr="00983296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EC1F94" w:rsidRPr="00983296">
        <w:rPr>
          <w:rFonts w:ascii="Mulish" w:hAnsi="Mulish"/>
          <w:lang w:bidi="es-ES"/>
        </w:rPr>
        <w:t>28,4</w:t>
      </w:r>
      <w:r w:rsidRPr="00983296">
        <w:rPr>
          <w:rFonts w:ascii="Mulish" w:hAnsi="Mulish"/>
          <w:lang w:bidi="es-ES"/>
        </w:rPr>
        <w:t>%.</w:t>
      </w:r>
      <w:r w:rsidR="00BB3652" w:rsidRPr="00983296">
        <w:rPr>
          <w:rFonts w:ascii="Mulish" w:hAnsi="Mulish"/>
          <w:lang w:bidi="es-ES"/>
        </w:rPr>
        <w:t xml:space="preserve"> Respecto de 202</w:t>
      </w:r>
      <w:r w:rsidR="002347EF" w:rsidRPr="00983296">
        <w:rPr>
          <w:rFonts w:ascii="Mulish" w:hAnsi="Mulish"/>
          <w:lang w:bidi="es-ES"/>
        </w:rPr>
        <w:t>3</w:t>
      </w:r>
      <w:r w:rsidR="00BB3652" w:rsidRPr="00983296">
        <w:rPr>
          <w:rFonts w:ascii="Mulish" w:hAnsi="Mulish"/>
          <w:lang w:bidi="es-ES"/>
        </w:rPr>
        <w:t xml:space="preserve"> </w:t>
      </w:r>
      <w:r w:rsidR="00EC1F94" w:rsidRPr="00983296">
        <w:rPr>
          <w:rFonts w:ascii="Mulish" w:hAnsi="Mulish"/>
          <w:lang w:bidi="es-ES"/>
        </w:rPr>
        <w:t xml:space="preserve">el Índice de </w:t>
      </w:r>
      <w:r w:rsidR="00A05FEA" w:rsidRPr="00983296">
        <w:rPr>
          <w:rFonts w:ascii="Mulish" w:hAnsi="Mulish"/>
          <w:lang w:bidi="es-ES"/>
        </w:rPr>
        <w:t>Cumplimiento</w:t>
      </w:r>
      <w:r w:rsidR="00EC1F94" w:rsidRPr="00983296">
        <w:rPr>
          <w:rFonts w:ascii="Mulish" w:hAnsi="Mulish"/>
          <w:lang w:bidi="es-ES"/>
        </w:rPr>
        <w:t xml:space="preserve"> permanece estable dado que no se ha aplicado ninguna</w:t>
      </w:r>
      <w:r w:rsidR="00F66626" w:rsidRPr="00983296">
        <w:rPr>
          <w:rFonts w:ascii="Mulish" w:hAnsi="Mulish"/>
          <w:lang w:bidi="es-ES"/>
        </w:rPr>
        <w:t xml:space="preserve"> </w:t>
      </w:r>
      <w:bookmarkStart w:id="0" w:name="_Hlk160448013"/>
      <w:r w:rsidR="00A05FEA" w:rsidRPr="00983296">
        <w:rPr>
          <w:rFonts w:ascii="Mulish" w:hAnsi="Mulish"/>
          <w:lang w:bidi="es-ES"/>
        </w:rPr>
        <w:t xml:space="preserve">de las recomendaciones </w:t>
      </w:r>
      <w:r w:rsidR="00A05FEA" w:rsidRPr="00983296">
        <w:rPr>
          <w:rFonts w:ascii="Mulish" w:hAnsi="Mulish"/>
          <w:lang w:bidi="es-ES"/>
        </w:rPr>
        <w:lastRenderedPageBreak/>
        <w:t xml:space="preserve">derivadas de la evaluación realizada en ese año. Además, este Consejo ya advirtió en la evaluación </w:t>
      </w:r>
      <w:r w:rsidR="00D87B50" w:rsidRPr="00983296">
        <w:rPr>
          <w:rFonts w:ascii="Mulish" w:hAnsi="Mulish"/>
          <w:lang w:bidi="es-ES"/>
        </w:rPr>
        <w:t>2023, de</w:t>
      </w:r>
      <w:r w:rsidR="00C73055" w:rsidRPr="00983296">
        <w:rPr>
          <w:rFonts w:ascii="Mulish" w:hAnsi="Mulish"/>
          <w:lang w:bidi="es-ES"/>
        </w:rPr>
        <w:t xml:space="preserve"> la incor</w:t>
      </w:r>
      <w:r w:rsidR="00FD5B4C" w:rsidRPr="00983296">
        <w:rPr>
          <w:rFonts w:ascii="Mulish" w:hAnsi="Mulish"/>
          <w:lang w:bidi="es-ES"/>
        </w:rPr>
        <w:t xml:space="preserve">poración en </w:t>
      </w:r>
      <w:r w:rsidR="00A05FEA" w:rsidRPr="00983296">
        <w:rPr>
          <w:rFonts w:ascii="Mulish" w:hAnsi="Mulish"/>
          <w:lang w:bidi="es-ES"/>
        </w:rPr>
        <w:t xml:space="preserve">ese año </w:t>
      </w:r>
      <w:r w:rsidR="00FD5B4C" w:rsidRPr="00983296">
        <w:rPr>
          <w:rFonts w:ascii="Mulish" w:hAnsi="Mulish"/>
          <w:lang w:bidi="es-ES"/>
        </w:rPr>
        <w:t xml:space="preserve">de una obligación adicional -la publicación de información estadística sobre los contratos adjudicados a </w:t>
      </w:r>
      <w:proofErr w:type="spellStart"/>
      <w:r w:rsidR="00FD5B4C" w:rsidRPr="00983296">
        <w:rPr>
          <w:rFonts w:ascii="Mulish" w:hAnsi="Mulish"/>
          <w:lang w:bidi="es-ES"/>
        </w:rPr>
        <w:t>PYMEs</w:t>
      </w:r>
      <w:proofErr w:type="spellEnd"/>
      <w:r w:rsidR="00FD5B4C" w:rsidRPr="00983296">
        <w:rPr>
          <w:rFonts w:ascii="Mulish" w:hAnsi="Mulish"/>
          <w:lang w:bidi="es-ES"/>
        </w:rPr>
        <w:t xml:space="preserve"> según tipo de contrato y según procedimiento de licitación-, </w:t>
      </w:r>
      <w:r w:rsidR="00A05FEA" w:rsidRPr="00983296">
        <w:rPr>
          <w:rFonts w:ascii="Mulish" w:hAnsi="Mulish"/>
          <w:lang w:bidi="es-ES"/>
        </w:rPr>
        <w:t>respecto de la que no se ha localizado información</w:t>
      </w:r>
      <w:r w:rsidR="00BB3652" w:rsidRPr="00983296">
        <w:rPr>
          <w:rFonts w:ascii="Mulish" w:hAnsi="Mulish"/>
          <w:lang w:bidi="es-ES"/>
        </w:rPr>
        <w:t>.</w:t>
      </w:r>
      <w:bookmarkEnd w:id="0"/>
    </w:p>
    <w:p w14:paraId="2BFB87F4" w14:textId="7B53ED9B" w:rsidR="00A670E9" w:rsidRPr="00983296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983296" w:rsidRDefault="00EB68A3" w:rsidP="00F05E2C">
      <w:pPr>
        <w:pStyle w:val="Cuerpodelboletn"/>
        <w:rPr>
          <w:rFonts w:ascii="Mulish" w:hAnsi="Mulish"/>
        </w:rPr>
        <w:sectPr w:rsidR="00EB68A3" w:rsidRPr="00983296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983296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983296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983296" w:rsidRDefault="00965C69" w:rsidP="00965C69">
      <w:pPr>
        <w:pStyle w:val="Cuerpodelboletn"/>
        <w:rPr>
          <w:rFonts w:ascii="Mulish" w:hAnsi="Mulish"/>
        </w:rPr>
      </w:pPr>
    </w:p>
    <w:p w14:paraId="06476F7C" w14:textId="57E89512" w:rsidR="00BB3652" w:rsidRPr="00983296" w:rsidRDefault="00BB3652" w:rsidP="00BB3652">
      <w:pPr>
        <w:pStyle w:val="Cuerpodelboletn"/>
        <w:rPr>
          <w:rFonts w:ascii="Mulish" w:hAnsi="Mulish"/>
        </w:rPr>
      </w:pPr>
      <w:r w:rsidRPr="00983296">
        <w:rPr>
          <w:rFonts w:ascii="Mulish" w:hAnsi="Mulish"/>
        </w:rPr>
        <w:t xml:space="preserve">Este CTBG no puede menos que </w:t>
      </w:r>
      <w:r w:rsidRPr="00983296">
        <w:rPr>
          <w:rFonts w:ascii="Mulish" w:hAnsi="Mulish"/>
          <w:b/>
        </w:rPr>
        <w:t xml:space="preserve">valorar </w:t>
      </w:r>
      <w:r w:rsidR="00A05FEA" w:rsidRPr="00983296">
        <w:rPr>
          <w:rFonts w:ascii="Mulish" w:hAnsi="Mulish"/>
          <w:b/>
        </w:rPr>
        <w:t xml:space="preserve">muy </w:t>
      </w:r>
      <w:r w:rsidR="007A6E69" w:rsidRPr="00983296">
        <w:rPr>
          <w:rFonts w:ascii="Mulish" w:hAnsi="Mulish"/>
          <w:b/>
        </w:rPr>
        <w:t>negati</w:t>
      </w:r>
      <w:r w:rsidR="00C73055" w:rsidRPr="00983296">
        <w:rPr>
          <w:rFonts w:ascii="Mulish" w:hAnsi="Mulish"/>
          <w:b/>
        </w:rPr>
        <w:t>vamente</w:t>
      </w:r>
      <w:r w:rsidRPr="00983296">
        <w:rPr>
          <w:rFonts w:ascii="Mulish" w:hAnsi="Mulish"/>
        </w:rPr>
        <w:t xml:space="preserve"> la evolución del cumplimiento de las obligaciones de publicidad activa por parte </w:t>
      </w:r>
      <w:r w:rsidR="00C73055" w:rsidRPr="00983296">
        <w:rPr>
          <w:rFonts w:ascii="Mulish" w:hAnsi="Mulish"/>
        </w:rPr>
        <w:t>de</w:t>
      </w:r>
      <w:r w:rsidR="007A6E69" w:rsidRPr="00983296">
        <w:rPr>
          <w:rFonts w:ascii="Mulish" w:hAnsi="Mulish"/>
        </w:rPr>
        <w:t xml:space="preserve"> Trabajo Penitenciario y Formación para el Empleo</w:t>
      </w:r>
      <w:r w:rsidRPr="00983296">
        <w:rPr>
          <w:rFonts w:ascii="Mulish" w:hAnsi="Mulish"/>
        </w:rPr>
        <w:t xml:space="preserve">. </w:t>
      </w:r>
      <w:r w:rsidR="00A05FEA" w:rsidRPr="00983296">
        <w:rPr>
          <w:rFonts w:ascii="Mulish" w:hAnsi="Mulish"/>
        </w:rPr>
        <w:t>No s</w:t>
      </w:r>
      <w:r w:rsidRPr="00983296">
        <w:rPr>
          <w:rFonts w:ascii="Mulish" w:hAnsi="Mulish"/>
        </w:rPr>
        <w:t>e ha</w:t>
      </w:r>
      <w:r w:rsidR="00FD5B4C" w:rsidRPr="00983296">
        <w:rPr>
          <w:rFonts w:ascii="Mulish" w:hAnsi="Mulish"/>
        </w:rPr>
        <w:t>n</w:t>
      </w:r>
      <w:r w:rsidRPr="00983296">
        <w:rPr>
          <w:rFonts w:ascii="Mulish" w:hAnsi="Mulish"/>
        </w:rPr>
        <w:t xml:space="preserve"> aplicado </w:t>
      </w:r>
      <w:r w:rsidR="00A05FEA" w:rsidRPr="00983296">
        <w:rPr>
          <w:rFonts w:ascii="Mulish" w:hAnsi="Mulish"/>
        </w:rPr>
        <w:t>ninguna de las</w:t>
      </w:r>
      <w:r w:rsidR="00C73055" w:rsidRPr="00983296">
        <w:rPr>
          <w:rFonts w:ascii="Mulish" w:hAnsi="Mulish"/>
        </w:rPr>
        <w:t xml:space="preserve"> </w:t>
      </w:r>
      <w:r w:rsidRPr="00983296">
        <w:rPr>
          <w:rFonts w:ascii="Mulish" w:hAnsi="Mulish"/>
        </w:rPr>
        <w:t>recomendaciones efectuadas como consecuencia de la evaluación realizada en 202</w:t>
      </w:r>
      <w:r w:rsidR="00FD5B4C" w:rsidRPr="00983296">
        <w:rPr>
          <w:rFonts w:ascii="Mulish" w:hAnsi="Mulish"/>
        </w:rPr>
        <w:t>3</w:t>
      </w:r>
      <w:r w:rsidR="00D4777C" w:rsidRPr="00983296">
        <w:rPr>
          <w:rFonts w:ascii="Mulish" w:hAnsi="Mulish"/>
        </w:rPr>
        <w:t xml:space="preserve"> </w:t>
      </w:r>
      <w:r w:rsidR="00A05FEA" w:rsidRPr="00983296">
        <w:rPr>
          <w:rFonts w:ascii="Mulish" w:hAnsi="Mulish"/>
        </w:rPr>
        <w:t>y el Índice de Cumplimiento permanece estable</w:t>
      </w:r>
    </w:p>
    <w:p w14:paraId="71551485" w14:textId="01D7A013" w:rsidR="00C73055" w:rsidRPr="00983296" w:rsidRDefault="00D4777C" w:rsidP="00C73055">
      <w:pPr>
        <w:pStyle w:val="Cuerpodelboletn"/>
        <w:rPr>
          <w:rFonts w:ascii="Mulish" w:hAnsi="Mulish"/>
        </w:rPr>
      </w:pPr>
      <w:r w:rsidRPr="00983296">
        <w:rPr>
          <w:rFonts w:ascii="Mulish" w:hAnsi="Mulish"/>
        </w:rPr>
        <w:t>E</w:t>
      </w:r>
      <w:r w:rsidR="00C73055" w:rsidRPr="00983296">
        <w:rPr>
          <w:rFonts w:ascii="Mulish" w:hAnsi="Mulish"/>
        </w:rPr>
        <w:t xml:space="preserve">n aras de mejorar los niveles de cumplimiento </w:t>
      </w:r>
      <w:r w:rsidRPr="00983296">
        <w:rPr>
          <w:rFonts w:ascii="Mulish" w:hAnsi="Mulish"/>
        </w:rPr>
        <w:t>de Trabajo Penitenciario y Formación para el Empleo</w:t>
      </w:r>
      <w:r w:rsidR="00C73055" w:rsidRPr="00983296">
        <w:rPr>
          <w:rFonts w:ascii="Mulish" w:hAnsi="Mulish"/>
        </w:rPr>
        <w:t xml:space="preserve">, se señalan a continuación los déficits que aún persisten, evidenciados ya en la evaluación de 2023: </w:t>
      </w:r>
    </w:p>
    <w:p w14:paraId="4824B72B" w14:textId="4393C44A" w:rsidR="00D4777C" w:rsidRPr="00983296" w:rsidRDefault="00D4777C" w:rsidP="00C73055">
      <w:pPr>
        <w:pStyle w:val="Cuerpodelboletn"/>
        <w:rPr>
          <w:rFonts w:ascii="Mulish" w:hAnsi="Mulish"/>
        </w:rPr>
      </w:pPr>
    </w:p>
    <w:p w14:paraId="56D92FF4" w14:textId="187E1B46" w:rsidR="00D4777C" w:rsidRPr="00983296" w:rsidRDefault="00D4777C" w:rsidP="00D4777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9EACBE" wp14:editId="7255CA1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B3D027" w14:textId="77777777" w:rsidR="00D4777C" w:rsidRPr="00F31BC3" w:rsidRDefault="00D4777C" w:rsidP="00D4777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BD9E08" wp14:editId="15647C44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ACBE" id="_x0000_s1029" style="position:absolute;left:0;text-align:left;margin-left:0;margin-top: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Ap97Yx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27B3D027" w14:textId="77777777" w:rsidR="00D4777C" w:rsidRPr="00F31BC3" w:rsidRDefault="00D4777C" w:rsidP="00D4777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BD9E08" wp14:editId="15647C44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983296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35CE3B" wp14:editId="0B35A88B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211EB" id="Rectángulo 19" o:spid="_x0000_s1026" style="position:absolute;margin-left:0;margin-top:78.95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XWBQIAAOw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iLc11g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83296">
        <w:rPr>
          <w:rFonts w:ascii="Mulish" w:hAnsi="Mulish"/>
        </w:rPr>
        <w:t xml:space="preserve">Sigue sin </w:t>
      </w:r>
      <w:r w:rsidR="00D87B50" w:rsidRPr="00983296">
        <w:rPr>
          <w:rFonts w:ascii="Mulish" w:hAnsi="Mulish"/>
        </w:rPr>
        <w:t xml:space="preserve">habilitarse un espacio específico para la publicación de las informaciones vinculadas a obligaciones de publicidad </w:t>
      </w:r>
      <w:proofErr w:type="gramStart"/>
      <w:r w:rsidR="00D87B50" w:rsidRPr="00983296">
        <w:rPr>
          <w:rFonts w:ascii="Mulish" w:hAnsi="Mulish"/>
        </w:rPr>
        <w:t>activa.</w:t>
      </w:r>
      <w:r w:rsidRPr="00983296">
        <w:rPr>
          <w:rFonts w:ascii="Mulish" w:hAnsi="Mulish"/>
        </w:rPr>
        <w:t>.</w:t>
      </w:r>
      <w:proofErr w:type="gramEnd"/>
    </w:p>
    <w:p w14:paraId="6AABAD7E" w14:textId="77777777" w:rsidR="00D4777C" w:rsidRPr="00983296" w:rsidRDefault="00D4777C" w:rsidP="00D4777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72BA4F2" w14:textId="77777777" w:rsidR="00D4777C" w:rsidRPr="00983296" w:rsidRDefault="00D4777C" w:rsidP="00D4777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Respecto de la publicación de contenidos, sigue sin publicarse:</w:t>
      </w:r>
    </w:p>
    <w:p w14:paraId="4063C084" w14:textId="77777777" w:rsidR="00D4777C" w:rsidRPr="00983296" w:rsidRDefault="00D4777C" w:rsidP="00D4777C">
      <w:pPr>
        <w:pStyle w:val="Prrafodelista"/>
        <w:rPr>
          <w:rFonts w:ascii="Mulish" w:hAnsi="Mulish"/>
        </w:rPr>
      </w:pPr>
    </w:p>
    <w:p w14:paraId="4DDD514F" w14:textId="77777777" w:rsidR="00D4777C" w:rsidRPr="00983296" w:rsidRDefault="00D4777C" w:rsidP="00D4777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Dentro del bloque de Información Institucional y Organizativa</w:t>
      </w:r>
    </w:p>
    <w:p w14:paraId="3E8516DF" w14:textId="7777777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 xml:space="preserve">Las normas de carácter general que regulan la actividad de la entidad. </w:t>
      </w:r>
    </w:p>
    <w:p w14:paraId="18A2CFF6" w14:textId="0075F6C3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La descripción de la estructura organizativa.</w:t>
      </w:r>
    </w:p>
    <w:p w14:paraId="44948D1A" w14:textId="6EE94C9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El grado de cumplimiento y resultados de los planes y programas.</w:t>
      </w:r>
    </w:p>
    <w:p w14:paraId="072C4215" w14:textId="01852132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Los indicadores de medida y de valoración de los planes y programas.</w:t>
      </w:r>
    </w:p>
    <w:p w14:paraId="3910BD40" w14:textId="3A3EF654" w:rsidR="00D4777C" w:rsidRPr="00983296" w:rsidRDefault="00D4777C" w:rsidP="00D4777C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52391285" w14:textId="77777777" w:rsidR="00D4777C" w:rsidRPr="00983296" w:rsidRDefault="00D4777C" w:rsidP="00D4777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En el bloque de Información económica:</w:t>
      </w:r>
    </w:p>
    <w:p w14:paraId="40540945" w14:textId="062A3D3B" w:rsidR="00A05FEA" w:rsidRPr="00983296" w:rsidRDefault="00A05FEA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 xml:space="preserve">Para la publicación de los contratos, se debería enlazar, al menos, al perfil del contratante </w:t>
      </w:r>
      <w:r w:rsidR="00B650AD" w:rsidRPr="00983296">
        <w:rPr>
          <w:rFonts w:ascii="Mulish" w:hAnsi="Mulish"/>
        </w:rPr>
        <w:t>de la entidad</w:t>
      </w:r>
      <w:r w:rsidRPr="00983296">
        <w:rPr>
          <w:rFonts w:ascii="Mulish" w:hAnsi="Mulish"/>
        </w:rPr>
        <w:t xml:space="preserve"> en la Plataforma de Contratación del Sector Público</w:t>
      </w:r>
    </w:p>
    <w:p w14:paraId="754E3CF9" w14:textId="19903ED6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 información sobre posibles modificaciones de contratos.</w:t>
      </w:r>
    </w:p>
    <w:p w14:paraId="4DC75B1A" w14:textId="61C1F8F7" w:rsidR="00A05FEA" w:rsidRPr="00983296" w:rsidRDefault="00A05FEA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informa sobre los desistimientos y renuncias a contratos adjudicados</w:t>
      </w:r>
    </w:p>
    <w:p w14:paraId="135CE449" w14:textId="0EC0D461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publican datos estadísticos sobre contratación</w:t>
      </w:r>
      <w:r w:rsidR="00B650AD" w:rsidRPr="00983296">
        <w:rPr>
          <w:rFonts w:ascii="Mulish" w:hAnsi="Mulish"/>
        </w:rPr>
        <w:t xml:space="preserve"> según procedimiento de licitación</w:t>
      </w:r>
      <w:r w:rsidRPr="00983296">
        <w:rPr>
          <w:rFonts w:ascii="Mulish" w:hAnsi="Mulish"/>
        </w:rPr>
        <w:t>.</w:t>
      </w:r>
    </w:p>
    <w:p w14:paraId="6DAE7A9E" w14:textId="20D7710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 xml:space="preserve">No se publican datos estadísticos sobre los contratos adjudicados a </w:t>
      </w:r>
      <w:proofErr w:type="spellStart"/>
      <w:r w:rsidRPr="00983296">
        <w:rPr>
          <w:rFonts w:ascii="Mulish" w:hAnsi="Mulish"/>
        </w:rPr>
        <w:t>PYMEs</w:t>
      </w:r>
      <w:proofErr w:type="spellEnd"/>
      <w:r w:rsidRPr="00983296">
        <w:rPr>
          <w:rFonts w:ascii="Mulish" w:hAnsi="Mulish"/>
        </w:rPr>
        <w:t xml:space="preserve"> según tipo de contrato y según procedimiento de licitación.</w:t>
      </w:r>
    </w:p>
    <w:p w14:paraId="0417EFCA" w14:textId="3035DE90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 información sobre encomiendas de gestión.</w:t>
      </w:r>
    </w:p>
    <w:p w14:paraId="1DA80132" w14:textId="6978F4F8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 información sobre posibles subcontrataciones derivadas de encomiendas de gestión.</w:t>
      </w:r>
    </w:p>
    <w:p w14:paraId="605AB4BE" w14:textId="5A32B85A" w:rsidR="00A05FEA" w:rsidRPr="00983296" w:rsidRDefault="00A05FEA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informa sobre las subvenciones</w:t>
      </w:r>
      <w:r w:rsidR="00B650AD" w:rsidRPr="00983296">
        <w:rPr>
          <w:rFonts w:ascii="Mulish" w:hAnsi="Mulish"/>
        </w:rPr>
        <w:t xml:space="preserve"> concedidas por la entidad</w:t>
      </w:r>
    </w:p>
    <w:p w14:paraId="16F3A28D" w14:textId="5AAA55B8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 el presupuesto.</w:t>
      </w:r>
    </w:p>
    <w:p w14:paraId="3F99C602" w14:textId="26613D55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lastRenderedPageBreak/>
        <w:t>No se publican las cuentas anuales.</w:t>
      </w:r>
    </w:p>
    <w:p w14:paraId="094E0CED" w14:textId="7777777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publican informes de auditoría emitidos por el Tribunal de Cuentas, que es el órgano de control externo de la AGE.</w:t>
      </w:r>
    </w:p>
    <w:p w14:paraId="12529D8B" w14:textId="7777777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publican retribuciones de los máximos responsables.</w:t>
      </w:r>
    </w:p>
    <w:p w14:paraId="06728EE1" w14:textId="7777777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publican indemnizaciones percibidas por altos cargos con ocasión del abandono del cargo.</w:t>
      </w:r>
    </w:p>
    <w:p w14:paraId="73DFF5BF" w14:textId="2F33295A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publican resoluciones de autorización o reconocimiento de compatibilidad de empleados.</w:t>
      </w:r>
    </w:p>
    <w:p w14:paraId="71E3A070" w14:textId="7777777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publican autorizaciones para actividad privada al cese de altos cargos en la AGE, CCAA o EELL.</w:t>
      </w:r>
    </w:p>
    <w:p w14:paraId="448ED2DC" w14:textId="77777777" w:rsidR="00D4777C" w:rsidRPr="00983296" w:rsidRDefault="00D4777C" w:rsidP="00D4777C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363C2A99" w14:textId="77777777" w:rsidR="00D4777C" w:rsidRPr="00983296" w:rsidRDefault="00D4777C" w:rsidP="00D4777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En el bloque de Información patrimonial:</w:t>
      </w:r>
    </w:p>
    <w:p w14:paraId="3D3AFFE8" w14:textId="77777777" w:rsidR="00D4777C" w:rsidRPr="00983296" w:rsidRDefault="00D4777C" w:rsidP="00D4777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>No se publica la relación de bienes inmuebles que sean de su propiedad o sobre los que ostenten algún derecho real</w:t>
      </w:r>
    </w:p>
    <w:p w14:paraId="1B783655" w14:textId="77777777" w:rsidR="00D4777C" w:rsidRPr="00983296" w:rsidRDefault="00D4777C" w:rsidP="00D4777C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DC9268E" w14:textId="77777777" w:rsidR="00D4777C" w:rsidRPr="00983296" w:rsidRDefault="00D4777C" w:rsidP="00D4777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983296">
        <w:rPr>
          <w:rFonts w:ascii="Mulish" w:hAnsi="Mulish"/>
        </w:rPr>
        <w:t xml:space="preserve">Respecto del cumplimiento de los criterios de calidad en la publicación de la información, </w:t>
      </w:r>
    </w:p>
    <w:p w14:paraId="58D900F5" w14:textId="77777777" w:rsidR="00D4777C" w:rsidRPr="00983296" w:rsidRDefault="00D4777C" w:rsidP="00D4777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5C1C125" w14:textId="00DCB824" w:rsidR="00D4777C" w:rsidRPr="00983296" w:rsidRDefault="00D4777C" w:rsidP="00D4777C">
      <w:pPr>
        <w:pStyle w:val="Prrafodelista"/>
        <w:numPr>
          <w:ilvl w:val="1"/>
          <w:numId w:val="22"/>
        </w:numPr>
        <w:spacing w:line="276" w:lineRule="auto"/>
        <w:rPr>
          <w:rFonts w:ascii="Mulish" w:hAnsi="Mulish"/>
          <w:szCs w:val="22"/>
        </w:rPr>
      </w:pPr>
      <w:r w:rsidRPr="00983296">
        <w:rPr>
          <w:rFonts w:ascii="Mulish" w:hAnsi="Mulish"/>
          <w:szCs w:val="22"/>
        </w:rPr>
        <w:t>No se publica la fecha de revisión o de actualización de la información publicada.</w:t>
      </w:r>
    </w:p>
    <w:p w14:paraId="18069C16" w14:textId="2E90FFEA" w:rsidR="00D4777C" w:rsidRPr="00983296" w:rsidRDefault="00D4777C" w:rsidP="00D4777C">
      <w:pPr>
        <w:pStyle w:val="Prrafodelista"/>
        <w:numPr>
          <w:ilvl w:val="1"/>
          <w:numId w:val="22"/>
        </w:numPr>
        <w:spacing w:line="276" w:lineRule="auto"/>
        <w:rPr>
          <w:rFonts w:ascii="Mulish" w:hAnsi="Mulish"/>
          <w:szCs w:val="22"/>
        </w:rPr>
      </w:pPr>
      <w:r w:rsidRPr="00983296">
        <w:rPr>
          <w:rFonts w:ascii="Mulish" w:hAnsi="Mulish"/>
          <w:szCs w:val="22"/>
        </w:rPr>
        <w:t>Se reitera la recomendación de que, en el caso de que no hubiera información que publicar, se señale expresamente esta circunstancia.</w:t>
      </w:r>
    </w:p>
    <w:p w14:paraId="4A282900" w14:textId="77777777" w:rsidR="00EA529B" w:rsidRPr="00983296" w:rsidRDefault="00EA529B" w:rsidP="00EA529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1B7A73F" w14:textId="77777777" w:rsidR="00B325ED" w:rsidRPr="00983296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4C9EB25" w14:textId="77777777" w:rsidR="00B325ED" w:rsidRPr="00983296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491D31FC" w:rsidR="004061BC" w:rsidRPr="00983296" w:rsidRDefault="004061BC" w:rsidP="00B650AD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983296">
        <w:rPr>
          <w:rFonts w:ascii="Mulish" w:hAnsi="Mulish"/>
        </w:rPr>
        <w:t xml:space="preserve">Madrid, </w:t>
      </w:r>
      <w:r w:rsidR="00B650AD" w:rsidRPr="00983296">
        <w:rPr>
          <w:rFonts w:ascii="Mulish" w:hAnsi="Mulish"/>
        </w:rPr>
        <w:t>abril</w:t>
      </w:r>
      <w:r w:rsidR="00B325ED" w:rsidRPr="00983296">
        <w:rPr>
          <w:rFonts w:ascii="Mulish" w:hAnsi="Mulish"/>
        </w:rPr>
        <w:t xml:space="preserve"> de 2024</w:t>
      </w:r>
      <w:r w:rsidRPr="00983296">
        <w:rPr>
          <w:rFonts w:ascii="Mulish" w:hAnsi="Mulish"/>
        </w:rPr>
        <w:br w:type="page"/>
      </w:r>
    </w:p>
    <w:p w14:paraId="0C4D15C8" w14:textId="77777777" w:rsidR="00E17DF6" w:rsidRPr="00983296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983296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9832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83296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9832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983296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983296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983296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83296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83296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83296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83296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83296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83296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83296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83296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83296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83296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83296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83296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83296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83296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83296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83296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83296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83296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83296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83296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83296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296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83296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296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83296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296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83296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296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83296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83296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83296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83296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83296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83296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83296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83296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83296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83296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83296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83296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83296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83296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83296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832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983296" w:rsidRDefault="00965C69" w:rsidP="00965C69">
      <w:pPr>
        <w:pStyle w:val="Cuerpodelboletn"/>
        <w:rPr>
          <w:rFonts w:ascii="Mulish" w:hAnsi="Mulish"/>
        </w:rPr>
      </w:pPr>
    </w:p>
    <w:sectPr w:rsidR="00965C69" w:rsidRPr="00983296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50F" w14:textId="77777777" w:rsidR="00D87B50" w:rsidRDefault="00D87B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1EEB" w14:textId="77777777" w:rsidR="00D87B50" w:rsidRDefault="00D87B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3917" w14:textId="77777777" w:rsidR="00D87B50" w:rsidRDefault="00D87B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CBB7" w14:textId="443A9A6D" w:rsidR="00D87B50" w:rsidRDefault="00D87B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45F" w14:textId="17432290" w:rsidR="00D87B50" w:rsidRDefault="00D87B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514C" w14:textId="5631814F" w:rsidR="00D87B50" w:rsidRDefault="00D87B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C720C34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6293"/>
    <w:multiLevelType w:val="hybridMultilevel"/>
    <w:tmpl w:val="016E25D0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87320E"/>
    <w:multiLevelType w:val="hybridMultilevel"/>
    <w:tmpl w:val="B0E838BE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61C3"/>
    <w:multiLevelType w:val="hybridMultilevel"/>
    <w:tmpl w:val="14F6A8B2"/>
    <w:lvl w:ilvl="0" w:tplc="6A3AB4BA">
      <w:start w:val="1"/>
      <w:numFmt w:val="bullet"/>
      <w:lvlText w:val=""/>
      <w:lvlJc w:val="center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7"/>
  </w:num>
  <w:num w:numId="13">
    <w:abstractNumId w:val="9"/>
  </w:num>
  <w:num w:numId="14">
    <w:abstractNumId w:val="24"/>
  </w:num>
  <w:num w:numId="15">
    <w:abstractNumId w:val="2"/>
  </w:num>
  <w:num w:numId="16">
    <w:abstractNumId w:val="25"/>
  </w:num>
  <w:num w:numId="17">
    <w:abstractNumId w:val="13"/>
  </w:num>
  <w:num w:numId="18">
    <w:abstractNumId w:val="7"/>
  </w:num>
  <w:num w:numId="19">
    <w:abstractNumId w:val="5"/>
  </w:num>
  <w:num w:numId="20">
    <w:abstractNumId w:val="20"/>
  </w:num>
  <w:num w:numId="21">
    <w:abstractNumId w:val="6"/>
  </w:num>
  <w:num w:numId="22">
    <w:abstractNumId w:val="16"/>
  </w:num>
  <w:num w:numId="23">
    <w:abstractNumId w:val="14"/>
  </w:num>
  <w:num w:numId="24">
    <w:abstractNumId w:val="15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40DB2"/>
    <w:rsid w:val="00053A0E"/>
    <w:rsid w:val="0005642F"/>
    <w:rsid w:val="0006621B"/>
    <w:rsid w:val="00072B7E"/>
    <w:rsid w:val="000775A5"/>
    <w:rsid w:val="00085C93"/>
    <w:rsid w:val="000A7668"/>
    <w:rsid w:val="000A77F5"/>
    <w:rsid w:val="000B14B9"/>
    <w:rsid w:val="000D3907"/>
    <w:rsid w:val="000D5417"/>
    <w:rsid w:val="000E0A9E"/>
    <w:rsid w:val="000E261B"/>
    <w:rsid w:val="000F0DA5"/>
    <w:rsid w:val="00104DE9"/>
    <w:rsid w:val="00104E94"/>
    <w:rsid w:val="001149B1"/>
    <w:rsid w:val="001238DB"/>
    <w:rsid w:val="00132732"/>
    <w:rsid w:val="0013450B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7877"/>
    <w:rsid w:val="00352994"/>
    <w:rsid w:val="00355DC0"/>
    <w:rsid w:val="003642A6"/>
    <w:rsid w:val="003707BF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0A7A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75611"/>
    <w:rsid w:val="00582A8C"/>
    <w:rsid w:val="005B1544"/>
    <w:rsid w:val="005C4778"/>
    <w:rsid w:val="005D5014"/>
    <w:rsid w:val="005E2505"/>
    <w:rsid w:val="005E6704"/>
    <w:rsid w:val="005F580F"/>
    <w:rsid w:val="00603DFC"/>
    <w:rsid w:val="00607613"/>
    <w:rsid w:val="00620CDB"/>
    <w:rsid w:val="00623CFC"/>
    <w:rsid w:val="006253FA"/>
    <w:rsid w:val="006266A5"/>
    <w:rsid w:val="00633EAA"/>
    <w:rsid w:val="00690065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23F5"/>
    <w:rsid w:val="007942B7"/>
    <w:rsid w:val="007954A6"/>
    <w:rsid w:val="007A1372"/>
    <w:rsid w:val="007A6E69"/>
    <w:rsid w:val="007C65C5"/>
    <w:rsid w:val="007D1701"/>
    <w:rsid w:val="007D5CBF"/>
    <w:rsid w:val="007D5FDD"/>
    <w:rsid w:val="007D69D9"/>
    <w:rsid w:val="007F1D56"/>
    <w:rsid w:val="007F41AC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3990"/>
    <w:rsid w:val="00894358"/>
    <w:rsid w:val="0089455A"/>
    <w:rsid w:val="008977C3"/>
    <w:rsid w:val="00897D04"/>
    <w:rsid w:val="008A5AAE"/>
    <w:rsid w:val="008D6E75"/>
    <w:rsid w:val="008F2EF6"/>
    <w:rsid w:val="00902A71"/>
    <w:rsid w:val="009039FD"/>
    <w:rsid w:val="00903FE0"/>
    <w:rsid w:val="00912DB4"/>
    <w:rsid w:val="009172F0"/>
    <w:rsid w:val="00947271"/>
    <w:rsid w:val="009654DA"/>
    <w:rsid w:val="00965C69"/>
    <w:rsid w:val="00982299"/>
    <w:rsid w:val="00983296"/>
    <w:rsid w:val="009A0CAE"/>
    <w:rsid w:val="009B48FD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5FEA"/>
    <w:rsid w:val="00A0626F"/>
    <w:rsid w:val="00A06BF1"/>
    <w:rsid w:val="00A10B8C"/>
    <w:rsid w:val="00A1361E"/>
    <w:rsid w:val="00A249BB"/>
    <w:rsid w:val="00A24E51"/>
    <w:rsid w:val="00A50DBC"/>
    <w:rsid w:val="00A51AAD"/>
    <w:rsid w:val="00A51BFC"/>
    <w:rsid w:val="00A536E3"/>
    <w:rsid w:val="00A670E9"/>
    <w:rsid w:val="00A82709"/>
    <w:rsid w:val="00AA0AE1"/>
    <w:rsid w:val="00AC2723"/>
    <w:rsid w:val="00AC4A6F"/>
    <w:rsid w:val="00AD0890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650AD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513D"/>
    <w:rsid w:val="00BF75B4"/>
    <w:rsid w:val="00C02953"/>
    <w:rsid w:val="00C1290B"/>
    <w:rsid w:val="00C14BF7"/>
    <w:rsid w:val="00C213EC"/>
    <w:rsid w:val="00C22B10"/>
    <w:rsid w:val="00C24010"/>
    <w:rsid w:val="00C259F4"/>
    <w:rsid w:val="00C26ADC"/>
    <w:rsid w:val="00C27705"/>
    <w:rsid w:val="00C3228C"/>
    <w:rsid w:val="00C4050E"/>
    <w:rsid w:val="00C4208D"/>
    <w:rsid w:val="00C4430D"/>
    <w:rsid w:val="00C451D3"/>
    <w:rsid w:val="00C5055D"/>
    <w:rsid w:val="00C52EE5"/>
    <w:rsid w:val="00C54D21"/>
    <w:rsid w:val="00C555C6"/>
    <w:rsid w:val="00C61E7F"/>
    <w:rsid w:val="00C66E73"/>
    <w:rsid w:val="00C73055"/>
    <w:rsid w:val="00C74EDD"/>
    <w:rsid w:val="00C90A32"/>
    <w:rsid w:val="00C91330"/>
    <w:rsid w:val="00CB5BE7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3B6F"/>
    <w:rsid w:val="00D45F5C"/>
    <w:rsid w:val="00D4777C"/>
    <w:rsid w:val="00D520C8"/>
    <w:rsid w:val="00D70570"/>
    <w:rsid w:val="00D77D83"/>
    <w:rsid w:val="00D87B50"/>
    <w:rsid w:val="00D9090A"/>
    <w:rsid w:val="00D96084"/>
    <w:rsid w:val="00DA6660"/>
    <w:rsid w:val="00DC080E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65DB"/>
    <w:rsid w:val="00E33169"/>
    <w:rsid w:val="00E36285"/>
    <w:rsid w:val="00E51AC4"/>
    <w:rsid w:val="00E6528C"/>
    <w:rsid w:val="00E71514"/>
    <w:rsid w:val="00E73F4D"/>
    <w:rsid w:val="00E83650"/>
    <w:rsid w:val="00E9162C"/>
    <w:rsid w:val="00EA529B"/>
    <w:rsid w:val="00EB68A3"/>
    <w:rsid w:val="00EC1F94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54A8F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B6D50"/>
    <w:rsid w:val="00FC4E74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134</TotalTime>
  <Pages>6</Pages>
  <Words>1321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11</cp:revision>
  <cp:lastPrinted>2008-09-26T23:14:00Z</cp:lastPrinted>
  <dcterms:created xsi:type="dcterms:W3CDTF">2024-03-01T12:38:00Z</dcterms:created>
  <dcterms:modified xsi:type="dcterms:W3CDTF">2024-05-23T09:04:00Z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