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2CCE" w14:textId="77777777" w:rsidR="00C5744D" w:rsidRDefault="00710031">
      <w:r>
        <w:rPr>
          <w:noProof/>
        </w:rPr>
        <mc:AlternateContent>
          <mc:Choice Requires="wps">
            <w:drawing>
              <wp:anchor distT="0" distB="0" distL="114300" distR="114300" simplePos="0" relativeHeight="251661312" behindDoc="0" locked="0" layoutInCell="1" allowOverlap="1" wp14:anchorId="3BAA95FF" wp14:editId="1A492EC8">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A95F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7A33C4C8" w14:textId="77777777"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04946BA7" wp14:editId="4CF2939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6BA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F1126B7" w14:textId="77777777" w:rsidR="00B40246" w:rsidRPr="00B1184C" w:rsidRDefault="00B40246" w:rsidP="00B40246">
      <w:pPr>
        <w:spacing w:before="120" w:after="120" w:line="312" w:lineRule="auto"/>
      </w:pPr>
    </w:p>
    <w:p w14:paraId="40071046" w14:textId="77777777" w:rsidR="00B40246" w:rsidRPr="00B1184C" w:rsidRDefault="00B40246" w:rsidP="00B40246">
      <w:pPr>
        <w:spacing w:before="120" w:after="120" w:line="312" w:lineRule="auto"/>
      </w:pPr>
    </w:p>
    <w:p w14:paraId="6A082671" w14:textId="77777777" w:rsidR="00B40246" w:rsidRPr="00B1184C" w:rsidRDefault="00B40246" w:rsidP="00B40246">
      <w:pPr>
        <w:spacing w:before="120" w:after="120" w:line="312" w:lineRule="auto"/>
        <w:rPr>
          <w:rFonts w:ascii="Arial" w:hAnsi="Arial"/>
          <w:b/>
          <w:sz w:val="36"/>
        </w:rPr>
      </w:pPr>
    </w:p>
    <w:p w14:paraId="55B7B529" w14:textId="77777777"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1153BB0" wp14:editId="769F800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937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3ADC642" w14:textId="77777777" w:rsidR="000C6CFF" w:rsidRDefault="000C6CFF"/>
    <w:p w14:paraId="3C9B75B8" w14:textId="77777777" w:rsidR="00080C93" w:rsidRDefault="00080C93"/>
    <w:tbl>
      <w:tblPr>
        <w:tblStyle w:val="Tablaconcuadrcula"/>
        <w:tblW w:w="0" w:type="auto"/>
        <w:tblLook w:val="04A0" w:firstRow="1" w:lastRow="0" w:firstColumn="1" w:lastColumn="0" w:noHBand="0" w:noVBand="1"/>
      </w:tblPr>
      <w:tblGrid>
        <w:gridCol w:w="3606"/>
        <w:gridCol w:w="6850"/>
      </w:tblGrid>
      <w:tr w:rsidR="000C6CFF" w:rsidRPr="00CB5511" w14:paraId="3F7BAC49" w14:textId="77777777" w:rsidTr="00BB6799">
        <w:tc>
          <w:tcPr>
            <w:tcW w:w="3652" w:type="dxa"/>
          </w:tcPr>
          <w:p w14:paraId="32FFDFF9" w14:textId="77777777" w:rsidR="000C6CFF" w:rsidRPr="00E34195" w:rsidRDefault="000C6CFF">
            <w:pPr>
              <w:rPr>
                <w:b/>
                <w:color w:val="00642D"/>
                <w:sz w:val="24"/>
                <w:szCs w:val="24"/>
              </w:rPr>
            </w:pPr>
            <w:r w:rsidRPr="00E34195">
              <w:rPr>
                <w:b/>
                <w:color w:val="00642D"/>
                <w:sz w:val="24"/>
                <w:szCs w:val="24"/>
              </w:rPr>
              <w:t>Entidad evaluada</w:t>
            </w:r>
          </w:p>
        </w:tc>
        <w:tc>
          <w:tcPr>
            <w:tcW w:w="6954" w:type="dxa"/>
          </w:tcPr>
          <w:p w14:paraId="1D401BEA" w14:textId="54F228AC" w:rsidR="000C6CFF" w:rsidRPr="00CB5511" w:rsidRDefault="003D5A26">
            <w:pPr>
              <w:rPr>
                <w:sz w:val="24"/>
                <w:szCs w:val="24"/>
              </w:rPr>
            </w:pPr>
            <w:r w:rsidRPr="003D5A26">
              <w:rPr>
                <w:sz w:val="24"/>
                <w:szCs w:val="24"/>
              </w:rPr>
              <w:t>Mutual Midat Cyclops</w:t>
            </w:r>
          </w:p>
        </w:tc>
      </w:tr>
      <w:tr w:rsidR="000C6CFF" w:rsidRPr="00CB5511" w14:paraId="41AFB023" w14:textId="77777777" w:rsidTr="00BB6799">
        <w:tc>
          <w:tcPr>
            <w:tcW w:w="3652" w:type="dxa"/>
          </w:tcPr>
          <w:p w14:paraId="068D42EA" w14:textId="77777777" w:rsidR="000C6CFF" w:rsidRPr="00E34195" w:rsidRDefault="000C6CFF">
            <w:pPr>
              <w:rPr>
                <w:b/>
                <w:color w:val="00642D"/>
                <w:sz w:val="24"/>
                <w:szCs w:val="24"/>
              </w:rPr>
            </w:pPr>
            <w:r w:rsidRPr="00E34195">
              <w:rPr>
                <w:b/>
                <w:color w:val="00642D"/>
                <w:sz w:val="24"/>
                <w:szCs w:val="24"/>
              </w:rPr>
              <w:t>Fecha de la evaluación</w:t>
            </w:r>
          </w:p>
        </w:tc>
        <w:tc>
          <w:tcPr>
            <w:tcW w:w="6954" w:type="dxa"/>
          </w:tcPr>
          <w:p w14:paraId="6F84BD77" w14:textId="77777777" w:rsidR="000C6CFF" w:rsidRDefault="003D5A26">
            <w:pPr>
              <w:rPr>
                <w:sz w:val="24"/>
                <w:szCs w:val="24"/>
              </w:rPr>
            </w:pPr>
            <w:r>
              <w:rPr>
                <w:sz w:val="24"/>
                <w:szCs w:val="24"/>
              </w:rPr>
              <w:t>05/02/2024</w:t>
            </w:r>
          </w:p>
          <w:p w14:paraId="744CCF0A" w14:textId="080A45D6" w:rsidR="00635C62" w:rsidRPr="00CB5511" w:rsidRDefault="00635C62">
            <w:pPr>
              <w:rPr>
                <w:sz w:val="24"/>
                <w:szCs w:val="24"/>
              </w:rPr>
            </w:pPr>
            <w:r>
              <w:rPr>
                <w:sz w:val="24"/>
                <w:szCs w:val="24"/>
              </w:rPr>
              <w:t>Segunda revisión: 11/03/2024</w:t>
            </w:r>
          </w:p>
        </w:tc>
      </w:tr>
      <w:tr w:rsidR="000C6CFF" w:rsidRPr="00CB5511" w14:paraId="48400C5F" w14:textId="77777777" w:rsidTr="00BB6799">
        <w:tc>
          <w:tcPr>
            <w:tcW w:w="3652" w:type="dxa"/>
          </w:tcPr>
          <w:p w14:paraId="0C051226" w14:textId="77777777" w:rsidR="000C6CFF" w:rsidRPr="00E34195" w:rsidRDefault="000C6CFF">
            <w:pPr>
              <w:rPr>
                <w:b/>
                <w:color w:val="00642D"/>
                <w:sz w:val="24"/>
                <w:szCs w:val="24"/>
              </w:rPr>
            </w:pPr>
            <w:r w:rsidRPr="00E34195">
              <w:rPr>
                <w:b/>
                <w:color w:val="00642D"/>
                <w:sz w:val="24"/>
                <w:szCs w:val="24"/>
              </w:rPr>
              <w:t>URL de la entidad</w:t>
            </w:r>
          </w:p>
        </w:tc>
        <w:tc>
          <w:tcPr>
            <w:tcW w:w="6954" w:type="dxa"/>
          </w:tcPr>
          <w:p w14:paraId="3995F0B4" w14:textId="58A27660" w:rsidR="000C6CFF" w:rsidRPr="00CB5511" w:rsidRDefault="003D5A26">
            <w:pPr>
              <w:rPr>
                <w:sz w:val="24"/>
                <w:szCs w:val="24"/>
              </w:rPr>
            </w:pPr>
            <w:r w:rsidRPr="003D5A26">
              <w:rPr>
                <w:sz w:val="24"/>
                <w:szCs w:val="24"/>
              </w:rPr>
              <w:t>https://www.mc-mutual.com/</w:t>
            </w:r>
          </w:p>
        </w:tc>
      </w:tr>
    </w:tbl>
    <w:p w14:paraId="5C277054" w14:textId="77777777" w:rsidR="000C6CFF" w:rsidRDefault="000C6CFF"/>
    <w:p w14:paraId="700D1BDB" w14:textId="77777777" w:rsidR="00561402" w:rsidRDefault="00561402"/>
    <w:p w14:paraId="41F29C7D" w14:textId="77777777"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45"/>
        <w:gridCol w:w="8009"/>
        <w:gridCol w:w="702"/>
      </w:tblGrid>
      <w:tr w:rsidR="00080C93" w:rsidRPr="00F14DA4" w14:paraId="64C0AF58" w14:textId="77777777" w:rsidTr="00896BC7">
        <w:tc>
          <w:tcPr>
            <w:tcW w:w="1760" w:type="dxa"/>
            <w:shd w:val="clear" w:color="auto" w:fill="4D7F52"/>
          </w:tcPr>
          <w:p w14:paraId="136A5209" w14:textId="77777777" w:rsidR="00080C93" w:rsidRPr="00F14DA4" w:rsidRDefault="00080C93" w:rsidP="00896BC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14:paraId="70D9E8F3" w14:textId="77777777" w:rsidR="00080C93" w:rsidRPr="00F14DA4" w:rsidRDefault="00080C93" w:rsidP="00896BC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14:paraId="72CAAFA1" w14:textId="77777777" w:rsidR="00080C93" w:rsidRPr="00F14DA4" w:rsidRDefault="00080C93" w:rsidP="00896BC7">
            <w:pPr>
              <w:jc w:val="center"/>
              <w:rPr>
                <w:color w:val="FFFFFF" w:themeColor="background1"/>
                <w:sz w:val="20"/>
                <w:szCs w:val="20"/>
              </w:rPr>
            </w:pPr>
          </w:p>
        </w:tc>
      </w:tr>
      <w:tr w:rsidR="00080C93" w:rsidRPr="00F14DA4" w14:paraId="536EBE00" w14:textId="77777777" w:rsidTr="00896BC7">
        <w:tc>
          <w:tcPr>
            <w:tcW w:w="1760" w:type="dxa"/>
          </w:tcPr>
          <w:p w14:paraId="4F13A68C" w14:textId="77777777" w:rsidR="00080C93" w:rsidRPr="00F14DA4" w:rsidRDefault="00080C93" w:rsidP="00896BC7">
            <w:pPr>
              <w:rPr>
                <w:sz w:val="20"/>
                <w:szCs w:val="20"/>
              </w:rPr>
            </w:pPr>
            <w:r>
              <w:rPr>
                <w:sz w:val="20"/>
                <w:szCs w:val="20"/>
              </w:rPr>
              <w:t>2.1.a</w:t>
            </w:r>
          </w:p>
        </w:tc>
        <w:tc>
          <w:tcPr>
            <w:tcW w:w="8129" w:type="dxa"/>
          </w:tcPr>
          <w:p w14:paraId="3FE9320F" w14:textId="77777777" w:rsidR="00080C93" w:rsidRPr="00F14DA4" w:rsidRDefault="00080C93" w:rsidP="00896BC7">
            <w:pPr>
              <w:rPr>
                <w:sz w:val="20"/>
                <w:szCs w:val="20"/>
              </w:rPr>
            </w:pPr>
            <w:r w:rsidRPr="00F14DA4">
              <w:rPr>
                <w:sz w:val="20"/>
                <w:szCs w:val="20"/>
              </w:rPr>
              <w:t xml:space="preserve">Administración General del Estado, Administraciones de las Comunidades Autónomas </w:t>
            </w:r>
          </w:p>
        </w:tc>
        <w:tc>
          <w:tcPr>
            <w:tcW w:w="709" w:type="dxa"/>
            <w:vAlign w:val="center"/>
          </w:tcPr>
          <w:p w14:paraId="7032442F" w14:textId="77777777" w:rsidR="00080C93" w:rsidRPr="00080C93" w:rsidRDefault="00080C93" w:rsidP="00896BC7">
            <w:pPr>
              <w:jc w:val="center"/>
              <w:rPr>
                <w:b/>
                <w:sz w:val="20"/>
                <w:szCs w:val="20"/>
              </w:rPr>
            </w:pPr>
          </w:p>
        </w:tc>
      </w:tr>
      <w:tr w:rsidR="00080C93" w:rsidRPr="00F14DA4" w14:paraId="16FE5BCC" w14:textId="77777777" w:rsidTr="00896BC7">
        <w:tc>
          <w:tcPr>
            <w:tcW w:w="1760" w:type="dxa"/>
          </w:tcPr>
          <w:p w14:paraId="5A7BFAD0" w14:textId="77777777" w:rsidR="00080C93" w:rsidRDefault="00080C93" w:rsidP="00896BC7">
            <w:pPr>
              <w:rPr>
                <w:sz w:val="20"/>
                <w:szCs w:val="20"/>
              </w:rPr>
            </w:pPr>
            <w:r>
              <w:rPr>
                <w:sz w:val="20"/>
                <w:szCs w:val="20"/>
              </w:rPr>
              <w:t>2.1.a.1</w:t>
            </w:r>
          </w:p>
        </w:tc>
        <w:tc>
          <w:tcPr>
            <w:tcW w:w="8129" w:type="dxa"/>
          </w:tcPr>
          <w:p w14:paraId="6151DE38" w14:textId="77777777" w:rsidR="00080C93" w:rsidRDefault="00080C93" w:rsidP="00896BC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14:paraId="1CC6F053" w14:textId="77777777" w:rsidR="00080C93" w:rsidRPr="00080C93" w:rsidRDefault="00080C93" w:rsidP="00896BC7">
            <w:pPr>
              <w:jc w:val="center"/>
              <w:rPr>
                <w:b/>
                <w:sz w:val="20"/>
                <w:szCs w:val="20"/>
              </w:rPr>
            </w:pPr>
          </w:p>
        </w:tc>
      </w:tr>
      <w:tr w:rsidR="00080C93" w:rsidRPr="00F14DA4" w14:paraId="68B80F5C" w14:textId="77777777" w:rsidTr="00896BC7">
        <w:tc>
          <w:tcPr>
            <w:tcW w:w="1760" w:type="dxa"/>
          </w:tcPr>
          <w:p w14:paraId="37146B11" w14:textId="77777777" w:rsidR="00080C93" w:rsidRPr="00F14DA4" w:rsidRDefault="00080C93" w:rsidP="00896BC7">
            <w:pPr>
              <w:rPr>
                <w:sz w:val="20"/>
                <w:szCs w:val="20"/>
              </w:rPr>
            </w:pPr>
            <w:r>
              <w:rPr>
                <w:sz w:val="20"/>
                <w:szCs w:val="20"/>
              </w:rPr>
              <w:t>2.1.b</w:t>
            </w:r>
          </w:p>
        </w:tc>
        <w:tc>
          <w:tcPr>
            <w:tcW w:w="8129" w:type="dxa"/>
          </w:tcPr>
          <w:p w14:paraId="255C295E" w14:textId="77777777" w:rsidR="00080C93" w:rsidRPr="00F14DA4" w:rsidRDefault="00080C93" w:rsidP="00896BC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14:paraId="5BABCBD8" w14:textId="77777777" w:rsidR="00080C93" w:rsidRPr="00080C93" w:rsidRDefault="00080C93" w:rsidP="00896BC7">
            <w:pPr>
              <w:jc w:val="center"/>
              <w:rPr>
                <w:b/>
                <w:sz w:val="20"/>
                <w:szCs w:val="20"/>
              </w:rPr>
            </w:pPr>
            <w:r>
              <w:rPr>
                <w:b/>
                <w:sz w:val="20"/>
                <w:szCs w:val="20"/>
              </w:rPr>
              <w:t>X</w:t>
            </w:r>
          </w:p>
        </w:tc>
      </w:tr>
      <w:tr w:rsidR="00080C93" w:rsidRPr="00F14DA4" w14:paraId="6C19CC61" w14:textId="77777777" w:rsidTr="00896BC7">
        <w:tc>
          <w:tcPr>
            <w:tcW w:w="1760" w:type="dxa"/>
          </w:tcPr>
          <w:p w14:paraId="783219DB" w14:textId="77777777" w:rsidR="00080C93" w:rsidRPr="00F14DA4" w:rsidRDefault="00080C93" w:rsidP="00896BC7">
            <w:pPr>
              <w:rPr>
                <w:sz w:val="20"/>
                <w:szCs w:val="20"/>
              </w:rPr>
            </w:pPr>
            <w:r>
              <w:rPr>
                <w:sz w:val="20"/>
                <w:szCs w:val="20"/>
              </w:rPr>
              <w:t>2.1.c</w:t>
            </w:r>
          </w:p>
        </w:tc>
        <w:tc>
          <w:tcPr>
            <w:tcW w:w="8129" w:type="dxa"/>
          </w:tcPr>
          <w:p w14:paraId="3516D3CE" w14:textId="77777777" w:rsidR="00080C93" w:rsidRPr="00F14DA4" w:rsidRDefault="00080C93" w:rsidP="00896BC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14:paraId="47C85961" w14:textId="77777777" w:rsidR="00080C93" w:rsidRPr="00080C93" w:rsidRDefault="00080C93" w:rsidP="00896BC7">
            <w:pPr>
              <w:jc w:val="center"/>
              <w:rPr>
                <w:b/>
                <w:sz w:val="20"/>
                <w:szCs w:val="20"/>
              </w:rPr>
            </w:pPr>
          </w:p>
        </w:tc>
      </w:tr>
      <w:tr w:rsidR="00080C93" w:rsidRPr="00F14DA4" w14:paraId="196E09EB" w14:textId="77777777" w:rsidTr="00896BC7">
        <w:tc>
          <w:tcPr>
            <w:tcW w:w="1760" w:type="dxa"/>
          </w:tcPr>
          <w:p w14:paraId="34C2A5E4" w14:textId="77777777" w:rsidR="00080C93" w:rsidRPr="00F14DA4" w:rsidRDefault="00080C93" w:rsidP="00896BC7">
            <w:pPr>
              <w:rPr>
                <w:sz w:val="20"/>
                <w:szCs w:val="20"/>
              </w:rPr>
            </w:pPr>
            <w:r>
              <w:rPr>
                <w:sz w:val="20"/>
                <w:szCs w:val="20"/>
              </w:rPr>
              <w:t>2.1.d</w:t>
            </w:r>
          </w:p>
        </w:tc>
        <w:tc>
          <w:tcPr>
            <w:tcW w:w="8129" w:type="dxa"/>
          </w:tcPr>
          <w:p w14:paraId="2A62F106" w14:textId="77777777" w:rsidR="00080C93" w:rsidRPr="00F14DA4" w:rsidRDefault="00080C93" w:rsidP="00896BC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14:paraId="30C53AD0" w14:textId="77777777" w:rsidR="00080C93" w:rsidRPr="00080C93" w:rsidRDefault="00080C93" w:rsidP="00896BC7">
            <w:pPr>
              <w:jc w:val="center"/>
              <w:rPr>
                <w:b/>
                <w:sz w:val="20"/>
                <w:szCs w:val="20"/>
              </w:rPr>
            </w:pPr>
          </w:p>
        </w:tc>
      </w:tr>
      <w:tr w:rsidR="00080C93" w:rsidRPr="00F14DA4" w14:paraId="4DE86C5E" w14:textId="77777777" w:rsidTr="00896BC7">
        <w:tc>
          <w:tcPr>
            <w:tcW w:w="1760" w:type="dxa"/>
          </w:tcPr>
          <w:p w14:paraId="2D7F335F" w14:textId="77777777" w:rsidR="00080C93" w:rsidRPr="00F14DA4" w:rsidRDefault="00080C93" w:rsidP="00896BC7">
            <w:pPr>
              <w:rPr>
                <w:sz w:val="20"/>
                <w:szCs w:val="20"/>
              </w:rPr>
            </w:pPr>
            <w:r>
              <w:rPr>
                <w:sz w:val="20"/>
                <w:szCs w:val="20"/>
              </w:rPr>
              <w:t>2.1.e</w:t>
            </w:r>
          </w:p>
        </w:tc>
        <w:tc>
          <w:tcPr>
            <w:tcW w:w="8129" w:type="dxa"/>
          </w:tcPr>
          <w:p w14:paraId="03E2836E" w14:textId="77777777" w:rsidR="00080C93" w:rsidRPr="00F14DA4" w:rsidRDefault="00080C93" w:rsidP="00896BC7">
            <w:pPr>
              <w:rPr>
                <w:sz w:val="20"/>
                <w:szCs w:val="20"/>
              </w:rPr>
            </w:pPr>
            <w:r>
              <w:rPr>
                <w:sz w:val="20"/>
                <w:szCs w:val="20"/>
              </w:rPr>
              <w:t>C</w:t>
            </w:r>
            <w:r w:rsidRPr="00000DF7">
              <w:rPr>
                <w:sz w:val="20"/>
                <w:szCs w:val="20"/>
              </w:rPr>
              <w:t>orporaciones de Derecho Público,</w:t>
            </w:r>
          </w:p>
        </w:tc>
        <w:tc>
          <w:tcPr>
            <w:tcW w:w="709" w:type="dxa"/>
            <w:vAlign w:val="center"/>
          </w:tcPr>
          <w:p w14:paraId="23D8C41E" w14:textId="77777777" w:rsidR="00080C93" w:rsidRPr="00080C93" w:rsidRDefault="00080C93" w:rsidP="00896BC7">
            <w:pPr>
              <w:jc w:val="center"/>
              <w:rPr>
                <w:b/>
                <w:sz w:val="20"/>
                <w:szCs w:val="20"/>
              </w:rPr>
            </w:pPr>
          </w:p>
        </w:tc>
      </w:tr>
      <w:tr w:rsidR="00080C93" w:rsidRPr="00F14DA4" w14:paraId="4A83D098" w14:textId="77777777" w:rsidTr="00896BC7">
        <w:tc>
          <w:tcPr>
            <w:tcW w:w="1760" w:type="dxa"/>
          </w:tcPr>
          <w:p w14:paraId="68923833" w14:textId="77777777" w:rsidR="00080C93" w:rsidRDefault="00080C93" w:rsidP="00896BC7">
            <w:pPr>
              <w:rPr>
                <w:sz w:val="20"/>
                <w:szCs w:val="20"/>
              </w:rPr>
            </w:pPr>
            <w:r>
              <w:rPr>
                <w:sz w:val="20"/>
                <w:szCs w:val="20"/>
              </w:rPr>
              <w:t>2.1.f</w:t>
            </w:r>
          </w:p>
        </w:tc>
        <w:tc>
          <w:tcPr>
            <w:tcW w:w="8129" w:type="dxa"/>
          </w:tcPr>
          <w:p w14:paraId="4C82E580" w14:textId="77777777" w:rsidR="00080C93" w:rsidRDefault="00080C93" w:rsidP="00896BC7">
            <w:pPr>
              <w:rPr>
                <w:sz w:val="20"/>
                <w:szCs w:val="20"/>
              </w:rPr>
            </w:pPr>
            <w:r>
              <w:rPr>
                <w:sz w:val="20"/>
                <w:szCs w:val="20"/>
              </w:rPr>
              <w:t>Órganos constitucionales o de relevancia constitucional</w:t>
            </w:r>
          </w:p>
        </w:tc>
        <w:tc>
          <w:tcPr>
            <w:tcW w:w="709" w:type="dxa"/>
            <w:vAlign w:val="center"/>
          </w:tcPr>
          <w:p w14:paraId="54AB4BB2" w14:textId="77777777" w:rsidR="00080C93" w:rsidRPr="00080C93" w:rsidRDefault="00080C93" w:rsidP="00896BC7">
            <w:pPr>
              <w:jc w:val="center"/>
              <w:rPr>
                <w:b/>
                <w:sz w:val="20"/>
                <w:szCs w:val="20"/>
              </w:rPr>
            </w:pPr>
          </w:p>
        </w:tc>
      </w:tr>
      <w:tr w:rsidR="00080C93" w:rsidRPr="00F14DA4" w14:paraId="57FBF6A0" w14:textId="77777777" w:rsidTr="00896BC7">
        <w:tc>
          <w:tcPr>
            <w:tcW w:w="1760" w:type="dxa"/>
          </w:tcPr>
          <w:p w14:paraId="3DE62465" w14:textId="77777777" w:rsidR="00080C93" w:rsidRPr="00F14DA4" w:rsidRDefault="00080C93" w:rsidP="00896BC7">
            <w:pPr>
              <w:rPr>
                <w:sz w:val="20"/>
                <w:szCs w:val="20"/>
              </w:rPr>
            </w:pPr>
            <w:r>
              <w:rPr>
                <w:sz w:val="20"/>
                <w:szCs w:val="20"/>
              </w:rPr>
              <w:t>2.1.g</w:t>
            </w:r>
          </w:p>
        </w:tc>
        <w:tc>
          <w:tcPr>
            <w:tcW w:w="8129" w:type="dxa"/>
          </w:tcPr>
          <w:p w14:paraId="410F13FA" w14:textId="77777777" w:rsidR="00080C93" w:rsidRPr="00F14DA4" w:rsidRDefault="00080C93" w:rsidP="00896BC7">
            <w:pPr>
              <w:rPr>
                <w:sz w:val="20"/>
                <w:szCs w:val="20"/>
              </w:rPr>
            </w:pPr>
            <w:r>
              <w:rPr>
                <w:sz w:val="20"/>
                <w:szCs w:val="20"/>
              </w:rPr>
              <w:t>Sociedades Mercantiles y Fundaciones del Sector Público</w:t>
            </w:r>
          </w:p>
        </w:tc>
        <w:tc>
          <w:tcPr>
            <w:tcW w:w="709" w:type="dxa"/>
            <w:vAlign w:val="center"/>
          </w:tcPr>
          <w:p w14:paraId="7A7E3D20" w14:textId="77777777" w:rsidR="00080C93" w:rsidRPr="00080C93" w:rsidRDefault="00080C93" w:rsidP="00896BC7">
            <w:pPr>
              <w:jc w:val="center"/>
              <w:rPr>
                <w:b/>
                <w:sz w:val="20"/>
                <w:szCs w:val="20"/>
              </w:rPr>
            </w:pPr>
          </w:p>
        </w:tc>
      </w:tr>
      <w:tr w:rsidR="00080C93" w:rsidRPr="00F14DA4" w14:paraId="5B6EBC93" w14:textId="77777777" w:rsidTr="00896BC7">
        <w:tc>
          <w:tcPr>
            <w:tcW w:w="1760" w:type="dxa"/>
          </w:tcPr>
          <w:p w14:paraId="783137A8" w14:textId="77777777" w:rsidR="00080C93" w:rsidRPr="00F14DA4" w:rsidRDefault="00080C93" w:rsidP="00896BC7">
            <w:pPr>
              <w:rPr>
                <w:sz w:val="20"/>
                <w:szCs w:val="20"/>
              </w:rPr>
            </w:pPr>
            <w:r>
              <w:rPr>
                <w:sz w:val="20"/>
                <w:szCs w:val="20"/>
              </w:rPr>
              <w:t>2.1.h</w:t>
            </w:r>
          </w:p>
        </w:tc>
        <w:tc>
          <w:tcPr>
            <w:tcW w:w="8129" w:type="dxa"/>
          </w:tcPr>
          <w:p w14:paraId="13311894" w14:textId="77777777" w:rsidR="00080C93" w:rsidRPr="00F14DA4" w:rsidRDefault="00080C93" w:rsidP="00896BC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14:paraId="5D8892A5" w14:textId="77777777" w:rsidR="00080C93" w:rsidRPr="00080C93" w:rsidRDefault="00080C93" w:rsidP="00896BC7">
            <w:pPr>
              <w:jc w:val="center"/>
              <w:rPr>
                <w:b/>
                <w:sz w:val="20"/>
                <w:szCs w:val="20"/>
              </w:rPr>
            </w:pPr>
          </w:p>
        </w:tc>
      </w:tr>
      <w:tr w:rsidR="00080C93" w:rsidRPr="00F14DA4" w14:paraId="48585BB6" w14:textId="77777777" w:rsidTr="00896BC7">
        <w:tc>
          <w:tcPr>
            <w:tcW w:w="1760" w:type="dxa"/>
          </w:tcPr>
          <w:p w14:paraId="42453E2D" w14:textId="77777777" w:rsidR="00080C93" w:rsidRPr="00F14DA4" w:rsidRDefault="00080C93" w:rsidP="00896BC7">
            <w:pPr>
              <w:rPr>
                <w:sz w:val="20"/>
                <w:szCs w:val="20"/>
              </w:rPr>
            </w:pPr>
            <w:r>
              <w:rPr>
                <w:sz w:val="20"/>
                <w:szCs w:val="20"/>
              </w:rPr>
              <w:t>3.a</w:t>
            </w:r>
          </w:p>
        </w:tc>
        <w:tc>
          <w:tcPr>
            <w:tcW w:w="8129" w:type="dxa"/>
          </w:tcPr>
          <w:p w14:paraId="756F17F7" w14:textId="77777777" w:rsidR="00080C93" w:rsidRPr="00F14DA4" w:rsidRDefault="00080C93" w:rsidP="00896BC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14:paraId="41F753D8" w14:textId="77777777" w:rsidR="00080C93" w:rsidRPr="00080C93" w:rsidRDefault="00080C93" w:rsidP="00896BC7">
            <w:pPr>
              <w:jc w:val="center"/>
              <w:rPr>
                <w:b/>
                <w:sz w:val="20"/>
                <w:szCs w:val="20"/>
              </w:rPr>
            </w:pPr>
          </w:p>
        </w:tc>
      </w:tr>
      <w:tr w:rsidR="00080C93" w:rsidRPr="00F14DA4" w14:paraId="7A0A90F1" w14:textId="77777777" w:rsidTr="00896BC7">
        <w:tc>
          <w:tcPr>
            <w:tcW w:w="1760" w:type="dxa"/>
          </w:tcPr>
          <w:p w14:paraId="00C33195" w14:textId="77777777" w:rsidR="00080C93" w:rsidRPr="00F14DA4" w:rsidRDefault="00080C93" w:rsidP="00896BC7">
            <w:pPr>
              <w:rPr>
                <w:sz w:val="20"/>
                <w:szCs w:val="20"/>
              </w:rPr>
            </w:pPr>
            <w:r>
              <w:rPr>
                <w:sz w:val="20"/>
                <w:szCs w:val="20"/>
              </w:rPr>
              <w:t>3.b</w:t>
            </w:r>
          </w:p>
        </w:tc>
        <w:tc>
          <w:tcPr>
            <w:tcW w:w="8129" w:type="dxa"/>
          </w:tcPr>
          <w:p w14:paraId="5B51DA26" w14:textId="77777777" w:rsidR="00080C93" w:rsidRPr="00F14DA4" w:rsidRDefault="00080C93" w:rsidP="00896BC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14:paraId="6E2AC669" w14:textId="77777777" w:rsidR="00080C93" w:rsidRPr="00080C93" w:rsidRDefault="00080C93" w:rsidP="00896BC7">
            <w:pPr>
              <w:jc w:val="center"/>
              <w:rPr>
                <w:b/>
                <w:sz w:val="20"/>
                <w:szCs w:val="20"/>
              </w:rPr>
            </w:pPr>
          </w:p>
        </w:tc>
      </w:tr>
    </w:tbl>
    <w:p w14:paraId="026775D9" w14:textId="77777777" w:rsidR="00F14DA4" w:rsidRDefault="00F14DA4"/>
    <w:p w14:paraId="5620C8E4" w14:textId="77777777" w:rsidR="00F14DA4" w:rsidRDefault="00F14DA4"/>
    <w:p w14:paraId="42C7C279" w14:textId="77777777" w:rsidR="00F14DA4" w:rsidRDefault="00F14DA4"/>
    <w:p w14:paraId="047C7F2B" w14:textId="77777777" w:rsidR="00F14DA4" w:rsidRDefault="00F14DA4"/>
    <w:p w14:paraId="3727349E" w14:textId="77777777" w:rsidR="00F14DA4" w:rsidRDefault="00F14DA4"/>
    <w:p w14:paraId="761A5A60" w14:textId="77777777" w:rsidR="00561402" w:rsidRDefault="00561402"/>
    <w:p w14:paraId="6C0A11EE" w14:textId="77777777" w:rsidR="00F14DA4" w:rsidRDefault="00F14DA4"/>
    <w:p w14:paraId="595EB771" w14:textId="77777777"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14:paraId="5AEA5605" w14:textId="77777777" w:rsidTr="00E8688A">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1B05E1E" w14:textId="77777777"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0617663D" w14:textId="77777777"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AB9F49F" w14:textId="77777777" w:rsidR="00BB6799" w:rsidRPr="0057532F" w:rsidRDefault="00BB6799">
            <w:pPr>
              <w:rPr>
                <w:b/>
                <w:color w:val="FFFFFF" w:themeColor="background1"/>
                <w:sz w:val="20"/>
                <w:szCs w:val="20"/>
              </w:rPr>
            </w:pPr>
          </w:p>
        </w:tc>
      </w:tr>
      <w:tr w:rsidR="00BB6799" w:rsidRPr="00BB6799" w14:paraId="17C78633" w14:textId="77777777" w:rsidTr="00E8688A">
        <w:tc>
          <w:tcPr>
            <w:tcW w:w="1630" w:type="dxa"/>
            <w:vMerge w:val="restart"/>
            <w:tcBorders>
              <w:top w:val="single" w:sz="4" w:space="0" w:color="FFFFFF" w:themeColor="background1"/>
              <w:bottom w:val="nil"/>
              <w:right w:val="nil"/>
            </w:tcBorders>
            <w:shd w:val="clear" w:color="auto" w:fill="4D7F52"/>
            <w:textDirection w:val="btLr"/>
          </w:tcPr>
          <w:p w14:paraId="6AF2EAFC" w14:textId="77777777"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125" w:type="dxa"/>
            <w:tcBorders>
              <w:top w:val="nil"/>
              <w:left w:val="nil"/>
            </w:tcBorders>
          </w:tcPr>
          <w:p w14:paraId="042DB857" w14:textId="77777777" w:rsidR="00BB6799" w:rsidRPr="00BB6799" w:rsidRDefault="00BB6799" w:rsidP="00BB6799">
            <w:pPr>
              <w:rPr>
                <w:sz w:val="20"/>
                <w:szCs w:val="20"/>
              </w:rPr>
            </w:pPr>
            <w:r w:rsidRPr="00BB6799">
              <w:rPr>
                <w:sz w:val="20"/>
                <w:szCs w:val="20"/>
              </w:rPr>
              <w:t>Normativa aplicable</w:t>
            </w:r>
          </w:p>
        </w:tc>
        <w:tc>
          <w:tcPr>
            <w:tcW w:w="701" w:type="dxa"/>
            <w:tcBorders>
              <w:top w:val="single" w:sz="4" w:space="0" w:color="4D7F52"/>
            </w:tcBorders>
            <w:vAlign w:val="center"/>
          </w:tcPr>
          <w:p w14:paraId="69059F92" w14:textId="77777777" w:rsidR="00BB6799" w:rsidRPr="00BB6799" w:rsidRDefault="00AD2022" w:rsidP="00561402">
            <w:pPr>
              <w:jc w:val="center"/>
              <w:rPr>
                <w:b/>
                <w:color w:val="00642D"/>
                <w:sz w:val="20"/>
                <w:szCs w:val="20"/>
              </w:rPr>
            </w:pPr>
            <w:r w:rsidRPr="00AD2022">
              <w:rPr>
                <w:b/>
                <w:sz w:val="20"/>
                <w:szCs w:val="20"/>
              </w:rPr>
              <w:t>x</w:t>
            </w:r>
          </w:p>
        </w:tc>
      </w:tr>
      <w:tr w:rsidR="00AD2022" w:rsidRPr="00BB6799" w14:paraId="7234FC58" w14:textId="77777777" w:rsidTr="00E8688A">
        <w:tc>
          <w:tcPr>
            <w:tcW w:w="1630" w:type="dxa"/>
            <w:vMerge/>
            <w:tcBorders>
              <w:top w:val="single" w:sz="4" w:space="0" w:color="FFFFFF" w:themeColor="background1"/>
              <w:bottom w:val="nil"/>
              <w:right w:val="nil"/>
            </w:tcBorders>
            <w:shd w:val="clear" w:color="auto" w:fill="4D7F52"/>
          </w:tcPr>
          <w:p w14:paraId="5C74040E" w14:textId="77777777" w:rsidR="00AD2022" w:rsidRPr="0057532F" w:rsidRDefault="00AD2022">
            <w:pPr>
              <w:rPr>
                <w:b/>
                <w:color w:val="FFFFFF" w:themeColor="background1"/>
                <w:sz w:val="20"/>
                <w:szCs w:val="20"/>
              </w:rPr>
            </w:pPr>
          </w:p>
        </w:tc>
        <w:tc>
          <w:tcPr>
            <w:tcW w:w="8125" w:type="dxa"/>
            <w:tcBorders>
              <w:left w:val="nil"/>
            </w:tcBorders>
          </w:tcPr>
          <w:p w14:paraId="69CC6965" w14:textId="77777777" w:rsidR="00AD2022" w:rsidRPr="00BB6799" w:rsidRDefault="00AD2022" w:rsidP="00BB6799">
            <w:pPr>
              <w:rPr>
                <w:sz w:val="20"/>
                <w:szCs w:val="20"/>
              </w:rPr>
            </w:pPr>
            <w:r w:rsidRPr="00BB6799">
              <w:rPr>
                <w:sz w:val="20"/>
                <w:szCs w:val="20"/>
              </w:rPr>
              <w:t>Funciones</w:t>
            </w:r>
          </w:p>
        </w:tc>
        <w:tc>
          <w:tcPr>
            <w:tcW w:w="701" w:type="dxa"/>
          </w:tcPr>
          <w:p w14:paraId="61F43F80" w14:textId="77777777" w:rsidR="00AD2022" w:rsidRPr="00AD2022" w:rsidRDefault="00AD2022" w:rsidP="00AD2022">
            <w:pPr>
              <w:jc w:val="center"/>
              <w:rPr>
                <w:b/>
              </w:rPr>
            </w:pPr>
            <w:r w:rsidRPr="00AD2022">
              <w:rPr>
                <w:b/>
              </w:rPr>
              <w:t>x</w:t>
            </w:r>
          </w:p>
        </w:tc>
      </w:tr>
      <w:tr w:rsidR="00AD2022" w:rsidRPr="00BB6799" w14:paraId="3580B440" w14:textId="77777777" w:rsidTr="00E8688A">
        <w:tc>
          <w:tcPr>
            <w:tcW w:w="1630" w:type="dxa"/>
            <w:vMerge/>
            <w:tcBorders>
              <w:top w:val="single" w:sz="4" w:space="0" w:color="FFFFFF" w:themeColor="background1"/>
              <w:bottom w:val="nil"/>
              <w:right w:val="nil"/>
            </w:tcBorders>
            <w:shd w:val="clear" w:color="auto" w:fill="4D7F52"/>
          </w:tcPr>
          <w:p w14:paraId="75C1BCEB" w14:textId="77777777" w:rsidR="00AD2022" w:rsidRPr="0057532F" w:rsidRDefault="00AD2022">
            <w:pPr>
              <w:rPr>
                <w:b/>
                <w:color w:val="FFFFFF" w:themeColor="background1"/>
                <w:sz w:val="20"/>
                <w:szCs w:val="20"/>
              </w:rPr>
            </w:pPr>
          </w:p>
        </w:tc>
        <w:tc>
          <w:tcPr>
            <w:tcW w:w="8125" w:type="dxa"/>
            <w:tcBorders>
              <w:left w:val="nil"/>
            </w:tcBorders>
          </w:tcPr>
          <w:p w14:paraId="24797471" w14:textId="77777777" w:rsidR="00AD2022" w:rsidRPr="00BB6799" w:rsidRDefault="00AD2022" w:rsidP="00BB6799">
            <w:pPr>
              <w:rPr>
                <w:sz w:val="20"/>
                <w:szCs w:val="20"/>
              </w:rPr>
            </w:pPr>
            <w:r w:rsidRPr="00BB6799">
              <w:rPr>
                <w:sz w:val="20"/>
                <w:szCs w:val="20"/>
              </w:rPr>
              <w:t>Registro de Actividades de Tratamiento</w:t>
            </w:r>
          </w:p>
        </w:tc>
        <w:tc>
          <w:tcPr>
            <w:tcW w:w="701" w:type="dxa"/>
          </w:tcPr>
          <w:p w14:paraId="6274CA45" w14:textId="77777777" w:rsidR="00AD2022" w:rsidRPr="00AD2022" w:rsidRDefault="00AD2022" w:rsidP="00AD2022">
            <w:pPr>
              <w:jc w:val="center"/>
              <w:rPr>
                <w:b/>
              </w:rPr>
            </w:pPr>
          </w:p>
        </w:tc>
      </w:tr>
      <w:tr w:rsidR="00AD2022" w:rsidRPr="00BB6799" w14:paraId="1FFDF54F" w14:textId="77777777" w:rsidTr="00E8688A">
        <w:tc>
          <w:tcPr>
            <w:tcW w:w="1630" w:type="dxa"/>
            <w:vMerge/>
            <w:tcBorders>
              <w:top w:val="single" w:sz="4" w:space="0" w:color="FFFFFF" w:themeColor="background1"/>
              <w:bottom w:val="nil"/>
              <w:right w:val="nil"/>
            </w:tcBorders>
            <w:shd w:val="clear" w:color="auto" w:fill="4D7F52"/>
          </w:tcPr>
          <w:p w14:paraId="258FC668" w14:textId="77777777" w:rsidR="00AD2022" w:rsidRPr="0057532F" w:rsidRDefault="00AD2022">
            <w:pPr>
              <w:rPr>
                <w:b/>
                <w:color w:val="FFFFFF" w:themeColor="background1"/>
                <w:sz w:val="20"/>
                <w:szCs w:val="20"/>
              </w:rPr>
            </w:pPr>
          </w:p>
        </w:tc>
        <w:tc>
          <w:tcPr>
            <w:tcW w:w="8125" w:type="dxa"/>
            <w:tcBorders>
              <w:left w:val="nil"/>
            </w:tcBorders>
          </w:tcPr>
          <w:p w14:paraId="17BB3E61" w14:textId="77777777" w:rsidR="00AD2022" w:rsidRPr="00BB6799" w:rsidRDefault="00AD2022" w:rsidP="00BB6799">
            <w:pPr>
              <w:rPr>
                <w:sz w:val="20"/>
                <w:szCs w:val="20"/>
              </w:rPr>
            </w:pPr>
            <w:r w:rsidRPr="00BB6799">
              <w:rPr>
                <w:sz w:val="20"/>
                <w:szCs w:val="20"/>
              </w:rPr>
              <w:t>Descripción estructura organizativa</w:t>
            </w:r>
          </w:p>
        </w:tc>
        <w:tc>
          <w:tcPr>
            <w:tcW w:w="701" w:type="dxa"/>
          </w:tcPr>
          <w:p w14:paraId="0554C45E" w14:textId="77777777" w:rsidR="00AD2022" w:rsidRPr="00AD2022" w:rsidRDefault="00AD2022" w:rsidP="00AD2022">
            <w:pPr>
              <w:jc w:val="center"/>
              <w:rPr>
                <w:b/>
              </w:rPr>
            </w:pPr>
            <w:r w:rsidRPr="00AD2022">
              <w:rPr>
                <w:b/>
              </w:rPr>
              <w:t>x</w:t>
            </w:r>
          </w:p>
        </w:tc>
      </w:tr>
      <w:tr w:rsidR="00AD2022" w:rsidRPr="00BB6799" w14:paraId="14041C1C" w14:textId="77777777" w:rsidTr="00E8688A">
        <w:tc>
          <w:tcPr>
            <w:tcW w:w="1630" w:type="dxa"/>
            <w:vMerge/>
            <w:tcBorders>
              <w:top w:val="single" w:sz="4" w:space="0" w:color="FFFFFF" w:themeColor="background1"/>
              <w:bottom w:val="nil"/>
              <w:right w:val="nil"/>
            </w:tcBorders>
            <w:shd w:val="clear" w:color="auto" w:fill="4D7F52"/>
          </w:tcPr>
          <w:p w14:paraId="6CB8A326" w14:textId="77777777" w:rsidR="00AD2022" w:rsidRPr="0057532F" w:rsidRDefault="00AD2022">
            <w:pPr>
              <w:rPr>
                <w:b/>
                <w:color w:val="FFFFFF" w:themeColor="background1"/>
                <w:sz w:val="20"/>
                <w:szCs w:val="20"/>
              </w:rPr>
            </w:pPr>
          </w:p>
        </w:tc>
        <w:tc>
          <w:tcPr>
            <w:tcW w:w="8125" w:type="dxa"/>
            <w:tcBorders>
              <w:left w:val="nil"/>
            </w:tcBorders>
          </w:tcPr>
          <w:p w14:paraId="0257E5A4" w14:textId="77777777" w:rsidR="00AD2022" w:rsidRPr="00BB6799" w:rsidRDefault="00AD2022" w:rsidP="00BB6799">
            <w:pPr>
              <w:rPr>
                <w:sz w:val="20"/>
                <w:szCs w:val="20"/>
              </w:rPr>
            </w:pPr>
            <w:r w:rsidRPr="00BB6799">
              <w:rPr>
                <w:sz w:val="20"/>
                <w:szCs w:val="20"/>
              </w:rPr>
              <w:t>Organigrama</w:t>
            </w:r>
          </w:p>
        </w:tc>
        <w:tc>
          <w:tcPr>
            <w:tcW w:w="701" w:type="dxa"/>
          </w:tcPr>
          <w:p w14:paraId="0111695F" w14:textId="77777777" w:rsidR="00AD2022" w:rsidRPr="00AD2022" w:rsidRDefault="00AD2022" w:rsidP="00AD2022">
            <w:pPr>
              <w:jc w:val="center"/>
              <w:rPr>
                <w:b/>
              </w:rPr>
            </w:pPr>
            <w:r w:rsidRPr="00AD2022">
              <w:rPr>
                <w:b/>
              </w:rPr>
              <w:t>x</w:t>
            </w:r>
          </w:p>
        </w:tc>
      </w:tr>
      <w:tr w:rsidR="00AD2022" w:rsidRPr="00BB6799" w14:paraId="5BEA11C7" w14:textId="77777777" w:rsidTr="00E8688A">
        <w:tc>
          <w:tcPr>
            <w:tcW w:w="1630" w:type="dxa"/>
            <w:vMerge/>
            <w:tcBorders>
              <w:top w:val="single" w:sz="4" w:space="0" w:color="FFFFFF" w:themeColor="background1"/>
              <w:bottom w:val="nil"/>
              <w:right w:val="nil"/>
            </w:tcBorders>
            <w:shd w:val="clear" w:color="auto" w:fill="4D7F52"/>
          </w:tcPr>
          <w:p w14:paraId="7CB72A4A" w14:textId="77777777" w:rsidR="00AD2022" w:rsidRPr="0057532F" w:rsidRDefault="00AD2022">
            <w:pPr>
              <w:rPr>
                <w:b/>
                <w:color w:val="FFFFFF" w:themeColor="background1"/>
                <w:sz w:val="20"/>
                <w:szCs w:val="20"/>
              </w:rPr>
            </w:pPr>
          </w:p>
        </w:tc>
        <w:tc>
          <w:tcPr>
            <w:tcW w:w="8125" w:type="dxa"/>
            <w:tcBorders>
              <w:left w:val="nil"/>
            </w:tcBorders>
          </w:tcPr>
          <w:p w14:paraId="19DE5AF1" w14:textId="77777777" w:rsidR="00AD2022" w:rsidRPr="00BB6799" w:rsidRDefault="00AD2022" w:rsidP="00BB6799">
            <w:pPr>
              <w:rPr>
                <w:sz w:val="20"/>
                <w:szCs w:val="20"/>
              </w:rPr>
            </w:pPr>
            <w:r w:rsidRPr="00BB6799">
              <w:rPr>
                <w:sz w:val="20"/>
                <w:szCs w:val="20"/>
              </w:rPr>
              <w:t>Identificación Responsables</w:t>
            </w:r>
          </w:p>
        </w:tc>
        <w:tc>
          <w:tcPr>
            <w:tcW w:w="701" w:type="dxa"/>
          </w:tcPr>
          <w:p w14:paraId="02539790" w14:textId="77777777" w:rsidR="00AD2022" w:rsidRPr="00AD2022" w:rsidRDefault="00AD2022" w:rsidP="00AD2022">
            <w:pPr>
              <w:jc w:val="center"/>
              <w:rPr>
                <w:b/>
              </w:rPr>
            </w:pPr>
            <w:r w:rsidRPr="00AD2022">
              <w:rPr>
                <w:b/>
              </w:rPr>
              <w:t>x</w:t>
            </w:r>
          </w:p>
        </w:tc>
      </w:tr>
      <w:tr w:rsidR="00AD2022" w:rsidRPr="00BB6799" w14:paraId="6A8BFF48" w14:textId="77777777" w:rsidTr="00E8688A">
        <w:tc>
          <w:tcPr>
            <w:tcW w:w="1630" w:type="dxa"/>
            <w:vMerge/>
            <w:tcBorders>
              <w:top w:val="single" w:sz="4" w:space="0" w:color="FFFFFF" w:themeColor="background1"/>
              <w:bottom w:val="nil"/>
              <w:right w:val="nil"/>
            </w:tcBorders>
            <w:shd w:val="clear" w:color="auto" w:fill="4D7F52"/>
          </w:tcPr>
          <w:p w14:paraId="3DB8EE6A" w14:textId="77777777" w:rsidR="00AD2022" w:rsidRPr="0057532F" w:rsidRDefault="00AD2022">
            <w:pPr>
              <w:rPr>
                <w:b/>
                <w:color w:val="FFFFFF" w:themeColor="background1"/>
                <w:sz w:val="20"/>
                <w:szCs w:val="20"/>
              </w:rPr>
            </w:pPr>
          </w:p>
        </w:tc>
        <w:tc>
          <w:tcPr>
            <w:tcW w:w="8125" w:type="dxa"/>
            <w:tcBorders>
              <w:left w:val="nil"/>
            </w:tcBorders>
          </w:tcPr>
          <w:p w14:paraId="7A9F314B" w14:textId="77777777" w:rsidR="00AD2022" w:rsidRPr="00BB6799" w:rsidRDefault="00AD2022" w:rsidP="00BB6799">
            <w:pPr>
              <w:rPr>
                <w:sz w:val="20"/>
                <w:szCs w:val="20"/>
              </w:rPr>
            </w:pPr>
            <w:r w:rsidRPr="00BB6799">
              <w:rPr>
                <w:sz w:val="20"/>
                <w:szCs w:val="20"/>
              </w:rPr>
              <w:t>Perfil y trayectoria profesional responsables</w:t>
            </w:r>
          </w:p>
        </w:tc>
        <w:tc>
          <w:tcPr>
            <w:tcW w:w="701" w:type="dxa"/>
          </w:tcPr>
          <w:p w14:paraId="483313D0" w14:textId="77777777" w:rsidR="00AD2022" w:rsidRPr="00AD2022" w:rsidRDefault="00AD2022" w:rsidP="00AD2022">
            <w:pPr>
              <w:jc w:val="center"/>
              <w:rPr>
                <w:b/>
              </w:rPr>
            </w:pPr>
            <w:r w:rsidRPr="00AD2022">
              <w:rPr>
                <w:b/>
              </w:rPr>
              <w:t>x</w:t>
            </w:r>
          </w:p>
        </w:tc>
      </w:tr>
      <w:tr w:rsidR="00AD2022" w:rsidRPr="00BB6799" w14:paraId="5761C0C6" w14:textId="77777777" w:rsidTr="00E8688A">
        <w:tc>
          <w:tcPr>
            <w:tcW w:w="1630" w:type="dxa"/>
            <w:vMerge/>
            <w:tcBorders>
              <w:top w:val="single" w:sz="4" w:space="0" w:color="FFFFFF" w:themeColor="background1"/>
              <w:bottom w:val="nil"/>
              <w:right w:val="nil"/>
            </w:tcBorders>
            <w:shd w:val="clear" w:color="auto" w:fill="4D7F52"/>
          </w:tcPr>
          <w:p w14:paraId="17CD5C81" w14:textId="77777777" w:rsidR="00AD2022" w:rsidRPr="0057532F" w:rsidRDefault="00AD2022">
            <w:pPr>
              <w:rPr>
                <w:b/>
                <w:color w:val="FFFFFF" w:themeColor="background1"/>
                <w:sz w:val="20"/>
                <w:szCs w:val="20"/>
              </w:rPr>
            </w:pPr>
          </w:p>
        </w:tc>
        <w:tc>
          <w:tcPr>
            <w:tcW w:w="8125" w:type="dxa"/>
            <w:tcBorders>
              <w:left w:val="nil"/>
            </w:tcBorders>
          </w:tcPr>
          <w:p w14:paraId="3C627131" w14:textId="77777777" w:rsidR="00AD2022" w:rsidRPr="00BB6799" w:rsidRDefault="00AD2022" w:rsidP="00BB6799">
            <w:pPr>
              <w:rPr>
                <w:sz w:val="20"/>
                <w:szCs w:val="20"/>
              </w:rPr>
            </w:pPr>
            <w:r w:rsidRPr="00BB6799">
              <w:rPr>
                <w:sz w:val="20"/>
                <w:szCs w:val="20"/>
              </w:rPr>
              <w:t xml:space="preserve">Planes y Programas </w:t>
            </w:r>
          </w:p>
        </w:tc>
        <w:tc>
          <w:tcPr>
            <w:tcW w:w="701" w:type="dxa"/>
          </w:tcPr>
          <w:p w14:paraId="279D44B6" w14:textId="77777777" w:rsidR="00AD2022" w:rsidRPr="00AD2022" w:rsidRDefault="00AD2022" w:rsidP="00AD2022">
            <w:pPr>
              <w:jc w:val="center"/>
              <w:rPr>
                <w:b/>
              </w:rPr>
            </w:pPr>
            <w:r w:rsidRPr="00AD2022">
              <w:rPr>
                <w:b/>
              </w:rPr>
              <w:t>x</w:t>
            </w:r>
          </w:p>
        </w:tc>
      </w:tr>
      <w:tr w:rsidR="00AD2022" w:rsidRPr="00BB6799" w14:paraId="23C28E42" w14:textId="77777777" w:rsidTr="00E8688A">
        <w:tc>
          <w:tcPr>
            <w:tcW w:w="1630" w:type="dxa"/>
            <w:vMerge/>
            <w:tcBorders>
              <w:top w:val="single" w:sz="4" w:space="0" w:color="FFFFFF" w:themeColor="background1"/>
              <w:bottom w:val="nil"/>
              <w:right w:val="nil"/>
            </w:tcBorders>
            <w:shd w:val="clear" w:color="auto" w:fill="4D7F52"/>
          </w:tcPr>
          <w:p w14:paraId="5C2D50C8" w14:textId="77777777" w:rsidR="00AD2022" w:rsidRPr="0057532F" w:rsidRDefault="00AD2022">
            <w:pPr>
              <w:rPr>
                <w:b/>
                <w:color w:val="FFFFFF" w:themeColor="background1"/>
                <w:sz w:val="20"/>
                <w:szCs w:val="20"/>
              </w:rPr>
            </w:pPr>
          </w:p>
        </w:tc>
        <w:tc>
          <w:tcPr>
            <w:tcW w:w="8125" w:type="dxa"/>
            <w:tcBorders>
              <w:left w:val="nil"/>
            </w:tcBorders>
          </w:tcPr>
          <w:p w14:paraId="5180F53A" w14:textId="77777777" w:rsidR="00AD2022" w:rsidRPr="00BB6799" w:rsidRDefault="00AD2022" w:rsidP="00BB6799">
            <w:pPr>
              <w:rPr>
                <w:sz w:val="20"/>
                <w:szCs w:val="20"/>
              </w:rPr>
            </w:pPr>
            <w:r w:rsidRPr="00BB6799">
              <w:rPr>
                <w:sz w:val="20"/>
                <w:szCs w:val="20"/>
              </w:rPr>
              <w:t>Grado de cumplimiento y resultados</w:t>
            </w:r>
          </w:p>
        </w:tc>
        <w:tc>
          <w:tcPr>
            <w:tcW w:w="701" w:type="dxa"/>
          </w:tcPr>
          <w:p w14:paraId="5B4C937A" w14:textId="77777777" w:rsidR="00AD2022" w:rsidRPr="00AD2022" w:rsidRDefault="00AD2022" w:rsidP="00AD2022">
            <w:pPr>
              <w:jc w:val="center"/>
              <w:rPr>
                <w:b/>
              </w:rPr>
            </w:pPr>
            <w:r w:rsidRPr="00AD2022">
              <w:rPr>
                <w:b/>
              </w:rPr>
              <w:t>x</w:t>
            </w:r>
          </w:p>
        </w:tc>
      </w:tr>
      <w:tr w:rsidR="00AD2022" w:rsidRPr="00BB6799" w14:paraId="6BB1DD35" w14:textId="77777777" w:rsidTr="00E8688A">
        <w:tc>
          <w:tcPr>
            <w:tcW w:w="1630" w:type="dxa"/>
            <w:vMerge/>
            <w:tcBorders>
              <w:top w:val="single" w:sz="4" w:space="0" w:color="FFFFFF" w:themeColor="background1"/>
              <w:bottom w:val="single" w:sz="4" w:space="0" w:color="FFFFFF" w:themeColor="background1"/>
              <w:right w:val="nil"/>
            </w:tcBorders>
            <w:shd w:val="clear" w:color="auto" w:fill="4D7F52"/>
          </w:tcPr>
          <w:p w14:paraId="79D832C5" w14:textId="77777777" w:rsidR="00AD2022" w:rsidRPr="0057532F" w:rsidRDefault="00AD2022">
            <w:pPr>
              <w:rPr>
                <w:b/>
                <w:color w:val="FFFFFF" w:themeColor="background1"/>
                <w:sz w:val="20"/>
                <w:szCs w:val="20"/>
              </w:rPr>
            </w:pPr>
          </w:p>
        </w:tc>
        <w:tc>
          <w:tcPr>
            <w:tcW w:w="8125" w:type="dxa"/>
            <w:tcBorders>
              <w:left w:val="nil"/>
            </w:tcBorders>
          </w:tcPr>
          <w:p w14:paraId="7620A3A1" w14:textId="77777777" w:rsidR="00AD2022" w:rsidRPr="00BB6799" w:rsidRDefault="00AD2022" w:rsidP="00BB6799">
            <w:pPr>
              <w:rPr>
                <w:sz w:val="20"/>
                <w:szCs w:val="20"/>
              </w:rPr>
            </w:pPr>
            <w:r w:rsidRPr="00BB6799">
              <w:rPr>
                <w:sz w:val="20"/>
                <w:szCs w:val="20"/>
              </w:rPr>
              <w:t>Indicadores de medida y valoración</w:t>
            </w:r>
          </w:p>
        </w:tc>
        <w:tc>
          <w:tcPr>
            <w:tcW w:w="701" w:type="dxa"/>
          </w:tcPr>
          <w:p w14:paraId="5D323F43" w14:textId="77777777" w:rsidR="00AD2022" w:rsidRPr="00AD2022" w:rsidRDefault="00AD2022" w:rsidP="00AD2022">
            <w:pPr>
              <w:jc w:val="center"/>
              <w:rPr>
                <w:b/>
              </w:rPr>
            </w:pPr>
            <w:r w:rsidRPr="00AD2022">
              <w:rPr>
                <w:b/>
              </w:rPr>
              <w:t>x</w:t>
            </w:r>
          </w:p>
        </w:tc>
      </w:tr>
      <w:tr w:rsidR="00AA5E4B" w:rsidRPr="00BB6799" w14:paraId="7D12C3BC" w14:textId="77777777" w:rsidTr="00E8688A">
        <w:tc>
          <w:tcPr>
            <w:tcW w:w="1630" w:type="dxa"/>
            <w:vMerge w:val="restart"/>
            <w:tcBorders>
              <w:top w:val="single" w:sz="4" w:space="0" w:color="FFFFFF" w:themeColor="background1"/>
              <w:right w:val="nil"/>
            </w:tcBorders>
            <w:shd w:val="clear" w:color="auto" w:fill="4D7F52"/>
            <w:textDirection w:val="btLr"/>
          </w:tcPr>
          <w:p w14:paraId="21801B5D" w14:textId="77777777"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125" w:type="dxa"/>
            <w:tcBorders>
              <w:left w:val="nil"/>
            </w:tcBorders>
          </w:tcPr>
          <w:p w14:paraId="4AA681D8" w14:textId="77777777" w:rsidR="00AA5E4B" w:rsidRPr="0057532F" w:rsidRDefault="00AA5E4B" w:rsidP="0057532F">
            <w:pPr>
              <w:rPr>
                <w:sz w:val="20"/>
                <w:szCs w:val="20"/>
              </w:rPr>
            </w:pPr>
            <w:r w:rsidRPr="0057532F">
              <w:rPr>
                <w:sz w:val="20"/>
                <w:szCs w:val="20"/>
              </w:rPr>
              <w:t>Directrices, instrucciones, acuerdos, circulares o respuestas a consultas</w:t>
            </w:r>
          </w:p>
        </w:tc>
        <w:tc>
          <w:tcPr>
            <w:tcW w:w="701" w:type="dxa"/>
          </w:tcPr>
          <w:p w14:paraId="70D02B1C" w14:textId="77777777" w:rsidR="00AA5E4B" w:rsidRPr="00AD2022" w:rsidRDefault="00AA5E4B" w:rsidP="00AD2022">
            <w:pPr>
              <w:jc w:val="center"/>
              <w:rPr>
                <w:b/>
              </w:rPr>
            </w:pPr>
          </w:p>
        </w:tc>
      </w:tr>
      <w:tr w:rsidR="00AA5E4B" w:rsidRPr="00BB6799" w14:paraId="66287B02" w14:textId="77777777" w:rsidTr="00E8688A">
        <w:tc>
          <w:tcPr>
            <w:tcW w:w="1630" w:type="dxa"/>
            <w:vMerge/>
            <w:tcBorders>
              <w:right w:val="nil"/>
            </w:tcBorders>
            <w:shd w:val="clear" w:color="auto" w:fill="4D7F52"/>
          </w:tcPr>
          <w:p w14:paraId="53EBF928" w14:textId="77777777" w:rsidR="00AA5E4B" w:rsidRPr="0057532F" w:rsidRDefault="00AA5E4B">
            <w:pPr>
              <w:rPr>
                <w:sz w:val="20"/>
                <w:szCs w:val="20"/>
              </w:rPr>
            </w:pPr>
          </w:p>
        </w:tc>
        <w:tc>
          <w:tcPr>
            <w:tcW w:w="8125" w:type="dxa"/>
            <w:tcBorders>
              <w:left w:val="nil"/>
            </w:tcBorders>
          </w:tcPr>
          <w:p w14:paraId="1EC26919" w14:textId="77777777" w:rsidR="00AA5E4B" w:rsidRPr="0057532F" w:rsidRDefault="00AA5E4B" w:rsidP="0057532F">
            <w:pPr>
              <w:rPr>
                <w:sz w:val="20"/>
                <w:szCs w:val="20"/>
              </w:rPr>
            </w:pPr>
            <w:r w:rsidRPr="0057532F">
              <w:rPr>
                <w:sz w:val="20"/>
                <w:szCs w:val="20"/>
              </w:rPr>
              <w:t>Anteproyectos de Ley</w:t>
            </w:r>
          </w:p>
        </w:tc>
        <w:tc>
          <w:tcPr>
            <w:tcW w:w="701" w:type="dxa"/>
          </w:tcPr>
          <w:p w14:paraId="23469756" w14:textId="77777777" w:rsidR="00AA5E4B" w:rsidRPr="00AD2022" w:rsidRDefault="00AA5E4B" w:rsidP="00AD2022">
            <w:pPr>
              <w:jc w:val="center"/>
              <w:rPr>
                <w:b/>
              </w:rPr>
            </w:pPr>
          </w:p>
        </w:tc>
      </w:tr>
      <w:tr w:rsidR="00AA5E4B" w:rsidRPr="00BB6799" w14:paraId="56027FAC" w14:textId="77777777" w:rsidTr="00E8688A">
        <w:tc>
          <w:tcPr>
            <w:tcW w:w="1630" w:type="dxa"/>
            <w:vMerge/>
            <w:tcBorders>
              <w:right w:val="nil"/>
            </w:tcBorders>
            <w:shd w:val="clear" w:color="auto" w:fill="4D7F52"/>
          </w:tcPr>
          <w:p w14:paraId="3A03E17B" w14:textId="77777777" w:rsidR="00AA5E4B" w:rsidRPr="0057532F" w:rsidRDefault="00AA5E4B">
            <w:pPr>
              <w:rPr>
                <w:sz w:val="20"/>
                <w:szCs w:val="20"/>
              </w:rPr>
            </w:pPr>
          </w:p>
        </w:tc>
        <w:tc>
          <w:tcPr>
            <w:tcW w:w="8125" w:type="dxa"/>
            <w:tcBorders>
              <w:left w:val="nil"/>
            </w:tcBorders>
          </w:tcPr>
          <w:p w14:paraId="41EDF8C9" w14:textId="77777777" w:rsidR="00AA5E4B" w:rsidRPr="0057532F" w:rsidRDefault="00AA5E4B" w:rsidP="0057532F">
            <w:pPr>
              <w:rPr>
                <w:sz w:val="20"/>
                <w:szCs w:val="20"/>
              </w:rPr>
            </w:pPr>
            <w:r w:rsidRPr="0057532F">
              <w:rPr>
                <w:sz w:val="20"/>
                <w:szCs w:val="20"/>
              </w:rPr>
              <w:t>Proyectos de Decretos Legislativos</w:t>
            </w:r>
          </w:p>
        </w:tc>
        <w:tc>
          <w:tcPr>
            <w:tcW w:w="701" w:type="dxa"/>
          </w:tcPr>
          <w:p w14:paraId="616E0D56" w14:textId="77777777" w:rsidR="00AA5E4B" w:rsidRPr="00AD2022" w:rsidRDefault="00AA5E4B" w:rsidP="00AD2022">
            <w:pPr>
              <w:jc w:val="center"/>
              <w:rPr>
                <w:b/>
              </w:rPr>
            </w:pPr>
          </w:p>
        </w:tc>
      </w:tr>
      <w:tr w:rsidR="00AA5E4B" w:rsidRPr="00BB6799" w14:paraId="6B64D812" w14:textId="77777777" w:rsidTr="00E8688A">
        <w:tc>
          <w:tcPr>
            <w:tcW w:w="1630" w:type="dxa"/>
            <w:vMerge/>
            <w:tcBorders>
              <w:right w:val="nil"/>
            </w:tcBorders>
            <w:shd w:val="clear" w:color="auto" w:fill="4D7F52"/>
          </w:tcPr>
          <w:p w14:paraId="38E8C4BF" w14:textId="77777777" w:rsidR="00AA5E4B" w:rsidRPr="0057532F" w:rsidRDefault="00AA5E4B">
            <w:pPr>
              <w:rPr>
                <w:sz w:val="20"/>
                <w:szCs w:val="20"/>
              </w:rPr>
            </w:pPr>
          </w:p>
        </w:tc>
        <w:tc>
          <w:tcPr>
            <w:tcW w:w="8125" w:type="dxa"/>
            <w:tcBorders>
              <w:left w:val="nil"/>
            </w:tcBorders>
          </w:tcPr>
          <w:p w14:paraId="54D0B65E" w14:textId="77777777" w:rsidR="00AA5E4B" w:rsidRPr="0057532F" w:rsidRDefault="00AA5E4B" w:rsidP="0057532F">
            <w:pPr>
              <w:rPr>
                <w:sz w:val="20"/>
                <w:szCs w:val="20"/>
              </w:rPr>
            </w:pPr>
            <w:r w:rsidRPr="0057532F">
              <w:rPr>
                <w:sz w:val="20"/>
                <w:szCs w:val="20"/>
              </w:rPr>
              <w:t>Proyectos de Reglamentos</w:t>
            </w:r>
          </w:p>
        </w:tc>
        <w:tc>
          <w:tcPr>
            <w:tcW w:w="701" w:type="dxa"/>
          </w:tcPr>
          <w:p w14:paraId="65F10BF6" w14:textId="77777777" w:rsidR="00AA5E4B" w:rsidRPr="00AD2022" w:rsidRDefault="00AA5E4B" w:rsidP="00AD2022">
            <w:pPr>
              <w:jc w:val="center"/>
              <w:rPr>
                <w:b/>
              </w:rPr>
            </w:pPr>
          </w:p>
        </w:tc>
      </w:tr>
      <w:tr w:rsidR="00AA5E4B" w:rsidRPr="00BB6799" w14:paraId="3C857989" w14:textId="77777777" w:rsidTr="00E8688A">
        <w:tc>
          <w:tcPr>
            <w:tcW w:w="1630" w:type="dxa"/>
            <w:vMerge/>
            <w:tcBorders>
              <w:right w:val="nil"/>
            </w:tcBorders>
            <w:shd w:val="clear" w:color="auto" w:fill="4D7F52"/>
          </w:tcPr>
          <w:p w14:paraId="16C22679" w14:textId="77777777" w:rsidR="00AA5E4B" w:rsidRPr="0057532F" w:rsidRDefault="00AA5E4B">
            <w:pPr>
              <w:rPr>
                <w:sz w:val="20"/>
                <w:szCs w:val="20"/>
              </w:rPr>
            </w:pPr>
          </w:p>
        </w:tc>
        <w:tc>
          <w:tcPr>
            <w:tcW w:w="8125" w:type="dxa"/>
            <w:tcBorders>
              <w:left w:val="nil"/>
            </w:tcBorders>
          </w:tcPr>
          <w:p w14:paraId="314AB438" w14:textId="77777777"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1" w:type="dxa"/>
          </w:tcPr>
          <w:p w14:paraId="19F08E08" w14:textId="77777777" w:rsidR="00AA5E4B" w:rsidRPr="00AD2022" w:rsidRDefault="00AA5E4B" w:rsidP="00AD2022">
            <w:pPr>
              <w:jc w:val="center"/>
              <w:rPr>
                <w:b/>
              </w:rPr>
            </w:pPr>
          </w:p>
        </w:tc>
      </w:tr>
      <w:tr w:rsidR="00AA5E4B" w:rsidRPr="00BB6799" w14:paraId="2FBA50AF" w14:textId="77777777" w:rsidTr="00E8688A">
        <w:tc>
          <w:tcPr>
            <w:tcW w:w="1630" w:type="dxa"/>
            <w:vMerge/>
            <w:tcBorders>
              <w:bottom w:val="single" w:sz="4" w:space="0" w:color="FFFFFF" w:themeColor="background1"/>
              <w:right w:val="nil"/>
            </w:tcBorders>
            <w:shd w:val="clear" w:color="auto" w:fill="4D7F52"/>
          </w:tcPr>
          <w:p w14:paraId="67945230" w14:textId="77777777" w:rsidR="00AA5E4B" w:rsidRPr="0057532F" w:rsidRDefault="00AA5E4B">
            <w:pPr>
              <w:rPr>
                <w:sz w:val="20"/>
                <w:szCs w:val="20"/>
              </w:rPr>
            </w:pPr>
          </w:p>
        </w:tc>
        <w:tc>
          <w:tcPr>
            <w:tcW w:w="8125" w:type="dxa"/>
            <w:tcBorders>
              <w:left w:val="nil"/>
            </w:tcBorders>
          </w:tcPr>
          <w:p w14:paraId="4021D7F9" w14:textId="77777777"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1" w:type="dxa"/>
          </w:tcPr>
          <w:p w14:paraId="6D6751CE" w14:textId="77777777" w:rsidR="00AA5E4B" w:rsidRPr="00AD2022" w:rsidRDefault="00AA5E4B" w:rsidP="00AD2022">
            <w:pPr>
              <w:jc w:val="center"/>
              <w:rPr>
                <w:b/>
              </w:rPr>
            </w:pPr>
          </w:p>
        </w:tc>
      </w:tr>
      <w:tr w:rsidR="00AD2022" w:rsidRPr="00BB6799" w14:paraId="2084E205" w14:textId="77777777" w:rsidTr="00E8688A">
        <w:tc>
          <w:tcPr>
            <w:tcW w:w="1630" w:type="dxa"/>
            <w:vMerge w:val="restart"/>
            <w:tcBorders>
              <w:top w:val="nil"/>
              <w:bottom w:val="single" w:sz="4" w:space="0" w:color="FFFFFF" w:themeColor="background1"/>
            </w:tcBorders>
            <w:shd w:val="clear" w:color="auto" w:fill="4D7F52"/>
            <w:textDirection w:val="btLr"/>
          </w:tcPr>
          <w:p w14:paraId="19B6255D" w14:textId="77777777"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125" w:type="dxa"/>
          </w:tcPr>
          <w:p w14:paraId="7BC427D0" w14:textId="77777777" w:rsidR="00AD2022" w:rsidRPr="0057532F" w:rsidRDefault="00AD2022" w:rsidP="00743756">
            <w:pPr>
              <w:rPr>
                <w:sz w:val="20"/>
                <w:szCs w:val="20"/>
              </w:rPr>
            </w:pPr>
            <w:r w:rsidRPr="0057532F">
              <w:rPr>
                <w:sz w:val="20"/>
                <w:szCs w:val="20"/>
              </w:rPr>
              <w:t xml:space="preserve">Contratos </w:t>
            </w:r>
          </w:p>
        </w:tc>
        <w:tc>
          <w:tcPr>
            <w:tcW w:w="701" w:type="dxa"/>
          </w:tcPr>
          <w:p w14:paraId="2F385E42" w14:textId="77777777" w:rsidR="00AD2022" w:rsidRPr="00AD2022" w:rsidRDefault="00AD2022" w:rsidP="00AD2022">
            <w:pPr>
              <w:jc w:val="center"/>
              <w:rPr>
                <w:b/>
              </w:rPr>
            </w:pPr>
            <w:r w:rsidRPr="00AD2022">
              <w:rPr>
                <w:b/>
              </w:rPr>
              <w:t>x</w:t>
            </w:r>
          </w:p>
        </w:tc>
      </w:tr>
      <w:tr w:rsidR="00AD2022" w:rsidRPr="00BB6799" w14:paraId="0007327A" w14:textId="77777777" w:rsidTr="00E8688A">
        <w:tc>
          <w:tcPr>
            <w:tcW w:w="1630" w:type="dxa"/>
            <w:vMerge/>
            <w:tcBorders>
              <w:bottom w:val="single" w:sz="4" w:space="0" w:color="FFFFFF" w:themeColor="background1"/>
            </w:tcBorders>
            <w:shd w:val="clear" w:color="auto" w:fill="4D7F52"/>
          </w:tcPr>
          <w:p w14:paraId="24DF9DB4" w14:textId="77777777" w:rsidR="00AD2022" w:rsidRPr="0057532F" w:rsidRDefault="00AD2022">
            <w:pPr>
              <w:rPr>
                <w:b/>
                <w:color w:val="FFFFFF" w:themeColor="background1"/>
                <w:sz w:val="20"/>
                <w:szCs w:val="20"/>
              </w:rPr>
            </w:pPr>
          </w:p>
        </w:tc>
        <w:tc>
          <w:tcPr>
            <w:tcW w:w="8125" w:type="dxa"/>
          </w:tcPr>
          <w:p w14:paraId="31B1CB99" w14:textId="77777777" w:rsidR="00AD2022" w:rsidRPr="0057532F" w:rsidRDefault="00AD2022" w:rsidP="0057532F">
            <w:pPr>
              <w:rPr>
                <w:sz w:val="20"/>
                <w:szCs w:val="20"/>
              </w:rPr>
            </w:pPr>
            <w:r w:rsidRPr="0057532F">
              <w:rPr>
                <w:sz w:val="20"/>
                <w:szCs w:val="20"/>
              </w:rPr>
              <w:t xml:space="preserve">Modificaciones  de contratos </w:t>
            </w:r>
          </w:p>
        </w:tc>
        <w:tc>
          <w:tcPr>
            <w:tcW w:w="701" w:type="dxa"/>
          </w:tcPr>
          <w:p w14:paraId="0CDC71D2" w14:textId="77777777" w:rsidR="00AD2022" w:rsidRPr="00AD2022" w:rsidRDefault="00AD2022" w:rsidP="00AD2022">
            <w:pPr>
              <w:jc w:val="center"/>
              <w:rPr>
                <w:b/>
              </w:rPr>
            </w:pPr>
            <w:r w:rsidRPr="00AD2022">
              <w:rPr>
                <w:b/>
              </w:rPr>
              <w:t>x</w:t>
            </w:r>
          </w:p>
        </w:tc>
      </w:tr>
      <w:tr w:rsidR="00AD2022" w:rsidRPr="00BB6799" w14:paraId="3DD5002E" w14:textId="77777777" w:rsidTr="00E8688A">
        <w:tc>
          <w:tcPr>
            <w:tcW w:w="1630" w:type="dxa"/>
            <w:vMerge/>
            <w:tcBorders>
              <w:bottom w:val="single" w:sz="4" w:space="0" w:color="FFFFFF" w:themeColor="background1"/>
            </w:tcBorders>
            <w:shd w:val="clear" w:color="auto" w:fill="4D7F52"/>
          </w:tcPr>
          <w:p w14:paraId="2F2813BD" w14:textId="77777777" w:rsidR="00AD2022" w:rsidRPr="0057532F" w:rsidRDefault="00AD2022">
            <w:pPr>
              <w:rPr>
                <w:b/>
                <w:color w:val="FFFFFF" w:themeColor="background1"/>
                <w:sz w:val="20"/>
                <w:szCs w:val="20"/>
              </w:rPr>
            </w:pPr>
          </w:p>
        </w:tc>
        <w:tc>
          <w:tcPr>
            <w:tcW w:w="8125" w:type="dxa"/>
          </w:tcPr>
          <w:p w14:paraId="2F8A13F4" w14:textId="77777777" w:rsidR="00AD2022" w:rsidRPr="0057532F" w:rsidRDefault="00AD2022" w:rsidP="0057532F">
            <w:pPr>
              <w:rPr>
                <w:sz w:val="20"/>
                <w:szCs w:val="20"/>
              </w:rPr>
            </w:pPr>
            <w:r w:rsidRPr="0057532F">
              <w:rPr>
                <w:sz w:val="20"/>
                <w:szCs w:val="20"/>
              </w:rPr>
              <w:t xml:space="preserve">Desistimientos y Renuncias </w:t>
            </w:r>
          </w:p>
        </w:tc>
        <w:tc>
          <w:tcPr>
            <w:tcW w:w="701" w:type="dxa"/>
          </w:tcPr>
          <w:p w14:paraId="5F2C3408" w14:textId="77777777" w:rsidR="00AD2022" w:rsidRPr="00AD2022" w:rsidRDefault="00AD2022" w:rsidP="00AD2022">
            <w:pPr>
              <w:jc w:val="center"/>
              <w:rPr>
                <w:b/>
              </w:rPr>
            </w:pPr>
            <w:r w:rsidRPr="00AD2022">
              <w:rPr>
                <w:b/>
              </w:rPr>
              <w:t>x</w:t>
            </w:r>
          </w:p>
        </w:tc>
      </w:tr>
      <w:tr w:rsidR="00AD2022" w:rsidRPr="00BB6799" w14:paraId="7CD701A4" w14:textId="77777777" w:rsidTr="00E8688A">
        <w:tc>
          <w:tcPr>
            <w:tcW w:w="1630" w:type="dxa"/>
            <w:vMerge/>
            <w:tcBorders>
              <w:bottom w:val="single" w:sz="4" w:space="0" w:color="FFFFFF" w:themeColor="background1"/>
            </w:tcBorders>
            <w:shd w:val="clear" w:color="auto" w:fill="4D7F52"/>
          </w:tcPr>
          <w:p w14:paraId="2F74C66B" w14:textId="77777777" w:rsidR="00AD2022" w:rsidRPr="0057532F" w:rsidRDefault="00AD2022">
            <w:pPr>
              <w:rPr>
                <w:b/>
                <w:color w:val="FFFFFF" w:themeColor="background1"/>
                <w:sz w:val="20"/>
                <w:szCs w:val="20"/>
              </w:rPr>
            </w:pPr>
          </w:p>
        </w:tc>
        <w:tc>
          <w:tcPr>
            <w:tcW w:w="8125" w:type="dxa"/>
          </w:tcPr>
          <w:p w14:paraId="2DECCB51" w14:textId="77777777" w:rsidR="00AD2022" w:rsidRPr="0057532F" w:rsidRDefault="00AD2022" w:rsidP="0057532F">
            <w:pPr>
              <w:rPr>
                <w:sz w:val="20"/>
                <w:szCs w:val="20"/>
              </w:rPr>
            </w:pPr>
            <w:r w:rsidRPr="0057532F">
              <w:rPr>
                <w:sz w:val="20"/>
                <w:szCs w:val="20"/>
              </w:rPr>
              <w:t>Datos estadísticos sobre contratos</w:t>
            </w:r>
          </w:p>
        </w:tc>
        <w:tc>
          <w:tcPr>
            <w:tcW w:w="701" w:type="dxa"/>
          </w:tcPr>
          <w:p w14:paraId="7040B119" w14:textId="77777777" w:rsidR="00AD2022" w:rsidRPr="00AD2022" w:rsidRDefault="00AD2022" w:rsidP="00AD2022">
            <w:pPr>
              <w:jc w:val="center"/>
              <w:rPr>
                <w:b/>
              </w:rPr>
            </w:pPr>
            <w:r w:rsidRPr="00AD2022">
              <w:rPr>
                <w:b/>
              </w:rPr>
              <w:t>x</w:t>
            </w:r>
          </w:p>
        </w:tc>
      </w:tr>
      <w:tr w:rsidR="00E8688A" w:rsidRPr="00BB6799" w14:paraId="0C08ED0A" w14:textId="77777777" w:rsidTr="00E8688A">
        <w:tc>
          <w:tcPr>
            <w:tcW w:w="1630" w:type="dxa"/>
            <w:vMerge/>
            <w:tcBorders>
              <w:bottom w:val="single" w:sz="4" w:space="0" w:color="FFFFFF" w:themeColor="background1"/>
            </w:tcBorders>
            <w:shd w:val="clear" w:color="auto" w:fill="4D7F52"/>
          </w:tcPr>
          <w:p w14:paraId="176FC9D7" w14:textId="77777777" w:rsidR="00E8688A" w:rsidRPr="0057532F" w:rsidRDefault="00E8688A" w:rsidP="00E8688A">
            <w:pPr>
              <w:rPr>
                <w:b/>
                <w:color w:val="FFFFFF" w:themeColor="background1"/>
                <w:sz w:val="20"/>
                <w:szCs w:val="20"/>
              </w:rPr>
            </w:pPr>
          </w:p>
        </w:tc>
        <w:tc>
          <w:tcPr>
            <w:tcW w:w="8125" w:type="dxa"/>
          </w:tcPr>
          <w:p w14:paraId="369EF334" w14:textId="6088ADC6" w:rsidR="00E8688A" w:rsidRPr="0057532F" w:rsidRDefault="00E8688A" w:rsidP="00E8688A">
            <w:pPr>
              <w:rPr>
                <w:sz w:val="20"/>
                <w:szCs w:val="20"/>
              </w:rPr>
            </w:pPr>
            <w:r w:rsidRPr="00FE2653">
              <w:rPr>
                <w:sz w:val="20"/>
                <w:szCs w:val="20"/>
              </w:rPr>
              <w:t>Datos Estadísticos contratos PYMEs</w:t>
            </w:r>
          </w:p>
        </w:tc>
        <w:tc>
          <w:tcPr>
            <w:tcW w:w="701" w:type="dxa"/>
          </w:tcPr>
          <w:p w14:paraId="0AE4F147" w14:textId="767F7EE9" w:rsidR="00E8688A" w:rsidRPr="00E8688A" w:rsidRDefault="00E8688A" w:rsidP="00E8688A">
            <w:pPr>
              <w:jc w:val="center"/>
              <w:rPr>
                <w:b/>
                <w:bCs/>
              </w:rPr>
            </w:pPr>
            <w:r w:rsidRPr="00E8688A">
              <w:rPr>
                <w:b/>
                <w:bCs/>
              </w:rPr>
              <w:t>x</w:t>
            </w:r>
          </w:p>
        </w:tc>
      </w:tr>
      <w:tr w:rsidR="00AD2022" w:rsidRPr="00BB6799" w14:paraId="5BD1F8FD" w14:textId="77777777" w:rsidTr="00E8688A">
        <w:tc>
          <w:tcPr>
            <w:tcW w:w="1630" w:type="dxa"/>
            <w:vMerge/>
            <w:tcBorders>
              <w:bottom w:val="single" w:sz="4" w:space="0" w:color="FFFFFF" w:themeColor="background1"/>
            </w:tcBorders>
            <w:shd w:val="clear" w:color="auto" w:fill="4D7F52"/>
          </w:tcPr>
          <w:p w14:paraId="5F66F0A1" w14:textId="77777777" w:rsidR="00AD2022" w:rsidRPr="0057532F" w:rsidRDefault="00AD2022">
            <w:pPr>
              <w:rPr>
                <w:b/>
                <w:color w:val="FFFFFF" w:themeColor="background1"/>
                <w:sz w:val="20"/>
                <w:szCs w:val="20"/>
              </w:rPr>
            </w:pPr>
          </w:p>
        </w:tc>
        <w:tc>
          <w:tcPr>
            <w:tcW w:w="8125" w:type="dxa"/>
          </w:tcPr>
          <w:p w14:paraId="0B2A3AAA" w14:textId="77777777" w:rsidR="00AD2022" w:rsidRPr="0057532F" w:rsidRDefault="00AD2022" w:rsidP="0057532F">
            <w:pPr>
              <w:rPr>
                <w:sz w:val="20"/>
                <w:szCs w:val="20"/>
              </w:rPr>
            </w:pPr>
            <w:r w:rsidRPr="0057532F">
              <w:rPr>
                <w:sz w:val="20"/>
                <w:szCs w:val="20"/>
              </w:rPr>
              <w:t>Contratos Menores</w:t>
            </w:r>
          </w:p>
        </w:tc>
        <w:tc>
          <w:tcPr>
            <w:tcW w:w="701" w:type="dxa"/>
          </w:tcPr>
          <w:p w14:paraId="6E194DFE" w14:textId="77777777" w:rsidR="00AD2022" w:rsidRPr="00AD2022" w:rsidRDefault="00AD2022" w:rsidP="00AD2022">
            <w:pPr>
              <w:jc w:val="center"/>
              <w:rPr>
                <w:b/>
              </w:rPr>
            </w:pPr>
            <w:r w:rsidRPr="00AD2022">
              <w:rPr>
                <w:b/>
              </w:rPr>
              <w:t>x</w:t>
            </w:r>
          </w:p>
        </w:tc>
      </w:tr>
      <w:tr w:rsidR="00AD2022" w:rsidRPr="00BB6799" w14:paraId="45F15C53" w14:textId="77777777" w:rsidTr="00E8688A">
        <w:tc>
          <w:tcPr>
            <w:tcW w:w="1630" w:type="dxa"/>
            <w:vMerge/>
            <w:tcBorders>
              <w:bottom w:val="single" w:sz="4" w:space="0" w:color="FFFFFF" w:themeColor="background1"/>
            </w:tcBorders>
            <w:shd w:val="clear" w:color="auto" w:fill="4D7F52"/>
          </w:tcPr>
          <w:p w14:paraId="2149FB85" w14:textId="77777777" w:rsidR="00AD2022" w:rsidRPr="0057532F" w:rsidRDefault="00AD2022">
            <w:pPr>
              <w:rPr>
                <w:b/>
                <w:color w:val="FFFFFF" w:themeColor="background1"/>
                <w:sz w:val="20"/>
                <w:szCs w:val="20"/>
              </w:rPr>
            </w:pPr>
          </w:p>
        </w:tc>
        <w:tc>
          <w:tcPr>
            <w:tcW w:w="8125" w:type="dxa"/>
          </w:tcPr>
          <w:p w14:paraId="2E42EF97" w14:textId="77777777" w:rsidR="00AD2022" w:rsidRPr="0057532F" w:rsidRDefault="00AD2022" w:rsidP="0057532F">
            <w:pPr>
              <w:rPr>
                <w:sz w:val="20"/>
                <w:szCs w:val="20"/>
              </w:rPr>
            </w:pPr>
            <w:r w:rsidRPr="0057532F">
              <w:rPr>
                <w:sz w:val="20"/>
                <w:szCs w:val="20"/>
              </w:rPr>
              <w:t>Relación de los convenios suscritos</w:t>
            </w:r>
          </w:p>
        </w:tc>
        <w:tc>
          <w:tcPr>
            <w:tcW w:w="701" w:type="dxa"/>
          </w:tcPr>
          <w:p w14:paraId="58EE3844" w14:textId="77777777" w:rsidR="00AD2022" w:rsidRPr="00AD2022" w:rsidRDefault="00AD2022" w:rsidP="00AD2022">
            <w:pPr>
              <w:jc w:val="center"/>
              <w:rPr>
                <w:b/>
              </w:rPr>
            </w:pPr>
            <w:r w:rsidRPr="00AD2022">
              <w:rPr>
                <w:b/>
              </w:rPr>
              <w:t>x</w:t>
            </w:r>
          </w:p>
        </w:tc>
      </w:tr>
      <w:tr w:rsidR="00AD2022" w:rsidRPr="00BB6799" w14:paraId="51C5DBA0" w14:textId="77777777" w:rsidTr="00E8688A">
        <w:tc>
          <w:tcPr>
            <w:tcW w:w="1630" w:type="dxa"/>
            <w:vMerge/>
            <w:tcBorders>
              <w:bottom w:val="single" w:sz="4" w:space="0" w:color="FFFFFF" w:themeColor="background1"/>
            </w:tcBorders>
            <w:shd w:val="clear" w:color="auto" w:fill="4D7F52"/>
          </w:tcPr>
          <w:p w14:paraId="576FAAE7" w14:textId="77777777" w:rsidR="00AD2022" w:rsidRPr="0057532F" w:rsidRDefault="00AD2022">
            <w:pPr>
              <w:rPr>
                <w:b/>
                <w:color w:val="FFFFFF" w:themeColor="background1"/>
                <w:sz w:val="20"/>
                <w:szCs w:val="20"/>
              </w:rPr>
            </w:pPr>
          </w:p>
        </w:tc>
        <w:tc>
          <w:tcPr>
            <w:tcW w:w="8125" w:type="dxa"/>
          </w:tcPr>
          <w:p w14:paraId="71FC3615" w14:textId="77777777" w:rsidR="00AD2022" w:rsidRPr="0057532F" w:rsidRDefault="00AD2022" w:rsidP="0057532F">
            <w:pPr>
              <w:rPr>
                <w:sz w:val="20"/>
                <w:szCs w:val="20"/>
              </w:rPr>
            </w:pPr>
            <w:r w:rsidRPr="0057532F">
              <w:rPr>
                <w:sz w:val="20"/>
                <w:szCs w:val="20"/>
              </w:rPr>
              <w:t>Encomiendas y Encargos</w:t>
            </w:r>
          </w:p>
        </w:tc>
        <w:tc>
          <w:tcPr>
            <w:tcW w:w="701" w:type="dxa"/>
          </w:tcPr>
          <w:p w14:paraId="73B3BF7C" w14:textId="77777777" w:rsidR="00AD2022" w:rsidRPr="00AD2022" w:rsidRDefault="00AD2022" w:rsidP="00AD2022">
            <w:pPr>
              <w:jc w:val="center"/>
              <w:rPr>
                <w:b/>
              </w:rPr>
            </w:pPr>
          </w:p>
        </w:tc>
      </w:tr>
      <w:tr w:rsidR="00AD2022" w:rsidRPr="00BB6799" w14:paraId="5120AC32" w14:textId="77777777" w:rsidTr="00E8688A">
        <w:tc>
          <w:tcPr>
            <w:tcW w:w="1630" w:type="dxa"/>
            <w:vMerge/>
            <w:tcBorders>
              <w:bottom w:val="single" w:sz="4" w:space="0" w:color="FFFFFF" w:themeColor="background1"/>
            </w:tcBorders>
            <w:shd w:val="clear" w:color="auto" w:fill="4D7F52"/>
          </w:tcPr>
          <w:p w14:paraId="2E877267" w14:textId="77777777" w:rsidR="00AD2022" w:rsidRPr="0057532F" w:rsidRDefault="00AD2022">
            <w:pPr>
              <w:rPr>
                <w:b/>
                <w:color w:val="FFFFFF" w:themeColor="background1"/>
                <w:sz w:val="20"/>
                <w:szCs w:val="20"/>
              </w:rPr>
            </w:pPr>
          </w:p>
        </w:tc>
        <w:tc>
          <w:tcPr>
            <w:tcW w:w="8125" w:type="dxa"/>
          </w:tcPr>
          <w:p w14:paraId="1D3C94C3" w14:textId="77777777" w:rsidR="00AD2022" w:rsidRPr="0057532F" w:rsidRDefault="00AD2022" w:rsidP="0057532F">
            <w:pPr>
              <w:rPr>
                <w:sz w:val="20"/>
                <w:szCs w:val="20"/>
              </w:rPr>
            </w:pPr>
            <w:r w:rsidRPr="0057532F">
              <w:rPr>
                <w:sz w:val="20"/>
                <w:szCs w:val="20"/>
              </w:rPr>
              <w:t>Subcontrataciones</w:t>
            </w:r>
          </w:p>
        </w:tc>
        <w:tc>
          <w:tcPr>
            <w:tcW w:w="701" w:type="dxa"/>
          </w:tcPr>
          <w:p w14:paraId="3823D149" w14:textId="77777777" w:rsidR="00AD2022" w:rsidRPr="00AD2022" w:rsidRDefault="00AD2022" w:rsidP="00AD2022">
            <w:pPr>
              <w:jc w:val="center"/>
              <w:rPr>
                <w:b/>
              </w:rPr>
            </w:pPr>
          </w:p>
        </w:tc>
      </w:tr>
      <w:tr w:rsidR="00AD2022" w:rsidRPr="00BB6799" w14:paraId="63B2AAD3" w14:textId="77777777" w:rsidTr="00E8688A">
        <w:tc>
          <w:tcPr>
            <w:tcW w:w="1630" w:type="dxa"/>
            <w:vMerge/>
            <w:tcBorders>
              <w:bottom w:val="single" w:sz="4" w:space="0" w:color="FFFFFF" w:themeColor="background1"/>
            </w:tcBorders>
            <w:shd w:val="clear" w:color="auto" w:fill="4D7F52"/>
          </w:tcPr>
          <w:p w14:paraId="6D7AC95C" w14:textId="77777777" w:rsidR="00AD2022" w:rsidRPr="0057532F" w:rsidRDefault="00AD2022">
            <w:pPr>
              <w:rPr>
                <w:b/>
                <w:color w:val="FFFFFF" w:themeColor="background1"/>
                <w:sz w:val="20"/>
                <w:szCs w:val="20"/>
              </w:rPr>
            </w:pPr>
          </w:p>
        </w:tc>
        <w:tc>
          <w:tcPr>
            <w:tcW w:w="8125" w:type="dxa"/>
          </w:tcPr>
          <w:p w14:paraId="1A8BCE67" w14:textId="77777777" w:rsidR="00AD2022" w:rsidRPr="0057532F" w:rsidRDefault="00AD2022" w:rsidP="00743756">
            <w:pPr>
              <w:rPr>
                <w:sz w:val="20"/>
                <w:szCs w:val="20"/>
              </w:rPr>
            </w:pPr>
            <w:r w:rsidRPr="0057532F">
              <w:rPr>
                <w:sz w:val="20"/>
                <w:szCs w:val="20"/>
              </w:rPr>
              <w:t xml:space="preserve">Subvenciones y ayudas públicas </w:t>
            </w:r>
          </w:p>
        </w:tc>
        <w:tc>
          <w:tcPr>
            <w:tcW w:w="701" w:type="dxa"/>
          </w:tcPr>
          <w:p w14:paraId="007A0230" w14:textId="77777777" w:rsidR="00AD2022" w:rsidRPr="00AD2022" w:rsidRDefault="00AD2022" w:rsidP="00AD2022">
            <w:pPr>
              <w:jc w:val="center"/>
              <w:rPr>
                <w:b/>
              </w:rPr>
            </w:pPr>
            <w:r w:rsidRPr="00AD2022">
              <w:rPr>
                <w:b/>
              </w:rPr>
              <w:t>x</w:t>
            </w:r>
          </w:p>
        </w:tc>
      </w:tr>
      <w:tr w:rsidR="00AD2022" w:rsidRPr="00BB6799" w14:paraId="2B533EAE" w14:textId="77777777" w:rsidTr="00E8688A">
        <w:tc>
          <w:tcPr>
            <w:tcW w:w="1630" w:type="dxa"/>
            <w:vMerge/>
            <w:tcBorders>
              <w:bottom w:val="single" w:sz="4" w:space="0" w:color="FFFFFF" w:themeColor="background1"/>
            </w:tcBorders>
            <w:shd w:val="clear" w:color="auto" w:fill="4D7F52"/>
          </w:tcPr>
          <w:p w14:paraId="5850541E" w14:textId="77777777" w:rsidR="00AD2022" w:rsidRPr="0057532F" w:rsidRDefault="00AD2022">
            <w:pPr>
              <w:rPr>
                <w:b/>
                <w:color w:val="FFFFFF" w:themeColor="background1"/>
                <w:sz w:val="20"/>
                <w:szCs w:val="20"/>
              </w:rPr>
            </w:pPr>
          </w:p>
        </w:tc>
        <w:tc>
          <w:tcPr>
            <w:tcW w:w="8125" w:type="dxa"/>
          </w:tcPr>
          <w:p w14:paraId="1CB7E4AF" w14:textId="77777777" w:rsidR="00AD2022" w:rsidRPr="0057532F" w:rsidRDefault="00AD2022" w:rsidP="0057532F">
            <w:pPr>
              <w:rPr>
                <w:sz w:val="20"/>
                <w:szCs w:val="20"/>
              </w:rPr>
            </w:pPr>
            <w:r w:rsidRPr="0057532F">
              <w:rPr>
                <w:sz w:val="20"/>
                <w:szCs w:val="20"/>
              </w:rPr>
              <w:t>Presupuestos</w:t>
            </w:r>
          </w:p>
        </w:tc>
        <w:tc>
          <w:tcPr>
            <w:tcW w:w="701" w:type="dxa"/>
          </w:tcPr>
          <w:p w14:paraId="55CCC29F" w14:textId="77777777" w:rsidR="00AD2022" w:rsidRPr="00AD2022" w:rsidRDefault="00AD2022" w:rsidP="00AD2022">
            <w:pPr>
              <w:jc w:val="center"/>
              <w:rPr>
                <w:b/>
              </w:rPr>
            </w:pPr>
            <w:r w:rsidRPr="00AD2022">
              <w:rPr>
                <w:b/>
              </w:rPr>
              <w:t>x</w:t>
            </w:r>
          </w:p>
        </w:tc>
      </w:tr>
      <w:tr w:rsidR="00AD2022" w:rsidRPr="00BB6799" w14:paraId="1DE9B714" w14:textId="77777777" w:rsidTr="00E8688A">
        <w:tc>
          <w:tcPr>
            <w:tcW w:w="1630" w:type="dxa"/>
            <w:vMerge/>
            <w:tcBorders>
              <w:bottom w:val="single" w:sz="4" w:space="0" w:color="FFFFFF" w:themeColor="background1"/>
            </w:tcBorders>
            <w:shd w:val="clear" w:color="auto" w:fill="4D7F52"/>
          </w:tcPr>
          <w:p w14:paraId="339868C9" w14:textId="77777777" w:rsidR="00AD2022" w:rsidRPr="0057532F" w:rsidRDefault="00AD2022">
            <w:pPr>
              <w:rPr>
                <w:b/>
                <w:color w:val="FFFFFF" w:themeColor="background1"/>
                <w:sz w:val="20"/>
                <w:szCs w:val="20"/>
              </w:rPr>
            </w:pPr>
          </w:p>
        </w:tc>
        <w:tc>
          <w:tcPr>
            <w:tcW w:w="8125" w:type="dxa"/>
          </w:tcPr>
          <w:p w14:paraId="78F8BD1C" w14:textId="77777777" w:rsidR="00AD2022" w:rsidRPr="0057532F" w:rsidRDefault="00AD2022" w:rsidP="0057532F">
            <w:pPr>
              <w:rPr>
                <w:sz w:val="20"/>
                <w:szCs w:val="20"/>
              </w:rPr>
            </w:pPr>
            <w:r w:rsidRPr="0057532F">
              <w:rPr>
                <w:sz w:val="20"/>
                <w:szCs w:val="20"/>
              </w:rPr>
              <w:t>Ejecución presupuestaria</w:t>
            </w:r>
          </w:p>
        </w:tc>
        <w:tc>
          <w:tcPr>
            <w:tcW w:w="701" w:type="dxa"/>
          </w:tcPr>
          <w:p w14:paraId="797BD00F" w14:textId="77777777" w:rsidR="00AD2022" w:rsidRPr="00AD2022" w:rsidRDefault="00AD2022" w:rsidP="00AD2022">
            <w:pPr>
              <w:jc w:val="center"/>
              <w:rPr>
                <w:b/>
              </w:rPr>
            </w:pPr>
            <w:r w:rsidRPr="00AD2022">
              <w:rPr>
                <w:b/>
              </w:rPr>
              <w:t>x</w:t>
            </w:r>
          </w:p>
        </w:tc>
      </w:tr>
      <w:tr w:rsidR="00AD2022" w:rsidRPr="00BB6799" w14:paraId="145B6636" w14:textId="77777777" w:rsidTr="00E8688A">
        <w:tc>
          <w:tcPr>
            <w:tcW w:w="1630" w:type="dxa"/>
            <w:vMerge/>
            <w:tcBorders>
              <w:bottom w:val="single" w:sz="4" w:space="0" w:color="FFFFFF" w:themeColor="background1"/>
            </w:tcBorders>
            <w:shd w:val="clear" w:color="auto" w:fill="4D7F52"/>
          </w:tcPr>
          <w:p w14:paraId="2A2135D6" w14:textId="77777777" w:rsidR="00AD2022" w:rsidRPr="0057532F" w:rsidRDefault="00AD2022">
            <w:pPr>
              <w:rPr>
                <w:b/>
                <w:color w:val="FFFFFF" w:themeColor="background1"/>
                <w:sz w:val="20"/>
                <w:szCs w:val="20"/>
              </w:rPr>
            </w:pPr>
          </w:p>
        </w:tc>
        <w:tc>
          <w:tcPr>
            <w:tcW w:w="8125" w:type="dxa"/>
          </w:tcPr>
          <w:p w14:paraId="571B15BA" w14:textId="77777777" w:rsidR="00AD2022" w:rsidRPr="0057532F" w:rsidRDefault="00AD2022" w:rsidP="0057532F">
            <w:pPr>
              <w:rPr>
                <w:sz w:val="20"/>
                <w:szCs w:val="20"/>
              </w:rPr>
            </w:pPr>
            <w:r w:rsidRPr="0057532F">
              <w:rPr>
                <w:sz w:val="20"/>
                <w:szCs w:val="20"/>
              </w:rPr>
              <w:t>Cumplimiento de los objetivos de estabilidad presupuestaria</w:t>
            </w:r>
          </w:p>
        </w:tc>
        <w:tc>
          <w:tcPr>
            <w:tcW w:w="701" w:type="dxa"/>
          </w:tcPr>
          <w:p w14:paraId="451D693F" w14:textId="77777777" w:rsidR="00AD2022" w:rsidRPr="00AD2022" w:rsidRDefault="00AD2022" w:rsidP="00AD2022">
            <w:pPr>
              <w:jc w:val="center"/>
              <w:rPr>
                <w:b/>
              </w:rPr>
            </w:pPr>
          </w:p>
        </w:tc>
      </w:tr>
      <w:tr w:rsidR="00AD2022" w:rsidRPr="00BB6799" w14:paraId="036383B1" w14:textId="77777777" w:rsidTr="00E8688A">
        <w:tc>
          <w:tcPr>
            <w:tcW w:w="1630" w:type="dxa"/>
            <w:vMerge/>
            <w:tcBorders>
              <w:bottom w:val="single" w:sz="4" w:space="0" w:color="FFFFFF" w:themeColor="background1"/>
            </w:tcBorders>
            <w:shd w:val="clear" w:color="auto" w:fill="4D7F52"/>
          </w:tcPr>
          <w:p w14:paraId="116CF4AB" w14:textId="77777777" w:rsidR="00AD2022" w:rsidRPr="0057532F" w:rsidRDefault="00AD2022">
            <w:pPr>
              <w:rPr>
                <w:b/>
                <w:color w:val="FFFFFF" w:themeColor="background1"/>
                <w:sz w:val="20"/>
                <w:szCs w:val="20"/>
              </w:rPr>
            </w:pPr>
          </w:p>
        </w:tc>
        <w:tc>
          <w:tcPr>
            <w:tcW w:w="8125" w:type="dxa"/>
          </w:tcPr>
          <w:p w14:paraId="1BF30FCD" w14:textId="77777777" w:rsidR="00AD2022" w:rsidRPr="0057532F" w:rsidRDefault="00AD2022" w:rsidP="0057532F">
            <w:pPr>
              <w:rPr>
                <w:sz w:val="20"/>
                <w:szCs w:val="20"/>
              </w:rPr>
            </w:pPr>
            <w:r w:rsidRPr="0057532F">
              <w:rPr>
                <w:sz w:val="20"/>
                <w:szCs w:val="20"/>
              </w:rPr>
              <w:t>Cumplimiento de los objetivos de sostenibilidad financiera</w:t>
            </w:r>
          </w:p>
        </w:tc>
        <w:tc>
          <w:tcPr>
            <w:tcW w:w="701" w:type="dxa"/>
          </w:tcPr>
          <w:p w14:paraId="56B1F07B" w14:textId="77777777" w:rsidR="00AD2022" w:rsidRPr="00AD2022" w:rsidRDefault="00AD2022" w:rsidP="00AD2022">
            <w:pPr>
              <w:jc w:val="center"/>
              <w:rPr>
                <w:b/>
              </w:rPr>
            </w:pPr>
          </w:p>
        </w:tc>
      </w:tr>
      <w:tr w:rsidR="00AD2022" w:rsidRPr="00BB6799" w14:paraId="2964F814" w14:textId="77777777" w:rsidTr="00E8688A">
        <w:tc>
          <w:tcPr>
            <w:tcW w:w="1630" w:type="dxa"/>
            <w:vMerge/>
            <w:tcBorders>
              <w:bottom w:val="single" w:sz="4" w:space="0" w:color="FFFFFF" w:themeColor="background1"/>
            </w:tcBorders>
            <w:shd w:val="clear" w:color="auto" w:fill="4D7F52"/>
          </w:tcPr>
          <w:p w14:paraId="1BBFCB16" w14:textId="77777777" w:rsidR="00AD2022" w:rsidRPr="0057532F" w:rsidRDefault="00AD2022">
            <w:pPr>
              <w:rPr>
                <w:b/>
                <w:color w:val="FFFFFF" w:themeColor="background1"/>
                <w:sz w:val="20"/>
                <w:szCs w:val="20"/>
              </w:rPr>
            </w:pPr>
          </w:p>
        </w:tc>
        <w:tc>
          <w:tcPr>
            <w:tcW w:w="8125" w:type="dxa"/>
          </w:tcPr>
          <w:p w14:paraId="27DEBDCC" w14:textId="77777777" w:rsidR="00AD2022" w:rsidRPr="0057532F" w:rsidRDefault="00AD2022" w:rsidP="0057532F">
            <w:pPr>
              <w:rPr>
                <w:sz w:val="20"/>
                <w:szCs w:val="20"/>
              </w:rPr>
            </w:pPr>
            <w:r w:rsidRPr="0057532F">
              <w:rPr>
                <w:sz w:val="20"/>
                <w:szCs w:val="20"/>
              </w:rPr>
              <w:t>Cuentas anuales</w:t>
            </w:r>
          </w:p>
        </w:tc>
        <w:tc>
          <w:tcPr>
            <w:tcW w:w="701" w:type="dxa"/>
          </w:tcPr>
          <w:p w14:paraId="2723F46E" w14:textId="77777777" w:rsidR="00AD2022" w:rsidRPr="00AD2022" w:rsidRDefault="00AD2022" w:rsidP="00AD2022">
            <w:pPr>
              <w:jc w:val="center"/>
              <w:rPr>
                <w:b/>
              </w:rPr>
            </w:pPr>
            <w:r w:rsidRPr="00AD2022">
              <w:rPr>
                <w:b/>
              </w:rPr>
              <w:t>x</w:t>
            </w:r>
          </w:p>
        </w:tc>
      </w:tr>
      <w:tr w:rsidR="00AD2022" w:rsidRPr="00BB6799" w14:paraId="4BF26093" w14:textId="77777777" w:rsidTr="00E8688A">
        <w:tc>
          <w:tcPr>
            <w:tcW w:w="1630" w:type="dxa"/>
            <w:vMerge/>
            <w:tcBorders>
              <w:bottom w:val="single" w:sz="4" w:space="0" w:color="FFFFFF" w:themeColor="background1"/>
            </w:tcBorders>
            <w:shd w:val="clear" w:color="auto" w:fill="4D7F52"/>
          </w:tcPr>
          <w:p w14:paraId="218DE21F" w14:textId="77777777" w:rsidR="00AD2022" w:rsidRPr="0057532F" w:rsidRDefault="00AD2022">
            <w:pPr>
              <w:rPr>
                <w:b/>
                <w:color w:val="FFFFFF" w:themeColor="background1"/>
                <w:sz w:val="20"/>
                <w:szCs w:val="20"/>
              </w:rPr>
            </w:pPr>
          </w:p>
        </w:tc>
        <w:tc>
          <w:tcPr>
            <w:tcW w:w="8125" w:type="dxa"/>
          </w:tcPr>
          <w:p w14:paraId="5B288458" w14:textId="77777777"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1" w:type="dxa"/>
          </w:tcPr>
          <w:p w14:paraId="3C6A0FF1" w14:textId="77777777" w:rsidR="00AD2022" w:rsidRPr="00AD2022" w:rsidRDefault="00AD2022" w:rsidP="00AD2022">
            <w:pPr>
              <w:jc w:val="center"/>
              <w:rPr>
                <w:b/>
              </w:rPr>
            </w:pPr>
            <w:r w:rsidRPr="00AD2022">
              <w:rPr>
                <w:b/>
              </w:rPr>
              <w:t>x</w:t>
            </w:r>
          </w:p>
        </w:tc>
      </w:tr>
      <w:tr w:rsidR="00AD2022" w:rsidRPr="00BB6799" w14:paraId="243D3101" w14:textId="77777777" w:rsidTr="00E8688A">
        <w:tc>
          <w:tcPr>
            <w:tcW w:w="1630" w:type="dxa"/>
            <w:vMerge/>
            <w:tcBorders>
              <w:bottom w:val="single" w:sz="4" w:space="0" w:color="FFFFFF" w:themeColor="background1"/>
            </w:tcBorders>
            <w:shd w:val="clear" w:color="auto" w:fill="4D7F52"/>
          </w:tcPr>
          <w:p w14:paraId="2C6FC0F1" w14:textId="77777777" w:rsidR="00AD2022" w:rsidRPr="0057532F" w:rsidRDefault="00AD2022">
            <w:pPr>
              <w:rPr>
                <w:b/>
                <w:color w:val="FFFFFF" w:themeColor="background1"/>
                <w:sz w:val="20"/>
                <w:szCs w:val="20"/>
              </w:rPr>
            </w:pPr>
          </w:p>
        </w:tc>
        <w:tc>
          <w:tcPr>
            <w:tcW w:w="8125" w:type="dxa"/>
          </w:tcPr>
          <w:p w14:paraId="5649B9B6" w14:textId="77777777" w:rsidR="00AD2022" w:rsidRPr="0057532F" w:rsidRDefault="00AD2022" w:rsidP="0057532F">
            <w:pPr>
              <w:rPr>
                <w:sz w:val="20"/>
                <w:szCs w:val="20"/>
              </w:rPr>
            </w:pPr>
            <w:r w:rsidRPr="0057532F">
              <w:rPr>
                <w:sz w:val="20"/>
                <w:szCs w:val="20"/>
              </w:rPr>
              <w:t>Retribuciones anuales Altos Cargos y máximos responsables</w:t>
            </w:r>
          </w:p>
        </w:tc>
        <w:tc>
          <w:tcPr>
            <w:tcW w:w="701" w:type="dxa"/>
          </w:tcPr>
          <w:p w14:paraId="656664FD" w14:textId="77777777" w:rsidR="00AD2022" w:rsidRPr="00AD2022" w:rsidRDefault="00AD2022" w:rsidP="00AD2022">
            <w:pPr>
              <w:jc w:val="center"/>
              <w:rPr>
                <w:b/>
              </w:rPr>
            </w:pPr>
            <w:r w:rsidRPr="00AD2022">
              <w:rPr>
                <w:b/>
              </w:rPr>
              <w:t>x</w:t>
            </w:r>
          </w:p>
        </w:tc>
      </w:tr>
      <w:tr w:rsidR="00AD2022" w:rsidRPr="00BB6799" w14:paraId="5C7E75CC" w14:textId="77777777" w:rsidTr="00E8688A">
        <w:tc>
          <w:tcPr>
            <w:tcW w:w="1630" w:type="dxa"/>
            <w:vMerge/>
            <w:tcBorders>
              <w:bottom w:val="single" w:sz="4" w:space="0" w:color="FFFFFF" w:themeColor="background1"/>
            </w:tcBorders>
            <w:shd w:val="clear" w:color="auto" w:fill="4D7F52"/>
          </w:tcPr>
          <w:p w14:paraId="5A8DA6D6" w14:textId="77777777" w:rsidR="00AD2022" w:rsidRPr="0057532F" w:rsidRDefault="00AD2022">
            <w:pPr>
              <w:rPr>
                <w:b/>
                <w:color w:val="FFFFFF" w:themeColor="background1"/>
                <w:sz w:val="20"/>
                <w:szCs w:val="20"/>
              </w:rPr>
            </w:pPr>
          </w:p>
        </w:tc>
        <w:tc>
          <w:tcPr>
            <w:tcW w:w="8125" w:type="dxa"/>
          </w:tcPr>
          <w:p w14:paraId="074657C8" w14:textId="77777777"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1" w:type="dxa"/>
          </w:tcPr>
          <w:p w14:paraId="30A246AF" w14:textId="77777777" w:rsidR="00AD2022" w:rsidRPr="00AD2022" w:rsidRDefault="00AD2022" w:rsidP="00AD2022">
            <w:pPr>
              <w:jc w:val="center"/>
              <w:rPr>
                <w:b/>
              </w:rPr>
            </w:pPr>
            <w:r w:rsidRPr="00AD2022">
              <w:rPr>
                <w:b/>
              </w:rPr>
              <w:t>x</w:t>
            </w:r>
          </w:p>
        </w:tc>
      </w:tr>
      <w:tr w:rsidR="00AD2022" w:rsidRPr="00BB6799" w14:paraId="5890F5C8" w14:textId="77777777" w:rsidTr="00E8688A">
        <w:tc>
          <w:tcPr>
            <w:tcW w:w="1630" w:type="dxa"/>
            <w:vMerge/>
            <w:tcBorders>
              <w:bottom w:val="single" w:sz="4" w:space="0" w:color="FFFFFF" w:themeColor="background1"/>
            </w:tcBorders>
            <w:shd w:val="clear" w:color="auto" w:fill="4D7F52"/>
          </w:tcPr>
          <w:p w14:paraId="7A7A0539" w14:textId="77777777" w:rsidR="00AD2022" w:rsidRPr="0057532F" w:rsidRDefault="00AD2022">
            <w:pPr>
              <w:rPr>
                <w:b/>
                <w:color w:val="FFFFFF" w:themeColor="background1"/>
                <w:sz w:val="20"/>
                <w:szCs w:val="20"/>
              </w:rPr>
            </w:pPr>
          </w:p>
        </w:tc>
        <w:tc>
          <w:tcPr>
            <w:tcW w:w="8125" w:type="dxa"/>
          </w:tcPr>
          <w:p w14:paraId="36274E0C" w14:textId="77777777"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1" w:type="dxa"/>
          </w:tcPr>
          <w:p w14:paraId="1CEA0365" w14:textId="77777777" w:rsidR="00AD2022" w:rsidRPr="00AD2022" w:rsidRDefault="00AD2022" w:rsidP="00AD2022">
            <w:pPr>
              <w:jc w:val="center"/>
              <w:rPr>
                <w:b/>
              </w:rPr>
            </w:pPr>
          </w:p>
        </w:tc>
      </w:tr>
      <w:tr w:rsidR="00AD2022" w:rsidRPr="00BB6799" w14:paraId="7B32FB3C" w14:textId="77777777" w:rsidTr="00E8688A">
        <w:tc>
          <w:tcPr>
            <w:tcW w:w="1630" w:type="dxa"/>
            <w:vMerge/>
            <w:tcBorders>
              <w:bottom w:val="single" w:sz="4" w:space="0" w:color="FFFFFF" w:themeColor="background1"/>
            </w:tcBorders>
            <w:shd w:val="clear" w:color="auto" w:fill="4D7F52"/>
          </w:tcPr>
          <w:p w14:paraId="4C31ED6C" w14:textId="77777777" w:rsidR="00AD2022" w:rsidRPr="0057532F" w:rsidRDefault="00AD2022">
            <w:pPr>
              <w:rPr>
                <w:b/>
                <w:color w:val="FFFFFF" w:themeColor="background1"/>
                <w:sz w:val="20"/>
                <w:szCs w:val="20"/>
              </w:rPr>
            </w:pPr>
          </w:p>
        </w:tc>
        <w:tc>
          <w:tcPr>
            <w:tcW w:w="8125" w:type="dxa"/>
          </w:tcPr>
          <w:p w14:paraId="326E1410" w14:textId="77777777"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1" w:type="dxa"/>
          </w:tcPr>
          <w:p w14:paraId="44047CC2" w14:textId="77777777" w:rsidR="00AD2022" w:rsidRPr="00AD2022" w:rsidRDefault="00AD2022" w:rsidP="00AD2022">
            <w:pPr>
              <w:jc w:val="center"/>
              <w:rPr>
                <w:b/>
              </w:rPr>
            </w:pPr>
          </w:p>
        </w:tc>
      </w:tr>
      <w:tr w:rsidR="005F29B8" w:rsidRPr="00BB6799" w14:paraId="7243B8FA" w14:textId="77777777" w:rsidTr="00E8688A">
        <w:tc>
          <w:tcPr>
            <w:tcW w:w="1630" w:type="dxa"/>
            <w:vMerge/>
            <w:tcBorders>
              <w:bottom w:val="single" w:sz="4" w:space="0" w:color="FFFFFF" w:themeColor="background1"/>
            </w:tcBorders>
            <w:shd w:val="clear" w:color="auto" w:fill="4D7F52"/>
          </w:tcPr>
          <w:p w14:paraId="6DDD280D" w14:textId="77777777" w:rsidR="005F29B8" w:rsidRPr="0057532F" w:rsidRDefault="005F29B8">
            <w:pPr>
              <w:rPr>
                <w:b/>
                <w:color w:val="FFFFFF" w:themeColor="background1"/>
                <w:sz w:val="20"/>
                <w:szCs w:val="20"/>
              </w:rPr>
            </w:pPr>
          </w:p>
        </w:tc>
        <w:tc>
          <w:tcPr>
            <w:tcW w:w="8125" w:type="dxa"/>
          </w:tcPr>
          <w:p w14:paraId="58567348" w14:textId="77777777" w:rsidR="005F29B8" w:rsidRPr="0057532F" w:rsidRDefault="005F29B8" w:rsidP="0057532F">
            <w:pPr>
              <w:rPr>
                <w:sz w:val="20"/>
                <w:szCs w:val="20"/>
              </w:rPr>
            </w:pPr>
            <w:r w:rsidRPr="0057532F">
              <w:rPr>
                <w:sz w:val="20"/>
                <w:szCs w:val="20"/>
              </w:rPr>
              <w:t>Declaraciones anuales de bienes de los representantes locales</w:t>
            </w:r>
          </w:p>
        </w:tc>
        <w:tc>
          <w:tcPr>
            <w:tcW w:w="701" w:type="dxa"/>
          </w:tcPr>
          <w:p w14:paraId="0791750A" w14:textId="77777777" w:rsidR="005F29B8" w:rsidRDefault="005F29B8" w:rsidP="005F29B8">
            <w:pPr>
              <w:jc w:val="center"/>
            </w:pPr>
          </w:p>
        </w:tc>
      </w:tr>
      <w:tr w:rsidR="005F29B8" w:rsidRPr="00BB6799" w14:paraId="75AEB694" w14:textId="77777777" w:rsidTr="00E8688A">
        <w:tc>
          <w:tcPr>
            <w:tcW w:w="1630" w:type="dxa"/>
            <w:vMerge/>
            <w:tcBorders>
              <w:bottom w:val="single" w:sz="4" w:space="0" w:color="FFFFFF" w:themeColor="background1"/>
            </w:tcBorders>
            <w:shd w:val="clear" w:color="auto" w:fill="4D7F52"/>
          </w:tcPr>
          <w:p w14:paraId="2B1C3F70" w14:textId="77777777" w:rsidR="005F29B8" w:rsidRPr="0057532F" w:rsidRDefault="005F29B8">
            <w:pPr>
              <w:rPr>
                <w:b/>
                <w:color w:val="FFFFFF" w:themeColor="background1"/>
                <w:sz w:val="20"/>
                <w:szCs w:val="20"/>
              </w:rPr>
            </w:pPr>
          </w:p>
        </w:tc>
        <w:tc>
          <w:tcPr>
            <w:tcW w:w="8125" w:type="dxa"/>
          </w:tcPr>
          <w:p w14:paraId="75BA85D3" w14:textId="77777777" w:rsidR="005F29B8" w:rsidRPr="0057532F" w:rsidRDefault="005F29B8" w:rsidP="0057532F">
            <w:pPr>
              <w:rPr>
                <w:sz w:val="20"/>
                <w:szCs w:val="20"/>
              </w:rPr>
            </w:pPr>
            <w:r w:rsidRPr="0057532F">
              <w:rPr>
                <w:sz w:val="20"/>
                <w:szCs w:val="20"/>
              </w:rPr>
              <w:t>Declaraciones de actividades de los representantes locales</w:t>
            </w:r>
          </w:p>
        </w:tc>
        <w:tc>
          <w:tcPr>
            <w:tcW w:w="701" w:type="dxa"/>
          </w:tcPr>
          <w:p w14:paraId="0FACDD33" w14:textId="77777777" w:rsidR="005F29B8" w:rsidRDefault="005F29B8" w:rsidP="005F29B8">
            <w:pPr>
              <w:jc w:val="center"/>
            </w:pPr>
          </w:p>
        </w:tc>
      </w:tr>
      <w:tr w:rsidR="00AD2022" w:rsidRPr="00BB6799" w14:paraId="00CC4592" w14:textId="77777777" w:rsidTr="00E8688A">
        <w:tc>
          <w:tcPr>
            <w:tcW w:w="1630" w:type="dxa"/>
            <w:vMerge/>
            <w:tcBorders>
              <w:bottom w:val="single" w:sz="4" w:space="0" w:color="FFFFFF" w:themeColor="background1"/>
            </w:tcBorders>
            <w:shd w:val="clear" w:color="auto" w:fill="4D7F52"/>
          </w:tcPr>
          <w:p w14:paraId="4A9F4FCA" w14:textId="77777777" w:rsidR="00AD2022" w:rsidRPr="0057532F" w:rsidRDefault="00AD2022">
            <w:pPr>
              <w:rPr>
                <w:b/>
                <w:color w:val="FFFFFF" w:themeColor="background1"/>
                <w:sz w:val="20"/>
                <w:szCs w:val="20"/>
              </w:rPr>
            </w:pPr>
          </w:p>
        </w:tc>
        <w:tc>
          <w:tcPr>
            <w:tcW w:w="8125" w:type="dxa"/>
            <w:tcBorders>
              <w:bottom w:val="single" w:sz="4" w:space="0" w:color="000000" w:themeColor="text1"/>
            </w:tcBorders>
          </w:tcPr>
          <w:p w14:paraId="5CC4D452" w14:textId="77777777"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61222C3" w14:textId="77777777" w:rsidR="00AD2022" w:rsidRPr="00AD2022" w:rsidRDefault="00AD2022" w:rsidP="00AD2022">
            <w:pPr>
              <w:jc w:val="center"/>
              <w:rPr>
                <w:b/>
              </w:rPr>
            </w:pPr>
            <w:r w:rsidRPr="00AD2022">
              <w:rPr>
                <w:b/>
              </w:rPr>
              <w:t>x</w:t>
            </w:r>
          </w:p>
        </w:tc>
      </w:tr>
      <w:tr w:rsidR="00AD2022" w:rsidRPr="00BB6799" w14:paraId="4173B05A" w14:textId="77777777" w:rsidTr="00E8688A">
        <w:tc>
          <w:tcPr>
            <w:tcW w:w="1630" w:type="dxa"/>
            <w:tcBorders>
              <w:top w:val="single" w:sz="4" w:space="0" w:color="FFFFFF" w:themeColor="background1"/>
              <w:bottom w:val="nil"/>
            </w:tcBorders>
            <w:shd w:val="clear" w:color="auto" w:fill="4D7F52"/>
          </w:tcPr>
          <w:p w14:paraId="3795A464" w14:textId="77777777"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125" w:type="dxa"/>
            <w:tcBorders>
              <w:bottom w:val="single" w:sz="4" w:space="0" w:color="000000" w:themeColor="text1"/>
            </w:tcBorders>
          </w:tcPr>
          <w:p w14:paraId="02D06C92" w14:textId="77777777" w:rsidR="00AD2022" w:rsidRPr="00496611" w:rsidRDefault="00AD2022" w:rsidP="0057532F">
            <w:r w:rsidRPr="0057532F">
              <w:rPr>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10E1CC9F" w14:textId="77777777" w:rsidR="00AD2022" w:rsidRPr="00AD2022" w:rsidRDefault="00AD2022" w:rsidP="00AD2022">
            <w:pPr>
              <w:jc w:val="center"/>
              <w:rPr>
                <w:b/>
              </w:rPr>
            </w:pPr>
            <w:r w:rsidRPr="00AD2022">
              <w:rPr>
                <w:b/>
              </w:rPr>
              <w:t>x</w:t>
            </w:r>
          </w:p>
        </w:tc>
      </w:tr>
    </w:tbl>
    <w:p w14:paraId="0E414D35" w14:textId="77777777" w:rsidR="00BB6799" w:rsidRDefault="00BB6799">
      <w:pPr>
        <w:rPr>
          <w:b/>
          <w:color w:val="00642D"/>
          <w:sz w:val="30"/>
          <w:szCs w:val="30"/>
        </w:rPr>
      </w:pPr>
    </w:p>
    <w:p w14:paraId="51018679" w14:textId="77777777" w:rsidR="00B40246" w:rsidRPr="00E34195" w:rsidRDefault="00580A0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14:paraId="4290A321" w14:textId="77777777"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0C6CFF" w14:paraId="4315B431" w14:textId="77777777" w:rsidTr="00E34195">
        <w:tc>
          <w:tcPr>
            <w:tcW w:w="2235" w:type="dxa"/>
            <w:vMerge w:val="restart"/>
            <w:shd w:val="clear" w:color="auto" w:fill="00642D"/>
            <w:vAlign w:val="center"/>
          </w:tcPr>
          <w:p w14:paraId="41CEF44B" w14:textId="77777777"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14:paraId="3B7EA9C7" w14:textId="77777777"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14:paraId="05440A8B" w14:textId="77777777" w:rsidR="00CB5511" w:rsidRPr="00CB5511" w:rsidRDefault="00CB5511" w:rsidP="00CB5511">
            <w:pPr>
              <w:jc w:val="center"/>
              <w:rPr>
                <w:b/>
                <w:sz w:val="20"/>
                <w:szCs w:val="20"/>
              </w:rPr>
            </w:pPr>
          </w:p>
        </w:tc>
        <w:tc>
          <w:tcPr>
            <w:tcW w:w="3969" w:type="dxa"/>
            <w:vMerge w:val="restart"/>
          </w:tcPr>
          <w:p w14:paraId="1E552268" w14:textId="198EC745" w:rsidR="00CB5511" w:rsidRPr="000C6CFF" w:rsidRDefault="00793A64" w:rsidP="002968E0">
            <w:pPr>
              <w:jc w:val="both"/>
              <w:rPr>
                <w:sz w:val="20"/>
                <w:szCs w:val="20"/>
              </w:rPr>
            </w:pPr>
            <w:r>
              <w:rPr>
                <w:sz w:val="20"/>
                <w:szCs w:val="20"/>
              </w:rPr>
              <w:t>El enlace al Portal de Transparencia se localiza en el acceso Conócenos</w:t>
            </w:r>
          </w:p>
        </w:tc>
      </w:tr>
      <w:tr w:rsidR="00CB5511" w:rsidRPr="000C6CFF" w14:paraId="7F7161B3" w14:textId="77777777" w:rsidTr="00E34195">
        <w:tc>
          <w:tcPr>
            <w:tcW w:w="2235" w:type="dxa"/>
            <w:vMerge/>
            <w:shd w:val="clear" w:color="auto" w:fill="00642D"/>
          </w:tcPr>
          <w:p w14:paraId="32AE8F6C" w14:textId="77777777" w:rsidR="00CB5511" w:rsidRPr="000C6CFF" w:rsidRDefault="00CB5511" w:rsidP="00CB5511">
            <w:pPr>
              <w:rPr>
                <w:b/>
                <w:color w:val="50866C"/>
                <w:sz w:val="20"/>
                <w:szCs w:val="20"/>
              </w:rPr>
            </w:pPr>
          </w:p>
        </w:tc>
        <w:tc>
          <w:tcPr>
            <w:tcW w:w="3969" w:type="dxa"/>
            <w:shd w:val="clear" w:color="auto" w:fill="auto"/>
          </w:tcPr>
          <w:p w14:paraId="6DC0F0FB" w14:textId="77777777"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14:paraId="1DE9C9B8" w14:textId="5AC36C34" w:rsidR="00CB5511" w:rsidRPr="00CB5511" w:rsidRDefault="00793A64" w:rsidP="00CB5511">
            <w:pPr>
              <w:jc w:val="center"/>
              <w:rPr>
                <w:b/>
                <w:sz w:val="20"/>
                <w:szCs w:val="20"/>
              </w:rPr>
            </w:pPr>
            <w:r>
              <w:rPr>
                <w:b/>
                <w:sz w:val="20"/>
                <w:szCs w:val="20"/>
              </w:rPr>
              <w:t>x</w:t>
            </w:r>
          </w:p>
        </w:tc>
        <w:tc>
          <w:tcPr>
            <w:tcW w:w="3969" w:type="dxa"/>
            <w:vMerge/>
          </w:tcPr>
          <w:p w14:paraId="2CEC4720" w14:textId="77777777" w:rsidR="00CB5511" w:rsidRPr="000C6CFF" w:rsidRDefault="00CB5511" w:rsidP="00CB5511">
            <w:pPr>
              <w:rPr>
                <w:sz w:val="20"/>
                <w:szCs w:val="20"/>
              </w:rPr>
            </w:pPr>
          </w:p>
        </w:tc>
      </w:tr>
      <w:tr w:rsidR="00CB5511" w:rsidRPr="000C6CFF" w14:paraId="1C754ACF" w14:textId="77777777" w:rsidTr="00E34195">
        <w:tc>
          <w:tcPr>
            <w:tcW w:w="2235" w:type="dxa"/>
            <w:vMerge/>
            <w:shd w:val="clear" w:color="auto" w:fill="00642D"/>
          </w:tcPr>
          <w:p w14:paraId="3BBE1061" w14:textId="77777777" w:rsidR="00CB5511" w:rsidRPr="000C6CFF" w:rsidRDefault="00CB5511" w:rsidP="00CB5511">
            <w:pPr>
              <w:rPr>
                <w:b/>
                <w:color w:val="50866C"/>
                <w:sz w:val="20"/>
                <w:szCs w:val="20"/>
              </w:rPr>
            </w:pPr>
          </w:p>
        </w:tc>
        <w:tc>
          <w:tcPr>
            <w:tcW w:w="3969" w:type="dxa"/>
            <w:shd w:val="clear" w:color="auto" w:fill="auto"/>
          </w:tcPr>
          <w:p w14:paraId="058738ED" w14:textId="77777777"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14:paraId="2F9F8DDA" w14:textId="77777777" w:rsidR="00CB5511" w:rsidRPr="00CB5511" w:rsidRDefault="00CB5511" w:rsidP="00CB5511">
            <w:pPr>
              <w:jc w:val="center"/>
              <w:rPr>
                <w:b/>
                <w:sz w:val="20"/>
                <w:szCs w:val="20"/>
              </w:rPr>
            </w:pPr>
          </w:p>
        </w:tc>
        <w:tc>
          <w:tcPr>
            <w:tcW w:w="3969" w:type="dxa"/>
            <w:vMerge/>
          </w:tcPr>
          <w:p w14:paraId="1711AF0D" w14:textId="77777777" w:rsidR="00CB5511" w:rsidRPr="000C6CFF" w:rsidRDefault="00CB5511" w:rsidP="00CB5511">
            <w:pPr>
              <w:rPr>
                <w:sz w:val="20"/>
                <w:szCs w:val="20"/>
              </w:rPr>
            </w:pPr>
          </w:p>
        </w:tc>
      </w:tr>
    </w:tbl>
    <w:p w14:paraId="5AC3ACCE" w14:textId="77777777" w:rsidR="00CB5511" w:rsidRDefault="00CB5511"/>
    <w:p w14:paraId="1FC9513A" w14:textId="77777777"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1"/>
        <w:gridCol w:w="422"/>
        <w:gridCol w:w="3912"/>
      </w:tblGrid>
      <w:tr w:rsidR="00932008" w:rsidRPr="00932008" w14:paraId="08185886" w14:textId="77777777" w:rsidTr="00E34195">
        <w:tc>
          <w:tcPr>
            <w:tcW w:w="2235" w:type="dxa"/>
            <w:vMerge w:val="restart"/>
            <w:shd w:val="clear" w:color="auto" w:fill="00642D"/>
            <w:vAlign w:val="center"/>
          </w:tcPr>
          <w:p w14:paraId="093DD140" w14:textId="77777777"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14:paraId="23913A0D" w14:textId="77777777"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14:paraId="156CC83C" w14:textId="77777777" w:rsidR="00932008" w:rsidRPr="00CB5511" w:rsidRDefault="00932008" w:rsidP="00CB5511">
            <w:pPr>
              <w:jc w:val="center"/>
              <w:rPr>
                <w:b/>
                <w:sz w:val="20"/>
                <w:szCs w:val="20"/>
              </w:rPr>
            </w:pPr>
          </w:p>
        </w:tc>
        <w:tc>
          <w:tcPr>
            <w:tcW w:w="3977" w:type="dxa"/>
            <w:vMerge w:val="restart"/>
          </w:tcPr>
          <w:p w14:paraId="094A7287" w14:textId="26402774" w:rsidR="00932008" w:rsidRPr="00932008" w:rsidRDefault="00793A64" w:rsidP="002968E0">
            <w:pPr>
              <w:jc w:val="both"/>
              <w:rPr>
                <w:sz w:val="20"/>
                <w:szCs w:val="20"/>
              </w:rPr>
            </w:pPr>
            <w:r>
              <w:rPr>
                <w:sz w:val="20"/>
                <w:szCs w:val="20"/>
              </w:rPr>
              <w:t>Parte de la información se localiza fuera del Portal de Transparencia</w:t>
            </w:r>
          </w:p>
        </w:tc>
      </w:tr>
      <w:tr w:rsidR="00932008" w:rsidRPr="00932008" w14:paraId="2C4D9423" w14:textId="77777777" w:rsidTr="00E34195">
        <w:tc>
          <w:tcPr>
            <w:tcW w:w="2235" w:type="dxa"/>
            <w:vMerge/>
            <w:shd w:val="clear" w:color="auto" w:fill="00642D"/>
          </w:tcPr>
          <w:p w14:paraId="2908B7FD" w14:textId="77777777" w:rsidR="00932008" w:rsidRPr="00932008" w:rsidRDefault="00932008">
            <w:pPr>
              <w:rPr>
                <w:sz w:val="20"/>
                <w:szCs w:val="20"/>
              </w:rPr>
            </w:pPr>
          </w:p>
        </w:tc>
        <w:tc>
          <w:tcPr>
            <w:tcW w:w="3969" w:type="dxa"/>
          </w:tcPr>
          <w:p w14:paraId="4E873E4D" w14:textId="77777777"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14:paraId="356DDE33" w14:textId="157F6C79" w:rsidR="00932008" w:rsidRPr="00CB5511" w:rsidRDefault="00793A64" w:rsidP="00CB5511">
            <w:pPr>
              <w:jc w:val="center"/>
              <w:rPr>
                <w:b/>
                <w:sz w:val="20"/>
                <w:szCs w:val="20"/>
              </w:rPr>
            </w:pPr>
            <w:r>
              <w:rPr>
                <w:b/>
                <w:sz w:val="20"/>
                <w:szCs w:val="20"/>
              </w:rPr>
              <w:t>x</w:t>
            </w:r>
          </w:p>
        </w:tc>
        <w:tc>
          <w:tcPr>
            <w:tcW w:w="3977" w:type="dxa"/>
            <w:vMerge/>
          </w:tcPr>
          <w:p w14:paraId="52F21647" w14:textId="77777777" w:rsidR="00932008" w:rsidRPr="00932008" w:rsidRDefault="00932008">
            <w:pPr>
              <w:rPr>
                <w:sz w:val="20"/>
                <w:szCs w:val="20"/>
              </w:rPr>
            </w:pPr>
          </w:p>
        </w:tc>
      </w:tr>
      <w:tr w:rsidR="00932008" w:rsidRPr="00932008" w14:paraId="6C9DD889" w14:textId="77777777" w:rsidTr="00E34195">
        <w:tc>
          <w:tcPr>
            <w:tcW w:w="2235" w:type="dxa"/>
            <w:vMerge/>
            <w:shd w:val="clear" w:color="auto" w:fill="00642D"/>
          </w:tcPr>
          <w:p w14:paraId="3738BD3C" w14:textId="77777777" w:rsidR="00932008" w:rsidRPr="00932008" w:rsidRDefault="00932008">
            <w:pPr>
              <w:rPr>
                <w:sz w:val="20"/>
                <w:szCs w:val="20"/>
              </w:rPr>
            </w:pPr>
          </w:p>
        </w:tc>
        <w:tc>
          <w:tcPr>
            <w:tcW w:w="3969" w:type="dxa"/>
          </w:tcPr>
          <w:p w14:paraId="16C07B52" w14:textId="77777777"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14:paraId="7147A811" w14:textId="77777777" w:rsidR="00932008" w:rsidRPr="00CB5511" w:rsidRDefault="00932008" w:rsidP="00CB5511">
            <w:pPr>
              <w:jc w:val="center"/>
              <w:rPr>
                <w:b/>
                <w:sz w:val="20"/>
                <w:szCs w:val="20"/>
              </w:rPr>
            </w:pPr>
          </w:p>
        </w:tc>
        <w:tc>
          <w:tcPr>
            <w:tcW w:w="3977" w:type="dxa"/>
            <w:vMerge/>
          </w:tcPr>
          <w:p w14:paraId="6507859E" w14:textId="77777777" w:rsidR="00932008" w:rsidRPr="00932008" w:rsidRDefault="00932008">
            <w:pPr>
              <w:rPr>
                <w:sz w:val="20"/>
                <w:szCs w:val="20"/>
              </w:rPr>
            </w:pPr>
          </w:p>
        </w:tc>
      </w:tr>
    </w:tbl>
    <w:p w14:paraId="7E88ED50" w14:textId="77777777" w:rsidR="00561402" w:rsidRDefault="00561402"/>
    <w:p w14:paraId="6605057B" w14:textId="664C502B" w:rsidR="00561402" w:rsidRDefault="00926430">
      <w:r w:rsidRPr="00926430">
        <w:rPr>
          <w:noProof/>
        </w:rPr>
        <w:drawing>
          <wp:inline distT="0" distB="0" distL="0" distR="0" wp14:anchorId="18AC747D" wp14:editId="7D707146">
            <wp:extent cx="6645910" cy="283972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2839720"/>
                    </a:xfrm>
                    <a:prstGeom prst="rect">
                      <a:avLst/>
                    </a:prstGeom>
                  </pic:spPr>
                </pic:pic>
              </a:graphicData>
            </a:graphic>
          </wp:inline>
        </w:drawing>
      </w:r>
      <w:r w:rsidR="00561402">
        <w:br w:type="page"/>
      </w:r>
    </w:p>
    <w:p w14:paraId="69B01D6B" w14:textId="77777777"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14:paraId="246574A1" w14:textId="77777777"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5"/>
        <w:gridCol w:w="1884"/>
        <w:gridCol w:w="789"/>
        <w:gridCol w:w="5838"/>
      </w:tblGrid>
      <w:tr w:rsidR="00E34195" w:rsidRPr="00E34195" w14:paraId="1D9A4E3D" w14:textId="77777777" w:rsidTr="00F47C3B">
        <w:trPr>
          <w:cantSplit/>
          <w:trHeight w:val="1350"/>
        </w:trPr>
        <w:tc>
          <w:tcPr>
            <w:tcW w:w="1591" w:type="dxa"/>
            <w:shd w:val="clear" w:color="auto" w:fill="00642D"/>
            <w:vAlign w:val="center"/>
          </w:tcPr>
          <w:p w14:paraId="63380766" w14:textId="77777777"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780B5C2" w14:textId="77777777"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FC9CE49" w14:textId="77777777"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14:paraId="1BFB9546" w14:textId="77777777"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14:paraId="517D5A5F" w14:textId="77777777" w:rsidTr="00E95B22">
        <w:trPr>
          <w:trHeight w:val="750"/>
        </w:trPr>
        <w:tc>
          <w:tcPr>
            <w:tcW w:w="1591" w:type="dxa"/>
            <w:vMerge w:val="restart"/>
            <w:tcBorders>
              <w:right w:val="single" w:sz="4" w:space="0" w:color="00642D"/>
            </w:tcBorders>
            <w:shd w:val="clear" w:color="auto" w:fill="00642D"/>
            <w:textDirection w:val="btLr"/>
            <w:vAlign w:val="center"/>
          </w:tcPr>
          <w:p w14:paraId="43B8294A" w14:textId="77777777"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B14DF64"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ACABB32" w14:textId="77777777" w:rsidR="00E34195" w:rsidRPr="00CB5511" w:rsidRDefault="00E34195" w:rsidP="00793A64">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E7C4C07" w14:textId="2B930DA2" w:rsidR="00E34195" w:rsidRPr="00793A64" w:rsidRDefault="00793A64" w:rsidP="00FE2653">
            <w:pPr>
              <w:jc w:val="both"/>
              <w:rPr>
                <w:rStyle w:val="Ttulo2Car"/>
                <w:b w:val="0"/>
                <w:bCs w:val="0"/>
                <w:color w:val="auto"/>
                <w:sz w:val="20"/>
                <w:szCs w:val="20"/>
                <w:lang w:bidi="es-ES"/>
              </w:rPr>
            </w:pPr>
            <w:r w:rsidRPr="00793A64">
              <w:rPr>
                <w:rStyle w:val="Ttulo2Car"/>
                <w:b w:val="0"/>
                <w:bCs w:val="0"/>
                <w:color w:val="auto"/>
                <w:sz w:val="20"/>
                <w:szCs w:val="20"/>
                <w:lang w:bidi="es-ES"/>
              </w:rPr>
              <w:t>Localizable en el acceso Normativa del Portal de Transparencia</w:t>
            </w:r>
            <w:r>
              <w:rPr>
                <w:rStyle w:val="Ttulo2Car"/>
                <w:b w:val="0"/>
                <w:bCs w:val="0"/>
                <w:color w:val="auto"/>
                <w:sz w:val="20"/>
                <w:szCs w:val="20"/>
                <w:lang w:bidi="es-ES"/>
              </w:rPr>
              <w:t>.</w:t>
            </w:r>
            <w:r>
              <w:rPr>
                <w:rStyle w:val="Ttulo2Car"/>
                <w:lang w:bidi="es-ES"/>
              </w:rPr>
              <w:t xml:space="preserve"> </w:t>
            </w:r>
            <w:r w:rsidRPr="00793A64">
              <w:rPr>
                <w:rStyle w:val="Ttulo2Car"/>
                <w:b w:val="0"/>
                <w:bCs w:val="0"/>
                <w:color w:val="auto"/>
                <w:sz w:val="20"/>
                <w:szCs w:val="20"/>
                <w:lang w:bidi="es-ES"/>
              </w:rPr>
              <w:t>No existen referencia a la fecha de la última revisión o actualización de la información.</w:t>
            </w:r>
          </w:p>
        </w:tc>
      </w:tr>
      <w:tr w:rsidR="00E34195" w:rsidRPr="00CB5511" w14:paraId="759A11B0" w14:textId="77777777" w:rsidTr="00E95B22">
        <w:trPr>
          <w:trHeight w:val="678"/>
        </w:trPr>
        <w:tc>
          <w:tcPr>
            <w:tcW w:w="1591" w:type="dxa"/>
            <w:vMerge/>
            <w:tcBorders>
              <w:right w:val="single" w:sz="4" w:space="0" w:color="00642D"/>
            </w:tcBorders>
            <w:shd w:val="clear" w:color="auto" w:fill="00642D"/>
          </w:tcPr>
          <w:p w14:paraId="5100C055" w14:textId="77777777"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4DF6435"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29140B3D" w14:textId="77777777" w:rsidR="00E34195" w:rsidRPr="00CB5511" w:rsidRDefault="00E34195" w:rsidP="00793A64">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FFEFAB" w14:textId="0A0F4C3F" w:rsidR="00E34195" w:rsidRPr="00793A64" w:rsidRDefault="00E94AFF" w:rsidP="00FE2653">
            <w:pPr>
              <w:jc w:val="both"/>
              <w:rPr>
                <w:rStyle w:val="Ttulo2Car"/>
                <w:b w:val="0"/>
                <w:bCs w:val="0"/>
                <w:color w:val="auto"/>
                <w:sz w:val="20"/>
                <w:szCs w:val="20"/>
                <w:lang w:bidi="es-ES"/>
              </w:rPr>
            </w:pPr>
            <w:r>
              <w:rPr>
                <w:rStyle w:val="Ttulo2Car"/>
                <w:b w:val="0"/>
                <w:bCs w:val="0"/>
                <w:color w:val="auto"/>
                <w:sz w:val="20"/>
                <w:szCs w:val="20"/>
                <w:lang w:bidi="es-ES"/>
              </w:rPr>
              <w:t>L</w:t>
            </w:r>
            <w:r w:rsidRPr="00E94AFF">
              <w:rPr>
                <w:rStyle w:val="Ttulo2Car"/>
                <w:b w:val="0"/>
                <w:bCs w:val="0"/>
                <w:color w:val="auto"/>
                <w:sz w:val="20"/>
                <w:szCs w:val="20"/>
                <w:lang w:bidi="es-ES"/>
              </w:rPr>
              <w:t>ocalizable</w:t>
            </w:r>
            <w:r w:rsidR="00793A64" w:rsidRPr="00E94AFF">
              <w:rPr>
                <w:rStyle w:val="Ttulo2Car"/>
                <w:b w:val="0"/>
                <w:bCs w:val="0"/>
                <w:color w:val="auto"/>
                <w:sz w:val="20"/>
                <w:szCs w:val="20"/>
                <w:lang w:bidi="es-ES"/>
              </w:rPr>
              <w:t xml:space="preserve"> en el acceso Conócenos/Información corporativa. La </w:t>
            </w:r>
            <w:r w:rsidRPr="00E94AFF">
              <w:rPr>
                <w:rStyle w:val="Ttulo2Car"/>
                <w:b w:val="0"/>
                <w:bCs w:val="0"/>
                <w:color w:val="auto"/>
                <w:sz w:val="20"/>
                <w:szCs w:val="20"/>
                <w:lang w:bidi="es-ES"/>
              </w:rPr>
              <w:t>información</w:t>
            </w:r>
            <w:r w:rsidR="00793A64" w:rsidRPr="00E94AFF">
              <w:rPr>
                <w:rStyle w:val="Ttulo2Car"/>
                <w:b w:val="0"/>
                <w:bCs w:val="0"/>
                <w:color w:val="auto"/>
                <w:sz w:val="20"/>
                <w:szCs w:val="20"/>
                <w:lang w:bidi="es-ES"/>
              </w:rPr>
              <w:t xml:space="preserve"> no est</w:t>
            </w:r>
            <w:r w:rsidRPr="00E94AFF">
              <w:rPr>
                <w:rStyle w:val="Ttulo2Car"/>
                <w:b w:val="0"/>
                <w:bCs w:val="0"/>
                <w:color w:val="auto"/>
                <w:sz w:val="20"/>
                <w:szCs w:val="20"/>
                <w:lang w:bidi="es-ES"/>
              </w:rPr>
              <w:t>á</w:t>
            </w:r>
            <w:r w:rsidR="00793A64" w:rsidRPr="00E94AFF">
              <w:rPr>
                <w:rStyle w:val="Ttulo2Car"/>
                <w:b w:val="0"/>
                <w:bCs w:val="0"/>
                <w:color w:val="auto"/>
                <w:sz w:val="20"/>
                <w:szCs w:val="20"/>
                <w:lang w:bidi="es-ES"/>
              </w:rPr>
              <w:t xml:space="preserve"> datada </w:t>
            </w:r>
            <w:r w:rsidRPr="00E94AFF">
              <w:rPr>
                <w:rStyle w:val="Ttulo2Car"/>
                <w:b w:val="0"/>
                <w:bCs w:val="0"/>
                <w:color w:val="auto"/>
                <w:sz w:val="20"/>
                <w:szCs w:val="20"/>
                <w:lang w:bidi="es-ES"/>
              </w:rPr>
              <w:t>y no se publica la fecha de la última revisión o actualización de la información.</w:t>
            </w:r>
          </w:p>
        </w:tc>
      </w:tr>
      <w:tr w:rsidR="00E34195" w:rsidRPr="00CB5511" w14:paraId="1E29B142" w14:textId="77777777" w:rsidTr="00F47C3B">
        <w:tc>
          <w:tcPr>
            <w:tcW w:w="1591" w:type="dxa"/>
            <w:vMerge w:val="restart"/>
            <w:tcBorders>
              <w:right w:val="single" w:sz="4" w:space="0" w:color="00642D"/>
            </w:tcBorders>
            <w:shd w:val="clear" w:color="auto" w:fill="00642D"/>
            <w:textDirection w:val="btLr"/>
            <w:vAlign w:val="center"/>
          </w:tcPr>
          <w:p w14:paraId="32A59157" w14:textId="77777777"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4C57420" w14:textId="77777777"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604A7F8" w14:textId="77777777" w:rsidR="00E34195" w:rsidRPr="00CB5511" w:rsidRDefault="00E34195" w:rsidP="00E94AF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ACC5B6" w14:textId="1C0CD704" w:rsidR="00E34195" w:rsidRPr="00793A64" w:rsidRDefault="00E94AFF" w:rsidP="00FA1974">
            <w:pPr>
              <w:spacing w:line="276" w:lineRule="auto"/>
              <w:jc w:val="both"/>
              <w:rPr>
                <w:rStyle w:val="Ttulo2Car"/>
                <w:b w:val="0"/>
                <w:bCs w:val="0"/>
                <w:color w:val="auto"/>
                <w:sz w:val="20"/>
                <w:szCs w:val="20"/>
                <w:lang w:bidi="es-ES"/>
              </w:rPr>
            </w:pPr>
            <w:r>
              <w:rPr>
                <w:rStyle w:val="Ttulo2Car"/>
                <w:b w:val="0"/>
                <w:bCs w:val="0"/>
                <w:color w:val="auto"/>
                <w:sz w:val="20"/>
                <w:szCs w:val="20"/>
                <w:lang w:bidi="es-ES"/>
              </w:rPr>
              <w:t>E</w:t>
            </w:r>
            <w:r w:rsidRPr="00E94AFF">
              <w:rPr>
                <w:rStyle w:val="Ttulo2Car"/>
                <w:b w:val="0"/>
                <w:bCs w:val="0"/>
                <w:color w:val="auto"/>
                <w:sz w:val="20"/>
                <w:szCs w:val="20"/>
                <w:lang w:bidi="es-ES"/>
              </w:rPr>
              <w:t>n el acceso Conócenos/Información corporativa</w:t>
            </w:r>
            <w:r>
              <w:rPr>
                <w:rStyle w:val="Ttulo2Car"/>
                <w:b w:val="0"/>
                <w:bCs w:val="0"/>
                <w:color w:val="auto"/>
                <w:sz w:val="20"/>
                <w:szCs w:val="20"/>
                <w:lang w:bidi="es-ES"/>
              </w:rPr>
              <w:t xml:space="preserve">/Órganos de gobierno, se relacionan los órganos de esta naturaleza, pero no se informa sobre la estructura de gestión de la entidad. </w:t>
            </w:r>
            <w:r w:rsidRPr="00E94AFF">
              <w:rPr>
                <w:rStyle w:val="Ttulo2Car"/>
                <w:b w:val="0"/>
                <w:bCs w:val="0"/>
                <w:color w:val="auto"/>
                <w:sz w:val="20"/>
                <w:szCs w:val="20"/>
                <w:lang w:bidi="es-ES"/>
              </w:rPr>
              <w:t>La información no está datada y no se publica la fecha de la última revisión o actualización de la información.</w:t>
            </w:r>
          </w:p>
        </w:tc>
      </w:tr>
      <w:tr w:rsidR="00E34195" w:rsidRPr="00CB5511" w14:paraId="0507BF73" w14:textId="77777777" w:rsidTr="00F47C3B">
        <w:tc>
          <w:tcPr>
            <w:tcW w:w="1591" w:type="dxa"/>
            <w:vMerge/>
            <w:tcBorders>
              <w:right w:val="single" w:sz="4" w:space="0" w:color="00642D"/>
            </w:tcBorders>
            <w:shd w:val="clear" w:color="auto" w:fill="00642D"/>
          </w:tcPr>
          <w:p w14:paraId="4081F829"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1A05CC"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25D5932" w14:textId="77777777" w:rsidR="00E34195" w:rsidRPr="00CB5511" w:rsidRDefault="00E34195" w:rsidP="00926430">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33B732" w14:textId="3E44FD24" w:rsidR="00E34195" w:rsidRPr="00793A64" w:rsidRDefault="00926430" w:rsidP="00793A64">
            <w:pPr>
              <w:spacing w:line="276" w:lineRule="auto"/>
              <w:rPr>
                <w:rStyle w:val="Ttulo2Car"/>
                <w:b w:val="0"/>
                <w:bCs w:val="0"/>
                <w:color w:val="auto"/>
                <w:sz w:val="20"/>
                <w:szCs w:val="20"/>
                <w:lang w:bidi="es-ES"/>
              </w:rPr>
            </w:pPr>
            <w:r>
              <w:rPr>
                <w:rStyle w:val="Ttulo2Car"/>
                <w:b w:val="0"/>
                <w:bCs w:val="0"/>
                <w:color w:val="auto"/>
                <w:sz w:val="20"/>
                <w:szCs w:val="20"/>
                <w:lang w:bidi="es-ES"/>
              </w:rPr>
              <w:t>L</w:t>
            </w:r>
            <w:r w:rsidRPr="00926430">
              <w:rPr>
                <w:rStyle w:val="Ttulo2Car"/>
                <w:b w:val="0"/>
                <w:bCs w:val="0"/>
                <w:color w:val="auto"/>
                <w:sz w:val="20"/>
                <w:szCs w:val="20"/>
                <w:lang w:bidi="es-ES"/>
              </w:rPr>
              <w:t xml:space="preserve">ocalizable a través del acceso Conócenos/Información Corporativa. </w:t>
            </w:r>
            <w:r w:rsidRPr="00E94AFF">
              <w:rPr>
                <w:rStyle w:val="Ttulo2Car"/>
                <w:b w:val="0"/>
                <w:bCs w:val="0"/>
                <w:color w:val="auto"/>
                <w:sz w:val="20"/>
                <w:szCs w:val="20"/>
                <w:lang w:bidi="es-ES"/>
              </w:rPr>
              <w:t>La información no está datada y no se publica la fecha de la última revisión o actualización de la información.</w:t>
            </w:r>
          </w:p>
        </w:tc>
      </w:tr>
      <w:tr w:rsidR="00E34195" w:rsidRPr="00CB5511" w14:paraId="1FFAD25A" w14:textId="77777777" w:rsidTr="00F47C3B">
        <w:tc>
          <w:tcPr>
            <w:tcW w:w="1591" w:type="dxa"/>
            <w:vMerge/>
            <w:tcBorders>
              <w:right w:val="single" w:sz="4" w:space="0" w:color="00642D"/>
            </w:tcBorders>
            <w:shd w:val="clear" w:color="auto" w:fill="00642D"/>
          </w:tcPr>
          <w:p w14:paraId="154860CB"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4B60033"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5325DB3" w14:textId="77777777" w:rsidR="00E34195" w:rsidRPr="00CB5511" w:rsidRDefault="00E34195" w:rsidP="00E94AF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8416636" w14:textId="6D30B139" w:rsidR="00E34195" w:rsidRPr="00793A64" w:rsidRDefault="00E94AFF" w:rsidP="00FA1974">
            <w:pPr>
              <w:spacing w:line="276" w:lineRule="auto"/>
              <w:jc w:val="both"/>
              <w:rPr>
                <w:rStyle w:val="Ttulo2Car"/>
                <w:b w:val="0"/>
                <w:bCs w:val="0"/>
                <w:color w:val="auto"/>
                <w:sz w:val="20"/>
                <w:szCs w:val="20"/>
                <w:lang w:bidi="es-ES"/>
              </w:rPr>
            </w:pPr>
            <w:r>
              <w:rPr>
                <w:rStyle w:val="Ttulo2Car"/>
                <w:b w:val="0"/>
                <w:bCs w:val="0"/>
                <w:color w:val="auto"/>
                <w:sz w:val="20"/>
                <w:szCs w:val="20"/>
                <w:lang w:bidi="es-ES"/>
              </w:rPr>
              <w:t>E</w:t>
            </w:r>
            <w:r w:rsidRPr="00E94AFF">
              <w:rPr>
                <w:rStyle w:val="Ttulo2Car"/>
                <w:b w:val="0"/>
                <w:bCs w:val="0"/>
                <w:color w:val="auto"/>
                <w:sz w:val="20"/>
                <w:szCs w:val="20"/>
                <w:lang w:bidi="es-ES"/>
              </w:rPr>
              <w:t>n el acceso Conócenos/Información corporativa</w:t>
            </w:r>
            <w:r>
              <w:rPr>
                <w:rStyle w:val="Ttulo2Car"/>
                <w:b w:val="0"/>
                <w:bCs w:val="0"/>
                <w:color w:val="auto"/>
                <w:sz w:val="20"/>
                <w:szCs w:val="20"/>
                <w:lang w:bidi="es-ES"/>
              </w:rPr>
              <w:t xml:space="preserve">/Órganos de gobierno. </w:t>
            </w:r>
            <w:r w:rsidRPr="00E94AFF">
              <w:rPr>
                <w:rStyle w:val="Ttulo2Car"/>
                <w:b w:val="0"/>
                <w:bCs w:val="0"/>
                <w:color w:val="auto"/>
                <w:sz w:val="20"/>
                <w:szCs w:val="20"/>
                <w:lang w:bidi="es-ES"/>
              </w:rPr>
              <w:t>La información no está datada y no se publica la fecha de la última revisión o actualización de la información.</w:t>
            </w:r>
          </w:p>
        </w:tc>
      </w:tr>
      <w:tr w:rsidR="00E34195" w:rsidRPr="00CB5511" w14:paraId="50A77489" w14:textId="77777777" w:rsidTr="00F47C3B">
        <w:tc>
          <w:tcPr>
            <w:tcW w:w="1591" w:type="dxa"/>
            <w:vMerge/>
            <w:tcBorders>
              <w:right w:val="single" w:sz="4" w:space="0" w:color="00642D"/>
            </w:tcBorders>
            <w:shd w:val="clear" w:color="auto" w:fill="00642D"/>
          </w:tcPr>
          <w:p w14:paraId="74648B07"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0367E8F"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5A206E5" w14:textId="77777777"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3EF5BF4" w14:textId="5737F738" w:rsidR="00E34195" w:rsidRPr="00793A64" w:rsidRDefault="00E94AFF" w:rsidP="00793A64">
            <w:pPr>
              <w:spacing w:line="276"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r w:rsidR="00FA1974">
              <w:rPr>
                <w:rStyle w:val="Ttulo2Car"/>
                <w:b w:val="0"/>
                <w:bCs w:val="0"/>
                <w:color w:val="auto"/>
                <w:sz w:val="20"/>
                <w:szCs w:val="20"/>
                <w:lang w:bidi="es-ES"/>
              </w:rPr>
              <w:t>.</w:t>
            </w:r>
          </w:p>
        </w:tc>
      </w:tr>
      <w:tr w:rsidR="001561A4" w:rsidRPr="00CB5511" w14:paraId="27DA800D" w14:textId="77777777" w:rsidTr="00F47C3B">
        <w:tc>
          <w:tcPr>
            <w:tcW w:w="1591" w:type="dxa"/>
            <w:vMerge w:val="restart"/>
            <w:tcBorders>
              <w:right w:val="single" w:sz="4" w:space="0" w:color="00642D"/>
            </w:tcBorders>
            <w:shd w:val="clear" w:color="auto" w:fill="00642D"/>
            <w:textDirection w:val="btLr"/>
          </w:tcPr>
          <w:p w14:paraId="432E7DE4" w14:textId="77777777"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69A070A9" w14:textId="77777777"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4B0F059F" w14:textId="77777777" w:rsidR="001561A4" w:rsidRPr="00CB5511" w:rsidRDefault="001561A4" w:rsidP="008C141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5772C4" w14:textId="53A85661" w:rsidR="001561A4" w:rsidRPr="00793A64" w:rsidRDefault="00E94AFF" w:rsidP="00793A64">
            <w:pPr>
              <w:spacing w:line="276" w:lineRule="auto"/>
              <w:rPr>
                <w:rStyle w:val="Ttulo2Car"/>
                <w:b w:val="0"/>
                <w:bCs w:val="0"/>
                <w:color w:val="auto"/>
                <w:sz w:val="20"/>
                <w:szCs w:val="20"/>
                <w:lang w:bidi="es-ES"/>
              </w:rPr>
            </w:pPr>
            <w:r>
              <w:rPr>
                <w:rStyle w:val="Ttulo2Car"/>
                <w:b w:val="0"/>
                <w:bCs w:val="0"/>
                <w:color w:val="auto"/>
                <w:sz w:val="20"/>
                <w:szCs w:val="20"/>
                <w:lang w:bidi="es-ES"/>
              </w:rPr>
              <w:t xml:space="preserve">A través del </w:t>
            </w:r>
            <w:r w:rsidR="008C141D">
              <w:rPr>
                <w:rStyle w:val="Ttulo2Car"/>
                <w:b w:val="0"/>
                <w:bCs w:val="0"/>
                <w:color w:val="auto"/>
                <w:sz w:val="20"/>
                <w:szCs w:val="20"/>
                <w:lang w:bidi="es-ES"/>
              </w:rPr>
              <w:t>acceso Conócenos</w:t>
            </w:r>
            <w:r w:rsidRPr="00E94AFF">
              <w:rPr>
                <w:rStyle w:val="Ttulo2Car"/>
                <w:b w:val="0"/>
                <w:bCs w:val="0"/>
                <w:color w:val="auto"/>
                <w:sz w:val="20"/>
                <w:szCs w:val="20"/>
                <w:lang w:bidi="es-ES"/>
              </w:rPr>
              <w:t>/Información corporativa</w:t>
            </w:r>
            <w:r>
              <w:rPr>
                <w:rStyle w:val="Ttulo2Car"/>
                <w:b w:val="0"/>
                <w:bCs w:val="0"/>
                <w:color w:val="auto"/>
                <w:sz w:val="20"/>
                <w:szCs w:val="20"/>
                <w:lang w:bidi="es-ES"/>
              </w:rPr>
              <w:t xml:space="preserve"> se localiza el Plan </w:t>
            </w:r>
            <w:r w:rsidR="008C141D">
              <w:rPr>
                <w:rStyle w:val="Ttulo2Car"/>
                <w:b w:val="0"/>
                <w:bCs w:val="0"/>
                <w:color w:val="auto"/>
                <w:sz w:val="20"/>
                <w:szCs w:val="20"/>
                <w:lang w:bidi="es-ES"/>
              </w:rPr>
              <w:t>de actividades preventivas 2024.</w:t>
            </w:r>
          </w:p>
        </w:tc>
      </w:tr>
      <w:tr w:rsidR="001561A4" w:rsidRPr="00CB5511" w14:paraId="5C6EECE1" w14:textId="77777777" w:rsidTr="00F47C3B">
        <w:tc>
          <w:tcPr>
            <w:tcW w:w="1591" w:type="dxa"/>
            <w:vMerge/>
            <w:tcBorders>
              <w:right w:val="single" w:sz="4" w:space="0" w:color="00642D"/>
            </w:tcBorders>
            <w:shd w:val="clear" w:color="auto" w:fill="00642D"/>
          </w:tcPr>
          <w:p w14:paraId="046F4B11" w14:textId="77777777"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9F8492" w14:textId="77777777"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4EADB41F" w14:textId="77777777" w:rsidR="001561A4" w:rsidRPr="00CB5511" w:rsidRDefault="001561A4" w:rsidP="008C141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8E3F65B" w14:textId="1914155C" w:rsidR="001561A4" w:rsidRPr="00793A64" w:rsidRDefault="008C141D" w:rsidP="004B1C16">
            <w:pPr>
              <w:spacing w:line="276" w:lineRule="auto"/>
              <w:jc w:val="both"/>
              <w:rPr>
                <w:rStyle w:val="Ttulo2Car"/>
                <w:b w:val="0"/>
                <w:bCs w:val="0"/>
                <w:color w:val="auto"/>
                <w:sz w:val="20"/>
                <w:szCs w:val="20"/>
                <w:lang w:bidi="es-ES"/>
              </w:rPr>
            </w:pPr>
            <w:r>
              <w:rPr>
                <w:rStyle w:val="Ttulo2Car"/>
                <w:b w:val="0"/>
                <w:bCs w:val="0"/>
                <w:color w:val="auto"/>
                <w:sz w:val="20"/>
                <w:szCs w:val="20"/>
                <w:lang w:bidi="es-ES"/>
              </w:rPr>
              <w:t>En el acceso Conócenos</w:t>
            </w:r>
            <w:r w:rsidRPr="00E94AFF">
              <w:rPr>
                <w:rStyle w:val="Ttulo2Car"/>
                <w:b w:val="0"/>
                <w:bCs w:val="0"/>
                <w:color w:val="auto"/>
                <w:sz w:val="20"/>
                <w:szCs w:val="20"/>
                <w:lang w:bidi="es-ES"/>
              </w:rPr>
              <w:t>/Información corporativa</w:t>
            </w:r>
            <w:r>
              <w:rPr>
                <w:rStyle w:val="Ttulo2Car"/>
                <w:b w:val="0"/>
                <w:bCs w:val="0"/>
                <w:color w:val="auto"/>
                <w:sz w:val="20"/>
                <w:szCs w:val="20"/>
                <w:lang w:bidi="es-ES"/>
              </w:rPr>
              <w:t>, se publica la memoria de actividades preventivas 2022. Sin embargo, no se ha localizado el Plan de actividades preventivas 2023</w:t>
            </w:r>
            <w:r w:rsidR="00FA1974">
              <w:rPr>
                <w:rStyle w:val="Ttulo2Car"/>
                <w:b w:val="0"/>
                <w:bCs w:val="0"/>
                <w:color w:val="auto"/>
                <w:sz w:val="20"/>
                <w:szCs w:val="20"/>
                <w:lang w:bidi="es-ES"/>
              </w:rPr>
              <w:t>.</w:t>
            </w:r>
          </w:p>
        </w:tc>
      </w:tr>
      <w:tr w:rsidR="001561A4" w:rsidRPr="00CB5511" w14:paraId="6D93F4CB" w14:textId="77777777" w:rsidTr="00F47C3B">
        <w:tc>
          <w:tcPr>
            <w:tcW w:w="1591" w:type="dxa"/>
            <w:vMerge/>
            <w:tcBorders>
              <w:right w:val="single" w:sz="4" w:space="0" w:color="00642D"/>
            </w:tcBorders>
            <w:shd w:val="clear" w:color="auto" w:fill="00642D"/>
          </w:tcPr>
          <w:p w14:paraId="26825C44" w14:textId="77777777"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21A5F16" w14:textId="77777777"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78BECCA5" w14:textId="77777777" w:rsidR="001561A4" w:rsidRPr="00CB5511" w:rsidRDefault="001561A4" w:rsidP="008C141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BDC74F" w14:textId="7B94BFFD" w:rsidR="001561A4" w:rsidRPr="00793A64" w:rsidRDefault="008C141D" w:rsidP="00793A64">
            <w:pPr>
              <w:spacing w:line="276" w:lineRule="auto"/>
              <w:rPr>
                <w:rStyle w:val="Ttulo2Car"/>
                <w:b w:val="0"/>
                <w:bCs w:val="0"/>
                <w:color w:val="auto"/>
                <w:sz w:val="20"/>
                <w:szCs w:val="20"/>
                <w:lang w:bidi="es-ES"/>
              </w:rPr>
            </w:pPr>
            <w:r>
              <w:rPr>
                <w:rStyle w:val="Ttulo2Car"/>
                <w:b w:val="0"/>
                <w:bCs w:val="0"/>
                <w:color w:val="auto"/>
                <w:sz w:val="20"/>
                <w:szCs w:val="20"/>
                <w:lang w:bidi="es-ES"/>
              </w:rPr>
              <w:t>Localizable en la memoria de actividades preventivas. El seguimiento se basa en el cumplimiento de las medidas previstas en el Plan de actividades preventivas de cada año. No existen indicadores en sentido estricto.</w:t>
            </w:r>
          </w:p>
        </w:tc>
      </w:tr>
    </w:tbl>
    <w:p w14:paraId="6022FA71" w14:textId="77777777" w:rsidR="00E3088D" w:rsidRPr="00AA5E4B" w:rsidRDefault="00E3088D" w:rsidP="00E3088D">
      <w:pPr>
        <w:pStyle w:val="Cuerpodelboletn"/>
        <w:spacing w:before="120" w:after="120" w:line="312" w:lineRule="auto"/>
        <w:ind w:left="360"/>
        <w:rPr>
          <w:rStyle w:val="Ttulo2Car"/>
          <w:b w:val="0"/>
          <w:lang w:bidi="es-ES"/>
        </w:rPr>
      </w:pPr>
    </w:p>
    <w:p w14:paraId="38EEB411" w14:textId="77777777" w:rsidR="002A154B" w:rsidRDefault="002A154B" w:rsidP="00E3088D">
      <w:pPr>
        <w:pStyle w:val="Cuerpodelboletn"/>
        <w:spacing w:before="120" w:after="120" w:line="312" w:lineRule="auto"/>
        <w:ind w:left="360"/>
        <w:rPr>
          <w:rStyle w:val="Ttulo2Car"/>
          <w:lang w:bidi="es-ES"/>
        </w:rPr>
      </w:pPr>
    </w:p>
    <w:p w14:paraId="387EC30C" w14:textId="77777777" w:rsidR="002A154B" w:rsidRDefault="002A154B" w:rsidP="00E3088D">
      <w:pPr>
        <w:pStyle w:val="Cuerpodelboletn"/>
        <w:spacing w:before="120" w:after="120" w:line="312" w:lineRule="auto"/>
        <w:ind w:left="360"/>
        <w:rPr>
          <w:rStyle w:val="Ttulo2Car"/>
          <w:lang w:bidi="es-ES"/>
        </w:rPr>
      </w:pPr>
    </w:p>
    <w:p w14:paraId="720D7926" w14:textId="77777777" w:rsidR="009F7B4A" w:rsidRDefault="009F7B4A" w:rsidP="00E3088D">
      <w:pPr>
        <w:pStyle w:val="Cuerpodelboletn"/>
        <w:spacing w:before="120" w:after="120" w:line="312" w:lineRule="auto"/>
        <w:ind w:left="360"/>
        <w:rPr>
          <w:rStyle w:val="Ttulo2Car"/>
          <w:lang w:bidi="es-ES"/>
        </w:rPr>
      </w:pPr>
    </w:p>
    <w:p w14:paraId="09EDA630" w14:textId="77777777" w:rsidR="009F7B4A" w:rsidRDefault="009F7B4A" w:rsidP="00E3088D">
      <w:pPr>
        <w:pStyle w:val="Cuerpodelboletn"/>
        <w:spacing w:before="120" w:after="120" w:line="312" w:lineRule="auto"/>
        <w:ind w:left="360"/>
        <w:rPr>
          <w:rStyle w:val="Ttulo2Car"/>
          <w:lang w:bidi="es-ES"/>
        </w:rPr>
      </w:pPr>
    </w:p>
    <w:p w14:paraId="4CA99C8F" w14:textId="1915976F" w:rsidR="001561A4" w:rsidRPr="00C33A23" w:rsidRDefault="0079452D" w:rsidP="001561A4">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75648" behindDoc="0" locked="0" layoutInCell="1" allowOverlap="1" wp14:anchorId="2CDFD830" wp14:editId="4B126A20">
                <wp:simplePos x="0" y="0"/>
                <wp:positionH relativeFrom="column">
                  <wp:posOffset>485775</wp:posOffset>
                </wp:positionH>
                <wp:positionV relativeFrom="paragraph">
                  <wp:posOffset>338455</wp:posOffset>
                </wp:positionV>
                <wp:extent cx="5429249" cy="2741294"/>
                <wp:effectExtent l="0" t="0" r="1968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49" cy="2741294"/>
                        </a:xfrm>
                        <a:prstGeom prst="rect">
                          <a:avLst/>
                        </a:prstGeom>
                        <a:solidFill>
                          <a:srgbClr val="FFFFFF"/>
                        </a:solidFill>
                        <a:ln w="9525">
                          <a:solidFill>
                            <a:srgbClr val="000000"/>
                          </a:solidFill>
                          <a:miter lim="800000"/>
                          <a:headEnd/>
                          <a:tailEnd/>
                        </a:ln>
                      </wps:spPr>
                      <wps:txbx>
                        <w:txbxContent>
                          <w:p w14:paraId="7A00D2FE" w14:textId="77777777" w:rsidR="0079452D" w:rsidRDefault="0079452D" w:rsidP="0079452D">
                            <w:pPr>
                              <w:rPr>
                                <w:b/>
                                <w:color w:val="00642D"/>
                              </w:rPr>
                            </w:pPr>
                            <w:r w:rsidRPr="00BD4582">
                              <w:rPr>
                                <w:b/>
                                <w:color w:val="00642D"/>
                              </w:rPr>
                              <w:t>Contenidos</w:t>
                            </w:r>
                          </w:p>
                          <w:p w14:paraId="0CAB61AC" w14:textId="77777777" w:rsidR="0079452D" w:rsidRPr="008C141D" w:rsidRDefault="0079452D" w:rsidP="0079452D">
                            <w:pPr>
                              <w:rPr>
                                <w:bCs/>
                                <w:sz w:val="20"/>
                                <w:szCs w:val="20"/>
                              </w:rPr>
                            </w:pPr>
                            <w:r>
                              <w:rPr>
                                <w:bCs/>
                                <w:sz w:val="20"/>
                                <w:szCs w:val="20"/>
                              </w:rPr>
                              <w:t>La información publicada no recoge todos los contenidos obligatorios establecidos en el artículo 6 de la LTAIBG</w:t>
                            </w:r>
                          </w:p>
                          <w:p w14:paraId="25CEBFA7" w14:textId="77777777" w:rsidR="0079452D" w:rsidRDefault="0079452D" w:rsidP="004B1C16">
                            <w:pPr>
                              <w:pStyle w:val="Prrafodelista"/>
                              <w:numPr>
                                <w:ilvl w:val="0"/>
                                <w:numId w:val="5"/>
                              </w:numPr>
                              <w:jc w:val="both"/>
                              <w:rPr>
                                <w:bCs/>
                                <w:sz w:val="20"/>
                                <w:szCs w:val="20"/>
                              </w:rPr>
                            </w:pPr>
                            <w:r>
                              <w:rPr>
                                <w:bCs/>
                                <w:sz w:val="20"/>
                                <w:szCs w:val="20"/>
                              </w:rPr>
                              <w:t>La descripción de la estructura organizativa está incompleta, ya que no incluye la estructura de gestión.</w:t>
                            </w:r>
                          </w:p>
                          <w:p w14:paraId="69A7CD56" w14:textId="6D895F02" w:rsidR="0079452D" w:rsidRPr="0079452D" w:rsidRDefault="0079452D" w:rsidP="004B1C16">
                            <w:pPr>
                              <w:pStyle w:val="Prrafodelista"/>
                              <w:numPr>
                                <w:ilvl w:val="0"/>
                                <w:numId w:val="5"/>
                              </w:numPr>
                              <w:jc w:val="both"/>
                              <w:rPr>
                                <w:b/>
                                <w:color w:val="00642D"/>
                              </w:rPr>
                            </w:pPr>
                            <w:r w:rsidRPr="0079452D">
                              <w:rPr>
                                <w:bCs/>
                                <w:sz w:val="20"/>
                                <w:szCs w:val="20"/>
                              </w:rPr>
                              <w:t>No se ha localizado el perfil y trayectoria profesional de los máximos responsables</w:t>
                            </w:r>
                            <w:r w:rsidR="004B1C16">
                              <w:rPr>
                                <w:bCs/>
                                <w:sz w:val="20"/>
                                <w:szCs w:val="20"/>
                              </w:rPr>
                              <w:t>.</w:t>
                            </w:r>
                          </w:p>
                          <w:p w14:paraId="657D55EC" w14:textId="77777777" w:rsidR="0079452D" w:rsidRDefault="0079452D" w:rsidP="0079452D">
                            <w:pPr>
                              <w:rPr>
                                <w:b/>
                                <w:color w:val="00642D"/>
                              </w:rPr>
                            </w:pPr>
                            <w:r>
                              <w:rPr>
                                <w:b/>
                                <w:color w:val="00642D"/>
                              </w:rPr>
                              <w:t>Calidad de la Información</w:t>
                            </w:r>
                          </w:p>
                          <w:p w14:paraId="14563E57" w14:textId="77777777" w:rsidR="0079452D" w:rsidRPr="0079452D" w:rsidRDefault="0079452D" w:rsidP="004B1C16">
                            <w:pPr>
                              <w:jc w:val="both"/>
                              <w:rPr>
                                <w:bCs/>
                                <w:sz w:val="20"/>
                                <w:szCs w:val="20"/>
                              </w:rPr>
                            </w:pPr>
                            <w:r>
                              <w:rPr>
                                <w:bCs/>
                                <w:sz w:val="20"/>
                                <w:szCs w:val="20"/>
                              </w:rPr>
                              <w:t>La mayor parte de la información, no está datada ni existen referencias 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FD830" id="Cuadro de texto 2" o:spid="_x0000_s1028" type="#_x0000_t202" style="position:absolute;left:0;text-align:left;margin-left:38.25pt;margin-top:26.65pt;width:427.5pt;height:215.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">
                <v:textbox style="mso-fit-shape-to-text:t">
                  <w:txbxContent>
                    <w:p w14:paraId="7A00D2FE" w14:textId="77777777" w:rsidR="0079452D" w:rsidRDefault="0079452D" w:rsidP="0079452D">
                      <w:pPr>
                        <w:rPr>
                          <w:b/>
                          <w:color w:val="00642D"/>
                        </w:rPr>
                      </w:pPr>
                      <w:r w:rsidRPr="00BD4582">
                        <w:rPr>
                          <w:b/>
                          <w:color w:val="00642D"/>
                        </w:rPr>
                        <w:t>Contenidos</w:t>
                      </w:r>
                    </w:p>
                    <w:p w14:paraId="0CAB61AC" w14:textId="77777777" w:rsidR="0079452D" w:rsidRPr="008C141D" w:rsidRDefault="0079452D" w:rsidP="0079452D">
                      <w:pPr>
                        <w:rPr>
                          <w:bCs/>
                          <w:sz w:val="20"/>
                          <w:szCs w:val="20"/>
                        </w:rPr>
                      </w:pPr>
                      <w:r>
                        <w:rPr>
                          <w:bCs/>
                          <w:sz w:val="20"/>
                          <w:szCs w:val="20"/>
                        </w:rPr>
                        <w:t>La información publicada no recoge todos los contenidos obligatorios establecidos en el artículo 6 de la LTAIBG</w:t>
                      </w:r>
                    </w:p>
                    <w:p w14:paraId="25CEBFA7" w14:textId="77777777" w:rsidR="0079452D" w:rsidRDefault="0079452D" w:rsidP="004B1C16">
                      <w:pPr>
                        <w:pStyle w:val="Prrafodelista"/>
                        <w:numPr>
                          <w:ilvl w:val="0"/>
                          <w:numId w:val="5"/>
                        </w:numPr>
                        <w:jc w:val="both"/>
                        <w:rPr>
                          <w:bCs/>
                          <w:sz w:val="20"/>
                          <w:szCs w:val="20"/>
                        </w:rPr>
                      </w:pPr>
                      <w:r>
                        <w:rPr>
                          <w:bCs/>
                          <w:sz w:val="20"/>
                          <w:szCs w:val="20"/>
                        </w:rPr>
                        <w:t>La descripción de la estructura organizativa está incompleta, ya que no incluye la estructura de gestión.</w:t>
                      </w:r>
                    </w:p>
                    <w:p w14:paraId="69A7CD56" w14:textId="6D895F02" w:rsidR="0079452D" w:rsidRPr="0079452D" w:rsidRDefault="0079452D" w:rsidP="004B1C16">
                      <w:pPr>
                        <w:pStyle w:val="Prrafodelista"/>
                        <w:numPr>
                          <w:ilvl w:val="0"/>
                          <w:numId w:val="5"/>
                        </w:numPr>
                        <w:jc w:val="both"/>
                        <w:rPr>
                          <w:b/>
                          <w:color w:val="00642D"/>
                        </w:rPr>
                      </w:pPr>
                      <w:r w:rsidRPr="0079452D">
                        <w:rPr>
                          <w:bCs/>
                          <w:sz w:val="20"/>
                          <w:szCs w:val="20"/>
                        </w:rPr>
                        <w:t>No se ha localizado el perfil y trayectoria profesional de los máximos responsables</w:t>
                      </w:r>
                      <w:r w:rsidR="004B1C16">
                        <w:rPr>
                          <w:bCs/>
                          <w:sz w:val="20"/>
                          <w:szCs w:val="20"/>
                        </w:rPr>
                        <w:t>.</w:t>
                      </w:r>
                    </w:p>
                    <w:p w14:paraId="657D55EC" w14:textId="77777777" w:rsidR="0079452D" w:rsidRDefault="0079452D" w:rsidP="0079452D">
                      <w:pPr>
                        <w:rPr>
                          <w:b/>
                          <w:color w:val="00642D"/>
                        </w:rPr>
                      </w:pPr>
                      <w:r>
                        <w:rPr>
                          <w:b/>
                          <w:color w:val="00642D"/>
                        </w:rPr>
                        <w:t>Calidad de la Información</w:t>
                      </w:r>
                    </w:p>
                    <w:p w14:paraId="14563E57" w14:textId="77777777" w:rsidR="0079452D" w:rsidRPr="0079452D" w:rsidRDefault="0079452D" w:rsidP="004B1C16">
                      <w:pPr>
                        <w:jc w:val="both"/>
                        <w:rPr>
                          <w:bCs/>
                          <w:sz w:val="20"/>
                          <w:szCs w:val="20"/>
                        </w:rPr>
                      </w:pPr>
                      <w:r>
                        <w:rPr>
                          <w:bCs/>
                          <w:sz w:val="20"/>
                          <w:szCs w:val="20"/>
                        </w:rPr>
                        <w:t>La mayor parte de la información, no está datada ni existen referencias a la fecha de la última revisión o actualización de la información.</w:t>
                      </w:r>
                    </w:p>
                  </w:txbxContent>
                </v:textbox>
              </v:shape>
            </w:pict>
          </mc:Fallback>
        </mc:AlternateContent>
      </w:r>
      <w:r w:rsidR="001561A4" w:rsidRPr="00C33A23">
        <w:rPr>
          <w:rStyle w:val="Ttulo2Car"/>
          <w:color w:val="00642D"/>
          <w:lang w:bidi="es-ES"/>
        </w:rPr>
        <w:t>Análisis de la información Institucional, Organizativa y de Planificación</w:t>
      </w:r>
    </w:p>
    <w:p w14:paraId="21E7F417" w14:textId="0E096287" w:rsidR="001561A4" w:rsidRDefault="001561A4" w:rsidP="001561A4">
      <w:pPr>
        <w:pStyle w:val="Cuerpodelboletn"/>
        <w:spacing w:before="120" w:after="120" w:line="312" w:lineRule="auto"/>
        <w:ind w:left="360"/>
        <w:rPr>
          <w:b/>
          <w:color w:val="00642D"/>
          <w:szCs w:val="22"/>
        </w:rPr>
      </w:pPr>
    </w:p>
    <w:p w14:paraId="41C46512" w14:textId="68DCEA2C" w:rsidR="0079452D" w:rsidRDefault="0079452D" w:rsidP="001561A4">
      <w:pPr>
        <w:pStyle w:val="Cuerpodelboletn"/>
        <w:spacing w:before="120" w:after="120" w:line="312" w:lineRule="auto"/>
        <w:ind w:left="360"/>
        <w:rPr>
          <w:b/>
          <w:color w:val="00642D"/>
          <w:szCs w:val="22"/>
        </w:rPr>
      </w:pPr>
    </w:p>
    <w:p w14:paraId="7E107CF6" w14:textId="5996E78C" w:rsidR="0079452D" w:rsidRDefault="0079452D" w:rsidP="001561A4">
      <w:pPr>
        <w:pStyle w:val="Cuerpodelboletn"/>
        <w:spacing w:before="120" w:after="120" w:line="312" w:lineRule="auto"/>
        <w:ind w:left="360"/>
        <w:rPr>
          <w:b/>
          <w:color w:val="00642D"/>
          <w:szCs w:val="22"/>
        </w:rPr>
      </w:pPr>
    </w:p>
    <w:p w14:paraId="0D3DBB35" w14:textId="14438F76" w:rsidR="0079452D" w:rsidRDefault="0079452D" w:rsidP="001561A4">
      <w:pPr>
        <w:pStyle w:val="Cuerpodelboletn"/>
        <w:spacing w:before="120" w:after="120" w:line="312" w:lineRule="auto"/>
        <w:ind w:left="360"/>
        <w:rPr>
          <w:b/>
          <w:color w:val="00642D"/>
          <w:szCs w:val="22"/>
        </w:rPr>
      </w:pPr>
    </w:p>
    <w:p w14:paraId="7EE365F9" w14:textId="74CC05ED" w:rsidR="0079452D" w:rsidRDefault="0079452D" w:rsidP="001561A4">
      <w:pPr>
        <w:pStyle w:val="Cuerpodelboletn"/>
        <w:spacing w:before="120" w:after="120" w:line="312" w:lineRule="auto"/>
        <w:ind w:left="360"/>
        <w:rPr>
          <w:b/>
          <w:color w:val="00642D"/>
          <w:szCs w:val="22"/>
        </w:rPr>
      </w:pPr>
    </w:p>
    <w:p w14:paraId="520C5AB2" w14:textId="3F003369" w:rsidR="0079452D" w:rsidRDefault="0079452D" w:rsidP="001561A4">
      <w:pPr>
        <w:pStyle w:val="Cuerpodelboletn"/>
        <w:spacing w:before="120" w:after="120" w:line="312" w:lineRule="auto"/>
        <w:ind w:left="360"/>
        <w:rPr>
          <w:b/>
          <w:color w:val="00642D"/>
          <w:szCs w:val="22"/>
        </w:rPr>
      </w:pPr>
    </w:p>
    <w:p w14:paraId="05C10755" w14:textId="59430698" w:rsidR="0079452D" w:rsidRDefault="0079452D" w:rsidP="001561A4">
      <w:pPr>
        <w:pStyle w:val="Cuerpodelboletn"/>
        <w:spacing w:before="120" w:after="120" w:line="312" w:lineRule="auto"/>
        <w:ind w:left="360"/>
        <w:rPr>
          <w:b/>
          <w:color w:val="00642D"/>
          <w:szCs w:val="22"/>
        </w:rPr>
      </w:pPr>
    </w:p>
    <w:p w14:paraId="7B60D054" w14:textId="4C2521EC" w:rsidR="0079452D" w:rsidRDefault="0079452D" w:rsidP="001561A4">
      <w:pPr>
        <w:pStyle w:val="Cuerpodelboletn"/>
        <w:spacing w:before="120" w:after="120" w:line="312" w:lineRule="auto"/>
        <w:ind w:left="360"/>
        <w:rPr>
          <w:b/>
          <w:color w:val="00642D"/>
          <w:szCs w:val="22"/>
        </w:rPr>
      </w:pPr>
    </w:p>
    <w:p w14:paraId="47933ADE" w14:textId="76463235" w:rsidR="0079452D" w:rsidRDefault="0079452D" w:rsidP="001561A4">
      <w:pPr>
        <w:pStyle w:val="Cuerpodelboletn"/>
        <w:spacing w:before="120" w:after="120" w:line="312" w:lineRule="auto"/>
        <w:ind w:left="360"/>
        <w:rPr>
          <w:b/>
          <w:color w:val="00642D"/>
          <w:szCs w:val="22"/>
        </w:rPr>
      </w:pPr>
    </w:p>
    <w:p w14:paraId="7E011A1B" w14:textId="0B536B95" w:rsidR="0079452D" w:rsidRDefault="0079452D" w:rsidP="001561A4">
      <w:pPr>
        <w:pStyle w:val="Cuerpodelboletn"/>
        <w:spacing w:before="120" w:after="120" w:line="312" w:lineRule="auto"/>
        <w:ind w:left="360"/>
        <w:rPr>
          <w:b/>
          <w:color w:val="00642D"/>
          <w:szCs w:val="22"/>
        </w:rPr>
      </w:pPr>
    </w:p>
    <w:p w14:paraId="1A52EAA7" w14:textId="77777777" w:rsidR="0079452D" w:rsidRDefault="0079452D" w:rsidP="001561A4">
      <w:pPr>
        <w:pStyle w:val="Cuerpodelboletn"/>
        <w:spacing w:before="120" w:after="120" w:line="312" w:lineRule="auto"/>
        <w:ind w:left="360"/>
        <w:rPr>
          <w:rStyle w:val="Ttulo2Car"/>
          <w:lang w:bidi="es-ES"/>
        </w:rPr>
      </w:pPr>
    </w:p>
    <w:p w14:paraId="2ADA0F5C" w14:textId="77777777"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612011">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14:paraId="0A8BFA17" w14:textId="77777777" w:rsidR="00C33A23" w:rsidRDefault="00C33A23" w:rsidP="00C33A23">
      <w:pPr>
        <w:pStyle w:val="Cuerpodelboletn"/>
        <w:spacing w:before="120" w:after="120" w:line="312" w:lineRule="auto"/>
        <w:ind w:left="360"/>
        <w:rPr>
          <w:rStyle w:val="Ttulo2Car"/>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E34195" w14:paraId="4FBD8036" w14:textId="77777777" w:rsidTr="0079452D">
        <w:trPr>
          <w:cantSplit/>
          <w:trHeight w:val="1612"/>
          <w:tblHeader/>
        </w:trPr>
        <w:tc>
          <w:tcPr>
            <w:tcW w:w="1024" w:type="dxa"/>
            <w:shd w:val="clear" w:color="auto" w:fill="00642D"/>
            <w:textDirection w:val="btLr"/>
            <w:vAlign w:val="center"/>
          </w:tcPr>
          <w:p w14:paraId="37060AA4" w14:textId="77777777"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DD2F796" w14:textId="77777777"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217136AC" w14:textId="77777777"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17" w:type="dxa"/>
            <w:tcBorders>
              <w:bottom w:val="single" w:sz="4" w:space="0" w:color="00642D"/>
            </w:tcBorders>
            <w:shd w:val="clear" w:color="auto" w:fill="00642D"/>
          </w:tcPr>
          <w:p w14:paraId="0F4B1DA8" w14:textId="77777777"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14:paraId="32974B02" w14:textId="77777777" w:rsidTr="0079452D">
        <w:tc>
          <w:tcPr>
            <w:tcW w:w="1024" w:type="dxa"/>
            <w:vMerge w:val="restart"/>
            <w:tcBorders>
              <w:right w:val="single" w:sz="4" w:space="0" w:color="00642D"/>
            </w:tcBorders>
            <w:shd w:val="clear" w:color="auto" w:fill="00642D"/>
            <w:textDirection w:val="btLr"/>
          </w:tcPr>
          <w:p w14:paraId="33EC6AB7" w14:textId="77777777"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FC6B2D1" w14:textId="77777777"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79" w:type="dxa"/>
            <w:tcBorders>
              <w:top w:val="single" w:sz="4" w:space="0" w:color="00642D"/>
              <w:left w:val="single" w:sz="4" w:space="0" w:color="00642D"/>
              <w:bottom w:val="single" w:sz="4" w:space="0" w:color="00642D"/>
              <w:right w:val="single" w:sz="4" w:space="0" w:color="00642D"/>
            </w:tcBorders>
          </w:tcPr>
          <w:p w14:paraId="54C6C894" w14:textId="77777777" w:rsidR="00C33A23" w:rsidRPr="00CB5511" w:rsidRDefault="00C33A23" w:rsidP="0079452D">
            <w:pPr>
              <w:pStyle w:val="Cuerpodelboletn"/>
              <w:numPr>
                <w:ilvl w:val="0"/>
                <w:numId w:val="6"/>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909A8A2" w14:textId="38110A11" w:rsidR="00C33A23" w:rsidRPr="0079452D" w:rsidRDefault="0079452D" w:rsidP="009609E9">
            <w:pPr>
              <w:pStyle w:val="Cuerpodelboletn"/>
              <w:spacing w:before="120" w:after="120" w:line="312" w:lineRule="auto"/>
              <w:rPr>
                <w:rStyle w:val="Ttulo2Car"/>
                <w:b w:val="0"/>
                <w:bCs w:val="0"/>
                <w:color w:val="auto"/>
                <w:sz w:val="20"/>
                <w:szCs w:val="20"/>
                <w:lang w:bidi="es-ES"/>
              </w:rPr>
            </w:pPr>
            <w:r w:rsidRPr="0079452D">
              <w:rPr>
                <w:rStyle w:val="Ttulo2Car"/>
                <w:b w:val="0"/>
                <w:bCs w:val="0"/>
                <w:color w:val="auto"/>
                <w:sz w:val="20"/>
                <w:szCs w:val="20"/>
                <w:lang w:bidi="es-ES"/>
              </w:rPr>
              <w:t>Localizable en el apartado Contratos y convenios del Portal de Transparencia</w:t>
            </w:r>
            <w:r>
              <w:rPr>
                <w:rStyle w:val="Ttulo2Car"/>
                <w:b w:val="0"/>
                <w:bCs w:val="0"/>
                <w:color w:val="auto"/>
                <w:sz w:val="20"/>
                <w:szCs w:val="20"/>
                <w:lang w:bidi="es-ES"/>
              </w:rPr>
              <w:t>. Se enlaza al perfil del contratante de la Mutua.</w:t>
            </w:r>
          </w:p>
        </w:tc>
      </w:tr>
      <w:tr w:rsidR="00C33A23" w:rsidRPr="00CB5511" w14:paraId="43B6B9E9" w14:textId="77777777" w:rsidTr="0079452D">
        <w:tc>
          <w:tcPr>
            <w:tcW w:w="1024" w:type="dxa"/>
            <w:vMerge/>
            <w:tcBorders>
              <w:right w:val="single" w:sz="4" w:space="0" w:color="00642D"/>
            </w:tcBorders>
            <w:shd w:val="clear" w:color="auto" w:fill="00642D"/>
          </w:tcPr>
          <w:p w14:paraId="712564BD"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969EC5" w14:textId="77777777"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2755CC00" w14:textId="77777777" w:rsidR="00C33A23" w:rsidRPr="00CB5511" w:rsidRDefault="00C33A23"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17FED13" w14:textId="77BE9E29" w:rsidR="00C33A23" w:rsidRPr="0079452D" w:rsidRDefault="0079452D"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 La Plataforma de Contratación del Sector Público no incluye las modificaciones entre los criterios de búsqueda de licitaciones, lo que obliga a abrir uno a uno los enlaces a las adjudicaciones.</w:t>
            </w:r>
          </w:p>
        </w:tc>
      </w:tr>
      <w:tr w:rsidR="00C33A23" w:rsidRPr="00CB5511" w14:paraId="3547E82C" w14:textId="77777777" w:rsidTr="0079452D">
        <w:tc>
          <w:tcPr>
            <w:tcW w:w="1024" w:type="dxa"/>
            <w:vMerge/>
            <w:tcBorders>
              <w:right w:val="single" w:sz="4" w:space="0" w:color="00642D"/>
            </w:tcBorders>
            <w:shd w:val="clear" w:color="auto" w:fill="00642D"/>
          </w:tcPr>
          <w:p w14:paraId="5406E879"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115914" w14:textId="77777777"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3C93160E" w14:textId="77777777" w:rsidR="00C33A23" w:rsidRPr="00CB5511" w:rsidRDefault="00C33A23" w:rsidP="0079452D">
            <w:pPr>
              <w:pStyle w:val="Cuerpodelboletn"/>
              <w:numPr>
                <w:ilvl w:val="0"/>
                <w:numId w:val="6"/>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1C1DCFE" w14:textId="5894EFDC" w:rsidR="00C33A23" w:rsidRPr="0079452D" w:rsidRDefault="0079452D"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aplicable. No se han localizado contratos desistidos en el perfil del contratante</w:t>
            </w:r>
          </w:p>
        </w:tc>
      </w:tr>
      <w:tr w:rsidR="00C33A23" w:rsidRPr="00CB5511" w14:paraId="7F15764D" w14:textId="77777777" w:rsidTr="0079452D">
        <w:tc>
          <w:tcPr>
            <w:tcW w:w="1024" w:type="dxa"/>
            <w:vMerge/>
            <w:tcBorders>
              <w:right w:val="single" w:sz="4" w:space="0" w:color="00642D"/>
            </w:tcBorders>
            <w:shd w:val="clear" w:color="auto" w:fill="00642D"/>
          </w:tcPr>
          <w:p w14:paraId="22A2A90B"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53BC24B" w14:textId="77777777"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70999308" w14:textId="77777777" w:rsidR="00C33A23" w:rsidRPr="00CB5511" w:rsidRDefault="00C33A23" w:rsidP="00926430">
            <w:pPr>
              <w:pStyle w:val="Cuerpodelboletn"/>
              <w:numPr>
                <w:ilvl w:val="0"/>
                <w:numId w:val="6"/>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EAA874D" w14:textId="49D8000F" w:rsidR="00C33A23" w:rsidRPr="0079452D" w:rsidRDefault="0079452D"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En el apartado Contratos y convenios se publica esta información, referida al ejercicio 202</w:t>
            </w:r>
            <w:r w:rsidR="00926430">
              <w:rPr>
                <w:rStyle w:val="Ttulo2Car"/>
                <w:b w:val="0"/>
                <w:bCs w:val="0"/>
                <w:color w:val="auto"/>
                <w:sz w:val="20"/>
                <w:szCs w:val="20"/>
                <w:lang w:bidi="es-ES"/>
              </w:rPr>
              <w:t>3</w:t>
            </w:r>
            <w:r>
              <w:rPr>
                <w:rStyle w:val="Ttulo2Car"/>
                <w:b w:val="0"/>
                <w:bCs w:val="0"/>
                <w:color w:val="auto"/>
                <w:sz w:val="20"/>
                <w:szCs w:val="20"/>
                <w:lang w:bidi="es-ES"/>
              </w:rPr>
              <w:t xml:space="preserve">. </w:t>
            </w:r>
          </w:p>
        </w:tc>
      </w:tr>
      <w:tr w:rsidR="003F6DEB" w:rsidRPr="00CB5511" w14:paraId="29EF1BCA" w14:textId="77777777" w:rsidTr="0079452D">
        <w:tc>
          <w:tcPr>
            <w:tcW w:w="1024" w:type="dxa"/>
            <w:vMerge/>
            <w:tcBorders>
              <w:right w:val="single" w:sz="4" w:space="0" w:color="00642D"/>
            </w:tcBorders>
            <w:shd w:val="clear" w:color="auto" w:fill="00642D"/>
          </w:tcPr>
          <w:p w14:paraId="2B1E9BBA" w14:textId="77777777" w:rsidR="003F6DEB" w:rsidRPr="00E34195" w:rsidRDefault="003F6DEB"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048FBE5" w14:textId="065457C9" w:rsidR="003F6DEB" w:rsidRDefault="003F6DEB" w:rsidP="009609E9">
            <w:pPr>
              <w:rPr>
                <w:rStyle w:val="Ttulo2Car"/>
                <w:b w:val="0"/>
                <w:color w:val="auto"/>
                <w:sz w:val="20"/>
                <w:szCs w:val="20"/>
                <w:lang w:bidi="es-ES"/>
              </w:rPr>
            </w:pPr>
            <w:r w:rsidRPr="003F6DEB">
              <w:rPr>
                <w:rStyle w:val="Ttulo2Car"/>
                <w:b w:val="0"/>
                <w:color w:val="auto"/>
                <w:sz w:val="20"/>
                <w:szCs w:val="20"/>
                <w:lang w:bidi="es-ES"/>
              </w:rPr>
              <w:t>Datos estadísticos sobre el porcentaje en volumen presupuestario de contratos adjudicados a PYMES según tipo de contrato y según procedimiento de licitación.</w:t>
            </w:r>
            <w:r w:rsidRPr="003F6DEB">
              <w:rPr>
                <w:rStyle w:val="Ttulo2Car"/>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1AF46B6B" w14:textId="77777777" w:rsidR="003F6DEB" w:rsidRPr="00CB5511" w:rsidRDefault="003F6DEB"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DC99893" w14:textId="4A93A38C" w:rsidR="003F6DEB" w:rsidRPr="0079452D" w:rsidRDefault="0079452D"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tc>
      </w:tr>
      <w:tr w:rsidR="00C33A23" w:rsidRPr="00CB5511" w14:paraId="1FC578A9" w14:textId="77777777" w:rsidTr="0079452D">
        <w:tc>
          <w:tcPr>
            <w:tcW w:w="1024" w:type="dxa"/>
            <w:vMerge/>
            <w:tcBorders>
              <w:right w:val="single" w:sz="4" w:space="0" w:color="00642D"/>
            </w:tcBorders>
            <w:shd w:val="clear" w:color="auto" w:fill="00642D"/>
          </w:tcPr>
          <w:p w14:paraId="7568664D"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1297B67" w14:textId="77777777"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6F6FF9C1" w14:textId="77777777" w:rsidR="00C33A23" w:rsidRPr="00CB5511" w:rsidRDefault="00C33A23" w:rsidP="0079452D">
            <w:pPr>
              <w:pStyle w:val="Cuerpodelboletn"/>
              <w:numPr>
                <w:ilvl w:val="0"/>
                <w:numId w:val="6"/>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CD4B10" w14:textId="64238C7D" w:rsidR="00C33A23" w:rsidRPr="0079452D" w:rsidRDefault="0079452D"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w:t>
            </w:r>
            <w:r w:rsidRPr="0079452D">
              <w:rPr>
                <w:rStyle w:val="Ttulo2Car"/>
                <w:b w:val="0"/>
                <w:bCs w:val="0"/>
                <w:color w:val="auto"/>
                <w:sz w:val="20"/>
                <w:szCs w:val="20"/>
                <w:lang w:bidi="es-ES"/>
              </w:rPr>
              <w:t>en el apartado Contratos y convenios del Portal de Transparencia</w:t>
            </w:r>
            <w:r>
              <w:rPr>
                <w:rStyle w:val="Ttulo2Car"/>
                <w:b w:val="0"/>
                <w:bCs w:val="0"/>
                <w:color w:val="auto"/>
                <w:sz w:val="20"/>
                <w:szCs w:val="20"/>
                <w:lang w:bidi="es-ES"/>
              </w:rPr>
              <w:t>. Se enlaza al perfil del contratante de la Mutua.</w:t>
            </w:r>
          </w:p>
        </w:tc>
      </w:tr>
      <w:tr w:rsidR="00C33A23" w:rsidRPr="00CB5511" w14:paraId="1B085AFD" w14:textId="77777777" w:rsidTr="0079452D">
        <w:trPr>
          <w:trHeight w:val="1388"/>
        </w:trPr>
        <w:tc>
          <w:tcPr>
            <w:tcW w:w="1024" w:type="dxa"/>
            <w:tcBorders>
              <w:right w:val="single" w:sz="4" w:space="0" w:color="00642D"/>
            </w:tcBorders>
            <w:shd w:val="clear" w:color="auto" w:fill="00642D"/>
            <w:textDirection w:val="btLr"/>
            <w:vAlign w:val="center"/>
          </w:tcPr>
          <w:p w14:paraId="75B2A8AF" w14:textId="77777777"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1FE31BD" w14:textId="77777777"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6FC71CB6" w14:textId="77777777" w:rsidR="00C33A23" w:rsidRPr="00CB5511" w:rsidRDefault="00C33A23"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4A57864" w14:textId="301B531C" w:rsidR="00C33A23" w:rsidRPr="0079452D" w:rsidRDefault="0079452D" w:rsidP="009609E9">
            <w:pPr>
              <w:pStyle w:val="Cuerpodelboletn"/>
              <w:spacing w:before="120" w:after="120" w:line="312" w:lineRule="auto"/>
              <w:rPr>
                <w:rStyle w:val="Ttulo2Car"/>
                <w:b w:val="0"/>
                <w:bCs w:val="0"/>
                <w:color w:val="auto"/>
                <w:sz w:val="20"/>
                <w:szCs w:val="20"/>
                <w:lang w:bidi="es-ES"/>
              </w:rPr>
            </w:pPr>
            <w:r w:rsidRPr="0079452D">
              <w:rPr>
                <w:rStyle w:val="Ttulo2Car"/>
                <w:b w:val="0"/>
                <w:bCs w:val="0"/>
                <w:color w:val="auto"/>
                <w:sz w:val="20"/>
                <w:szCs w:val="20"/>
                <w:lang w:bidi="es-ES"/>
              </w:rPr>
              <w:t>En el apartado Contratos y convenios se publica esta información, pero referida al ejercicio 2022. Dado el desfase temporal que presenta la información, no puede darse por cumplida la obligación.</w:t>
            </w:r>
          </w:p>
        </w:tc>
      </w:tr>
      <w:tr w:rsidR="009609E9" w:rsidRPr="00CB5511" w14:paraId="7B089ED6" w14:textId="77777777" w:rsidTr="0079452D">
        <w:trPr>
          <w:trHeight w:val="1675"/>
        </w:trPr>
        <w:tc>
          <w:tcPr>
            <w:tcW w:w="1024" w:type="dxa"/>
            <w:tcBorders>
              <w:right w:val="single" w:sz="4" w:space="0" w:color="00642D"/>
            </w:tcBorders>
            <w:shd w:val="clear" w:color="auto" w:fill="00642D"/>
            <w:textDirection w:val="btLr"/>
          </w:tcPr>
          <w:p w14:paraId="2A975A67" w14:textId="77777777"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B73E7A1" w14:textId="77777777"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889C687" w14:textId="77777777" w:rsidR="009609E9" w:rsidRPr="00CB5511" w:rsidRDefault="009609E9"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8922E57" w14:textId="583B0157" w:rsidR="009609E9" w:rsidRPr="0079452D" w:rsidRDefault="0079452D"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tc>
      </w:tr>
      <w:tr w:rsidR="00F47C3B" w:rsidRPr="00CB5511" w14:paraId="6B1AD688" w14:textId="77777777" w:rsidTr="0079452D">
        <w:trPr>
          <w:trHeight w:val="940"/>
        </w:trPr>
        <w:tc>
          <w:tcPr>
            <w:tcW w:w="1024" w:type="dxa"/>
            <w:vMerge w:val="restart"/>
            <w:tcBorders>
              <w:right w:val="single" w:sz="4" w:space="0" w:color="00642D"/>
            </w:tcBorders>
            <w:shd w:val="clear" w:color="auto" w:fill="00642D"/>
            <w:textDirection w:val="btLr"/>
          </w:tcPr>
          <w:p w14:paraId="14C272C7" w14:textId="77777777"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B9F9AA"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14:paraId="33AB992B" w14:textId="77777777" w:rsidR="00F47C3B" w:rsidRDefault="00F47C3B" w:rsidP="009609E9">
            <w:pPr>
              <w:pStyle w:val="Cuerpodelboletn"/>
              <w:spacing w:before="120" w:after="120" w:line="312" w:lineRule="auto"/>
              <w:rPr>
                <w:rStyle w:val="Ttulo2Car"/>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591FD91E" w14:textId="77777777" w:rsidR="00F47C3B" w:rsidRPr="00CB5511" w:rsidRDefault="00F47C3B" w:rsidP="00295AB7">
            <w:pPr>
              <w:pStyle w:val="Cuerpodelboletn"/>
              <w:numPr>
                <w:ilvl w:val="0"/>
                <w:numId w:val="6"/>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D94438" w14:textId="12D4EB77" w:rsidR="00F47C3B" w:rsidRPr="0079452D" w:rsidRDefault="00295AB7"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en el apartado gestión presupuestaria e indicadores. Se publican dos cuadros que además de los presupuestos de ingresos, incluyen información de ejecución</w:t>
            </w:r>
            <w:r w:rsidR="004B1C16">
              <w:rPr>
                <w:rStyle w:val="Ttulo2Car"/>
                <w:b w:val="0"/>
                <w:bCs w:val="0"/>
                <w:color w:val="auto"/>
                <w:sz w:val="20"/>
                <w:szCs w:val="20"/>
                <w:lang w:bidi="es-ES"/>
              </w:rPr>
              <w:t>.</w:t>
            </w:r>
          </w:p>
        </w:tc>
      </w:tr>
      <w:tr w:rsidR="00F47C3B" w:rsidRPr="00CB5511" w14:paraId="7049D800" w14:textId="77777777" w:rsidTr="0079452D">
        <w:trPr>
          <w:trHeight w:val="940"/>
        </w:trPr>
        <w:tc>
          <w:tcPr>
            <w:tcW w:w="1024" w:type="dxa"/>
            <w:vMerge/>
            <w:tcBorders>
              <w:right w:val="single" w:sz="4" w:space="0" w:color="00642D"/>
            </w:tcBorders>
            <w:shd w:val="clear" w:color="auto" w:fill="00642D"/>
            <w:textDirection w:val="btLr"/>
          </w:tcPr>
          <w:p w14:paraId="7FA51677"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5BC531" w14:textId="77777777"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879" w:type="dxa"/>
            <w:tcBorders>
              <w:top w:val="single" w:sz="4" w:space="0" w:color="00642D"/>
              <w:left w:val="single" w:sz="4" w:space="0" w:color="00642D"/>
              <w:bottom w:val="single" w:sz="4" w:space="0" w:color="00642D"/>
              <w:right w:val="single" w:sz="4" w:space="0" w:color="00642D"/>
            </w:tcBorders>
          </w:tcPr>
          <w:p w14:paraId="0AA8F3A6" w14:textId="77777777" w:rsidR="00F47C3B" w:rsidRPr="00CB5511" w:rsidRDefault="00F47C3B" w:rsidP="00295AB7">
            <w:pPr>
              <w:pStyle w:val="Cuerpodelboletn"/>
              <w:numPr>
                <w:ilvl w:val="0"/>
                <w:numId w:val="6"/>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97CAC0" w14:textId="0D59F6D8" w:rsidR="00F47C3B" w:rsidRPr="0079452D" w:rsidRDefault="00295AB7"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en el apartado gestión presupuestaria e indicadores. Se publican dos cuadros que además de los presupuestos de ingresos, incluyen información de ejecución</w:t>
            </w:r>
            <w:r w:rsidR="004B1C16">
              <w:rPr>
                <w:rStyle w:val="Ttulo2Car"/>
                <w:b w:val="0"/>
                <w:bCs w:val="0"/>
                <w:color w:val="auto"/>
                <w:sz w:val="20"/>
                <w:szCs w:val="20"/>
                <w:lang w:bidi="es-ES"/>
              </w:rPr>
              <w:t>.</w:t>
            </w:r>
          </w:p>
        </w:tc>
      </w:tr>
      <w:tr w:rsidR="00F47C3B" w:rsidRPr="00CB5511" w14:paraId="19E43806" w14:textId="77777777" w:rsidTr="00295AB7">
        <w:trPr>
          <w:trHeight w:val="511"/>
        </w:trPr>
        <w:tc>
          <w:tcPr>
            <w:tcW w:w="1024" w:type="dxa"/>
            <w:vMerge w:val="restart"/>
            <w:tcBorders>
              <w:right w:val="single" w:sz="4" w:space="0" w:color="00642D"/>
            </w:tcBorders>
            <w:shd w:val="clear" w:color="auto" w:fill="00642D"/>
            <w:textDirection w:val="btLr"/>
          </w:tcPr>
          <w:p w14:paraId="1AFADE55"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25301229"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403579F9" w14:textId="77777777" w:rsidR="00F47C3B" w:rsidRPr="00CB5511" w:rsidRDefault="00F47C3B"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E951F72" w14:textId="138CEA5F" w:rsidR="00F47C3B" w:rsidRPr="0079452D" w:rsidRDefault="00295AB7"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El enlace Cuentas anuales e informes de auditoría del apartado gestión presupuestaria e indicadores, redirige a la página de la Seguridad Social que contiene las cuentas anuales agregadas y las cuentas de las entidades que integran el sistema de Seguridad Social. Es, por lo tanto, preciso efectuar una búsqueda para localizar la información individual de la Mutua. Esta forma de publicar supone una barrera para la localización de la información, razón por la que no se ha considerado cumplida la obligación.</w:t>
            </w:r>
          </w:p>
        </w:tc>
      </w:tr>
      <w:tr w:rsidR="00F47C3B" w:rsidRPr="00CB5511" w14:paraId="5A7656FA" w14:textId="77777777" w:rsidTr="0079452D">
        <w:trPr>
          <w:trHeight w:val="940"/>
        </w:trPr>
        <w:tc>
          <w:tcPr>
            <w:tcW w:w="1024" w:type="dxa"/>
            <w:vMerge/>
            <w:tcBorders>
              <w:right w:val="single" w:sz="4" w:space="0" w:color="00642D"/>
            </w:tcBorders>
            <w:shd w:val="clear" w:color="auto" w:fill="00642D"/>
            <w:textDirection w:val="btLr"/>
          </w:tcPr>
          <w:p w14:paraId="63460F53"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1C6D87E"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146C1E7C" w14:textId="77777777" w:rsidR="00F47C3B" w:rsidRPr="00CB5511" w:rsidRDefault="00F47C3B"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2DA442E" w14:textId="511E0937" w:rsidR="00F47C3B" w:rsidRPr="0079452D" w:rsidRDefault="00295AB7"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De la misma manera que las cuentas, se publican – en el mismo documento – los informes de auditoría de la Intervención General de la Seguridad Social – órgano de control interno del sistema – pero no se han localizado informes de auditoria o fiscalización elaborados por el Tribunal de Cuentas, que es a lo que se refiere el contenido material de esta obligación</w:t>
            </w:r>
          </w:p>
        </w:tc>
      </w:tr>
      <w:tr w:rsidR="00BD4582" w:rsidRPr="00CB5511" w14:paraId="2EF976F9" w14:textId="77777777" w:rsidTr="0079452D">
        <w:trPr>
          <w:trHeight w:val="940"/>
        </w:trPr>
        <w:tc>
          <w:tcPr>
            <w:tcW w:w="1024" w:type="dxa"/>
            <w:vMerge w:val="restart"/>
            <w:tcBorders>
              <w:right w:val="single" w:sz="4" w:space="0" w:color="00642D"/>
            </w:tcBorders>
            <w:shd w:val="clear" w:color="auto" w:fill="00642D"/>
            <w:textDirection w:val="btLr"/>
          </w:tcPr>
          <w:p w14:paraId="08F38C7D" w14:textId="77777777"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02615ED2" w14:textId="77777777"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6C7F55BC" w14:textId="77777777" w:rsidR="00BD4582" w:rsidRPr="00CB5511" w:rsidRDefault="00BD4582"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C08F705" w14:textId="20523958" w:rsidR="00BD4582" w:rsidRPr="0079452D" w:rsidRDefault="00926430"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En el apartado Gestión Presupuestaria e Indicadores, se publica esta información, pero referida al ejercicio 2021. Dada la falta de actualización de la información, no puede </w:t>
            </w:r>
            <w:r w:rsidR="00F37CDB">
              <w:rPr>
                <w:rStyle w:val="Ttulo2Car"/>
                <w:b w:val="0"/>
                <w:bCs w:val="0"/>
                <w:color w:val="auto"/>
                <w:sz w:val="20"/>
                <w:szCs w:val="20"/>
                <w:lang w:bidi="es-ES"/>
              </w:rPr>
              <w:t>considerarse</w:t>
            </w:r>
            <w:r>
              <w:rPr>
                <w:rStyle w:val="Ttulo2Car"/>
                <w:b w:val="0"/>
                <w:bCs w:val="0"/>
                <w:color w:val="auto"/>
                <w:sz w:val="20"/>
                <w:szCs w:val="20"/>
                <w:lang w:bidi="es-ES"/>
              </w:rPr>
              <w:t xml:space="preserve"> cumplida la obligación.</w:t>
            </w:r>
          </w:p>
        </w:tc>
      </w:tr>
      <w:tr w:rsidR="00295AB7" w:rsidRPr="00CB5511" w14:paraId="341F3F0E" w14:textId="77777777" w:rsidTr="0079452D">
        <w:trPr>
          <w:trHeight w:val="940"/>
        </w:trPr>
        <w:tc>
          <w:tcPr>
            <w:tcW w:w="1024" w:type="dxa"/>
            <w:vMerge/>
            <w:tcBorders>
              <w:right w:val="single" w:sz="4" w:space="0" w:color="00642D"/>
            </w:tcBorders>
            <w:shd w:val="clear" w:color="auto" w:fill="00642D"/>
            <w:textDirection w:val="btLr"/>
          </w:tcPr>
          <w:p w14:paraId="3356078C" w14:textId="77777777" w:rsidR="00295AB7" w:rsidRDefault="00295AB7" w:rsidP="00295AB7">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6C5E94" w14:textId="77777777" w:rsidR="00295AB7" w:rsidRDefault="00295AB7" w:rsidP="00295AB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067509A5" w14:textId="77777777" w:rsidR="00295AB7" w:rsidRPr="00CB5511" w:rsidRDefault="00295AB7" w:rsidP="00295AB7">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2FFA30E" w14:textId="369533D1" w:rsidR="00295AB7" w:rsidRPr="0079452D" w:rsidRDefault="00295AB7" w:rsidP="00295AB7">
            <w:pPr>
              <w:pStyle w:val="Cuerpodelboletn"/>
              <w:spacing w:before="120" w:after="120" w:line="312" w:lineRule="auto"/>
              <w:rPr>
                <w:rStyle w:val="Ttulo2Car"/>
                <w:b w:val="0"/>
                <w:bCs w:val="0"/>
                <w:color w:val="auto"/>
                <w:sz w:val="20"/>
                <w:szCs w:val="20"/>
                <w:lang w:bidi="es-ES"/>
              </w:rPr>
            </w:pPr>
            <w:r w:rsidRPr="002D393A">
              <w:rPr>
                <w:rStyle w:val="Ttulo2Car"/>
                <w:b w:val="0"/>
                <w:bCs w:val="0"/>
                <w:color w:val="auto"/>
                <w:sz w:val="20"/>
                <w:szCs w:val="20"/>
                <w:lang w:bidi="es-ES"/>
              </w:rPr>
              <w:t>No se ha localizado información</w:t>
            </w:r>
          </w:p>
        </w:tc>
      </w:tr>
      <w:tr w:rsidR="00295AB7" w:rsidRPr="00CB5511" w14:paraId="6DBB851B" w14:textId="77777777" w:rsidTr="00F20ABC">
        <w:trPr>
          <w:trHeight w:val="4987"/>
        </w:trPr>
        <w:tc>
          <w:tcPr>
            <w:tcW w:w="1024" w:type="dxa"/>
            <w:tcBorders>
              <w:right w:val="single" w:sz="4" w:space="0" w:color="00642D"/>
            </w:tcBorders>
            <w:shd w:val="clear" w:color="auto" w:fill="00642D"/>
            <w:textDirection w:val="btLr"/>
          </w:tcPr>
          <w:p w14:paraId="2DC2D64D" w14:textId="77777777" w:rsidR="00295AB7" w:rsidRDefault="00295AB7" w:rsidP="00295AB7">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26A41620" w14:textId="77777777" w:rsidR="00295AB7" w:rsidRDefault="00295AB7" w:rsidP="00295AB7">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7FF18E68" w14:textId="77777777" w:rsidR="00295AB7" w:rsidRPr="00CB5511" w:rsidRDefault="00295AB7" w:rsidP="007A2F91">
            <w:pPr>
              <w:pStyle w:val="Cuerpodelboletn"/>
              <w:spacing w:before="120" w:after="120" w:line="312" w:lineRule="auto"/>
              <w:ind w:left="360"/>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8BAFDDB" w14:textId="77777777" w:rsidR="00F20ABC" w:rsidRDefault="00295AB7" w:rsidP="00295AB7">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 en el apartado Gestión presupuestaria e indicadores, a través de</w:t>
            </w:r>
            <w:r w:rsidR="00F20ABC">
              <w:rPr>
                <w:rStyle w:val="Ttulo2Car"/>
                <w:b w:val="0"/>
                <w:bCs w:val="0"/>
                <w:color w:val="auto"/>
                <w:sz w:val="20"/>
                <w:szCs w:val="20"/>
                <w:lang w:bidi="es-ES"/>
              </w:rPr>
              <w:t>l</w:t>
            </w:r>
            <w:r>
              <w:rPr>
                <w:rStyle w:val="Ttulo2Car"/>
                <w:b w:val="0"/>
                <w:bCs w:val="0"/>
                <w:color w:val="auto"/>
                <w:sz w:val="20"/>
                <w:szCs w:val="20"/>
                <w:lang w:bidi="es-ES"/>
              </w:rPr>
              <w:t xml:space="preserve"> </w:t>
            </w:r>
            <w:r w:rsidR="00F20ABC">
              <w:rPr>
                <w:rStyle w:val="Ttulo2Car"/>
                <w:b w:val="0"/>
                <w:bCs w:val="0"/>
                <w:color w:val="auto"/>
                <w:sz w:val="20"/>
                <w:szCs w:val="20"/>
                <w:lang w:bidi="es-ES"/>
              </w:rPr>
              <w:t>enlace información estadística sobre cumplimiento y calidad de los servicios. Este enlace abre un documento con los resultados de los estudios de satisfacción de usuarios. El último informe publicado corresponde a 2020, por lo que no puede tenerse en cuenta para valorar el cumplimiento de esta obligación.</w:t>
            </w:r>
          </w:p>
          <w:p w14:paraId="2D2D78CA" w14:textId="77777777" w:rsidR="00295AB7" w:rsidRDefault="00F20ABC" w:rsidP="00F20ABC">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Por otra parte, el enlace Seguimiento de indicadores y objetivos, redirige a la página de la Seguridad Social que contiene esta información para el conjunto del sistema, por lo que tampoco puede considerarse para valorar el cumplimiento de la obligación.</w:t>
            </w:r>
            <w:r w:rsidR="00295AB7">
              <w:rPr>
                <w:rStyle w:val="Ttulo2Car"/>
                <w:b w:val="0"/>
                <w:bCs w:val="0"/>
                <w:color w:val="auto"/>
                <w:sz w:val="20"/>
                <w:szCs w:val="20"/>
                <w:lang w:bidi="es-ES"/>
              </w:rPr>
              <w:t xml:space="preserve"> </w:t>
            </w:r>
          </w:p>
          <w:p w14:paraId="70F1223D" w14:textId="564FCBBD" w:rsidR="007A2F91" w:rsidRPr="0079452D" w:rsidRDefault="007A2F91" w:rsidP="00F20ABC">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Finalmente, se ha localizado la Memoria anual 2022, pero los contenidos de este documento no se corresponden con  el contenido material de la obligación.</w:t>
            </w:r>
          </w:p>
        </w:tc>
      </w:tr>
    </w:tbl>
    <w:p w14:paraId="4DEE3BE4" w14:textId="5CEC406A" w:rsidR="009F7B4A" w:rsidRDefault="009F7B4A" w:rsidP="00C33A23">
      <w:pPr>
        <w:pStyle w:val="Cuerpodelboletn"/>
        <w:spacing w:before="120" w:after="120" w:line="312" w:lineRule="auto"/>
        <w:ind w:left="360"/>
        <w:rPr>
          <w:rStyle w:val="Ttulo2Car"/>
          <w:color w:val="00642D"/>
          <w:lang w:bidi="es-ES"/>
        </w:rPr>
      </w:pPr>
    </w:p>
    <w:p w14:paraId="477C8700" w14:textId="30C613B7"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14:paraId="0F53D76E" w14:textId="77777777"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10750EC" wp14:editId="20B8553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EC8DE47" w14:textId="77777777" w:rsidR="003F572A" w:rsidRDefault="003F572A" w:rsidP="00BD4582">
                            <w:pPr>
                              <w:rPr>
                                <w:b/>
                                <w:color w:val="00642D"/>
                              </w:rPr>
                            </w:pPr>
                            <w:r w:rsidRPr="00BD4582">
                              <w:rPr>
                                <w:b/>
                                <w:color w:val="00642D"/>
                              </w:rPr>
                              <w:t>Contenidos</w:t>
                            </w:r>
                          </w:p>
                          <w:p w14:paraId="5262E209" w14:textId="77777777" w:rsidR="00F20ABC" w:rsidRDefault="00F20ABC" w:rsidP="004B1C16">
                            <w:pPr>
                              <w:jc w:val="both"/>
                              <w:rPr>
                                <w:bCs/>
                                <w:sz w:val="20"/>
                                <w:szCs w:val="20"/>
                              </w:rPr>
                            </w:pPr>
                            <w:r w:rsidRPr="00F20ABC">
                              <w:rPr>
                                <w:bCs/>
                                <w:sz w:val="20"/>
                                <w:szCs w:val="20"/>
                              </w:rPr>
                              <w:t xml:space="preserve">La </w:t>
                            </w:r>
                            <w:r>
                              <w:rPr>
                                <w:bCs/>
                                <w:sz w:val="20"/>
                                <w:szCs w:val="20"/>
                              </w:rPr>
                              <w:t>información publicada no recoge todos los contenidos en el artículo 8 de la LTAIBG que son aplicables a la entidad:</w:t>
                            </w:r>
                          </w:p>
                          <w:p w14:paraId="7B044220" w14:textId="50506699" w:rsidR="003F572A" w:rsidRDefault="00F20ABC" w:rsidP="004B1C16">
                            <w:pPr>
                              <w:pStyle w:val="Prrafodelista"/>
                              <w:numPr>
                                <w:ilvl w:val="0"/>
                                <w:numId w:val="7"/>
                              </w:numPr>
                              <w:jc w:val="both"/>
                              <w:rPr>
                                <w:bCs/>
                                <w:sz w:val="20"/>
                                <w:szCs w:val="20"/>
                              </w:rPr>
                            </w:pPr>
                            <w:r>
                              <w:rPr>
                                <w:bCs/>
                                <w:sz w:val="20"/>
                                <w:szCs w:val="20"/>
                              </w:rPr>
                              <w:t>No se ha localizado información sobre modificaciones de contratos</w:t>
                            </w:r>
                            <w:r w:rsidR="004B1C16">
                              <w:rPr>
                                <w:bCs/>
                                <w:sz w:val="20"/>
                                <w:szCs w:val="20"/>
                              </w:rPr>
                              <w:t>.</w:t>
                            </w:r>
                          </w:p>
                          <w:p w14:paraId="10BB3FFE" w14:textId="377CCC0E" w:rsidR="00F20ABC" w:rsidRDefault="00F20ABC" w:rsidP="004B1C16">
                            <w:pPr>
                              <w:pStyle w:val="Prrafodelista"/>
                              <w:numPr>
                                <w:ilvl w:val="0"/>
                                <w:numId w:val="7"/>
                              </w:numPr>
                              <w:jc w:val="both"/>
                              <w:rPr>
                                <w:bCs/>
                                <w:sz w:val="20"/>
                                <w:szCs w:val="20"/>
                              </w:rPr>
                            </w:pPr>
                            <w:r>
                              <w:rPr>
                                <w:bCs/>
                                <w:sz w:val="20"/>
                                <w:szCs w:val="20"/>
                              </w:rPr>
                              <w:t>La información estadística sobre contratos está desactualizada</w:t>
                            </w:r>
                            <w:r w:rsidR="004B1C16">
                              <w:rPr>
                                <w:bCs/>
                                <w:sz w:val="20"/>
                                <w:szCs w:val="20"/>
                              </w:rPr>
                              <w:t>.</w:t>
                            </w:r>
                          </w:p>
                          <w:p w14:paraId="067FE119" w14:textId="49AD1212" w:rsidR="00F20ABC" w:rsidRPr="00F20ABC" w:rsidRDefault="00F20ABC" w:rsidP="004B1C16">
                            <w:pPr>
                              <w:pStyle w:val="Prrafodelista"/>
                              <w:numPr>
                                <w:ilvl w:val="0"/>
                                <w:numId w:val="7"/>
                              </w:numPr>
                              <w:jc w:val="both"/>
                              <w:rPr>
                                <w:bCs/>
                                <w:sz w:val="20"/>
                                <w:szCs w:val="20"/>
                              </w:rPr>
                            </w:pPr>
                            <w:r w:rsidRPr="00F20ABC">
                              <w:rPr>
                                <w:bCs/>
                                <w:sz w:val="20"/>
                                <w:szCs w:val="20"/>
                              </w:rPr>
                              <w:t>No se ha localizado información estadístic</w:t>
                            </w:r>
                            <w:r>
                              <w:rPr>
                                <w:bCs/>
                                <w:sz w:val="20"/>
                                <w:szCs w:val="20"/>
                              </w:rPr>
                              <w:t xml:space="preserve">a </w:t>
                            </w:r>
                            <w:r w:rsidRPr="00F20ABC">
                              <w:rPr>
                                <w:bCs/>
                                <w:sz w:val="20"/>
                                <w:szCs w:val="20"/>
                              </w:rPr>
                              <w:t>de contratación de PYMES</w:t>
                            </w:r>
                            <w:r w:rsidR="004B1C16">
                              <w:rPr>
                                <w:bCs/>
                                <w:sz w:val="20"/>
                                <w:szCs w:val="20"/>
                              </w:rPr>
                              <w:t>.</w:t>
                            </w:r>
                          </w:p>
                          <w:p w14:paraId="21110E31" w14:textId="0F702E05" w:rsidR="00F20ABC" w:rsidRPr="00F20ABC" w:rsidRDefault="00F20ABC" w:rsidP="004B1C16">
                            <w:pPr>
                              <w:pStyle w:val="Prrafodelista"/>
                              <w:numPr>
                                <w:ilvl w:val="0"/>
                                <w:numId w:val="7"/>
                              </w:numPr>
                              <w:jc w:val="both"/>
                              <w:rPr>
                                <w:bCs/>
                                <w:sz w:val="20"/>
                                <w:szCs w:val="20"/>
                              </w:rPr>
                            </w:pPr>
                            <w:r>
                              <w:rPr>
                                <w:bCs/>
                                <w:sz w:val="20"/>
                                <w:szCs w:val="20"/>
                              </w:rPr>
                              <w:t>La</w:t>
                            </w:r>
                            <w:r w:rsidRPr="00F20ABC">
                              <w:rPr>
                                <w:bCs/>
                                <w:sz w:val="20"/>
                                <w:szCs w:val="20"/>
                              </w:rPr>
                              <w:t xml:space="preserve"> información sobre convenios</w:t>
                            </w:r>
                            <w:r>
                              <w:rPr>
                                <w:bCs/>
                                <w:sz w:val="20"/>
                                <w:szCs w:val="20"/>
                              </w:rPr>
                              <w:t xml:space="preserve"> está desactualizada</w:t>
                            </w:r>
                            <w:r w:rsidR="00195859">
                              <w:rPr>
                                <w:bCs/>
                                <w:sz w:val="20"/>
                                <w:szCs w:val="20"/>
                              </w:rPr>
                              <w:t>.</w:t>
                            </w:r>
                          </w:p>
                          <w:p w14:paraId="265A3DFA" w14:textId="217D21DD" w:rsidR="00F20ABC" w:rsidRDefault="00F20ABC" w:rsidP="004B1C16">
                            <w:pPr>
                              <w:pStyle w:val="Prrafodelista"/>
                              <w:numPr>
                                <w:ilvl w:val="0"/>
                                <w:numId w:val="7"/>
                              </w:numPr>
                              <w:jc w:val="both"/>
                              <w:rPr>
                                <w:bCs/>
                                <w:sz w:val="20"/>
                                <w:szCs w:val="20"/>
                              </w:rPr>
                            </w:pPr>
                            <w:r>
                              <w:rPr>
                                <w:bCs/>
                                <w:sz w:val="20"/>
                                <w:szCs w:val="20"/>
                              </w:rPr>
                              <w:t xml:space="preserve">No se ha localizado información </w:t>
                            </w:r>
                            <w:r w:rsidRPr="00F20ABC">
                              <w:rPr>
                                <w:bCs/>
                                <w:sz w:val="20"/>
                                <w:szCs w:val="20"/>
                              </w:rPr>
                              <w:t xml:space="preserve">sobre subvenciones y ayudas públicas </w:t>
                            </w:r>
                            <w:r>
                              <w:rPr>
                                <w:bCs/>
                                <w:sz w:val="20"/>
                                <w:szCs w:val="20"/>
                              </w:rPr>
                              <w:t>concedidas.</w:t>
                            </w:r>
                          </w:p>
                          <w:p w14:paraId="5888DAAC" w14:textId="5DA22804" w:rsidR="00F20ABC" w:rsidRPr="00F20ABC" w:rsidRDefault="00F20ABC" w:rsidP="004B1C16">
                            <w:pPr>
                              <w:pStyle w:val="Prrafodelista"/>
                              <w:numPr>
                                <w:ilvl w:val="0"/>
                                <w:numId w:val="7"/>
                              </w:numPr>
                              <w:jc w:val="both"/>
                              <w:rPr>
                                <w:bCs/>
                                <w:sz w:val="20"/>
                                <w:szCs w:val="20"/>
                              </w:rPr>
                            </w:pPr>
                            <w:r>
                              <w:rPr>
                                <w:bCs/>
                                <w:sz w:val="20"/>
                                <w:szCs w:val="20"/>
                              </w:rPr>
                              <w:t>No se publican las cuentas de manera directa en el Portal de Transparencia de la entidad</w:t>
                            </w:r>
                            <w:r w:rsidR="00195859">
                              <w:rPr>
                                <w:bCs/>
                                <w:sz w:val="20"/>
                                <w:szCs w:val="20"/>
                              </w:rPr>
                              <w:t>.</w:t>
                            </w:r>
                          </w:p>
                          <w:p w14:paraId="6F0860EE" w14:textId="30E6161E" w:rsidR="00F20ABC" w:rsidRPr="00F20ABC" w:rsidRDefault="00F20ABC" w:rsidP="004B1C16">
                            <w:pPr>
                              <w:pStyle w:val="Prrafodelista"/>
                              <w:numPr>
                                <w:ilvl w:val="0"/>
                                <w:numId w:val="7"/>
                              </w:numPr>
                              <w:jc w:val="both"/>
                              <w:rPr>
                                <w:bCs/>
                                <w:sz w:val="20"/>
                                <w:szCs w:val="20"/>
                              </w:rPr>
                            </w:pPr>
                            <w:r w:rsidRPr="00F20ABC">
                              <w:rPr>
                                <w:bCs/>
                                <w:sz w:val="20"/>
                                <w:szCs w:val="20"/>
                              </w:rPr>
                              <w:t>No se han localizado informes de auditoría y fiscalización elaborados por el Tribunal de Cuentas</w:t>
                            </w:r>
                            <w:r w:rsidR="00195859">
                              <w:rPr>
                                <w:bCs/>
                                <w:sz w:val="20"/>
                                <w:szCs w:val="20"/>
                              </w:rPr>
                              <w:t>.</w:t>
                            </w:r>
                          </w:p>
                          <w:p w14:paraId="2F7B84BF" w14:textId="05EB4FA0" w:rsidR="00F20ABC" w:rsidRDefault="00F20ABC" w:rsidP="004B1C16">
                            <w:pPr>
                              <w:pStyle w:val="Prrafodelista"/>
                              <w:numPr>
                                <w:ilvl w:val="0"/>
                                <w:numId w:val="7"/>
                              </w:numPr>
                              <w:jc w:val="both"/>
                              <w:rPr>
                                <w:bCs/>
                                <w:sz w:val="20"/>
                                <w:szCs w:val="20"/>
                              </w:rPr>
                            </w:pPr>
                            <w:r w:rsidRPr="00F20ABC">
                              <w:rPr>
                                <w:bCs/>
                                <w:sz w:val="20"/>
                                <w:szCs w:val="20"/>
                              </w:rPr>
                              <w:t>No se ha localizado información sobre retribuciones de los máximos responsables</w:t>
                            </w:r>
                            <w:r w:rsidR="00195859">
                              <w:rPr>
                                <w:bCs/>
                                <w:sz w:val="20"/>
                                <w:szCs w:val="20"/>
                              </w:rPr>
                              <w:t>.</w:t>
                            </w:r>
                          </w:p>
                          <w:p w14:paraId="133CDDDB" w14:textId="2F5A4E9F" w:rsidR="00F20ABC" w:rsidRPr="00F20ABC" w:rsidRDefault="00F20ABC" w:rsidP="004B1C16">
                            <w:pPr>
                              <w:pStyle w:val="Prrafodelista"/>
                              <w:numPr>
                                <w:ilvl w:val="0"/>
                                <w:numId w:val="7"/>
                              </w:numPr>
                              <w:jc w:val="both"/>
                              <w:rPr>
                                <w:bCs/>
                                <w:sz w:val="20"/>
                                <w:szCs w:val="20"/>
                              </w:rPr>
                            </w:pPr>
                            <w:r>
                              <w:rPr>
                                <w:bCs/>
                                <w:sz w:val="20"/>
                                <w:szCs w:val="20"/>
                              </w:rPr>
                              <w:t>No se ha localizado información sobre las indemnizaciones percibidas por los máximos responsables de la entidad</w:t>
                            </w:r>
                            <w:r w:rsidR="00195859">
                              <w:rPr>
                                <w:bCs/>
                                <w:sz w:val="20"/>
                                <w:szCs w:val="20"/>
                              </w:rPr>
                              <w:t>.</w:t>
                            </w:r>
                          </w:p>
                          <w:p w14:paraId="0A096AD7" w14:textId="302FA4E0" w:rsidR="00F20ABC" w:rsidRPr="00F20ABC" w:rsidRDefault="007A2F91" w:rsidP="00195859">
                            <w:pPr>
                              <w:pStyle w:val="Prrafodelista"/>
                              <w:numPr>
                                <w:ilvl w:val="0"/>
                                <w:numId w:val="7"/>
                              </w:numPr>
                              <w:jc w:val="both"/>
                              <w:rPr>
                                <w:bCs/>
                                <w:sz w:val="20"/>
                                <w:szCs w:val="20"/>
                              </w:rPr>
                            </w:pPr>
                            <w:r>
                              <w:rPr>
                                <w:bCs/>
                                <w:sz w:val="20"/>
                                <w:szCs w:val="20"/>
                              </w:rPr>
                              <w:t>Parte de l</w:t>
                            </w:r>
                            <w:r w:rsidR="00102777">
                              <w:rPr>
                                <w:bCs/>
                                <w:sz w:val="20"/>
                                <w:szCs w:val="20"/>
                              </w:rPr>
                              <w:t>a información estadística sobre cumplimiento y calidad de los servicios o bien está desfasada o bien se publica mediante enlace a información agregada.</w:t>
                            </w:r>
                          </w:p>
                          <w:p w14:paraId="3DE0B1BC" w14:textId="77777777" w:rsidR="003F572A" w:rsidRPr="00BD4582" w:rsidRDefault="003F572A" w:rsidP="00BD4582">
                            <w:pPr>
                              <w:rPr>
                                <w:b/>
                                <w:color w:val="00642D"/>
                              </w:rPr>
                            </w:pPr>
                            <w:r>
                              <w:rPr>
                                <w:b/>
                                <w:color w:val="00642D"/>
                              </w:rPr>
                              <w:t>Calidad de la Información</w:t>
                            </w:r>
                          </w:p>
                          <w:p w14:paraId="700F4F50" w14:textId="195C3A6D" w:rsidR="003F572A" w:rsidRPr="00102777" w:rsidRDefault="00102777" w:rsidP="00C33A23">
                            <w:pPr>
                              <w:rPr>
                                <w:sz w:val="20"/>
                                <w:szCs w:val="20"/>
                              </w:rPr>
                            </w:pPr>
                            <w:r>
                              <w:rPr>
                                <w:sz w:val="20"/>
                                <w:szCs w:val="20"/>
                              </w:rPr>
                              <w:t>Algunas informaciones están desfasadas.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750EC"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EC8DE47" w14:textId="77777777" w:rsidR="003F572A" w:rsidRDefault="003F572A" w:rsidP="00BD4582">
                      <w:pPr>
                        <w:rPr>
                          <w:b/>
                          <w:color w:val="00642D"/>
                        </w:rPr>
                      </w:pPr>
                      <w:r w:rsidRPr="00BD4582">
                        <w:rPr>
                          <w:b/>
                          <w:color w:val="00642D"/>
                        </w:rPr>
                        <w:t>Contenidos</w:t>
                      </w:r>
                    </w:p>
                    <w:p w14:paraId="5262E209" w14:textId="77777777" w:rsidR="00F20ABC" w:rsidRDefault="00F20ABC" w:rsidP="004B1C16">
                      <w:pPr>
                        <w:jc w:val="both"/>
                        <w:rPr>
                          <w:bCs/>
                          <w:sz w:val="20"/>
                          <w:szCs w:val="20"/>
                        </w:rPr>
                      </w:pPr>
                      <w:r w:rsidRPr="00F20ABC">
                        <w:rPr>
                          <w:bCs/>
                          <w:sz w:val="20"/>
                          <w:szCs w:val="20"/>
                        </w:rPr>
                        <w:t xml:space="preserve">La </w:t>
                      </w:r>
                      <w:r>
                        <w:rPr>
                          <w:bCs/>
                          <w:sz w:val="20"/>
                          <w:szCs w:val="20"/>
                        </w:rPr>
                        <w:t>información publicada no recoge todos los contenidos en el artículo 8 de la LTAIBG que son aplicables a la entidad:</w:t>
                      </w:r>
                    </w:p>
                    <w:p w14:paraId="7B044220" w14:textId="50506699" w:rsidR="003F572A" w:rsidRDefault="00F20ABC" w:rsidP="004B1C16">
                      <w:pPr>
                        <w:pStyle w:val="Prrafodelista"/>
                        <w:numPr>
                          <w:ilvl w:val="0"/>
                          <w:numId w:val="7"/>
                        </w:numPr>
                        <w:jc w:val="both"/>
                        <w:rPr>
                          <w:bCs/>
                          <w:sz w:val="20"/>
                          <w:szCs w:val="20"/>
                        </w:rPr>
                      </w:pPr>
                      <w:r>
                        <w:rPr>
                          <w:bCs/>
                          <w:sz w:val="20"/>
                          <w:szCs w:val="20"/>
                        </w:rPr>
                        <w:t>No se ha localizado información sobre modificaciones de contratos</w:t>
                      </w:r>
                      <w:r w:rsidR="004B1C16">
                        <w:rPr>
                          <w:bCs/>
                          <w:sz w:val="20"/>
                          <w:szCs w:val="20"/>
                        </w:rPr>
                        <w:t>.</w:t>
                      </w:r>
                    </w:p>
                    <w:p w14:paraId="10BB3FFE" w14:textId="377CCC0E" w:rsidR="00F20ABC" w:rsidRDefault="00F20ABC" w:rsidP="004B1C16">
                      <w:pPr>
                        <w:pStyle w:val="Prrafodelista"/>
                        <w:numPr>
                          <w:ilvl w:val="0"/>
                          <w:numId w:val="7"/>
                        </w:numPr>
                        <w:jc w:val="both"/>
                        <w:rPr>
                          <w:bCs/>
                          <w:sz w:val="20"/>
                          <w:szCs w:val="20"/>
                        </w:rPr>
                      </w:pPr>
                      <w:r>
                        <w:rPr>
                          <w:bCs/>
                          <w:sz w:val="20"/>
                          <w:szCs w:val="20"/>
                        </w:rPr>
                        <w:t>La información estadística sobre contratos está desactualizada</w:t>
                      </w:r>
                      <w:r w:rsidR="004B1C16">
                        <w:rPr>
                          <w:bCs/>
                          <w:sz w:val="20"/>
                          <w:szCs w:val="20"/>
                        </w:rPr>
                        <w:t>.</w:t>
                      </w:r>
                    </w:p>
                    <w:p w14:paraId="067FE119" w14:textId="49AD1212" w:rsidR="00F20ABC" w:rsidRPr="00F20ABC" w:rsidRDefault="00F20ABC" w:rsidP="004B1C16">
                      <w:pPr>
                        <w:pStyle w:val="Prrafodelista"/>
                        <w:numPr>
                          <w:ilvl w:val="0"/>
                          <w:numId w:val="7"/>
                        </w:numPr>
                        <w:jc w:val="both"/>
                        <w:rPr>
                          <w:bCs/>
                          <w:sz w:val="20"/>
                          <w:szCs w:val="20"/>
                        </w:rPr>
                      </w:pPr>
                      <w:r w:rsidRPr="00F20ABC">
                        <w:rPr>
                          <w:bCs/>
                          <w:sz w:val="20"/>
                          <w:szCs w:val="20"/>
                        </w:rPr>
                        <w:t>No se ha localizado información estadístic</w:t>
                      </w:r>
                      <w:r>
                        <w:rPr>
                          <w:bCs/>
                          <w:sz w:val="20"/>
                          <w:szCs w:val="20"/>
                        </w:rPr>
                        <w:t xml:space="preserve">a </w:t>
                      </w:r>
                      <w:r w:rsidRPr="00F20ABC">
                        <w:rPr>
                          <w:bCs/>
                          <w:sz w:val="20"/>
                          <w:szCs w:val="20"/>
                        </w:rPr>
                        <w:t>de contratación de PYMES</w:t>
                      </w:r>
                      <w:r w:rsidR="004B1C16">
                        <w:rPr>
                          <w:bCs/>
                          <w:sz w:val="20"/>
                          <w:szCs w:val="20"/>
                        </w:rPr>
                        <w:t>.</w:t>
                      </w:r>
                    </w:p>
                    <w:p w14:paraId="21110E31" w14:textId="0F702E05" w:rsidR="00F20ABC" w:rsidRPr="00F20ABC" w:rsidRDefault="00F20ABC" w:rsidP="004B1C16">
                      <w:pPr>
                        <w:pStyle w:val="Prrafodelista"/>
                        <w:numPr>
                          <w:ilvl w:val="0"/>
                          <w:numId w:val="7"/>
                        </w:numPr>
                        <w:jc w:val="both"/>
                        <w:rPr>
                          <w:bCs/>
                          <w:sz w:val="20"/>
                          <w:szCs w:val="20"/>
                        </w:rPr>
                      </w:pPr>
                      <w:r>
                        <w:rPr>
                          <w:bCs/>
                          <w:sz w:val="20"/>
                          <w:szCs w:val="20"/>
                        </w:rPr>
                        <w:t>La</w:t>
                      </w:r>
                      <w:r w:rsidRPr="00F20ABC">
                        <w:rPr>
                          <w:bCs/>
                          <w:sz w:val="20"/>
                          <w:szCs w:val="20"/>
                        </w:rPr>
                        <w:t xml:space="preserve"> información sobre convenios</w:t>
                      </w:r>
                      <w:r>
                        <w:rPr>
                          <w:bCs/>
                          <w:sz w:val="20"/>
                          <w:szCs w:val="20"/>
                        </w:rPr>
                        <w:t xml:space="preserve"> está desactualizada</w:t>
                      </w:r>
                      <w:r w:rsidR="00195859">
                        <w:rPr>
                          <w:bCs/>
                          <w:sz w:val="20"/>
                          <w:szCs w:val="20"/>
                        </w:rPr>
                        <w:t>.</w:t>
                      </w:r>
                    </w:p>
                    <w:p w14:paraId="265A3DFA" w14:textId="217D21DD" w:rsidR="00F20ABC" w:rsidRDefault="00F20ABC" w:rsidP="004B1C16">
                      <w:pPr>
                        <w:pStyle w:val="Prrafodelista"/>
                        <w:numPr>
                          <w:ilvl w:val="0"/>
                          <w:numId w:val="7"/>
                        </w:numPr>
                        <w:jc w:val="both"/>
                        <w:rPr>
                          <w:bCs/>
                          <w:sz w:val="20"/>
                          <w:szCs w:val="20"/>
                        </w:rPr>
                      </w:pPr>
                      <w:r>
                        <w:rPr>
                          <w:bCs/>
                          <w:sz w:val="20"/>
                          <w:szCs w:val="20"/>
                        </w:rPr>
                        <w:t xml:space="preserve">No se ha localizado información </w:t>
                      </w:r>
                      <w:r w:rsidRPr="00F20ABC">
                        <w:rPr>
                          <w:bCs/>
                          <w:sz w:val="20"/>
                          <w:szCs w:val="20"/>
                        </w:rPr>
                        <w:t xml:space="preserve">sobre subvenciones y ayudas públicas </w:t>
                      </w:r>
                      <w:r>
                        <w:rPr>
                          <w:bCs/>
                          <w:sz w:val="20"/>
                          <w:szCs w:val="20"/>
                        </w:rPr>
                        <w:t>concedidas.</w:t>
                      </w:r>
                    </w:p>
                    <w:p w14:paraId="5888DAAC" w14:textId="5DA22804" w:rsidR="00F20ABC" w:rsidRPr="00F20ABC" w:rsidRDefault="00F20ABC" w:rsidP="004B1C16">
                      <w:pPr>
                        <w:pStyle w:val="Prrafodelista"/>
                        <w:numPr>
                          <w:ilvl w:val="0"/>
                          <w:numId w:val="7"/>
                        </w:numPr>
                        <w:jc w:val="both"/>
                        <w:rPr>
                          <w:bCs/>
                          <w:sz w:val="20"/>
                          <w:szCs w:val="20"/>
                        </w:rPr>
                      </w:pPr>
                      <w:r>
                        <w:rPr>
                          <w:bCs/>
                          <w:sz w:val="20"/>
                          <w:szCs w:val="20"/>
                        </w:rPr>
                        <w:t>No se publican las cuentas de manera directa en el Portal de Transparencia de la entidad</w:t>
                      </w:r>
                      <w:r w:rsidR="00195859">
                        <w:rPr>
                          <w:bCs/>
                          <w:sz w:val="20"/>
                          <w:szCs w:val="20"/>
                        </w:rPr>
                        <w:t>.</w:t>
                      </w:r>
                    </w:p>
                    <w:p w14:paraId="6F0860EE" w14:textId="30E6161E" w:rsidR="00F20ABC" w:rsidRPr="00F20ABC" w:rsidRDefault="00F20ABC" w:rsidP="004B1C16">
                      <w:pPr>
                        <w:pStyle w:val="Prrafodelista"/>
                        <w:numPr>
                          <w:ilvl w:val="0"/>
                          <w:numId w:val="7"/>
                        </w:numPr>
                        <w:jc w:val="both"/>
                        <w:rPr>
                          <w:bCs/>
                          <w:sz w:val="20"/>
                          <w:szCs w:val="20"/>
                        </w:rPr>
                      </w:pPr>
                      <w:r w:rsidRPr="00F20ABC">
                        <w:rPr>
                          <w:bCs/>
                          <w:sz w:val="20"/>
                          <w:szCs w:val="20"/>
                        </w:rPr>
                        <w:t>No se han localizado informes de auditoría y fiscalización elaborados por el Tribunal de Cuentas</w:t>
                      </w:r>
                      <w:r w:rsidR="00195859">
                        <w:rPr>
                          <w:bCs/>
                          <w:sz w:val="20"/>
                          <w:szCs w:val="20"/>
                        </w:rPr>
                        <w:t>.</w:t>
                      </w:r>
                    </w:p>
                    <w:p w14:paraId="2F7B84BF" w14:textId="05EB4FA0" w:rsidR="00F20ABC" w:rsidRDefault="00F20ABC" w:rsidP="004B1C16">
                      <w:pPr>
                        <w:pStyle w:val="Prrafodelista"/>
                        <w:numPr>
                          <w:ilvl w:val="0"/>
                          <w:numId w:val="7"/>
                        </w:numPr>
                        <w:jc w:val="both"/>
                        <w:rPr>
                          <w:bCs/>
                          <w:sz w:val="20"/>
                          <w:szCs w:val="20"/>
                        </w:rPr>
                      </w:pPr>
                      <w:r w:rsidRPr="00F20ABC">
                        <w:rPr>
                          <w:bCs/>
                          <w:sz w:val="20"/>
                          <w:szCs w:val="20"/>
                        </w:rPr>
                        <w:t>No se ha localizado información sobre retribuciones de los máximos responsables</w:t>
                      </w:r>
                      <w:r w:rsidR="00195859">
                        <w:rPr>
                          <w:bCs/>
                          <w:sz w:val="20"/>
                          <w:szCs w:val="20"/>
                        </w:rPr>
                        <w:t>.</w:t>
                      </w:r>
                    </w:p>
                    <w:p w14:paraId="133CDDDB" w14:textId="2F5A4E9F" w:rsidR="00F20ABC" w:rsidRPr="00F20ABC" w:rsidRDefault="00F20ABC" w:rsidP="004B1C16">
                      <w:pPr>
                        <w:pStyle w:val="Prrafodelista"/>
                        <w:numPr>
                          <w:ilvl w:val="0"/>
                          <w:numId w:val="7"/>
                        </w:numPr>
                        <w:jc w:val="both"/>
                        <w:rPr>
                          <w:bCs/>
                          <w:sz w:val="20"/>
                          <w:szCs w:val="20"/>
                        </w:rPr>
                      </w:pPr>
                      <w:r>
                        <w:rPr>
                          <w:bCs/>
                          <w:sz w:val="20"/>
                          <w:szCs w:val="20"/>
                        </w:rPr>
                        <w:t>No se ha localizado información sobre las indemnizaciones percibidas por los máximos responsables de la entidad</w:t>
                      </w:r>
                      <w:r w:rsidR="00195859">
                        <w:rPr>
                          <w:bCs/>
                          <w:sz w:val="20"/>
                          <w:szCs w:val="20"/>
                        </w:rPr>
                        <w:t>.</w:t>
                      </w:r>
                    </w:p>
                    <w:p w14:paraId="0A096AD7" w14:textId="302FA4E0" w:rsidR="00F20ABC" w:rsidRPr="00F20ABC" w:rsidRDefault="007A2F91" w:rsidP="00195859">
                      <w:pPr>
                        <w:pStyle w:val="Prrafodelista"/>
                        <w:numPr>
                          <w:ilvl w:val="0"/>
                          <w:numId w:val="7"/>
                        </w:numPr>
                        <w:jc w:val="both"/>
                        <w:rPr>
                          <w:bCs/>
                          <w:sz w:val="20"/>
                          <w:szCs w:val="20"/>
                        </w:rPr>
                      </w:pPr>
                      <w:r>
                        <w:rPr>
                          <w:bCs/>
                          <w:sz w:val="20"/>
                          <w:szCs w:val="20"/>
                        </w:rPr>
                        <w:t>Parte de l</w:t>
                      </w:r>
                      <w:r w:rsidR="00102777">
                        <w:rPr>
                          <w:bCs/>
                          <w:sz w:val="20"/>
                          <w:szCs w:val="20"/>
                        </w:rPr>
                        <w:t>a información estadística sobre cumplimiento y calidad de los servicios o bien está desfasada o bien se publica mediante enlace a información agregada.</w:t>
                      </w:r>
                    </w:p>
                    <w:p w14:paraId="3DE0B1BC" w14:textId="77777777" w:rsidR="003F572A" w:rsidRPr="00BD4582" w:rsidRDefault="003F572A" w:rsidP="00BD4582">
                      <w:pPr>
                        <w:rPr>
                          <w:b/>
                          <w:color w:val="00642D"/>
                        </w:rPr>
                      </w:pPr>
                      <w:r>
                        <w:rPr>
                          <w:b/>
                          <w:color w:val="00642D"/>
                        </w:rPr>
                        <w:t>Calidad de la Información</w:t>
                      </w:r>
                    </w:p>
                    <w:p w14:paraId="700F4F50" w14:textId="195C3A6D" w:rsidR="003F572A" w:rsidRPr="00102777" w:rsidRDefault="00102777" w:rsidP="00C33A23">
                      <w:pPr>
                        <w:rPr>
                          <w:sz w:val="20"/>
                          <w:szCs w:val="20"/>
                        </w:rPr>
                      </w:pPr>
                      <w:r>
                        <w:rPr>
                          <w:sz w:val="20"/>
                          <w:szCs w:val="20"/>
                        </w:rPr>
                        <w:t>Algunas informaciones están desfasadas.</w:t>
                      </w:r>
                    </w:p>
                  </w:txbxContent>
                </v:textbox>
              </v:shape>
            </w:pict>
          </mc:Fallback>
        </mc:AlternateContent>
      </w:r>
    </w:p>
    <w:p w14:paraId="1E7C54EE" w14:textId="77777777" w:rsidR="00C33A23" w:rsidRDefault="00C33A23" w:rsidP="00C33A23">
      <w:pPr>
        <w:pStyle w:val="Cuerpodelboletn"/>
        <w:spacing w:before="120" w:after="120" w:line="312" w:lineRule="auto"/>
        <w:ind w:left="360"/>
        <w:rPr>
          <w:rStyle w:val="Ttulo2Car"/>
          <w:lang w:bidi="es-ES"/>
        </w:rPr>
      </w:pPr>
    </w:p>
    <w:p w14:paraId="22D2EA41" w14:textId="77777777" w:rsidR="00C33A23" w:rsidRDefault="00C33A23" w:rsidP="00C33A23">
      <w:pPr>
        <w:pStyle w:val="Cuerpodelboletn"/>
        <w:spacing w:before="120" w:after="120" w:line="312" w:lineRule="auto"/>
        <w:ind w:left="360"/>
        <w:rPr>
          <w:rStyle w:val="Ttulo2Car"/>
          <w:lang w:bidi="es-ES"/>
        </w:rPr>
      </w:pPr>
    </w:p>
    <w:p w14:paraId="10719782" w14:textId="77777777" w:rsidR="001561A4" w:rsidRDefault="001561A4" w:rsidP="001561A4">
      <w:pPr>
        <w:pStyle w:val="Cuerpodelboletn"/>
        <w:spacing w:before="120" w:after="120" w:line="312" w:lineRule="auto"/>
        <w:ind w:left="360"/>
        <w:rPr>
          <w:rStyle w:val="Ttulo2Car"/>
          <w:lang w:bidi="es-ES"/>
        </w:rPr>
      </w:pPr>
    </w:p>
    <w:p w14:paraId="70CE0C2C" w14:textId="77777777" w:rsidR="001561A4" w:rsidRDefault="001561A4" w:rsidP="001561A4">
      <w:pPr>
        <w:pStyle w:val="Cuerpodelboletn"/>
        <w:spacing w:before="120" w:after="120" w:line="312" w:lineRule="auto"/>
        <w:ind w:left="360"/>
        <w:rPr>
          <w:rStyle w:val="Ttulo2Car"/>
          <w:lang w:bidi="es-ES"/>
        </w:rPr>
      </w:pPr>
    </w:p>
    <w:p w14:paraId="2BB5EBCC" w14:textId="77777777" w:rsidR="001561A4" w:rsidRDefault="001561A4" w:rsidP="001561A4">
      <w:pPr>
        <w:pStyle w:val="Cuerpodelboletn"/>
        <w:spacing w:before="120" w:after="120" w:line="312" w:lineRule="auto"/>
        <w:ind w:left="360"/>
        <w:rPr>
          <w:rStyle w:val="Ttulo2Car"/>
          <w:lang w:bidi="es-ES"/>
        </w:rPr>
      </w:pPr>
    </w:p>
    <w:p w14:paraId="7D23B5AA" w14:textId="77777777" w:rsidR="00E3088D" w:rsidRDefault="00E3088D" w:rsidP="00E3088D">
      <w:pPr>
        <w:pStyle w:val="Cuerpodelboletn"/>
        <w:spacing w:before="120" w:after="120" w:line="312" w:lineRule="auto"/>
        <w:ind w:left="360"/>
        <w:rPr>
          <w:rStyle w:val="Ttulo2Car"/>
          <w:lang w:bidi="es-ES"/>
        </w:rPr>
      </w:pPr>
    </w:p>
    <w:p w14:paraId="5DFD42AD" w14:textId="77777777" w:rsidR="00E3088D" w:rsidRDefault="00E3088D" w:rsidP="00E3088D">
      <w:pPr>
        <w:pStyle w:val="Cuerpodelboletn"/>
        <w:spacing w:before="120" w:after="120" w:line="312" w:lineRule="auto"/>
        <w:ind w:left="360"/>
        <w:rPr>
          <w:b/>
          <w:color w:val="50866C"/>
          <w:sz w:val="32"/>
        </w:rPr>
      </w:pPr>
    </w:p>
    <w:p w14:paraId="6F142544" w14:textId="77777777" w:rsidR="00E668CD" w:rsidRDefault="00E668CD">
      <w:pPr>
        <w:rPr>
          <w:b/>
          <w:color w:val="50866C"/>
          <w:sz w:val="32"/>
        </w:rPr>
      </w:pPr>
    </w:p>
    <w:p w14:paraId="13EF7DB1" w14:textId="77777777" w:rsidR="00E668CD" w:rsidRDefault="00E668CD">
      <w:pPr>
        <w:rPr>
          <w:b/>
          <w:color w:val="50866C"/>
          <w:sz w:val="32"/>
        </w:rPr>
      </w:pPr>
    </w:p>
    <w:p w14:paraId="03A8842D" w14:textId="77777777" w:rsidR="00E668CD" w:rsidRDefault="00E668CD">
      <w:pPr>
        <w:rPr>
          <w:b/>
          <w:color w:val="50866C"/>
          <w:sz w:val="32"/>
        </w:rPr>
      </w:pPr>
    </w:p>
    <w:p w14:paraId="199AD7C2" w14:textId="77777777" w:rsidR="00E668CD" w:rsidRDefault="00E668CD">
      <w:pPr>
        <w:rPr>
          <w:b/>
          <w:color w:val="50866C"/>
          <w:sz w:val="32"/>
        </w:rPr>
      </w:pPr>
    </w:p>
    <w:p w14:paraId="01233FBB" w14:textId="77777777" w:rsidR="00E668CD" w:rsidRDefault="00E668CD">
      <w:pPr>
        <w:rPr>
          <w:b/>
          <w:color w:val="50866C"/>
          <w:sz w:val="32"/>
        </w:rPr>
      </w:pPr>
    </w:p>
    <w:p w14:paraId="5B125EE8" w14:textId="77777777" w:rsidR="00E668CD" w:rsidRDefault="00E668CD">
      <w:pPr>
        <w:rPr>
          <w:b/>
          <w:color w:val="50866C"/>
          <w:sz w:val="32"/>
        </w:rPr>
      </w:pPr>
    </w:p>
    <w:p w14:paraId="4013D081" w14:textId="77777777"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BD4582" w:rsidRPr="00E34195" w14:paraId="3F6000F9" w14:textId="77777777" w:rsidTr="00102777">
        <w:trPr>
          <w:cantSplit/>
          <w:trHeight w:val="1612"/>
        </w:trPr>
        <w:tc>
          <w:tcPr>
            <w:tcW w:w="1024" w:type="dxa"/>
            <w:shd w:val="clear" w:color="auto" w:fill="00642D"/>
            <w:textDirection w:val="btLr"/>
            <w:vAlign w:val="center"/>
          </w:tcPr>
          <w:p w14:paraId="5332AB12" w14:textId="77777777"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9D9B2F2" w14:textId="77777777"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0FB2CCDA" w14:textId="77777777"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58" w:type="dxa"/>
            <w:tcBorders>
              <w:bottom w:val="single" w:sz="4" w:space="0" w:color="00642D"/>
            </w:tcBorders>
            <w:shd w:val="clear" w:color="auto" w:fill="00642D"/>
          </w:tcPr>
          <w:p w14:paraId="59697FFD" w14:textId="77777777"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14:paraId="08E90E03" w14:textId="77777777" w:rsidTr="00102777">
        <w:tc>
          <w:tcPr>
            <w:tcW w:w="1024" w:type="dxa"/>
            <w:tcBorders>
              <w:right w:val="single" w:sz="4" w:space="0" w:color="00642D"/>
            </w:tcBorders>
            <w:shd w:val="clear" w:color="auto" w:fill="00642D"/>
            <w:textDirection w:val="btLr"/>
          </w:tcPr>
          <w:p w14:paraId="61123828" w14:textId="77777777"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3013F5C" w14:textId="77777777"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738" w:type="dxa"/>
            <w:tcBorders>
              <w:top w:val="single" w:sz="4" w:space="0" w:color="00642D"/>
              <w:left w:val="single" w:sz="4" w:space="0" w:color="00642D"/>
              <w:bottom w:val="single" w:sz="4" w:space="0" w:color="00642D"/>
              <w:right w:val="single" w:sz="4" w:space="0" w:color="00642D"/>
            </w:tcBorders>
          </w:tcPr>
          <w:p w14:paraId="31E86452" w14:textId="77777777" w:rsidR="00BD4582" w:rsidRPr="00CB5511" w:rsidRDefault="00BD4582" w:rsidP="00102777">
            <w:pPr>
              <w:pStyle w:val="Cuerpodelboletn"/>
              <w:numPr>
                <w:ilvl w:val="0"/>
                <w:numId w:val="6"/>
              </w:numPr>
              <w:spacing w:before="120" w:after="120" w:line="312" w:lineRule="auto"/>
              <w:rPr>
                <w:rStyle w:val="Ttulo2Car"/>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5D6499" w14:textId="64C2B653" w:rsidR="00BD4582" w:rsidRPr="00102777" w:rsidRDefault="00102777" w:rsidP="00BD4582">
            <w:pPr>
              <w:pStyle w:val="Cuerpodelboletn"/>
              <w:spacing w:before="120" w:after="120" w:line="312" w:lineRule="auto"/>
              <w:rPr>
                <w:rStyle w:val="Ttulo2Car"/>
                <w:b w:val="0"/>
                <w:bCs w:val="0"/>
                <w:sz w:val="20"/>
                <w:szCs w:val="20"/>
                <w:lang w:bidi="es-ES"/>
              </w:rPr>
            </w:pPr>
            <w:r w:rsidRPr="00102777">
              <w:rPr>
                <w:rStyle w:val="Ttulo2Car"/>
                <w:b w:val="0"/>
                <w:bCs w:val="0"/>
                <w:color w:val="auto"/>
                <w:sz w:val="20"/>
                <w:szCs w:val="20"/>
                <w:lang w:bidi="es-ES"/>
              </w:rPr>
              <w:t>Localizable a través del enlace bienes inmuebles del Portal de Transparencia</w:t>
            </w:r>
          </w:p>
        </w:tc>
      </w:tr>
    </w:tbl>
    <w:p w14:paraId="2502FDD3" w14:textId="77777777" w:rsidR="00580A05" w:rsidRDefault="00580A05" w:rsidP="002A154B">
      <w:pPr>
        <w:pStyle w:val="Cuerpodelboletn"/>
        <w:spacing w:before="120" w:after="120" w:line="312" w:lineRule="auto"/>
        <w:ind w:left="360"/>
        <w:rPr>
          <w:rStyle w:val="Ttulo2Car"/>
          <w:color w:val="00642D"/>
          <w:lang w:bidi="es-ES"/>
        </w:rPr>
      </w:pPr>
    </w:p>
    <w:p w14:paraId="6471C63D" w14:textId="0E5D1BDF"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14:paraId="7BCF1090" w14:textId="77777777"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5AA9CC89" wp14:editId="3F188E6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0539201" w14:textId="77777777" w:rsidR="003F572A" w:rsidRDefault="003F572A" w:rsidP="002A154B">
                            <w:pPr>
                              <w:rPr>
                                <w:b/>
                                <w:color w:val="00642D"/>
                              </w:rPr>
                            </w:pPr>
                            <w:r w:rsidRPr="00BD4582">
                              <w:rPr>
                                <w:b/>
                                <w:color w:val="00642D"/>
                              </w:rPr>
                              <w:t>Contenidos</w:t>
                            </w:r>
                          </w:p>
                          <w:p w14:paraId="011518D1" w14:textId="140056FE" w:rsidR="003F572A" w:rsidRPr="00102777" w:rsidRDefault="00102777" w:rsidP="002A154B">
                            <w:pPr>
                              <w:rPr>
                                <w:bCs/>
                                <w:sz w:val="20"/>
                                <w:szCs w:val="20"/>
                              </w:rPr>
                            </w:pPr>
                            <w:r w:rsidRPr="00102777">
                              <w:rPr>
                                <w:bCs/>
                                <w:sz w:val="20"/>
                                <w:szCs w:val="20"/>
                              </w:rPr>
                              <w:t>La información publicada recoge todos los contenidos que establece el artículo 8.3 de la LTAIBG</w:t>
                            </w:r>
                          </w:p>
                          <w:p w14:paraId="39CB7C0E" w14:textId="77777777" w:rsidR="003F572A" w:rsidRPr="00BD4582" w:rsidRDefault="003F572A" w:rsidP="002A154B">
                            <w:pPr>
                              <w:rPr>
                                <w:b/>
                                <w:color w:val="00642D"/>
                              </w:rPr>
                            </w:pPr>
                            <w:r>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9CC89"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14:paraId="60539201" w14:textId="77777777" w:rsidR="003F572A" w:rsidRDefault="003F572A" w:rsidP="002A154B">
                      <w:pPr>
                        <w:rPr>
                          <w:b/>
                          <w:color w:val="00642D"/>
                        </w:rPr>
                      </w:pPr>
                      <w:r w:rsidRPr="00BD4582">
                        <w:rPr>
                          <w:b/>
                          <w:color w:val="00642D"/>
                        </w:rPr>
                        <w:t>Contenidos</w:t>
                      </w:r>
                    </w:p>
                    <w:p w14:paraId="011518D1" w14:textId="140056FE" w:rsidR="003F572A" w:rsidRPr="00102777" w:rsidRDefault="00102777" w:rsidP="002A154B">
                      <w:pPr>
                        <w:rPr>
                          <w:bCs/>
                          <w:sz w:val="20"/>
                          <w:szCs w:val="20"/>
                        </w:rPr>
                      </w:pPr>
                      <w:r w:rsidRPr="00102777">
                        <w:rPr>
                          <w:bCs/>
                          <w:sz w:val="20"/>
                          <w:szCs w:val="20"/>
                        </w:rPr>
                        <w:t>La información publicada recoge todos los contenidos que establece el artículo 8.3 de la LTAIBG</w:t>
                      </w:r>
                    </w:p>
                    <w:p w14:paraId="39CB7C0E" w14:textId="77777777" w:rsidR="003F572A" w:rsidRPr="00BD4582" w:rsidRDefault="003F572A" w:rsidP="002A154B">
                      <w:pPr>
                        <w:rPr>
                          <w:b/>
                          <w:color w:val="00642D"/>
                        </w:rPr>
                      </w:pPr>
                      <w:r>
                        <w:rPr>
                          <w:b/>
                          <w:color w:val="00642D"/>
                        </w:rPr>
                        <w:t>Calidad de la Información</w:t>
                      </w:r>
                    </w:p>
                  </w:txbxContent>
                </v:textbox>
              </v:shape>
            </w:pict>
          </mc:Fallback>
        </mc:AlternateContent>
      </w:r>
    </w:p>
    <w:p w14:paraId="51BB4E8F" w14:textId="77777777" w:rsidR="002A154B" w:rsidRDefault="002A154B" w:rsidP="002A154B">
      <w:pPr>
        <w:pStyle w:val="Cuerpodelboletn"/>
        <w:spacing w:before="120" w:after="120" w:line="312" w:lineRule="auto"/>
        <w:ind w:left="360"/>
        <w:rPr>
          <w:rStyle w:val="Ttulo2Car"/>
          <w:lang w:bidi="es-ES"/>
        </w:rPr>
      </w:pPr>
    </w:p>
    <w:p w14:paraId="19C1B3AC" w14:textId="77777777" w:rsidR="002A154B" w:rsidRDefault="002A154B" w:rsidP="002A154B">
      <w:pPr>
        <w:pStyle w:val="Cuerpodelboletn"/>
        <w:spacing w:before="120" w:after="120" w:line="312" w:lineRule="auto"/>
        <w:ind w:left="360"/>
        <w:rPr>
          <w:rStyle w:val="Ttulo2Car"/>
          <w:lang w:bidi="es-ES"/>
        </w:rPr>
      </w:pPr>
    </w:p>
    <w:p w14:paraId="62C49BC0" w14:textId="77777777" w:rsidR="002A154B" w:rsidRDefault="002A154B" w:rsidP="002A154B">
      <w:pPr>
        <w:pStyle w:val="Cuerpodelboletn"/>
        <w:spacing w:before="120" w:after="120" w:line="312" w:lineRule="auto"/>
        <w:ind w:left="360"/>
        <w:rPr>
          <w:rStyle w:val="Ttulo2Car"/>
          <w:lang w:bidi="es-ES"/>
        </w:rPr>
      </w:pPr>
    </w:p>
    <w:p w14:paraId="14E83C3E" w14:textId="77777777" w:rsidR="00BD4582" w:rsidRPr="00BD4582" w:rsidRDefault="00BD4582" w:rsidP="00932008">
      <w:pPr>
        <w:pStyle w:val="Cuerpodelboletn"/>
        <w:numPr>
          <w:ilvl w:val="0"/>
          <w:numId w:val="1"/>
        </w:numPr>
        <w:spacing w:before="120" w:after="120" w:line="312" w:lineRule="auto"/>
        <w:rPr>
          <w:b/>
          <w:color w:val="00642D"/>
          <w:sz w:val="32"/>
        </w:rPr>
      </w:pPr>
      <w:r w:rsidRPr="002A4576">
        <w:rPr>
          <w:b/>
          <w:color w:val="00642D"/>
          <w:sz w:val="32"/>
        </w:rPr>
        <w:t>Índice de Cumplimiento de la Información</w:t>
      </w:r>
      <w:r w:rsidRPr="00BD4582">
        <w:rPr>
          <w:b/>
          <w:color w:val="00642D"/>
          <w:sz w:val="32"/>
        </w:rPr>
        <w:t xml:space="preserve"> Obligatoria</w:t>
      </w:r>
    </w:p>
    <w:tbl>
      <w:tblPr>
        <w:tblW w:w="5000" w:type="pct"/>
        <w:tblCellMar>
          <w:left w:w="70" w:type="dxa"/>
          <w:right w:w="70" w:type="dxa"/>
        </w:tblCellMar>
        <w:tblLook w:val="04A0" w:firstRow="1" w:lastRow="0" w:firstColumn="1" w:lastColumn="0" w:noHBand="0" w:noVBand="1"/>
      </w:tblPr>
      <w:tblGrid>
        <w:gridCol w:w="4358"/>
        <w:gridCol w:w="764"/>
        <w:gridCol w:w="764"/>
        <w:gridCol w:w="764"/>
        <w:gridCol w:w="764"/>
        <w:gridCol w:w="764"/>
        <w:gridCol w:w="764"/>
        <w:gridCol w:w="764"/>
        <w:gridCol w:w="760"/>
      </w:tblGrid>
      <w:tr w:rsidR="00F37CDB" w:rsidRPr="00F37CDB" w14:paraId="54434334" w14:textId="77777777" w:rsidTr="00580A05">
        <w:trPr>
          <w:divId w:val="1662199930"/>
          <w:trHeight w:val="1995"/>
        </w:trPr>
        <w:tc>
          <w:tcPr>
            <w:tcW w:w="2082" w:type="pct"/>
            <w:tcBorders>
              <w:top w:val="single" w:sz="12" w:space="0" w:color="FFFFFF"/>
              <w:left w:val="nil"/>
              <w:bottom w:val="single" w:sz="12" w:space="0" w:color="FFFFFF"/>
              <w:right w:val="nil"/>
            </w:tcBorders>
            <w:shd w:val="clear" w:color="000000" w:fill="00642D"/>
            <w:noWrap/>
            <w:textDirection w:val="btLr"/>
            <w:hideMark/>
          </w:tcPr>
          <w:p w14:paraId="6A1ABE60" w14:textId="6BB331B4" w:rsidR="00F37CDB" w:rsidRPr="00F37CDB" w:rsidRDefault="00F37CDB" w:rsidP="00F37CDB">
            <w:pPr>
              <w:rPr>
                <w:rFonts w:ascii="Calibri" w:eastAsia="Times New Roman" w:hAnsi="Calibri" w:cs="Calibri"/>
                <w:color w:val="000000"/>
                <w:sz w:val="20"/>
                <w:szCs w:val="20"/>
              </w:rPr>
            </w:pPr>
            <w:r w:rsidRPr="00F37CDB">
              <w:rPr>
                <w:rFonts w:ascii="Calibri" w:eastAsia="Times New Roman" w:hAnsi="Calibri" w:cs="Calibri"/>
                <w:color w:val="000000"/>
                <w:sz w:val="20"/>
                <w:szCs w:val="20"/>
              </w:rPr>
              <w:t> </w:t>
            </w:r>
          </w:p>
        </w:tc>
        <w:tc>
          <w:tcPr>
            <w:tcW w:w="365" w:type="pct"/>
            <w:tcBorders>
              <w:top w:val="single" w:sz="12" w:space="0" w:color="FFFFFF"/>
              <w:left w:val="nil"/>
              <w:bottom w:val="single" w:sz="12" w:space="0" w:color="auto"/>
              <w:right w:val="nil"/>
            </w:tcBorders>
            <w:shd w:val="clear" w:color="000000" w:fill="00642D"/>
            <w:noWrap/>
            <w:textDirection w:val="btLr"/>
            <w:vAlign w:val="center"/>
            <w:hideMark/>
          </w:tcPr>
          <w:p w14:paraId="1F066722" w14:textId="77777777" w:rsidR="00F37CDB" w:rsidRPr="00F37CDB" w:rsidRDefault="00F37CDB" w:rsidP="00F37CDB">
            <w:pPr>
              <w:spacing w:after="0" w:line="240" w:lineRule="auto"/>
              <w:jc w:val="both"/>
              <w:rPr>
                <w:rFonts w:eastAsia="Times New Roman" w:cs="Calibri"/>
                <w:b/>
                <w:bCs/>
                <w:color w:val="FFFFFF"/>
                <w:sz w:val="16"/>
                <w:szCs w:val="16"/>
              </w:rPr>
            </w:pPr>
            <w:r w:rsidRPr="00F37CDB">
              <w:rPr>
                <w:rFonts w:eastAsia="Times New Roman" w:cs="Calibri"/>
                <w:b/>
                <w:bCs/>
                <w:color w:val="FFFFFF"/>
                <w:sz w:val="16"/>
                <w:szCs w:val="16"/>
              </w:rPr>
              <w:t>Contenido</w:t>
            </w:r>
          </w:p>
        </w:tc>
        <w:tc>
          <w:tcPr>
            <w:tcW w:w="365" w:type="pct"/>
            <w:tcBorders>
              <w:top w:val="single" w:sz="12" w:space="0" w:color="FFFFFF"/>
              <w:left w:val="nil"/>
              <w:bottom w:val="single" w:sz="12" w:space="0" w:color="auto"/>
              <w:right w:val="nil"/>
            </w:tcBorders>
            <w:shd w:val="clear" w:color="000000" w:fill="00642D"/>
            <w:noWrap/>
            <w:textDirection w:val="btLr"/>
            <w:vAlign w:val="center"/>
            <w:hideMark/>
          </w:tcPr>
          <w:p w14:paraId="53AF394D" w14:textId="77777777" w:rsidR="00F37CDB" w:rsidRPr="00F37CDB" w:rsidRDefault="00F37CDB" w:rsidP="00F37CDB">
            <w:pPr>
              <w:spacing w:after="0" w:line="240" w:lineRule="auto"/>
              <w:jc w:val="both"/>
              <w:rPr>
                <w:rFonts w:eastAsia="Times New Roman" w:cs="Calibri"/>
                <w:b/>
                <w:bCs/>
                <w:color w:val="FFFFFF"/>
                <w:sz w:val="16"/>
                <w:szCs w:val="16"/>
              </w:rPr>
            </w:pPr>
            <w:r w:rsidRPr="00F37CDB">
              <w:rPr>
                <w:rFonts w:eastAsia="Times New Roman" w:cs="Calibri"/>
                <w:b/>
                <w:bCs/>
                <w:color w:val="FFFFFF"/>
                <w:sz w:val="16"/>
                <w:szCs w:val="16"/>
              </w:rPr>
              <w:t>Forma</w:t>
            </w:r>
          </w:p>
        </w:tc>
        <w:tc>
          <w:tcPr>
            <w:tcW w:w="365" w:type="pct"/>
            <w:tcBorders>
              <w:top w:val="single" w:sz="12" w:space="0" w:color="FFFFFF"/>
              <w:left w:val="nil"/>
              <w:bottom w:val="single" w:sz="12" w:space="0" w:color="auto"/>
              <w:right w:val="nil"/>
            </w:tcBorders>
            <w:shd w:val="clear" w:color="000000" w:fill="00642D"/>
            <w:noWrap/>
            <w:textDirection w:val="btLr"/>
            <w:vAlign w:val="center"/>
            <w:hideMark/>
          </w:tcPr>
          <w:p w14:paraId="0436106C" w14:textId="77777777" w:rsidR="00F37CDB" w:rsidRPr="00F37CDB" w:rsidRDefault="00F37CDB" w:rsidP="00F37CDB">
            <w:pPr>
              <w:spacing w:after="0" w:line="240" w:lineRule="auto"/>
              <w:jc w:val="both"/>
              <w:rPr>
                <w:rFonts w:eastAsia="Times New Roman" w:cs="Calibri"/>
                <w:b/>
                <w:bCs/>
                <w:color w:val="FFFFFF"/>
                <w:sz w:val="16"/>
                <w:szCs w:val="16"/>
              </w:rPr>
            </w:pPr>
            <w:r w:rsidRPr="00F37CDB">
              <w:rPr>
                <w:rFonts w:eastAsia="Times New Roman" w:cs="Calibri"/>
                <w:b/>
                <w:bCs/>
                <w:color w:val="FFFFFF"/>
                <w:sz w:val="16"/>
                <w:szCs w:val="16"/>
              </w:rPr>
              <w:t>Estructuración</w:t>
            </w:r>
          </w:p>
        </w:tc>
        <w:tc>
          <w:tcPr>
            <w:tcW w:w="365" w:type="pct"/>
            <w:tcBorders>
              <w:top w:val="single" w:sz="12" w:space="0" w:color="FFFFFF"/>
              <w:left w:val="nil"/>
              <w:bottom w:val="single" w:sz="12" w:space="0" w:color="auto"/>
              <w:right w:val="nil"/>
            </w:tcBorders>
            <w:shd w:val="clear" w:color="000000" w:fill="00642D"/>
            <w:noWrap/>
            <w:textDirection w:val="btLr"/>
            <w:vAlign w:val="center"/>
            <w:hideMark/>
          </w:tcPr>
          <w:p w14:paraId="2920C3B8" w14:textId="77777777" w:rsidR="00F37CDB" w:rsidRPr="00F37CDB" w:rsidRDefault="00F37CDB" w:rsidP="00F37CDB">
            <w:pPr>
              <w:spacing w:after="0" w:line="240" w:lineRule="auto"/>
              <w:jc w:val="both"/>
              <w:rPr>
                <w:rFonts w:eastAsia="Times New Roman" w:cs="Calibri"/>
                <w:b/>
                <w:bCs/>
                <w:color w:val="FFFFFF"/>
                <w:sz w:val="16"/>
                <w:szCs w:val="16"/>
              </w:rPr>
            </w:pPr>
            <w:r w:rsidRPr="00F37CDB">
              <w:rPr>
                <w:rFonts w:eastAsia="Times New Roman" w:cs="Calibri"/>
                <w:b/>
                <w:bCs/>
                <w:color w:val="FFFFFF"/>
                <w:sz w:val="16"/>
                <w:szCs w:val="16"/>
              </w:rPr>
              <w:t>Accesibilidad</w:t>
            </w:r>
          </w:p>
        </w:tc>
        <w:tc>
          <w:tcPr>
            <w:tcW w:w="365" w:type="pct"/>
            <w:tcBorders>
              <w:top w:val="single" w:sz="12" w:space="0" w:color="FFFFFF"/>
              <w:left w:val="nil"/>
              <w:bottom w:val="single" w:sz="12" w:space="0" w:color="auto"/>
              <w:right w:val="nil"/>
            </w:tcBorders>
            <w:shd w:val="clear" w:color="000000" w:fill="00642D"/>
            <w:noWrap/>
            <w:textDirection w:val="btLr"/>
            <w:vAlign w:val="center"/>
            <w:hideMark/>
          </w:tcPr>
          <w:p w14:paraId="6901446E" w14:textId="77777777" w:rsidR="00F37CDB" w:rsidRPr="00F37CDB" w:rsidRDefault="00F37CDB" w:rsidP="00F37CDB">
            <w:pPr>
              <w:spacing w:after="0" w:line="240" w:lineRule="auto"/>
              <w:jc w:val="both"/>
              <w:rPr>
                <w:rFonts w:eastAsia="Times New Roman" w:cs="Calibri"/>
                <w:b/>
                <w:bCs/>
                <w:color w:val="FFFFFF"/>
                <w:sz w:val="16"/>
                <w:szCs w:val="16"/>
              </w:rPr>
            </w:pPr>
            <w:r w:rsidRPr="00F37CDB">
              <w:rPr>
                <w:rFonts w:eastAsia="Times New Roman" w:cs="Calibri"/>
                <w:b/>
                <w:bCs/>
                <w:color w:val="FFFFFF"/>
                <w:sz w:val="16"/>
                <w:szCs w:val="16"/>
              </w:rPr>
              <w:t>Claridad</w:t>
            </w:r>
          </w:p>
        </w:tc>
        <w:tc>
          <w:tcPr>
            <w:tcW w:w="365" w:type="pct"/>
            <w:tcBorders>
              <w:top w:val="single" w:sz="12" w:space="0" w:color="FFFFFF"/>
              <w:left w:val="nil"/>
              <w:bottom w:val="single" w:sz="12" w:space="0" w:color="auto"/>
              <w:right w:val="nil"/>
            </w:tcBorders>
            <w:shd w:val="clear" w:color="000000" w:fill="00642D"/>
            <w:noWrap/>
            <w:textDirection w:val="btLr"/>
            <w:vAlign w:val="center"/>
            <w:hideMark/>
          </w:tcPr>
          <w:p w14:paraId="70AB20F3" w14:textId="77777777" w:rsidR="00F37CDB" w:rsidRPr="00F37CDB" w:rsidRDefault="00F37CDB" w:rsidP="00F37CDB">
            <w:pPr>
              <w:spacing w:after="0" w:line="240" w:lineRule="auto"/>
              <w:jc w:val="both"/>
              <w:rPr>
                <w:rFonts w:eastAsia="Times New Roman" w:cs="Calibri"/>
                <w:b/>
                <w:bCs/>
                <w:color w:val="FFFFFF"/>
                <w:sz w:val="16"/>
                <w:szCs w:val="16"/>
              </w:rPr>
            </w:pPr>
            <w:r w:rsidRPr="00F37CDB">
              <w:rPr>
                <w:rFonts w:eastAsia="Times New Roman" w:cs="Calibri"/>
                <w:b/>
                <w:bCs/>
                <w:color w:val="FFFFFF"/>
                <w:sz w:val="16"/>
                <w:szCs w:val="16"/>
              </w:rPr>
              <w:t>Reutilización</w:t>
            </w:r>
          </w:p>
        </w:tc>
        <w:tc>
          <w:tcPr>
            <w:tcW w:w="365" w:type="pct"/>
            <w:tcBorders>
              <w:top w:val="single" w:sz="12" w:space="0" w:color="FFFFFF"/>
              <w:left w:val="nil"/>
              <w:bottom w:val="single" w:sz="12" w:space="0" w:color="auto"/>
              <w:right w:val="nil"/>
            </w:tcBorders>
            <w:shd w:val="clear" w:color="000000" w:fill="00642D"/>
            <w:noWrap/>
            <w:textDirection w:val="btLr"/>
            <w:vAlign w:val="center"/>
            <w:hideMark/>
          </w:tcPr>
          <w:p w14:paraId="701C072E" w14:textId="77777777" w:rsidR="00F37CDB" w:rsidRPr="00F37CDB" w:rsidRDefault="00F37CDB" w:rsidP="00F37CDB">
            <w:pPr>
              <w:spacing w:after="0" w:line="240" w:lineRule="auto"/>
              <w:jc w:val="both"/>
              <w:rPr>
                <w:rFonts w:eastAsia="Times New Roman" w:cs="Calibri"/>
                <w:b/>
                <w:bCs/>
                <w:color w:val="FFFFFF"/>
                <w:sz w:val="16"/>
                <w:szCs w:val="16"/>
              </w:rPr>
            </w:pPr>
            <w:r w:rsidRPr="00F37CDB">
              <w:rPr>
                <w:rFonts w:eastAsia="Times New Roman" w:cs="Calibri"/>
                <w:b/>
                <w:bCs/>
                <w:color w:val="FFFFFF"/>
                <w:sz w:val="16"/>
                <w:szCs w:val="16"/>
              </w:rPr>
              <w:t>Actualización</w:t>
            </w:r>
          </w:p>
        </w:tc>
        <w:tc>
          <w:tcPr>
            <w:tcW w:w="363" w:type="pct"/>
            <w:tcBorders>
              <w:top w:val="single" w:sz="12" w:space="0" w:color="FFFFFF"/>
              <w:left w:val="nil"/>
              <w:bottom w:val="single" w:sz="12" w:space="0" w:color="auto"/>
              <w:right w:val="nil"/>
            </w:tcBorders>
            <w:shd w:val="clear" w:color="000000" w:fill="00642D"/>
            <w:noWrap/>
            <w:textDirection w:val="btLr"/>
            <w:vAlign w:val="center"/>
            <w:hideMark/>
          </w:tcPr>
          <w:p w14:paraId="7E4C681E" w14:textId="77777777" w:rsidR="00F37CDB" w:rsidRPr="00F37CDB" w:rsidRDefault="00F37CDB" w:rsidP="00F37CDB">
            <w:pPr>
              <w:spacing w:after="0" w:line="240" w:lineRule="auto"/>
              <w:jc w:val="both"/>
              <w:rPr>
                <w:rFonts w:eastAsia="Times New Roman" w:cs="Calibri"/>
                <w:b/>
                <w:bCs/>
                <w:color w:val="FFFFFF"/>
                <w:sz w:val="16"/>
                <w:szCs w:val="16"/>
              </w:rPr>
            </w:pPr>
            <w:r w:rsidRPr="00F37CDB">
              <w:rPr>
                <w:rFonts w:eastAsia="Times New Roman" w:cs="Calibri"/>
                <w:b/>
                <w:bCs/>
                <w:color w:val="FFFFFF"/>
                <w:sz w:val="16"/>
                <w:szCs w:val="16"/>
              </w:rPr>
              <w:t>Total</w:t>
            </w:r>
          </w:p>
        </w:tc>
      </w:tr>
      <w:tr w:rsidR="00F37CDB" w:rsidRPr="00F37CDB" w14:paraId="455186BE" w14:textId="77777777" w:rsidTr="00580A05">
        <w:trPr>
          <w:divId w:val="1662199930"/>
          <w:trHeight w:val="495"/>
        </w:trPr>
        <w:tc>
          <w:tcPr>
            <w:tcW w:w="2082" w:type="pct"/>
            <w:tcBorders>
              <w:top w:val="nil"/>
              <w:left w:val="single" w:sz="12" w:space="0" w:color="FFFFFF"/>
              <w:bottom w:val="single" w:sz="12" w:space="0" w:color="FFFFFF"/>
              <w:right w:val="single" w:sz="12" w:space="0" w:color="FFFFFF"/>
            </w:tcBorders>
            <w:shd w:val="clear" w:color="000000" w:fill="00642D"/>
            <w:noWrap/>
            <w:vAlign w:val="center"/>
            <w:hideMark/>
          </w:tcPr>
          <w:p w14:paraId="337608EB" w14:textId="77777777" w:rsidR="00F37CDB" w:rsidRPr="00F37CDB" w:rsidRDefault="00F37CDB" w:rsidP="00F37CDB">
            <w:pPr>
              <w:spacing w:after="0" w:line="240" w:lineRule="auto"/>
              <w:rPr>
                <w:rFonts w:eastAsia="Times New Roman" w:cs="Calibri"/>
                <w:b/>
                <w:bCs/>
                <w:color w:val="FFFFFF"/>
                <w:sz w:val="16"/>
                <w:szCs w:val="16"/>
              </w:rPr>
            </w:pPr>
            <w:r w:rsidRPr="00F37CDB">
              <w:rPr>
                <w:rFonts w:eastAsia="Times New Roman" w:cs="Calibri"/>
                <w:b/>
                <w:bCs/>
                <w:color w:val="FFFFFF"/>
                <w:sz w:val="16"/>
                <w:szCs w:val="16"/>
              </w:rPr>
              <w:t>Institucional, Organizativa y de Planificación</w:t>
            </w:r>
          </w:p>
        </w:tc>
        <w:tc>
          <w:tcPr>
            <w:tcW w:w="365" w:type="pct"/>
            <w:tcBorders>
              <w:top w:val="nil"/>
              <w:left w:val="nil"/>
              <w:bottom w:val="nil"/>
              <w:right w:val="nil"/>
            </w:tcBorders>
            <w:shd w:val="clear" w:color="000000" w:fill="D8D8D8"/>
            <w:noWrap/>
            <w:vAlign w:val="center"/>
            <w:hideMark/>
          </w:tcPr>
          <w:p w14:paraId="5240EFD8"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83,3</w:t>
            </w:r>
          </w:p>
        </w:tc>
        <w:tc>
          <w:tcPr>
            <w:tcW w:w="365" w:type="pct"/>
            <w:tcBorders>
              <w:top w:val="nil"/>
              <w:left w:val="nil"/>
              <w:bottom w:val="nil"/>
              <w:right w:val="nil"/>
            </w:tcBorders>
            <w:shd w:val="clear" w:color="000000" w:fill="D8D8D8"/>
            <w:noWrap/>
            <w:vAlign w:val="center"/>
            <w:hideMark/>
          </w:tcPr>
          <w:p w14:paraId="203E0E75"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88,9</w:t>
            </w:r>
          </w:p>
        </w:tc>
        <w:tc>
          <w:tcPr>
            <w:tcW w:w="365" w:type="pct"/>
            <w:tcBorders>
              <w:top w:val="nil"/>
              <w:left w:val="nil"/>
              <w:bottom w:val="nil"/>
              <w:right w:val="nil"/>
            </w:tcBorders>
            <w:shd w:val="clear" w:color="000000" w:fill="D8D8D8"/>
            <w:noWrap/>
            <w:vAlign w:val="center"/>
            <w:hideMark/>
          </w:tcPr>
          <w:p w14:paraId="07BD61F1"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88,9</w:t>
            </w:r>
          </w:p>
        </w:tc>
        <w:tc>
          <w:tcPr>
            <w:tcW w:w="365" w:type="pct"/>
            <w:tcBorders>
              <w:top w:val="nil"/>
              <w:left w:val="nil"/>
              <w:bottom w:val="nil"/>
              <w:right w:val="nil"/>
            </w:tcBorders>
            <w:shd w:val="clear" w:color="000000" w:fill="D8D8D8"/>
            <w:noWrap/>
            <w:vAlign w:val="center"/>
            <w:hideMark/>
          </w:tcPr>
          <w:p w14:paraId="07632050"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88,9</w:t>
            </w:r>
          </w:p>
        </w:tc>
        <w:tc>
          <w:tcPr>
            <w:tcW w:w="365" w:type="pct"/>
            <w:tcBorders>
              <w:top w:val="nil"/>
              <w:left w:val="nil"/>
              <w:bottom w:val="nil"/>
              <w:right w:val="nil"/>
            </w:tcBorders>
            <w:shd w:val="clear" w:color="000000" w:fill="D8D8D8"/>
            <w:noWrap/>
            <w:vAlign w:val="center"/>
            <w:hideMark/>
          </w:tcPr>
          <w:p w14:paraId="00DB54AA"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88,9</w:t>
            </w:r>
          </w:p>
        </w:tc>
        <w:tc>
          <w:tcPr>
            <w:tcW w:w="365" w:type="pct"/>
            <w:tcBorders>
              <w:top w:val="nil"/>
              <w:left w:val="nil"/>
              <w:bottom w:val="nil"/>
              <w:right w:val="nil"/>
            </w:tcBorders>
            <w:shd w:val="clear" w:color="000000" w:fill="D8D8D8"/>
            <w:noWrap/>
            <w:vAlign w:val="center"/>
            <w:hideMark/>
          </w:tcPr>
          <w:p w14:paraId="794BA8B0"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88,9</w:t>
            </w:r>
          </w:p>
        </w:tc>
        <w:tc>
          <w:tcPr>
            <w:tcW w:w="365" w:type="pct"/>
            <w:tcBorders>
              <w:top w:val="nil"/>
              <w:left w:val="nil"/>
              <w:bottom w:val="nil"/>
              <w:right w:val="nil"/>
            </w:tcBorders>
            <w:shd w:val="clear" w:color="000000" w:fill="D8D8D8"/>
            <w:noWrap/>
            <w:vAlign w:val="center"/>
            <w:hideMark/>
          </w:tcPr>
          <w:p w14:paraId="66936B36"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38,9</w:t>
            </w:r>
          </w:p>
        </w:tc>
        <w:tc>
          <w:tcPr>
            <w:tcW w:w="363" w:type="pct"/>
            <w:tcBorders>
              <w:top w:val="nil"/>
              <w:left w:val="nil"/>
              <w:bottom w:val="nil"/>
              <w:right w:val="nil"/>
            </w:tcBorders>
            <w:shd w:val="clear" w:color="000000" w:fill="D8D8D8"/>
            <w:noWrap/>
            <w:vAlign w:val="center"/>
            <w:hideMark/>
          </w:tcPr>
          <w:p w14:paraId="4084E4FD"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81,0</w:t>
            </w:r>
          </w:p>
        </w:tc>
      </w:tr>
      <w:tr w:rsidR="00F37CDB" w:rsidRPr="00F37CDB" w14:paraId="43E44615" w14:textId="77777777" w:rsidTr="00580A05">
        <w:trPr>
          <w:divId w:val="1662199930"/>
          <w:trHeight w:val="330"/>
        </w:trPr>
        <w:tc>
          <w:tcPr>
            <w:tcW w:w="2082" w:type="pct"/>
            <w:tcBorders>
              <w:top w:val="nil"/>
              <w:left w:val="single" w:sz="12" w:space="0" w:color="FFFFFF"/>
              <w:bottom w:val="single" w:sz="12" w:space="0" w:color="FFFFFF"/>
              <w:right w:val="single" w:sz="12" w:space="0" w:color="FFFFFF"/>
            </w:tcBorders>
            <w:shd w:val="clear" w:color="000000" w:fill="00642D"/>
            <w:noWrap/>
            <w:vAlign w:val="center"/>
            <w:hideMark/>
          </w:tcPr>
          <w:p w14:paraId="63AAEFC7" w14:textId="77777777" w:rsidR="00F37CDB" w:rsidRPr="00F37CDB" w:rsidRDefault="00F37CDB" w:rsidP="00F37CDB">
            <w:pPr>
              <w:spacing w:after="0" w:line="240" w:lineRule="auto"/>
              <w:rPr>
                <w:rFonts w:eastAsia="Times New Roman" w:cs="Calibri"/>
                <w:b/>
                <w:bCs/>
                <w:color w:val="FFFFFF"/>
                <w:sz w:val="16"/>
                <w:szCs w:val="16"/>
              </w:rPr>
            </w:pPr>
            <w:r w:rsidRPr="00F37CDB">
              <w:rPr>
                <w:rFonts w:eastAsia="Times New Roman" w:cs="Calibri"/>
                <w:b/>
                <w:bCs/>
                <w:color w:val="FFFFFF"/>
                <w:sz w:val="16"/>
                <w:szCs w:val="16"/>
              </w:rPr>
              <w:t>Económica , Presupuestaria y Estadística</w:t>
            </w:r>
          </w:p>
        </w:tc>
        <w:tc>
          <w:tcPr>
            <w:tcW w:w="365" w:type="pct"/>
            <w:tcBorders>
              <w:top w:val="nil"/>
              <w:left w:val="nil"/>
              <w:bottom w:val="nil"/>
              <w:right w:val="nil"/>
            </w:tcBorders>
            <w:shd w:val="clear" w:color="000000" w:fill="D8D8D8"/>
            <w:noWrap/>
            <w:vAlign w:val="center"/>
            <w:hideMark/>
          </w:tcPr>
          <w:p w14:paraId="2FBD8D72"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35,7</w:t>
            </w:r>
          </w:p>
        </w:tc>
        <w:tc>
          <w:tcPr>
            <w:tcW w:w="365" w:type="pct"/>
            <w:tcBorders>
              <w:top w:val="nil"/>
              <w:left w:val="nil"/>
              <w:bottom w:val="nil"/>
              <w:right w:val="nil"/>
            </w:tcBorders>
            <w:shd w:val="clear" w:color="000000" w:fill="D8D8D8"/>
            <w:noWrap/>
            <w:vAlign w:val="center"/>
            <w:hideMark/>
          </w:tcPr>
          <w:p w14:paraId="15E81453"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21,4</w:t>
            </w:r>
          </w:p>
        </w:tc>
        <w:tc>
          <w:tcPr>
            <w:tcW w:w="365" w:type="pct"/>
            <w:tcBorders>
              <w:top w:val="nil"/>
              <w:left w:val="nil"/>
              <w:bottom w:val="nil"/>
              <w:right w:val="nil"/>
            </w:tcBorders>
            <w:shd w:val="clear" w:color="000000" w:fill="D8D8D8"/>
            <w:noWrap/>
            <w:vAlign w:val="center"/>
            <w:hideMark/>
          </w:tcPr>
          <w:p w14:paraId="036079B1"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35,7</w:t>
            </w:r>
          </w:p>
        </w:tc>
        <w:tc>
          <w:tcPr>
            <w:tcW w:w="365" w:type="pct"/>
            <w:tcBorders>
              <w:top w:val="nil"/>
              <w:left w:val="nil"/>
              <w:bottom w:val="nil"/>
              <w:right w:val="nil"/>
            </w:tcBorders>
            <w:shd w:val="clear" w:color="000000" w:fill="D8D8D8"/>
            <w:noWrap/>
            <w:vAlign w:val="center"/>
            <w:hideMark/>
          </w:tcPr>
          <w:p w14:paraId="27291DFF"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21,4</w:t>
            </w:r>
          </w:p>
        </w:tc>
        <w:tc>
          <w:tcPr>
            <w:tcW w:w="365" w:type="pct"/>
            <w:tcBorders>
              <w:top w:val="nil"/>
              <w:left w:val="nil"/>
              <w:bottom w:val="nil"/>
              <w:right w:val="nil"/>
            </w:tcBorders>
            <w:shd w:val="clear" w:color="000000" w:fill="D8D8D8"/>
            <w:noWrap/>
            <w:vAlign w:val="center"/>
            <w:hideMark/>
          </w:tcPr>
          <w:p w14:paraId="6F7076EE"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35,7</w:t>
            </w:r>
          </w:p>
        </w:tc>
        <w:tc>
          <w:tcPr>
            <w:tcW w:w="365" w:type="pct"/>
            <w:tcBorders>
              <w:top w:val="nil"/>
              <w:left w:val="nil"/>
              <w:bottom w:val="nil"/>
              <w:right w:val="nil"/>
            </w:tcBorders>
            <w:shd w:val="clear" w:color="000000" w:fill="D8D8D8"/>
            <w:noWrap/>
            <w:vAlign w:val="center"/>
            <w:hideMark/>
          </w:tcPr>
          <w:p w14:paraId="488F8A9C"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35,7</w:t>
            </w:r>
          </w:p>
        </w:tc>
        <w:tc>
          <w:tcPr>
            <w:tcW w:w="365" w:type="pct"/>
            <w:tcBorders>
              <w:top w:val="nil"/>
              <w:left w:val="nil"/>
              <w:bottom w:val="nil"/>
              <w:right w:val="nil"/>
            </w:tcBorders>
            <w:shd w:val="clear" w:color="000000" w:fill="D8D8D8"/>
            <w:noWrap/>
            <w:vAlign w:val="center"/>
            <w:hideMark/>
          </w:tcPr>
          <w:p w14:paraId="45C57024"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35,7</w:t>
            </w:r>
          </w:p>
        </w:tc>
        <w:tc>
          <w:tcPr>
            <w:tcW w:w="363" w:type="pct"/>
            <w:tcBorders>
              <w:top w:val="nil"/>
              <w:left w:val="nil"/>
              <w:bottom w:val="nil"/>
              <w:right w:val="nil"/>
            </w:tcBorders>
            <w:shd w:val="clear" w:color="000000" w:fill="D8D8D8"/>
            <w:noWrap/>
            <w:vAlign w:val="center"/>
            <w:hideMark/>
          </w:tcPr>
          <w:p w14:paraId="426BFD61"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31,6</w:t>
            </w:r>
          </w:p>
        </w:tc>
      </w:tr>
      <w:tr w:rsidR="00F37CDB" w:rsidRPr="00F37CDB" w14:paraId="2151AA8E" w14:textId="77777777" w:rsidTr="00580A05">
        <w:trPr>
          <w:divId w:val="1662199930"/>
          <w:trHeight w:val="330"/>
        </w:trPr>
        <w:tc>
          <w:tcPr>
            <w:tcW w:w="2082" w:type="pct"/>
            <w:tcBorders>
              <w:top w:val="nil"/>
              <w:left w:val="single" w:sz="12" w:space="0" w:color="FFFFFF"/>
              <w:bottom w:val="single" w:sz="12" w:space="0" w:color="FFFFFF"/>
              <w:right w:val="single" w:sz="12" w:space="0" w:color="FFFFFF"/>
            </w:tcBorders>
            <w:shd w:val="clear" w:color="000000" w:fill="00642D"/>
            <w:noWrap/>
            <w:vAlign w:val="center"/>
            <w:hideMark/>
          </w:tcPr>
          <w:p w14:paraId="27617749" w14:textId="77777777" w:rsidR="00F37CDB" w:rsidRPr="00F37CDB" w:rsidRDefault="00F37CDB" w:rsidP="00F37CDB">
            <w:pPr>
              <w:spacing w:after="0" w:line="240" w:lineRule="auto"/>
              <w:rPr>
                <w:rFonts w:eastAsia="Times New Roman" w:cs="Calibri"/>
                <w:b/>
                <w:bCs/>
                <w:color w:val="FFFFFF"/>
                <w:sz w:val="16"/>
                <w:szCs w:val="16"/>
              </w:rPr>
            </w:pPr>
            <w:r w:rsidRPr="00F37CDB">
              <w:rPr>
                <w:rFonts w:eastAsia="Times New Roman" w:cs="Calibri"/>
                <w:b/>
                <w:bCs/>
                <w:color w:val="FFFFFF"/>
                <w:sz w:val="16"/>
                <w:szCs w:val="16"/>
              </w:rPr>
              <w:t>Información Patrimonial</w:t>
            </w:r>
          </w:p>
        </w:tc>
        <w:tc>
          <w:tcPr>
            <w:tcW w:w="365" w:type="pct"/>
            <w:tcBorders>
              <w:top w:val="nil"/>
              <w:left w:val="nil"/>
              <w:bottom w:val="nil"/>
              <w:right w:val="nil"/>
            </w:tcBorders>
            <w:shd w:val="clear" w:color="000000" w:fill="D8D8D8"/>
            <w:noWrap/>
            <w:vAlign w:val="center"/>
            <w:hideMark/>
          </w:tcPr>
          <w:p w14:paraId="6129F552"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100,0</w:t>
            </w:r>
          </w:p>
        </w:tc>
        <w:tc>
          <w:tcPr>
            <w:tcW w:w="365" w:type="pct"/>
            <w:tcBorders>
              <w:top w:val="nil"/>
              <w:left w:val="nil"/>
              <w:bottom w:val="nil"/>
              <w:right w:val="nil"/>
            </w:tcBorders>
            <w:shd w:val="clear" w:color="000000" w:fill="D8D8D8"/>
            <w:noWrap/>
            <w:vAlign w:val="center"/>
            <w:hideMark/>
          </w:tcPr>
          <w:p w14:paraId="21B547C6"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100,0</w:t>
            </w:r>
          </w:p>
        </w:tc>
        <w:tc>
          <w:tcPr>
            <w:tcW w:w="365" w:type="pct"/>
            <w:tcBorders>
              <w:top w:val="nil"/>
              <w:left w:val="nil"/>
              <w:bottom w:val="nil"/>
              <w:right w:val="nil"/>
            </w:tcBorders>
            <w:shd w:val="clear" w:color="000000" w:fill="D8D8D8"/>
            <w:noWrap/>
            <w:vAlign w:val="center"/>
            <w:hideMark/>
          </w:tcPr>
          <w:p w14:paraId="428F2982"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100,0</w:t>
            </w:r>
          </w:p>
        </w:tc>
        <w:tc>
          <w:tcPr>
            <w:tcW w:w="365" w:type="pct"/>
            <w:tcBorders>
              <w:top w:val="nil"/>
              <w:left w:val="nil"/>
              <w:bottom w:val="nil"/>
              <w:right w:val="nil"/>
            </w:tcBorders>
            <w:shd w:val="clear" w:color="000000" w:fill="D8D8D8"/>
            <w:noWrap/>
            <w:vAlign w:val="center"/>
            <w:hideMark/>
          </w:tcPr>
          <w:p w14:paraId="09382B02"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100,0</w:t>
            </w:r>
          </w:p>
        </w:tc>
        <w:tc>
          <w:tcPr>
            <w:tcW w:w="365" w:type="pct"/>
            <w:tcBorders>
              <w:top w:val="nil"/>
              <w:left w:val="nil"/>
              <w:bottom w:val="nil"/>
              <w:right w:val="nil"/>
            </w:tcBorders>
            <w:shd w:val="clear" w:color="000000" w:fill="D8D8D8"/>
            <w:noWrap/>
            <w:vAlign w:val="center"/>
            <w:hideMark/>
          </w:tcPr>
          <w:p w14:paraId="4AD6A9D7"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100,0</w:t>
            </w:r>
          </w:p>
        </w:tc>
        <w:tc>
          <w:tcPr>
            <w:tcW w:w="365" w:type="pct"/>
            <w:tcBorders>
              <w:top w:val="nil"/>
              <w:left w:val="nil"/>
              <w:bottom w:val="nil"/>
              <w:right w:val="nil"/>
            </w:tcBorders>
            <w:shd w:val="clear" w:color="000000" w:fill="D8D8D8"/>
            <w:noWrap/>
            <w:vAlign w:val="center"/>
            <w:hideMark/>
          </w:tcPr>
          <w:p w14:paraId="283E8D33"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100,0</w:t>
            </w:r>
          </w:p>
        </w:tc>
        <w:tc>
          <w:tcPr>
            <w:tcW w:w="365" w:type="pct"/>
            <w:tcBorders>
              <w:top w:val="nil"/>
              <w:left w:val="nil"/>
              <w:bottom w:val="nil"/>
              <w:right w:val="nil"/>
            </w:tcBorders>
            <w:shd w:val="clear" w:color="000000" w:fill="D8D8D8"/>
            <w:noWrap/>
            <w:vAlign w:val="center"/>
            <w:hideMark/>
          </w:tcPr>
          <w:p w14:paraId="02BBAD2E"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100,0</w:t>
            </w:r>
          </w:p>
        </w:tc>
        <w:tc>
          <w:tcPr>
            <w:tcW w:w="363" w:type="pct"/>
            <w:tcBorders>
              <w:top w:val="nil"/>
              <w:left w:val="nil"/>
              <w:bottom w:val="nil"/>
              <w:right w:val="nil"/>
            </w:tcBorders>
            <w:shd w:val="clear" w:color="000000" w:fill="D8D8D8"/>
            <w:noWrap/>
            <w:vAlign w:val="center"/>
            <w:hideMark/>
          </w:tcPr>
          <w:p w14:paraId="74EF7468" w14:textId="77777777" w:rsidR="00F37CDB" w:rsidRPr="00F37CDB" w:rsidRDefault="00F37CDB" w:rsidP="00F37CDB">
            <w:pPr>
              <w:spacing w:after="0" w:line="240" w:lineRule="auto"/>
              <w:jc w:val="center"/>
              <w:rPr>
                <w:rFonts w:eastAsia="Times New Roman" w:cs="Calibri"/>
                <w:color w:val="000000"/>
                <w:sz w:val="16"/>
                <w:szCs w:val="16"/>
              </w:rPr>
            </w:pPr>
            <w:r w:rsidRPr="00F37CDB">
              <w:rPr>
                <w:rFonts w:eastAsia="Times New Roman" w:cs="Calibri"/>
                <w:color w:val="000000"/>
                <w:sz w:val="16"/>
                <w:szCs w:val="16"/>
              </w:rPr>
              <w:t>100,0</w:t>
            </w:r>
          </w:p>
        </w:tc>
      </w:tr>
      <w:tr w:rsidR="00F37CDB" w:rsidRPr="00F37CDB" w14:paraId="21975DF5" w14:textId="77777777" w:rsidTr="00580A05">
        <w:trPr>
          <w:divId w:val="1662199930"/>
          <w:trHeight w:val="330"/>
        </w:trPr>
        <w:tc>
          <w:tcPr>
            <w:tcW w:w="2082" w:type="pct"/>
            <w:tcBorders>
              <w:top w:val="nil"/>
              <w:left w:val="single" w:sz="12" w:space="0" w:color="FFFFFF"/>
              <w:bottom w:val="single" w:sz="12" w:space="0" w:color="FFFFFF"/>
              <w:right w:val="single" w:sz="12" w:space="0" w:color="FFFFFF"/>
            </w:tcBorders>
            <w:shd w:val="clear" w:color="000000" w:fill="00642D"/>
            <w:noWrap/>
            <w:vAlign w:val="center"/>
            <w:hideMark/>
          </w:tcPr>
          <w:p w14:paraId="5508BBDD" w14:textId="77777777" w:rsidR="00F37CDB" w:rsidRPr="00F37CDB" w:rsidRDefault="00F37CDB" w:rsidP="00F37CDB">
            <w:pPr>
              <w:spacing w:after="0" w:line="240" w:lineRule="auto"/>
              <w:jc w:val="center"/>
              <w:rPr>
                <w:rFonts w:eastAsia="Times New Roman" w:cs="Calibri"/>
                <w:b/>
                <w:bCs/>
                <w:i/>
                <w:iCs/>
                <w:color w:val="FFFFFF"/>
                <w:sz w:val="16"/>
                <w:szCs w:val="16"/>
              </w:rPr>
            </w:pPr>
            <w:r w:rsidRPr="00F37CDB">
              <w:rPr>
                <w:rFonts w:eastAsia="Times New Roman" w:cs="Calibri"/>
                <w:b/>
                <w:bCs/>
                <w:i/>
                <w:iCs/>
                <w:color w:val="FFFFFF"/>
                <w:sz w:val="16"/>
                <w:szCs w:val="16"/>
              </w:rPr>
              <w:t>Índice de Cumplimiento de la Información Obligatoria</w:t>
            </w:r>
          </w:p>
        </w:tc>
        <w:tc>
          <w:tcPr>
            <w:tcW w:w="365" w:type="pct"/>
            <w:tcBorders>
              <w:top w:val="nil"/>
              <w:left w:val="nil"/>
              <w:bottom w:val="single" w:sz="12" w:space="0" w:color="auto"/>
              <w:right w:val="nil"/>
            </w:tcBorders>
            <w:shd w:val="clear" w:color="000000" w:fill="D8D8D8"/>
            <w:noWrap/>
            <w:vAlign w:val="center"/>
            <w:hideMark/>
          </w:tcPr>
          <w:p w14:paraId="4B1BE28E" w14:textId="77777777" w:rsidR="00F37CDB" w:rsidRPr="00F37CDB" w:rsidRDefault="00F37CDB" w:rsidP="00F37CDB">
            <w:pPr>
              <w:spacing w:after="0" w:line="240" w:lineRule="auto"/>
              <w:jc w:val="center"/>
              <w:rPr>
                <w:rFonts w:eastAsia="Times New Roman" w:cs="Calibri"/>
                <w:b/>
                <w:bCs/>
                <w:i/>
                <w:iCs/>
                <w:color w:val="000000"/>
                <w:sz w:val="16"/>
                <w:szCs w:val="16"/>
              </w:rPr>
            </w:pPr>
            <w:r w:rsidRPr="00F37CDB">
              <w:rPr>
                <w:rFonts w:eastAsia="Times New Roman" w:cs="Calibri"/>
                <w:b/>
                <w:bCs/>
                <w:i/>
                <w:iCs/>
                <w:color w:val="000000"/>
                <w:sz w:val="16"/>
                <w:szCs w:val="16"/>
              </w:rPr>
              <w:t>56,3</w:t>
            </w:r>
          </w:p>
        </w:tc>
        <w:tc>
          <w:tcPr>
            <w:tcW w:w="365" w:type="pct"/>
            <w:tcBorders>
              <w:top w:val="nil"/>
              <w:left w:val="nil"/>
              <w:bottom w:val="single" w:sz="12" w:space="0" w:color="auto"/>
              <w:right w:val="nil"/>
            </w:tcBorders>
            <w:shd w:val="clear" w:color="000000" w:fill="D8D8D8"/>
            <w:noWrap/>
            <w:vAlign w:val="center"/>
            <w:hideMark/>
          </w:tcPr>
          <w:p w14:paraId="07CF3031" w14:textId="77777777" w:rsidR="00F37CDB" w:rsidRPr="00F37CDB" w:rsidRDefault="00F37CDB" w:rsidP="00F37CDB">
            <w:pPr>
              <w:spacing w:after="0" w:line="240" w:lineRule="auto"/>
              <w:jc w:val="center"/>
              <w:rPr>
                <w:rFonts w:eastAsia="Times New Roman" w:cs="Calibri"/>
                <w:b/>
                <w:bCs/>
                <w:i/>
                <w:iCs/>
                <w:color w:val="000000"/>
                <w:sz w:val="16"/>
                <w:szCs w:val="16"/>
              </w:rPr>
            </w:pPr>
            <w:r w:rsidRPr="00F37CDB">
              <w:rPr>
                <w:rFonts w:eastAsia="Times New Roman" w:cs="Calibri"/>
                <w:b/>
                <w:bCs/>
                <w:i/>
                <w:iCs/>
                <w:color w:val="000000"/>
                <w:sz w:val="16"/>
                <w:szCs w:val="16"/>
              </w:rPr>
              <w:t>50,0</w:t>
            </w:r>
          </w:p>
        </w:tc>
        <w:tc>
          <w:tcPr>
            <w:tcW w:w="365" w:type="pct"/>
            <w:tcBorders>
              <w:top w:val="nil"/>
              <w:left w:val="nil"/>
              <w:bottom w:val="single" w:sz="12" w:space="0" w:color="auto"/>
              <w:right w:val="nil"/>
            </w:tcBorders>
            <w:shd w:val="clear" w:color="000000" w:fill="D8D8D8"/>
            <w:noWrap/>
            <w:vAlign w:val="center"/>
            <w:hideMark/>
          </w:tcPr>
          <w:p w14:paraId="327869AB" w14:textId="77777777" w:rsidR="00F37CDB" w:rsidRPr="00F37CDB" w:rsidRDefault="00F37CDB" w:rsidP="00F37CDB">
            <w:pPr>
              <w:spacing w:after="0" w:line="240" w:lineRule="auto"/>
              <w:jc w:val="center"/>
              <w:rPr>
                <w:rFonts w:eastAsia="Times New Roman" w:cs="Calibri"/>
                <w:b/>
                <w:bCs/>
                <w:i/>
                <w:iCs/>
                <w:color w:val="000000"/>
                <w:sz w:val="16"/>
                <w:szCs w:val="16"/>
              </w:rPr>
            </w:pPr>
            <w:r w:rsidRPr="00F37CDB">
              <w:rPr>
                <w:rFonts w:eastAsia="Times New Roman" w:cs="Calibri"/>
                <w:b/>
                <w:bCs/>
                <w:i/>
                <w:iCs/>
                <w:color w:val="000000"/>
                <w:sz w:val="16"/>
                <w:szCs w:val="16"/>
              </w:rPr>
              <w:t>58,3</w:t>
            </w:r>
          </w:p>
        </w:tc>
        <w:tc>
          <w:tcPr>
            <w:tcW w:w="365" w:type="pct"/>
            <w:tcBorders>
              <w:top w:val="nil"/>
              <w:left w:val="nil"/>
              <w:bottom w:val="single" w:sz="12" w:space="0" w:color="auto"/>
              <w:right w:val="nil"/>
            </w:tcBorders>
            <w:shd w:val="clear" w:color="000000" w:fill="D8D8D8"/>
            <w:noWrap/>
            <w:vAlign w:val="center"/>
            <w:hideMark/>
          </w:tcPr>
          <w:p w14:paraId="507AA2DB" w14:textId="77777777" w:rsidR="00F37CDB" w:rsidRPr="00F37CDB" w:rsidRDefault="00F37CDB" w:rsidP="00F37CDB">
            <w:pPr>
              <w:spacing w:after="0" w:line="240" w:lineRule="auto"/>
              <w:jc w:val="center"/>
              <w:rPr>
                <w:rFonts w:eastAsia="Times New Roman" w:cs="Calibri"/>
                <w:b/>
                <w:bCs/>
                <w:i/>
                <w:iCs/>
                <w:color w:val="000000"/>
                <w:sz w:val="16"/>
                <w:szCs w:val="16"/>
              </w:rPr>
            </w:pPr>
            <w:r w:rsidRPr="00F37CDB">
              <w:rPr>
                <w:rFonts w:eastAsia="Times New Roman" w:cs="Calibri"/>
                <w:b/>
                <w:bCs/>
                <w:i/>
                <w:iCs/>
                <w:color w:val="000000"/>
                <w:sz w:val="16"/>
                <w:szCs w:val="16"/>
              </w:rPr>
              <w:t>50,0</w:t>
            </w:r>
          </w:p>
        </w:tc>
        <w:tc>
          <w:tcPr>
            <w:tcW w:w="365" w:type="pct"/>
            <w:tcBorders>
              <w:top w:val="nil"/>
              <w:left w:val="nil"/>
              <w:bottom w:val="single" w:sz="12" w:space="0" w:color="auto"/>
              <w:right w:val="nil"/>
            </w:tcBorders>
            <w:shd w:val="clear" w:color="000000" w:fill="D8D8D8"/>
            <w:noWrap/>
            <w:vAlign w:val="center"/>
            <w:hideMark/>
          </w:tcPr>
          <w:p w14:paraId="0BC68E51" w14:textId="77777777" w:rsidR="00F37CDB" w:rsidRPr="00F37CDB" w:rsidRDefault="00F37CDB" w:rsidP="00F37CDB">
            <w:pPr>
              <w:spacing w:after="0" w:line="240" w:lineRule="auto"/>
              <w:jc w:val="center"/>
              <w:rPr>
                <w:rFonts w:eastAsia="Times New Roman" w:cs="Calibri"/>
                <w:b/>
                <w:bCs/>
                <w:i/>
                <w:iCs/>
                <w:color w:val="000000"/>
                <w:sz w:val="16"/>
                <w:szCs w:val="16"/>
              </w:rPr>
            </w:pPr>
            <w:r w:rsidRPr="00F37CDB">
              <w:rPr>
                <w:rFonts w:eastAsia="Times New Roman" w:cs="Calibri"/>
                <w:b/>
                <w:bCs/>
                <w:i/>
                <w:iCs/>
                <w:color w:val="000000"/>
                <w:sz w:val="16"/>
                <w:szCs w:val="16"/>
              </w:rPr>
              <w:t>58,3</w:t>
            </w:r>
          </w:p>
        </w:tc>
        <w:tc>
          <w:tcPr>
            <w:tcW w:w="365" w:type="pct"/>
            <w:tcBorders>
              <w:top w:val="nil"/>
              <w:left w:val="nil"/>
              <w:bottom w:val="single" w:sz="12" w:space="0" w:color="auto"/>
              <w:right w:val="nil"/>
            </w:tcBorders>
            <w:shd w:val="clear" w:color="000000" w:fill="D8D8D8"/>
            <w:noWrap/>
            <w:vAlign w:val="center"/>
            <w:hideMark/>
          </w:tcPr>
          <w:p w14:paraId="5B4E7C56" w14:textId="77777777" w:rsidR="00F37CDB" w:rsidRPr="00F37CDB" w:rsidRDefault="00F37CDB" w:rsidP="00F37CDB">
            <w:pPr>
              <w:spacing w:after="0" w:line="240" w:lineRule="auto"/>
              <w:jc w:val="center"/>
              <w:rPr>
                <w:rFonts w:eastAsia="Times New Roman" w:cs="Calibri"/>
                <w:b/>
                <w:bCs/>
                <w:i/>
                <w:iCs/>
                <w:color w:val="000000"/>
                <w:sz w:val="16"/>
                <w:szCs w:val="16"/>
              </w:rPr>
            </w:pPr>
            <w:r w:rsidRPr="00F37CDB">
              <w:rPr>
                <w:rFonts w:eastAsia="Times New Roman" w:cs="Calibri"/>
                <w:b/>
                <w:bCs/>
                <w:i/>
                <w:iCs/>
                <w:color w:val="000000"/>
                <w:sz w:val="16"/>
                <w:szCs w:val="16"/>
              </w:rPr>
              <w:t>58,3</w:t>
            </w:r>
          </w:p>
        </w:tc>
        <w:tc>
          <w:tcPr>
            <w:tcW w:w="365" w:type="pct"/>
            <w:tcBorders>
              <w:top w:val="nil"/>
              <w:left w:val="nil"/>
              <w:bottom w:val="single" w:sz="12" w:space="0" w:color="auto"/>
              <w:right w:val="nil"/>
            </w:tcBorders>
            <w:shd w:val="clear" w:color="000000" w:fill="D8D8D8"/>
            <w:noWrap/>
            <w:vAlign w:val="center"/>
            <w:hideMark/>
          </w:tcPr>
          <w:p w14:paraId="6D04D0F2" w14:textId="77777777" w:rsidR="00F37CDB" w:rsidRPr="00F37CDB" w:rsidRDefault="00F37CDB" w:rsidP="00F37CDB">
            <w:pPr>
              <w:spacing w:after="0" w:line="240" w:lineRule="auto"/>
              <w:jc w:val="center"/>
              <w:rPr>
                <w:rFonts w:eastAsia="Times New Roman" w:cs="Calibri"/>
                <w:b/>
                <w:bCs/>
                <w:i/>
                <w:iCs/>
                <w:color w:val="000000"/>
                <w:sz w:val="16"/>
                <w:szCs w:val="16"/>
              </w:rPr>
            </w:pPr>
            <w:r w:rsidRPr="00F37CDB">
              <w:rPr>
                <w:rFonts w:eastAsia="Times New Roman" w:cs="Calibri"/>
                <w:b/>
                <w:bCs/>
                <w:i/>
                <w:iCs/>
                <w:color w:val="000000"/>
                <w:sz w:val="16"/>
                <w:szCs w:val="16"/>
              </w:rPr>
              <w:t>39,6</w:t>
            </w:r>
          </w:p>
        </w:tc>
        <w:tc>
          <w:tcPr>
            <w:tcW w:w="363" w:type="pct"/>
            <w:tcBorders>
              <w:top w:val="nil"/>
              <w:left w:val="nil"/>
              <w:bottom w:val="single" w:sz="12" w:space="0" w:color="auto"/>
              <w:right w:val="nil"/>
            </w:tcBorders>
            <w:shd w:val="clear" w:color="000000" w:fill="D8D8D8"/>
            <w:noWrap/>
            <w:vAlign w:val="center"/>
            <w:hideMark/>
          </w:tcPr>
          <w:p w14:paraId="6CD0CEB8" w14:textId="17AF7930" w:rsidR="00F37CDB" w:rsidRPr="00F37CDB" w:rsidRDefault="00F37CDB" w:rsidP="00F37CDB">
            <w:pPr>
              <w:spacing w:after="0" w:line="240" w:lineRule="auto"/>
              <w:jc w:val="center"/>
              <w:rPr>
                <w:rFonts w:eastAsia="Times New Roman" w:cs="Calibri"/>
                <w:b/>
                <w:bCs/>
                <w:i/>
                <w:iCs/>
                <w:color w:val="000000"/>
                <w:sz w:val="16"/>
                <w:szCs w:val="16"/>
              </w:rPr>
            </w:pPr>
            <w:r w:rsidRPr="00F37CDB">
              <w:rPr>
                <w:rFonts w:eastAsia="Times New Roman" w:cs="Calibri"/>
                <w:b/>
                <w:bCs/>
                <w:i/>
                <w:iCs/>
                <w:color w:val="000000"/>
                <w:sz w:val="16"/>
                <w:szCs w:val="16"/>
              </w:rPr>
              <w:t>53,</w:t>
            </w:r>
            <w:r w:rsidR="00580A05">
              <w:rPr>
                <w:rFonts w:eastAsia="Times New Roman" w:cs="Calibri"/>
                <w:b/>
                <w:bCs/>
                <w:i/>
                <w:iCs/>
                <w:color w:val="000000"/>
                <w:sz w:val="16"/>
                <w:szCs w:val="16"/>
              </w:rPr>
              <w:t>3</w:t>
            </w:r>
          </w:p>
        </w:tc>
      </w:tr>
    </w:tbl>
    <w:p w14:paraId="777A5D33" w14:textId="5425E61E" w:rsidR="002A4576" w:rsidRDefault="002A4576" w:rsidP="002A4576">
      <w:pPr>
        <w:pStyle w:val="Cuerpodelboletn"/>
        <w:spacing w:before="120" w:after="120" w:line="312" w:lineRule="auto"/>
        <w:ind w:left="720"/>
        <w:rPr>
          <w:b/>
          <w:color w:val="50866C"/>
          <w:sz w:val="32"/>
        </w:rPr>
      </w:pPr>
    </w:p>
    <w:p w14:paraId="74BE1B6E" w14:textId="505FC30F" w:rsidR="002A4576" w:rsidRPr="00E310FA" w:rsidRDefault="002A4576" w:rsidP="002A4576">
      <w:pPr>
        <w:pStyle w:val="Cuerpodelboletn"/>
        <w:spacing w:before="120" w:after="120" w:line="312" w:lineRule="auto"/>
        <w:ind w:left="720"/>
        <w:rPr>
          <w:rFonts w:asciiTheme="minorHAnsi" w:hAnsiTheme="minorHAnsi"/>
          <w:color w:val="auto"/>
          <w:szCs w:val="22"/>
        </w:rPr>
      </w:pPr>
      <w:r w:rsidRPr="00E310FA">
        <w:t xml:space="preserve">El Índice de Cumplimiento de la Información Obligatoria (ICIO) se sitúa en el </w:t>
      </w:r>
      <w:r w:rsidR="00F37CDB">
        <w:t>53</w:t>
      </w:r>
      <w:r w:rsidR="00580A05">
        <w:t>,3</w:t>
      </w:r>
      <w:r w:rsidRPr="00E310FA">
        <w:t xml:space="preserve">%. La falta de publicación de informaciones obligatorias – no se publica el </w:t>
      </w:r>
      <w:r w:rsidR="00F37CDB">
        <w:t>43,7</w:t>
      </w:r>
      <w:r w:rsidRPr="00E310FA">
        <w:t xml:space="preserve">% de estas informaciones – </w:t>
      </w:r>
      <w:r>
        <w:t>y la falta de actualización o de referencias a la fecha de la última revisión o actualización de la información publicada, son los factores</w:t>
      </w:r>
      <w:r w:rsidRPr="00E310FA">
        <w:t xml:space="preserve"> que explica</w:t>
      </w:r>
      <w:r>
        <w:t>n</w:t>
      </w:r>
      <w:r w:rsidRPr="00E310FA">
        <w:t xml:space="preserve"> el Índice de Cumplimiento alcanzado.</w:t>
      </w:r>
    </w:p>
    <w:p w14:paraId="01058AED" w14:textId="28EABFC9" w:rsidR="00195859" w:rsidRDefault="00195859" w:rsidP="00BD4582">
      <w:pPr>
        <w:pStyle w:val="Cuerpodelboletn"/>
        <w:spacing w:before="120" w:after="120" w:line="312" w:lineRule="auto"/>
        <w:ind w:left="720"/>
        <w:rPr>
          <w:b/>
          <w:color w:val="50866C"/>
          <w:sz w:val="32"/>
        </w:rPr>
      </w:pPr>
    </w:p>
    <w:p w14:paraId="14D37EFE" w14:textId="77777777"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14:paraId="10BB80C3" w14:textId="19A614E4" w:rsidR="00932008" w:rsidRDefault="00932008">
      <w:pPr>
        <w:rPr>
          <w:u w:val="single"/>
        </w:rPr>
      </w:pPr>
    </w:p>
    <w:p w14:paraId="04476BF2" w14:textId="137C1B6A" w:rsidR="002A154B" w:rsidRPr="00932008" w:rsidRDefault="00195859">
      <w:pPr>
        <w:rPr>
          <w:u w:val="single"/>
        </w:rPr>
      </w:pPr>
      <w:r w:rsidRPr="002A154B">
        <w:rPr>
          <w:noProof/>
          <w:u w:val="single"/>
        </w:rPr>
        <mc:AlternateContent>
          <mc:Choice Requires="wps">
            <w:drawing>
              <wp:anchor distT="0" distB="0" distL="114300" distR="114300" simplePos="0" relativeHeight="251671552" behindDoc="0" locked="0" layoutInCell="1" allowOverlap="1" wp14:anchorId="2C1B7E60" wp14:editId="77E0BDE6">
                <wp:simplePos x="0" y="0"/>
                <wp:positionH relativeFrom="column">
                  <wp:posOffset>180975</wp:posOffset>
                </wp:positionH>
                <wp:positionV relativeFrom="paragraph">
                  <wp:posOffset>7620</wp:posOffset>
                </wp:positionV>
                <wp:extent cx="6264910" cy="13906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90650"/>
                        </a:xfrm>
                        <a:prstGeom prst="rect">
                          <a:avLst/>
                        </a:prstGeom>
                        <a:solidFill>
                          <a:srgbClr val="FFFFFF"/>
                        </a:solidFill>
                        <a:ln w="9525">
                          <a:solidFill>
                            <a:srgbClr val="000000"/>
                          </a:solidFill>
                          <a:miter lim="800000"/>
                          <a:headEnd/>
                          <a:tailEnd/>
                        </a:ln>
                      </wps:spPr>
                      <wps:txbx>
                        <w:txbxContent>
                          <w:p w14:paraId="305AA387" w14:textId="77777777" w:rsidR="003F572A" w:rsidRDefault="003F572A">
                            <w:pPr>
                              <w:rPr>
                                <w:b/>
                                <w:color w:val="00642D"/>
                              </w:rPr>
                            </w:pPr>
                            <w:r w:rsidRPr="002A154B">
                              <w:rPr>
                                <w:b/>
                                <w:color w:val="00642D"/>
                              </w:rPr>
                              <w:t xml:space="preserve">Transparencia </w:t>
                            </w:r>
                            <w:r w:rsidR="00D50A7A">
                              <w:rPr>
                                <w:b/>
                                <w:color w:val="00642D"/>
                              </w:rPr>
                              <w:t>Voluntaria</w:t>
                            </w:r>
                          </w:p>
                          <w:p w14:paraId="206040F0" w14:textId="5247104C" w:rsidR="007A2F91" w:rsidRPr="007A2F91" w:rsidRDefault="007A2F91" w:rsidP="00195859">
                            <w:pPr>
                              <w:jc w:val="both"/>
                              <w:rPr>
                                <w:bCs/>
                                <w:sz w:val="20"/>
                                <w:szCs w:val="20"/>
                              </w:rPr>
                            </w:pPr>
                            <w:r>
                              <w:rPr>
                                <w:bCs/>
                                <w:sz w:val="20"/>
                                <w:szCs w:val="20"/>
                              </w:rPr>
                              <w:t>Mutual Midal Cyclops</w:t>
                            </w:r>
                            <w:r w:rsidRPr="007A2F91">
                              <w:rPr>
                                <w:bCs/>
                                <w:sz w:val="20"/>
                                <w:szCs w:val="20"/>
                              </w:rPr>
                              <w:t xml:space="preserve"> publica informaciones adicionales a las obligatorias que pueden considerarse relevantes desde el punto de vista de la rendición de cuentas:</w:t>
                            </w:r>
                          </w:p>
                          <w:p w14:paraId="27A7EEC9" w14:textId="1B3467E9" w:rsidR="007A2F91" w:rsidRPr="007A2F91" w:rsidRDefault="007A2F91" w:rsidP="007A2F91">
                            <w:pPr>
                              <w:pStyle w:val="Prrafodelista"/>
                              <w:numPr>
                                <w:ilvl w:val="0"/>
                                <w:numId w:val="8"/>
                              </w:numPr>
                              <w:rPr>
                                <w:bCs/>
                                <w:sz w:val="20"/>
                                <w:szCs w:val="20"/>
                              </w:rPr>
                            </w:pPr>
                            <w:r w:rsidRPr="007A2F91">
                              <w:rPr>
                                <w:bCs/>
                                <w:sz w:val="20"/>
                                <w:szCs w:val="20"/>
                              </w:rPr>
                              <w:t>Código Ético</w:t>
                            </w:r>
                            <w:r w:rsidR="00195859">
                              <w:rPr>
                                <w:bCs/>
                                <w:sz w:val="20"/>
                                <w:szCs w:val="20"/>
                              </w:rPr>
                              <w:t>.</w:t>
                            </w:r>
                          </w:p>
                          <w:p w14:paraId="70806650" w14:textId="4483042D" w:rsidR="007A2F91" w:rsidRPr="007A2F91" w:rsidRDefault="007A2F91" w:rsidP="007A2F91">
                            <w:pPr>
                              <w:pStyle w:val="Prrafodelista"/>
                              <w:numPr>
                                <w:ilvl w:val="0"/>
                                <w:numId w:val="8"/>
                              </w:numPr>
                              <w:rPr>
                                <w:bCs/>
                                <w:sz w:val="20"/>
                                <w:szCs w:val="20"/>
                              </w:rPr>
                            </w:pPr>
                            <w:r w:rsidRPr="007A2F91">
                              <w:rPr>
                                <w:bCs/>
                                <w:sz w:val="20"/>
                                <w:szCs w:val="20"/>
                              </w:rPr>
                              <w:t>Memoria de gobierno corporativo</w:t>
                            </w:r>
                            <w:r w:rsidR="00195859">
                              <w:rPr>
                                <w:bCs/>
                                <w:sz w:val="20"/>
                                <w:szCs w:val="20"/>
                              </w:rPr>
                              <w:t>.</w:t>
                            </w:r>
                          </w:p>
                          <w:p w14:paraId="4C034B71" w14:textId="03C7BB12" w:rsidR="002A4576" w:rsidRPr="009907DC" w:rsidRDefault="002A4576" w:rsidP="007A2F91">
                            <w:pPr>
                              <w:pStyle w:val="Prrafodelista"/>
                              <w:rPr>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B7E60" id="_x0000_s1031" type="#_x0000_t202" style="position:absolute;margin-left:14.25pt;margin-top:.6pt;width:493.3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">
                <v:textbox>
                  <w:txbxContent>
                    <w:p w14:paraId="305AA387" w14:textId="77777777" w:rsidR="003F572A" w:rsidRDefault="003F572A">
                      <w:pPr>
                        <w:rPr>
                          <w:b/>
                          <w:color w:val="00642D"/>
                        </w:rPr>
                      </w:pPr>
                      <w:r w:rsidRPr="002A154B">
                        <w:rPr>
                          <w:b/>
                          <w:color w:val="00642D"/>
                        </w:rPr>
                        <w:t xml:space="preserve">Transparencia </w:t>
                      </w:r>
                      <w:r w:rsidR="00D50A7A">
                        <w:rPr>
                          <w:b/>
                          <w:color w:val="00642D"/>
                        </w:rPr>
                        <w:t>Voluntaria</w:t>
                      </w:r>
                    </w:p>
                    <w:p w14:paraId="206040F0" w14:textId="5247104C" w:rsidR="007A2F91" w:rsidRPr="007A2F91" w:rsidRDefault="007A2F91" w:rsidP="00195859">
                      <w:pPr>
                        <w:jc w:val="both"/>
                        <w:rPr>
                          <w:bCs/>
                          <w:sz w:val="20"/>
                          <w:szCs w:val="20"/>
                        </w:rPr>
                      </w:pPr>
                      <w:r>
                        <w:rPr>
                          <w:bCs/>
                          <w:sz w:val="20"/>
                          <w:szCs w:val="20"/>
                        </w:rPr>
                        <w:t>Mutual Midal Cyclops</w:t>
                      </w:r>
                      <w:r w:rsidRPr="007A2F91">
                        <w:rPr>
                          <w:bCs/>
                          <w:sz w:val="20"/>
                          <w:szCs w:val="20"/>
                        </w:rPr>
                        <w:t xml:space="preserve"> publica informaciones adicionales a las obligatorias que pueden considerarse relevantes desde el punto de vista de la rendición de cuentas:</w:t>
                      </w:r>
                    </w:p>
                    <w:p w14:paraId="27A7EEC9" w14:textId="1B3467E9" w:rsidR="007A2F91" w:rsidRPr="007A2F91" w:rsidRDefault="007A2F91" w:rsidP="007A2F91">
                      <w:pPr>
                        <w:pStyle w:val="Prrafodelista"/>
                        <w:numPr>
                          <w:ilvl w:val="0"/>
                          <w:numId w:val="8"/>
                        </w:numPr>
                        <w:rPr>
                          <w:bCs/>
                          <w:sz w:val="20"/>
                          <w:szCs w:val="20"/>
                        </w:rPr>
                      </w:pPr>
                      <w:r w:rsidRPr="007A2F91">
                        <w:rPr>
                          <w:bCs/>
                          <w:sz w:val="20"/>
                          <w:szCs w:val="20"/>
                        </w:rPr>
                        <w:t>Código Ético</w:t>
                      </w:r>
                      <w:r w:rsidR="00195859">
                        <w:rPr>
                          <w:bCs/>
                          <w:sz w:val="20"/>
                          <w:szCs w:val="20"/>
                        </w:rPr>
                        <w:t>.</w:t>
                      </w:r>
                    </w:p>
                    <w:p w14:paraId="70806650" w14:textId="4483042D" w:rsidR="007A2F91" w:rsidRPr="007A2F91" w:rsidRDefault="007A2F91" w:rsidP="007A2F91">
                      <w:pPr>
                        <w:pStyle w:val="Prrafodelista"/>
                        <w:numPr>
                          <w:ilvl w:val="0"/>
                          <w:numId w:val="8"/>
                        </w:numPr>
                        <w:rPr>
                          <w:bCs/>
                          <w:sz w:val="20"/>
                          <w:szCs w:val="20"/>
                        </w:rPr>
                      </w:pPr>
                      <w:r w:rsidRPr="007A2F91">
                        <w:rPr>
                          <w:bCs/>
                          <w:sz w:val="20"/>
                          <w:szCs w:val="20"/>
                        </w:rPr>
                        <w:t>Memoria de gobierno corporativo</w:t>
                      </w:r>
                      <w:r w:rsidR="00195859">
                        <w:rPr>
                          <w:bCs/>
                          <w:sz w:val="20"/>
                          <w:szCs w:val="20"/>
                        </w:rPr>
                        <w:t>.</w:t>
                      </w:r>
                    </w:p>
                    <w:p w14:paraId="4C034B71" w14:textId="03C7BB12" w:rsidR="002A4576" w:rsidRPr="009907DC" w:rsidRDefault="002A4576" w:rsidP="007A2F91">
                      <w:pPr>
                        <w:pStyle w:val="Prrafodelista"/>
                        <w:rPr>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v:textbox>
              </v:shape>
            </w:pict>
          </mc:Fallback>
        </mc:AlternateContent>
      </w:r>
    </w:p>
    <w:p w14:paraId="4304D1BF" w14:textId="77777777" w:rsidR="00932008" w:rsidRDefault="00932008"/>
    <w:p w14:paraId="2AEF5405" w14:textId="4CAF5ED1" w:rsidR="00932008" w:rsidRDefault="00932008"/>
    <w:p w14:paraId="686AAE6F" w14:textId="16F16F5A" w:rsidR="00932008" w:rsidRDefault="00932008"/>
    <w:p w14:paraId="14AB8695" w14:textId="39CA5929" w:rsidR="00195859" w:rsidRDefault="00195859"/>
    <w:p w14:paraId="5FB2BE60" w14:textId="47499E5F" w:rsidR="000C6CFF" w:rsidRDefault="00580A05">
      <w:r w:rsidRPr="002A154B">
        <w:rPr>
          <w:noProof/>
          <w:u w:val="single"/>
        </w:rPr>
        <mc:AlternateContent>
          <mc:Choice Requires="wps">
            <w:drawing>
              <wp:anchor distT="0" distB="0" distL="114300" distR="114300" simplePos="0" relativeHeight="251673600" behindDoc="0" locked="0" layoutInCell="1" allowOverlap="1" wp14:anchorId="6E23BD10" wp14:editId="6E4D71B5">
                <wp:simplePos x="0" y="0"/>
                <wp:positionH relativeFrom="margin">
                  <wp:align>center</wp:align>
                </wp:positionH>
                <wp:positionV relativeFrom="paragraph">
                  <wp:posOffset>197485</wp:posOffset>
                </wp:positionV>
                <wp:extent cx="6264910" cy="752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444450C3" w14:textId="77777777" w:rsidR="003F572A" w:rsidRDefault="003F572A" w:rsidP="002A154B">
                            <w:pPr>
                              <w:rPr>
                                <w:b/>
                                <w:color w:val="00642D"/>
                              </w:rPr>
                            </w:pPr>
                            <w:r>
                              <w:rPr>
                                <w:b/>
                                <w:color w:val="00642D"/>
                              </w:rPr>
                              <w:t>Buenas Prácticas</w:t>
                            </w:r>
                          </w:p>
                          <w:p w14:paraId="0BDB2169" w14:textId="71440477" w:rsidR="003F572A" w:rsidRPr="007A2F91" w:rsidRDefault="007A2F91" w:rsidP="002A154B">
                            <w:pPr>
                              <w:rPr>
                                <w:bCs/>
                                <w:sz w:val="20"/>
                                <w:szCs w:val="20"/>
                              </w:rPr>
                            </w:pPr>
                            <w:r w:rsidRPr="007A2F91">
                              <w:rPr>
                                <w:bCs/>
                                <w:sz w:val="20"/>
                                <w:szCs w:val="20"/>
                              </w:rPr>
                              <w:t>No caben buenas prácticas que reseñar</w:t>
                            </w:r>
                            <w:r w:rsidR="00195859">
                              <w:rPr>
                                <w:bCs/>
                                <w:sz w:val="20"/>
                                <w:szCs w:val="20"/>
                              </w:rPr>
                              <w:t>.</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3BD10" id="_x0000_s1032" type="#_x0000_t202" style="position:absolute;margin-left:0;margin-top:15.55pt;width:493.3pt;height:59.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">
                <v:textbox>
                  <w:txbxContent>
                    <w:p w14:paraId="444450C3" w14:textId="77777777" w:rsidR="003F572A" w:rsidRDefault="003F572A" w:rsidP="002A154B">
                      <w:pPr>
                        <w:rPr>
                          <w:b/>
                          <w:color w:val="00642D"/>
                        </w:rPr>
                      </w:pPr>
                      <w:r>
                        <w:rPr>
                          <w:b/>
                          <w:color w:val="00642D"/>
                        </w:rPr>
                        <w:t>Buenas Prácticas</w:t>
                      </w:r>
                    </w:p>
                    <w:p w14:paraId="0BDB2169" w14:textId="71440477" w:rsidR="003F572A" w:rsidRPr="007A2F91" w:rsidRDefault="007A2F91" w:rsidP="002A154B">
                      <w:pPr>
                        <w:rPr>
                          <w:bCs/>
                          <w:sz w:val="20"/>
                          <w:szCs w:val="20"/>
                        </w:rPr>
                      </w:pPr>
                      <w:r w:rsidRPr="007A2F91">
                        <w:rPr>
                          <w:bCs/>
                          <w:sz w:val="20"/>
                          <w:szCs w:val="20"/>
                        </w:rPr>
                        <w:t>No caben buenas prácticas que reseñar</w:t>
                      </w:r>
                      <w:r w:rsidR="00195859">
                        <w:rPr>
                          <w:bCs/>
                          <w:sz w:val="20"/>
                          <w:szCs w:val="20"/>
                        </w:rPr>
                        <w:t>.</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v:textbox>
                <w10:wrap anchorx="margin"/>
              </v:shape>
            </w:pict>
          </mc:Fallback>
        </mc:AlternateContent>
      </w:r>
    </w:p>
    <w:p w14:paraId="7AFABB53" w14:textId="7FF15443" w:rsidR="00580A05" w:rsidRDefault="00580A05"/>
    <w:p w14:paraId="683A8AF2" w14:textId="28F14274" w:rsidR="00580A05" w:rsidRDefault="00580A05"/>
    <w:p w14:paraId="4A8F1C21" w14:textId="6F36FC78" w:rsidR="00580A05" w:rsidRDefault="00580A05"/>
    <w:p w14:paraId="2B8089AC" w14:textId="77777777" w:rsidR="00580A05" w:rsidRDefault="00580A05"/>
    <w:p w14:paraId="673E51D9" w14:textId="77777777" w:rsidR="008C1E1E" w:rsidRDefault="008C1E1E"/>
    <w:p w14:paraId="298FCA23" w14:textId="77777777"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14:paraId="0C4A57A4" w14:textId="58D735A3" w:rsidR="00B40246" w:rsidRDefault="00B40246"/>
    <w:p w14:paraId="3137107D" w14:textId="0390E511" w:rsidR="007A2F91" w:rsidRPr="002F59D2" w:rsidRDefault="007A2F91" w:rsidP="007A2F91">
      <w:pPr>
        <w:jc w:val="both"/>
      </w:pPr>
      <w:r w:rsidRPr="00FE7E9B">
        <w:t xml:space="preserve">Como se ha indicado el cumplimiento de las obligaciones de transparencia de la LTAIBG por parte de </w:t>
      </w:r>
      <w:r>
        <w:t>Mutual Midal Cyclops</w:t>
      </w:r>
      <w:r w:rsidRPr="00FE7E9B">
        <w:t xml:space="preserve">, en función de la información disponible en su web, alcanza el </w:t>
      </w:r>
      <w:r w:rsidR="00F37CDB">
        <w:t>53</w:t>
      </w:r>
      <w:r w:rsidR="00580A05">
        <w:t>,3</w:t>
      </w:r>
      <w:r w:rsidRPr="00FE7E9B">
        <w:t>%.</w:t>
      </w:r>
      <w:r w:rsidRPr="002F59D2">
        <w:t xml:space="preserve"> </w:t>
      </w:r>
    </w:p>
    <w:p w14:paraId="288052E5" w14:textId="77777777" w:rsidR="007A2F91" w:rsidRPr="002F59D2" w:rsidRDefault="007A2F91" w:rsidP="007A2F91">
      <w:pPr>
        <w:jc w:val="both"/>
      </w:pPr>
      <w:r w:rsidRPr="002F59D2">
        <w:t xml:space="preserve">A lo largo del informe se han señalado una serie de carencias. Por ello y para procurar avances en el grado de cumplimiento de la LTAIBG por parte </w:t>
      </w:r>
      <w:bookmarkStart w:id="0" w:name="_Hlk157762266"/>
      <w:r>
        <w:t>de la Fundación Residencia de Estudiantes</w:t>
      </w:r>
      <w:bookmarkEnd w:id="0"/>
      <w:r w:rsidRPr="002F59D2">
        <w:t xml:space="preserve">, este CTBG </w:t>
      </w:r>
      <w:r w:rsidRPr="002F59D2">
        <w:rPr>
          <w:b/>
          <w:color w:val="00642D"/>
        </w:rPr>
        <w:t>recomienda</w:t>
      </w:r>
      <w:r w:rsidRPr="002F59D2">
        <w:t>:</w:t>
      </w:r>
    </w:p>
    <w:p w14:paraId="5DF8D99B" w14:textId="77777777" w:rsidR="007A2F91" w:rsidRDefault="007A2F91" w:rsidP="007A2F91">
      <w:pPr>
        <w:spacing w:before="120" w:after="120" w:line="312" w:lineRule="auto"/>
        <w:jc w:val="both"/>
        <w:rPr>
          <w:b/>
          <w:color w:val="00642D"/>
        </w:rPr>
      </w:pPr>
      <w:r w:rsidRPr="002F59D2">
        <w:rPr>
          <w:b/>
          <w:color w:val="00642D"/>
        </w:rPr>
        <w:t>Localización y Estructuración de la información</w:t>
      </w:r>
    </w:p>
    <w:p w14:paraId="3B80742C" w14:textId="7F48EE01" w:rsidR="007A2F91" w:rsidRPr="002F59D2" w:rsidRDefault="007A2F91" w:rsidP="007A2F91">
      <w:pPr>
        <w:spacing w:before="120" w:after="120" w:line="312" w:lineRule="auto"/>
        <w:jc w:val="both"/>
      </w:pPr>
      <w:r w:rsidRPr="002F59D2">
        <w:t>Para facilitar la localización de la información obligatoria, ésta debería estructurarse en el Portal de Transparencia, conforme al patrón que establece la LTAIBG: Información Institucional</w:t>
      </w:r>
      <w:r>
        <w:t xml:space="preserve"> y</w:t>
      </w:r>
      <w:r w:rsidRPr="002F59D2">
        <w:t xml:space="preserve"> </w:t>
      </w:r>
      <w:r w:rsidR="00F37CDB" w:rsidRPr="002F59D2">
        <w:t>Organizativa</w:t>
      </w:r>
      <w:r w:rsidR="00F37CDB">
        <w:t xml:space="preserve">, </w:t>
      </w:r>
      <w:r w:rsidR="00F37CDB" w:rsidRPr="002F59D2">
        <w:t>Información</w:t>
      </w:r>
      <w:r w:rsidRPr="002F59D2">
        <w:t xml:space="preserve"> Económica</w:t>
      </w:r>
      <w:r w:rsidR="00F37CDB">
        <w:t>,</w:t>
      </w:r>
      <w:r w:rsidRPr="002F59D2">
        <w:t xml:space="preserve"> Presupuestaria</w:t>
      </w:r>
      <w:r w:rsidR="00F37CDB">
        <w:t xml:space="preserve"> y Estadística e Información Patrimonial</w:t>
      </w:r>
      <w:r w:rsidRPr="002F59D2">
        <w:t>.</w:t>
      </w:r>
    </w:p>
    <w:p w14:paraId="49F59A8B" w14:textId="77777777" w:rsidR="007A2F91" w:rsidRPr="002F59D2" w:rsidRDefault="007A2F91" w:rsidP="007A2F91">
      <w:pPr>
        <w:spacing w:before="120" w:after="120" w:line="312" w:lineRule="auto"/>
        <w:jc w:val="both"/>
        <w:rPr>
          <w:rFonts w:eastAsiaTheme="majorEastAsia" w:cstheme="majorBidi"/>
          <w:bCs/>
        </w:rPr>
      </w:pPr>
      <w:r w:rsidRPr="002F59D2">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6E36A92D" w14:textId="5D803665" w:rsidR="007A2F91" w:rsidRDefault="007A2F91" w:rsidP="007A2F91">
      <w:pPr>
        <w:spacing w:before="120" w:after="120" w:line="312" w:lineRule="auto"/>
        <w:jc w:val="both"/>
      </w:pPr>
      <w:r w:rsidRPr="002F59D2">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2F59D2">
        <w:t xml:space="preserve">el Portal de Transparencia AGE, no publica todas las informaciones obligatorias correspondientes a los organismos dependientes. </w:t>
      </w:r>
    </w:p>
    <w:p w14:paraId="21C76336" w14:textId="69127A45" w:rsidR="00A876C3" w:rsidRPr="00827ABE" w:rsidRDefault="00A876C3" w:rsidP="00A876C3">
      <w:pPr>
        <w:spacing w:before="120" w:after="120" w:line="312" w:lineRule="auto"/>
        <w:jc w:val="both"/>
      </w:pPr>
      <w:r>
        <w:t>Las informaciones</w:t>
      </w:r>
      <w:r w:rsidRPr="000C4FD9">
        <w:t xml:space="preserve"> </w:t>
      </w:r>
      <w:r>
        <w:t xml:space="preserve">relativas a cada una de las obligaciones deben publicarse de manera individualizada, sin </w:t>
      </w:r>
      <w:r w:rsidRPr="000C4FD9">
        <w:t>remisión los documentos correspondientes a otra obligación</w:t>
      </w:r>
      <w:r>
        <w:t xml:space="preserve"> - por ejemplo, las cuentas anuales</w:t>
      </w:r>
      <w:r w:rsidRPr="000C4FD9">
        <w:t xml:space="preserve"> </w:t>
      </w:r>
      <w:r w:rsidR="00F37CDB" w:rsidRPr="000C4FD9">
        <w:t xml:space="preserve">– </w:t>
      </w:r>
      <w:r w:rsidR="00F37CDB">
        <w:t>u</w:t>
      </w:r>
      <w:r w:rsidRPr="000C4FD9">
        <w:t xml:space="preserve"> otros documentos,</w:t>
      </w:r>
      <w:r>
        <w:t xml:space="preserve"> - </w:t>
      </w:r>
      <w:r w:rsidRPr="000C4FD9">
        <w:t>como</w:t>
      </w:r>
      <w:r>
        <w:t xml:space="preserve">, por ejemplo, </w:t>
      </w:r>
      <w:r w:rsidRPr="000C4FD9">
        <w:t>memorias</w:t>
      </w:r>
      <w:r>
        <w:t xml:space="preserve"> o informes de actividad</w:t>
      </w:r>
      <w:r w:rsidRPr="000C4FD9">
        <w:t xml:space="preserve"> -</w:t>
      </w:r>
      <w:r>
        <w:t>.</w:t>
      </w:r>
      <w:r w:rsidRPr="000C4FD9">
        <w:t xml:space="preserve"> </w:t>
      </w:r>
      <w:r>
        <w:t xml:space="preserve">A criterio de </w:t>
      </w:r>
      <w:r w:rsidRPr="000C4FD9">
        <w:t>este CTBG, de la misma manera que la LTAIBG distingue y enumera todas y cada una de las obligaciones de publicidad activa, la publicación de las informaciones relativas a estas obligaciones debe realizarse manera individualizada</w:t>
      </w:r>
    </w:p>
    <w:p w14:paraId="1AB3A76C" w14:textId="792A8ED5" w:rsidR="00A876C3" w:rsidRDefault="00A876C3" w:rsidP="007A2F91">
      <w:pPr>
        <w:spacing w:before="120" w:after="120" w:line="312" w:lineRule="auto"/>
        <w:jc w:val="both"/>
      </w:pPr>
    </w:p>
    <w:p w14:paraId="55B6BD7F" w14:textId="77777777" w:rsidR="007A2F91" w:rsidRDefault="007A2F91" w:rsidP="007A2F91">
      <w:pPr>
        <w:spacing w:before="120" w:after="120" w:line="312" w:lineRule="auto"/>
        <w:jc w:val="both"/>
        <w:rPr>
          <w:b/>
          <w:color w:val="00642D"/>
        </w:rPr>
      </w:pPr>
      <w:r w:rsidRPr="002F59D2">
        <w:rPr>
          <w:b/>
          <w:color w:val="00642D"/>
        </w:rPr>
        <w:t>Incorporación de información</w:t>
      </w:r>
    </w:p>
    <w:p w14:paraId="5E908534" w14:textId="77777777" w:rsidR="007A2F91" w:rsidRDefault="007A2F91" w:rsidP="007A2F91">
      <w:pPr>
        <w:spacing w:before="120" w:after="120" w:line="312" w:lineRule="auto"/>
        <w:jc w:val="both"/>
        <w:rPr>
          <w:b/>
          <w:color w:val="00642D"/>
        </w:rPr>
      </w:pPr>
    </w:p>
    <w:p w14:paraId="69531473" w14:textId="77777777" w:rsidR="007A2F91" w:rsidRDefault="007A2F91" w:rsidP="007A2F91">
      <w:pPr>
        <w:spacing w:before="120" w:after="120" w:line="312" w:lineRule="auto"/>
        <w:jc w:val="both"/>
        <w:rPr>
          <w:b/>
          <w:color w:val="00642D"/>
        </w:rPr>
      </w:pPr>
      <w:r w:rsidRPr="002F59D2">
        <w:rPr>
          <w:b/>
          <w:color w:val="00642D"/>
        </w:rPr>
        <w:t xml:space="preserve">Información </w:t>
      </w:r>
      <w:r>
        <w:rPr>
          <w:b/>
          <w:color w:val="00642D"/>
        </w:rPr>
        <w:t>Institucional y Organizativa</w:t>
      </w:r>
    </w:p>
    <w:p w14:paraId="29F7B6D6" w14:textId="0284518A" w:rsidR="007A2F91" w:rsidRDefault="007A2F91" w:rsidP="007A2F91">
      <w:pPr>
        <w:pStyle w:val="Prrafodelista"/>
        <w:numPr>
          <w:ilvl w:val="0"/>
          <w:numId w:val="11"/>
        </w:numPr>
        <w:spacing w:before="120" w:after="120" w:line="312" w:lineRule="auto"/>
        <w:jc w:val="both"/>
        <w:rPr>
          <w:bCs/>
        </w:rPr>
      </w:pPr>
      <w:r>
        <w:rPr>
          <w:bCs/>
        </w:rPr>
        <w:t>Debe publicarse el perfil y trayectoria profesional de los máximos responsables.</w:t>
      </w:r>
    </w:p>
    <w:p w14:paraId="42582024" w14:textId="77777777" w:rsidR="007A2F91" w:rsidRPr="002F59D2" w:rsidRDefault="007A2F91" w:rsidP="007A2F91">
      <w:pPr>
        <w:spacing w:before="120" w:after="120" w:line="312" w:lineRule="auto"/>
        <w:jc w:val="both"/>
        <w:outlineLvl w:val="1"/>
        <w:rPr>
          <w:b/>
          <w:color w:val="00642D"/>
        </w:rPr>
      </w:pPr>
      <w:bookmarkStart w:id="1" w:name="_Hlk158043353"/>
      <w:r w:rsidRPr="002F59D2">
        <w:rPr>
          <w:b/>
          <w:color w:val="00642D"/>
        </w:rPr>
        <w:lastRenderedPageBreak/>
        <w:t>Información Económica, Presupuestaria y Estadística</w:t>
      </w:r>
      <w:bookmarkEnd w:id="1"/>
      <w:r w:rsidRPr="002F59D2">
        <w:rPr>
          <w:b/>
          <w:color w:val="00642D"/>
        </w:rPr>
        <w:t>.</w:t>
      </w:r>
    </w:p>
    <w:p w14:paraId="49D5D3E7" w14:textId="77777777" w:rsidR="007A2F91" w:rsidRPr="002F59D2" w:rsidRDefault="007A2F91" w:rsidP="007A2F91">
      <w:pPr>
        <w:numPr>
          <w:ilvl w:val="0"/>
          <w:numId w:val="10"/>
        </w:numPr>
        <w:contextualSpacing/>
        <w:jc w:val="both"/>
      </w:pPr>
      <w:r w:rsidRPr="002F59D2">
        <w:t>Debe publicarse información sobre las modificaciones de contratos adjudicados.</w:t>
      </w:r>
      <w:r>
        <w:t xml:space="preserve"> </w:t>
      </w:r>
    </w:p>
    <w:p w14:paraId="4A3A4475" w14:textId="77777777" w:rsidR="007A2F91" w:rsidRPr="002F59D2" w:rsidRDefault="007A2F91" w:rsidP="007A2F91">
      <w:pPr>
        <w:numPr>
          <w:ilvl w:val="0"/>
          <w:numId w:val="10"/>
        </w:numPr>
        <w:contextualSpacing/>
        <w:jc w:val="both"/>
      </w:pPr>
      <w:r w:rsidRPr="002F59D2">
        <w:t>Debe publicarse la información estadística sobre el número y el porcentaje en volumen presupuestario de contratos adjudicados a PYMES según tipo de contrato y según procedimiento de licitación.</w:t>
      </w:r>
    </w:p>
    <w:p w14:paraId="38612062" w14:textId="4638F995" w:rsidR="007A2F91" w:rsidRPr="002F59D2" w:rsidRDefault="007A2F91" w:rsidP="007A2F91">
      <w:pPr>
        <w:numPr>
          <w:ilvl w:val="0"/>
          <w:numId w:val="10"/>
        </w:numPr>
        <w:contextualSpacing/>
        <w:jc w:val="both"/>
      </w:pPr>
      <w:r w:rsidRPr="002F59D2">
        <w:t>Debe publicarse información</w:t>
      </w:r>
      <w:r>
        <w:t xml:space="preserve"> </w:t>
      </w:r>
      <w:r w:rsidR="00E668CD">
        <w:t xml:space="preserve">actualizada </w:t>
      </w:r>
      <w:r w:rsidRPr="002F59D2">
        <w:t>sobre convenios, incluyendo todos los contenidos informativos contemplados en el artículo 8.1.b de la LTAIBG.</w:t>
      </w:r>
    </w:p>
    <w:p w14:paraId="01242E51" w14:textId="044EA45C" w:rsidR="007A2F91" w:rsidRDefault="007A2F91" w:rsidP="007A2F91">
      <w:pPr>
        <w:numPr>
          <w:ilvl w:val="0"/>
          <w:numId w:val="10"/>
        </w:numPr>
        <w:contextualSpacing/>
        <w:jc w:val="both"/>
      </w:pPr>
      <w:r w:rsidRPr="002F59D2">
        <w:t xml:space="preserve">Debe </w:t>
      </w:r>
      <w:r w:rsidR="00E668CD">
        <w:t>publicarse</w:t>
      </w:r>
      <w:r>
        <w:t xml:space="preserve"> </w:t>
      </w:r>
      <w:r w:rsidRPr="002F59D2">
        <w:t>información sobre las subvenciones o ayudas públicas concedidas</w:t>
      </w:r>
      <w:r>
        <w:t xml:space="preserve"> incluyendo </w:t>
      </w:r>
      <w:r w:rsidR="00E668CD">
        <w:t>el objeto, la identificación de los beneficiarios y la cuantía percibida por cada uno de ellos</w:t>
      </w:r>
      <w:r w:rsidRPr="002F59D2">
        <w:t>.</w:t>
      </w:r>
    </w:p>
    <w:p w14:paraId="0E01667E" w14:textId="596C4C6E" w:rsidR="007A2F91" w:rsidRPr="002F59D2" w:rsidRDefault="007A2F91" w:rsidP="007A2F91">
      <w:pPr>
        <w:numPr>
          <w:ilvl w:val="0"/>
          <w:numId w:val="10"/>
        </w:numPr>
        <w:contextualSpacing/>
        <w:jc w:val="both"/>
      </w:pPr>
      <w:r>
        <w:t>Debe publicarse en la web de la entidad la información sobre cuentas anuales</w:t>
      </w:r>
      <w:r w:rsidR="00195859">
        <w:t>.</w:t>
      </w:r>
    </w:p>
    <w:p w14:paraId="66C5BB73" w14:textId="77777777" w:rsidR="007A2F91" w:rsidRPr="002F59D2" w:rsidRDefault="007A2F91" w:rsidP="007A2F91">
      <w:pPr>
        <w:numPr>
          <w:ilvl w:val="0"/>
          <w:numId w:val="10"/>
        </w:numPr>
        <w:contextualSpacing/>
        <w:jc w:val="both"/>
      </w:pPr>
      <w:r w:rsidRPr="002F59D2">
        <w:t>Deben publicarse los informes de auditoría y fiscalización elaborados por el Tribunal de Cuentas.</w:t>
      </w:r>
    </w:p>
    <w:p w14:paraId="4AB51626" w14:textId="41B9F9AF" w:rsidR="007A2F91" w:rsidRPr="002F59D2" w:rsidRDefault="007A2F91" w:rsidP="007A2F91">
      <w:pPr>
        <w:numPr>
          <w:ilvl w:val="0"/>
          <w:numId w:val="10"/>
        </w:numPr>
        <w:contextualSpacing/>
        <w:jc w:val="both"/>
      </w:pPr>
      <w:r w:rsidRPr="002F59D2">
        <w:t xml:space="preserve">Debe publicarse información </w:t>
      </w:r>
      <w:r w:rsidR="00E668CD">
        <w:t xml:space="preserve">actualizada </w:t>
      </w:r>
      <w:r w:rsidRPr="002F59D2">
        <w:t xml:space="preserve">sobre las retribuciones percibidas por los máximos responsables </w:t>
      </w:r>
      <w:r>
        <w:t xml:space="preserve">de la </w:t>
      </w:r>
      <w:r w:rsidR="00F37CDB">
        <w:t>Mutua</w:t>
      </w:r>
    </w:p>
    <w:p w14:paraId="201F94CF" w14:textId="77777777" w:rsidR="007A2F91" w:rsidRDefault="007A2F91" w:rsidP="007A2F91">
      <w:pPr>
        <w:numPr>
          <w:ilvl w:val="0"/>
          <w:numId w:val="10"/>
        </w:numPr>
        <w:contextualSpacing/>
        <w:jc w:val="both"/>
      </w:pPr>
      <w:r w:rsidRPr="002F59D2">
        <w:t>Debe publicarse información sobre las indemnizaciones percibidas por altos cargos y máximos responsables con ocasión del cese.</w:t>
      </w:r>
    </w:p>
    <w:p w14:paraId="714D1221" w14:textId="75D87D6C" w:rsidR="007A2F91" w:rsidRDefault="007A2F91" w:rsidP="007A2F91">
      <w:pPr>
        <w:numPr>
          <w:ilvl w:val="0"/>
          <w:numId w:val="10"/>
        </w:numPr>
        <w:contextualSpacing/>
        <w:jc w:val="both"/>
      </w:pPr>
      <w:r w:rsidRPr="002F59D2">
        <w:t xml:space="preserve">Debe publicarse información </w:t>
      </w:r>
      <w:r w:rsidR="00F6555C">
        <w:t>actualizada y directamente en la web de la entidad sobre cumplimiento y calidad de los servicios.</w:t>
      </w:r>
    </w:p>
    <w:p w14:paraId="34BD8230" w14:textId="77777777" w:rsidR="007A2F91" w:rsidRDefault="007A2F91" w:rsidP="007A2F91">
      <w:pPr>
        <w:ind w:left="720"/>
        <w:contextualSpacing/>
        <w:jc w:val="both"/>
      </w:pPr>
    </w:p>
    <w:p w14:paraId="65382B33" w14:textId="77777777" w:rsidR="007A2F91" w:rsidRPr="002F59D2" w:rsidRDefault="007A2F91" w:rsidP="007A2F91">
      <w:pPr>
        <w:ind w:left="720"/>
        <w:contextualSpacing/>
        <w:jc w:val="both"/>
      </w:pPr>
    </w:p>
    <w:p w14:paraId="36DE3379" w14:textId="77777777" w:rsidR="007A2F91" w:rsidRDefault="007A2F91" w:rsidP="007A2F91">
      <w:pPr>
        <w:spacing w:before="120" w:after="120" w:line="312" w:lineRule="auto"/>
        <w:jc w:val="both"/>
        <w:outlineLvl w:val="1"/>
        <w:rPr>
          <w:b/>
          <w:color w:val="00642D"/>
        </w:rPr>
      </w:pPr>
      <w:r w:rsidRPr="002F59D2">
        <w:rPr>
          <w:b/>
          <w:color w:val="00642D"/>
        </w:rPr>
        <w:t>Calidad de la Información.</w:t>
      </w:r>
    </w:p>
    <w:p w14:paraId="382E076D" w14:textId="2590322F" w:rsidR="007A2F91" w:rsidRDefault="007A2F91" w:rsidP="007A2F91">
      <w:pPr>
        <w:numPr>
          <w:ilvl w:val="0"/>
          <w:numId w:val="9"/>
        </w:numPr>
        <w:contextualSpacing/>
        <w:jc w:val="both"/>
      </w:pPr>
      <w:r w:rsidRPr="002F59D2">
        <w:t xml:space="preserve">Deben incluirse referencias a la fecha en que se revisó o actualizó por última vez la información. Para ello bastaría con que esta fecha se publicase en la página inicial del Portal de Transparencia </w:t>
      </w:r>
      <w:r>
        <w:t xml:space="preserve">de la </w:t>
      </w:r>
      <w:r w:rsidR="00F6555C">
        <w:t>Mutua</w:t>
      </w:r>
      <w:r w:rsidRPr="002F59D2">
        <w:t>.</w:t>
      </w:r>
    </w:p>
    <w:p w14:paraId="58DFAA40" w14:textId="77777777" w:rsidR="007A2F91" w:rsidRPr="00827ABE" w:rsidRDefault="007A2F91" w:rsidP="007A2F91">
      <w:pPr>
        <w:numPr>
          <w:ilvl w:val="0"/>
          <w:numId w:val="9"/>
        </w:numPr>
        <w:contextualSpacing/>
        <w:jc w:val="both"/>
      </w:pPr>
      <w:r w:rsidRPr="00827ABE">
        <w:t xml:space="preserve">Deberían </w:t>
      </w:r>
      <w:r>
        <w:t>publicarse</w:t>
      </w:r>
      <w:r w:rsidRPr="00827ABE">
        <w:t xml:space="preserve"> los cuadros-resumen </w:t>
      </w:r>
      <w:r>
        <w:t>de la información relativa a aquellas obligaciones que se publican mediante enlace a una fuente centralizada (por ejemplo, la Plataforma de Contratación del Sector Público)</w:t>
      </w:r>
      <w:r w:rsidRPr="00827ABE">
        <w:t>, incluyendo todos los ítems informativos que establece la LTAIBG en su artículo 8</w:t>
      </w:r>
      <w:r>
        <w:t>.1</w:t>
      </w:r>
      <w:r w:rsidRPr="00827ABE">
        <w:t>.</w:t>
      </w:r>
    </w:p>
    <w:p w14:paraId="1793484C" w14:textId="77777777" w:rsidR="007A2F91" w:rsidRPr="002F59D2" w:rsidRDefault="007A2F91" w:rsidP="007A2F91">
      <w:pPr>
        <w:numPr>
          <w:ilvl w:val="0"/>
          <w:numId w:val="9"/>
        </w:numPr>
        <w:contextualSpacing/>
        <w:jc w:val="both"/>
      </w:pPr>
      <w:r w:rsidRPr="002F59D2">
        <w:t>Se reitera la recomendación de que en el caso de que no hubiera información que publicar, se señale expresamente esta circunstancia.</w:t>
      </w:r>
    </w:p>
    <w:p w14:paraId="0849466F" w14:textId="77777777" w:rsidR="007A2F91" w:rsidRPr="002F59D2" w:rsidRDefault="007A2F91" w:rsidP="007A2F91">
      <w:pPr>
        <w:numPr>
          <w:ilvl w:val="0"/>
          <w:numId w:val="9"/>
        </w:numPr>
        <w:contextualSpacing/>
        <w:jc w:val="both"/>
      </w:pPr>
      <w:r w:rsidRPr="002F59D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7E1FB3FD" w14:textId="77777777" w:rsidR="007A2F91" w:rsidRPr="002F59D2" w:rsidRDefault="007A2F91" w:rsidP="007A2F91">
      <w:pPr>
        <w:ind w:left="6372" w:firstLine="708"/>
      </w:pPr>
    </w:p>
    <w:p w14:paraId="1B10E787" w14:textId="6C05BC83" w:rsidR="007B1DCB" w:rsidRDefault="007A2F91" w:rsidP="00A876C3">
      <w:pPr>
        <w:ind w:left="6372" w:firstLine="708"/>
      </w:pPr>
      <w:r w:rsidRPr="002F59D2">
        <w:t xml:space="preserve">Madrid, </w:t>
      </w:r>
      <w:r w:rsidR="00F37CDB">
        <w:t>marzo</w:t>
      </w:r>
      <w:r w:rsidRPr="002F59D2">
        <w:t xml:space="preserve"> de 2024</w:t>
      </w:r>
      <w:r w:rsidR="007B1DCB">
        <w:br w:type="page"/>
      </w:r>
    </w:p>
    <w:p w14:paraId="728EDB50" w14:textId="77777777" w:rsidR="007B1DCB" w:rsidRPr="007B1DCB" w:rsidRDefault="00580A05"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7B1DCB" w:rsidRPr="007B1DCB" w14:paraId="7361CE45"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D8091E2" w14:textId="77777777"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86974D3" w14:textId="77777777"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0B3A7E2" w14:textId="77777777"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73C4BDE" w14:textId="77777777"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F37310F" w14:textId="77777777"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14:paraId="03C95F9A"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333002"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C56D0E"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F591FE"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FEEAA4A"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207E42E"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14:paraId="02890C4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F6554D6"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7487EC"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8F52C3"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766B724"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8CB1AC"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14:paraId="24954BB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5EA88569"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12FEE4"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C930F8"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A686028"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13DA2A4"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14:paraId="4EA3BA80"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0E857E2D"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4632A8"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12143F"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29F9E16"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0808CBB"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14:paraId="0BDE7BF6"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7A368ECC"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112132"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334306"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F9EF813"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9FC1E7"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tr>
      <w:tr w:rsidR="007B1DCB" w:rsidRPr="007B1DCB" w14:paraId="257A074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14632F4"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1DB4E3"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B13C75"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5694619"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2B2EEA6"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14:paraId="06D0DDD6"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55773399"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35384"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A7CE1C"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9AFC3D"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CB7193"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14:paraId="7B424A79"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DB0E85"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C8CB80"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33B668"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BE98381"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866CFE4"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14:paraId="6655A61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92FEC55"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8A53C3"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BC6CB5"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A321D0"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B54FC08"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14:paraId="5D3F0E98"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ED15209"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451E61"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AB337F"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E37B30"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CF99112"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14:paraId="2801446A"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71FB9C1"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260776"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F93EB8"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E7CE44"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3E0F419"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14:paraId="6028CABD"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3AA6E79"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5CFB3D"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1F207D"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2E2046"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98CE21"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14:paraId="61132D30"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7F68D27"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91D87F"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2B7D58"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746074"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CA5008D"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14:paraId="6734B423"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7B96FF7"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09354A"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4E3A90"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29889E"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46AFB3B"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14:paraId="53D5B41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BEF9B46"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24B03B"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89C58A"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6C0D83"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04F0DEA"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14:paraId="512439F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6B5171"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202987"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E5F2D6"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A1F0EE"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A4B799"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14:paraId="4C48735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D02984"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D5B206"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1B80CD"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28EC2D"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F93A90"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14:paraId="66B44B8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7D9FF5"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6E3B30"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E1A1B1"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04C383"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FCD6BFA"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14:paraId="63193935"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DC287F5"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E69CE5"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C1DBD55"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BF52BF0"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A369A8"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14:paraId="3CC2F04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9B484AA"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524280"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CE130C"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BD9897"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F939B8A"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14:paraId="0649EAA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89746B"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43FA6C"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EADAFF"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E059B5"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0DE2BFA"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14:paraId="54237566"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CBB60BB"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7AC6E5"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2CF451"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A598F2"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6E96DBB"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14:paraId="19A8AC7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F5BBB6B"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31F142"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012E57"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5BB6BD"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17E69AB"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14:paraId="25D66D6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EC7DD5"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A44E36"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5954F1"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C8DE7"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F7C7D0F"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14:paraId="7194731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2F321A"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A1DFB1"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0F77BF"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71AA2F"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39AB812"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14:paraId="106972BC"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70F158F"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BB0CC1"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E520FA"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2F00FE"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5F8DF"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14:paraId="3A7E469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63431B"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122E1C"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7FD710"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6A7A6B"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9E75394"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14:paraId="44E0F9B7"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96698AC"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FBD076"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78E767"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523E86"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D3567EE"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14:paraId="2B7E4C3C"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5D8BCAC"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CAC822"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6C9C4B"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B497DA"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325F49"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14:paraId="549813EA"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73F7609"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8A001C0"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D6FEB5B" w14:textId="77777777"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9A4DC47" w14:textId="77777777"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A33795" w14:textId="77777777"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14:paraId="4D50071A"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940C81B"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5499450"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2CBBF78" w14:textId="77777777"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7D228D" w14:textId="77777777"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4A371C2" w14:textId="77777777"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14:paraId="3D362D7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2D524E"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FBB365A"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21077D"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A293CB9"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0B57DB"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14:paraId="0058948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7A53CA"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ED635F"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09F811"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7EAC18"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9D01BD"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14:paraId="4AA37932"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146524F"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1D0900B"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32DB14"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F0B4304"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E16C57E"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14:paraId="3635D5B3"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C6D47E8"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6C79D5"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8A9F3E"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0BF693"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1FF3235"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14:paraId="439F3D4E"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A540195" w14:textId="77777777"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CD7B89" w14:textId="77777777"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08F868" w14:textId="77777777"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2E8C1D" w14:textId="77777777"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C228AC" w14:textId="77777777"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14:paraId="4EFFA59D" w14:textId="77777777" w:rsidR="007B1DCB" w:rsidRPr="007B1DCB" w:rsidRDefault="007B1DCB" w:rsidP="007B1DCB">
      <w:pPr>
        <w:spacing w:line="240" w:lineRule="auto"/>
        <w:jc w:val="both"/>
        <w:rPr>
          <w:rFonts w:eastAsia="Times New Roman" w:cs="Times New Roman"/>
          <w:color w:val="000000"/>
          <w:szCs w:val="24"/>
          <w:lang w:eastAsia="en-US"/>
        </w:rPr>
      </w:pPr>
    </w:p>
    <w:p w14:paraId="40814E6E" w14:textId="63469651" w:rsidR="00B40246" w:rsidRDefault="00B40246"/>
    <w:sectPr w:rsidR="00B40246"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1BBA" w14:textId="77777777" w:rsidR="003F572A" w:rsidRDefault="003F572A" w:rsidP="00932008">
      <w:pPr>
        <w:spacing w:after="0" w:line="240" w:lineRule="auto"/>
      </w:pPr>
      <w:r>
        <w:separator/>
      </w:r>
    </w:p>
  </w:endnote>
  <w:endnote w:type="continuationSeparator" w:id="0">
    <w:p w14:paraId="602F0352"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28F2" w14:textId="77777777" w:rsidR="00580A05" w:rsidRDefault="00580A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280" w14:textId="77777777" w:rsidR="00580A05" w:rsidRDefault="00580A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F8CC" w14:textId="77777777" w:rsidR="00580A05" w:rsidRDefault="00580A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598C" w14:textId="77777777" w:rsidR="003F572A" w:rsidRDefault="003F572A" w:rsidP="00932008">
      <w:pPr>
        <w:spacing w:after="0" w:line="240" w:lineRule="auto"/>
      </w:pPr>
      <w:r>
        <w:separator/>
      </w:r>
    </w:p>
  </w:footnote>
  <w:footnote w:type="continuationSeparator" w:id="0">
    <w:p w14:paraId="7BB637BC"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81F9" w14:textId="7094CB38" w:rsidR="00580A05" w:rsidRDefault="00580A05">
    <w:pPr>
      <w:pStyle w:val="Encabezado"/>
    </w:pPr>
    <w:r>
      <w:rPr>
        <w:noProof/>
      </w:rPr>
      <w:pict w14:anchorId="036FB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82"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BAA6" w14:textId="5C88FCF5" w:rsidR="003F572A" w:rsidRDefault="00580A05">
    <w:pPr>
      <w:pStyle w:val="Encabezado"/>
    </w:pPr>
    <w:r>
      <w:rPr>
        <w:noProof/>
      </w:rPr>
      <w:pict w14:anchorId="1D36D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83"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3A2" w14:textId="35C957A9" w:rsidR="00580A05" w:rsidRDefault="00580A05">
    <w:pPr>
      <w:pStyle w:val="Encabezado"/>
    </w:pPr>
    <w:r>
      <w:rPr>
        <w:noProof/>
      </w:rPr>
      <w:pict w14:anchorId="08801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81"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E7831"/>
    <w:multiLevelType w:val="hybridMultilevel"/>
    <w:tmpl w:val="F2AC5FB8"/>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F2531A"/>
    <w:multiLevelType w:val="hybridMultilevel"/>
    <w:tmpl w:val="A5B829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316748"/>
    <w:multiLevelType w:val="hybridMultilevel"/>
    <w:tmpl w:val="EC7CD602"/>
    <w:lvl w:ilvl="0" w:tplc="292CCD78">
      <w:start w:val="1"/>
      <w:numFmt w:val="bullet"/>
      <w:lvlText w:val=""/>
      <w:lvlJc w:val="left"/>
      <w:pPr>
        <w:ind w:left="780" w:hanging="360"/>
      </w:pPr>
      <w:rPr>
        <w:rFonts w:ascii="Wingdings" w:hAnsi="Wingdings" w:hint="default"/>
        <w:color w:val="00B050"/>
        <w:sz w:val="20"/>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1326E3"/>
    <w:multiLevelType w:val="hybridMultilevel"/>
    <w:tmpl w:val="E6305E1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92640D"/>
    <w:multiLevelType w:val="hybridMultilevel"/>
    <w:tmpl w:val="3A6CC99A"/>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9"/>
  </w:num>
  <w:num w:numId="6">
    <w:abstractNumId w:val="1"/>
  </w:num>
  <w:num w:numId="7">
    <w:abstractNumId w:val="6"/>
  </w:num>
  <w:num w:numId="8">
    <w:abstractNumId w:val="3"/>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80C93"/>
    <w:rsid w:val="000965B3"/>
    <w:rsid w:val="000C6CFF"/>
    <w:rsid w:val="00102733"/>
    <w:rsid w:val="00102777"/>
    <w:rsid w:val="001561A4"/>
    <w:rsid w:val="00195859"/>
    <w:rsid w:val="001E1FEB"/>
    <w:rsid w:val="00295AB7"/>
    <w:rsid w:val="002968E0"/>
    <w:rsid w:val="002A154B"/>
    <w:rsid w:val="002A4576"/>
    <w:rsid w:val="003D5A26"/>
    <w:rsid w:val="003F271E"/>
    <w:rsid w:val="003F572A"/>
    <w:rsid w:val="003F6DEB"/>
    <w:rsid w:val="004B1C16"/>
    <w:rsid w:val="004F2655"/>
    <w:rsid w:val="00521DA9"/>
    <w:rsid w:val="00561402"/>
    <w:rsid w:val="0057532F"/>
    <w:rsid w:val="00580A05"/>
    <w:rsid w:val="005F29B8"/>
    <w:rsid w:val="00612011"/>
    <w:rsid w:val="00635C62"/>
    <w:rsid w:val="006A2766"/>
    <w:rsid w:val="00710031"/>
    <w:rsid w:val="00743756"/>
    <w:rsid w:val="00793A64"/>
    <w:rsid w:val="0079452D"/>
    <w:rsid w:val="007A2F91"/>
    <w:rsid w:val="007B0F99"/>
    <w:rsid w:val="007B1DCB"/>
    <w:rsid w:val="00844FA9"/>
    <w:rsid w:val="008C141D"/>
    <w:rsid w:val="008C1E1E"/>
    <w:rsid w:val="00926430"/>
    <w:rsid w:val="00932008"/>
    <w:rsid w:val="009609E9"/>
    <w:rsid w:val="009F7B4A"/>
    <w:rsid w:val="00A876C3"/>
    <w:rsid w:val="00AA5E4B"/>
    <w:rsid w:val="00AD2022"/>
    <w:rsid w:val="00B40246"/>
    <w:rsid w:val="00B841AE"/>
    <w:rsid w:val="00BB6799"/>
    <w:rsid w:val="00BD4582"/>
    <w:rsid w:val="00BE6A46"/>
    <w:rsid w:val="00C32CD8"/>
    <w:rsid w:val="00C33A23"/>
    <w:rsid w:val="00C5744D"/>
    <w:rsid w:val="00CB5511"/>
    <w:rsid w:val="00CC2049"/>
    <w:rsid w:val="00D50A7A"/>
    <w:rsid w:val="00D96F84"/>
    <w:rsid w:val="00DF63E7"/>
    <w:rsid w:val="00E3088D"/>
    <w:rsid w:val="00E34195"/>
    <w:rsid w:val="00E47613"/>
    <w:rsid w:val="00E668CD"/>
    <w:rsid w:val="00E8688A"/>
    <w:rsid w:val="00E94AFF"/>
    <w:rsid w:val="00E95B22"/>
    <w:rsid w:val="00F14DA4"/>
    <w:rsid w:val="00F20ABC"/>
    <w:rsid w:val="00F37CDB"/>
    <w:rsid w:val="00F47C3B"/>
    <w:rsid w:val="00F6555C"/>
    <w:rsid w:val="00F71D7D"/>
    <w:rsid w:val="00FA1974"/>
    <w:rsid w:val="00FE0FC5"/>
    <w:rsid w:val="00FE2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DCD4"/>
  <w15:docId w15:val="{4B785E3E-CD61-4DFD-92E9-C190868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C141D"/>
    <w:pPr>
      <w:ind w:left="720"/>
      <w:contextualSpacing/>
    </w:pPr>
  </w:style>
  <w:style w:type="character" w:styleId="Refdecomentario">
    <w:name w:val="annotation reference"/>
    <w:basedOn w:val="Fuentedeprrafopredeter"/>
    <w:uiPriority w:val="99"/>
    <w:semiHidden/>
    <w:unhideWhenUsed/>
    <w:rsid w:val="00FA1974"/>
    <w:rPr>
      <w:sz w:val="16"/>
      <w:szCs w:val="16"/>
    </w:rPr>
  </w:style>
  <w:style w:type="paragraph" w:styleId="Textocomentario">
    <w:name w:val="annotation text"/>
    <w:basedOn w:val="Normal"/>
    <w:link w:val="TextocomentarioCar"/>
    <w:uiPriority w:val="99"/>
    <w:semiHidden/>
    <w:unhideWhenUsed/>
    <w:rsid w:val="00FA19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1974"/>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A1974"/>
    <w:rPr>
      <w:b/>
      <w:bCs/>
    </w:rPr>
  </w:style>
  <w:style w:type="character" w:customStyle="1" w:styleId="AsuntodelcomentarioCar">
    <w:name w:val="Asunto del comentario Car"/>
    <w:basedOn w:val="TextocomentarioCar"/>
    <w:link w:val="Asuntodelcomentario"/>
    <w:uiPriority w:val="99"/>
    <w:semiHidden/>
    <w:rsid w:val="00FA197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10590">
      <w:bodyDiv w:val="1"/>
      <w:marLeft w:val="0"/>
      <w:marRight w:val="0"/>
      <w:marTop w:val="0"/>
      <w:marBottom w:val="0"/>
      <w:divBdr>
        <w:top w:val="none" w:sz="0" w:space="0" w:color="auto"/>
        <w:left w:val="none" w:sz="0" w:space="0" w:color="auto"/>
        <w:bottom w:val="none" w:sz="0" w:space="0" w:color="auto"/>
        <w:right w:val="none" w:sz="0" w:space="0" w:color="auto"/>
      </w:divBdr>
    </w:div>
    <w:div w:id="1327709964">
      <w:bodyDiv w:val="1"/>
      <w:marLeft w:val="0"/>
      <w:marRight w:val="0"/>
      <w:marTop w:val="0"/>
      <w:marBottom w:val="0"/>
      <w:divBdr>
        <w:top w:val="none" w:sz="0" w:space="0" w:color="auto"/>
        <w:left w:val="none" w:sz="0" w:space="0" w:color="auto"/>
        <w:bottom w:val="none" w:sz="0" w:space="0" w:color="auto"/>
        <w:right w:val="none" w:sz="0" w:space="0" w:color="auto"/>
      </w:divBdr>
    </w:div>
    <w:div w:id="1399980265">
      <w:bodyDiv w:val="1"/>
      <w:marLeft w:val="0"/>
      <w:marRight w:val="0"/>
      <w:marTop w:val="0"/>
      <w:marBottom w:val="0"/>
      <w:divBdr>
        <w:top w:val="none" w:sz="0" w:space="0" w:color="auto"/>
        <w:left w:val="none" w:sz="0" w:space="0" w:color="auto"/>
        <w:bottom w:val="none" w:sz="0" w:space="0" w:color="auto"/>
        <w:right w:val="none" w:sz="0" w:space="0" w:color="auto"/>
      </w:divBdr>
    </w:div>
    <w:div w:id="16621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4642"/>
    <w:rsid w:val="0013771E"/>
    <w:rsid w:val="003D088C"/>
    <w:rsid w:val="00456976"/>
    <w:rsid w:val="009B7728"/>
    <w:rsid w:val="00A1438D"/>
    <w:rsid w:val="00A82F66"/>
    <w:rsid w:val="00D35513"/>
    <w:rsid w:val="00E83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253A147-9FB2-43F4-98DB-EAFF3AF4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222</TotalTime>
  <Pages>12</Pages>
  <Words>2894</Words>
  <Characters>15918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12</cp:revision>
  <cp:lastPrinted>2007-10-26T10:03:00Z</cp:lastPrinted>
  <dcterms:created xsi:type="dcterms:W3CDTF">2024-02-05T16:15:00Z</dcterms:created>
  <dcterms:modified xsi:type="dcterms:W3CDTF">2024-04-11T07:25:00Z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