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A766" w14:textId="77777777" w:rsidR="0082470D" w:rsidRPr="00A21C97" w:rsidRDefault="00DF25D7">
      <w:pPr>
        <w:rPr>
          <w:rFonts w:ascii="Mulish" w:hAnsi="Mulish"/>
        </w:rPr>
      </w:pPr>
      <w:r w:rsidRPr="00A21C97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26D619" wp14:editId="09F05880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BF1CB" w14:textId="6A2407B3" w:rsidR="005D146E" w:rsidRDefault="00A21C9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5D146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 </w:t>
                                </w:r>
                              </w:sdtContent>
                            </w:sdt>
                            <w:r w:rsidR="005D146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6D61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688BF1CB" w14:textId="6A2407B3" w:rsidR="005D146E" w:rsidRDefault="00234F2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5D146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5D146E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</w:t>
                          </w:r>
                        </w:sdtContent>
                      </w:sdt>
                      <w:r w:rsidR="005D146E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A21C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7FCAB0" wp14:editId="158FB7E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9B2B7D" w14:textId="77777777" w:rsidR="005D146E" w:rsidRDefault="005D146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DB6BC9" wp14:editId="4EC2E97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FCAB0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1F9B2B7D" w14:textId="77777777" w:rsidR="005D146E" w:rsidRDefault="005D146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ADB6BC9" wp14:editId="4EC2E97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358A5F6" w14:textId="77777777" w:rsidR="0082470D" w:rsidRPr="00A21C97" w:rsidRDefault="0082470D">
      <w:pPr>
        <w:rPr>
          <w:rFonts w:ascii="Mulish" w:hAnsi="Mulish"/>
        </w:rPr>
      </w:pPr>
    </w:p>
    <w:p w14:paraId="1AE380CC" w14:textId="77777777" w:rsidR="0082470D" w:rsidRPr="00A21C97" w:rsidRDefault="0082470D">
      <w:pPr>
        <w:rPr>
          <w:rFonts w:ascii="Mulish" w:hAnsi="Mulish"/>
        </w:rPr>
      </w:pPr>
    </w:p>
    <w:p w14:paraId="24D0CEF4" w14:textId="77777777" w:rsidR="0082470D" w:rsidRPr="00A21C97" w:rsidRDefault="0082470D" w:rsidP="0082470D">
      <w:pPr>
        <w:rPr>
          <w:rFonts w:ascii="Mulish" w:hAnsi="Mulish"/>
          <w:b/>
          <w:sz w:val="36"/>
        </w:rPr>
      </w:pPr>
    </w:p>
    <w:p w14:paraId="79A02CFF" w14:textId="77777777" w:rsidR="0082470D" w:rsidRPr="00A21C97" w:rsidRDefault="0082470D" w:rsidP="0082470D">
      <w:pPr>
        <w:rPr>
          <w:rFonts w:ascii="Mulish" w:hAnsi="Mulish"/>
          <w:b/>
          <w:sz w:val="36"/>
        </w:rPr>
      </w:pPr>
    </w:p>
    <w:p w14:paraId="10EB21FC" w14:textId="77777777" w:rsidR="0082470D" w:rsidRPr="00A21C97" w:rsidRDefault="00751FAA" w:rsidP="0082470D">
      <w:pPr>
        <w:rPr>
          <w:rFonts w:ascii="Mulish" w:hAnsi="Mulish"/>
          <w:b/>
          <w:sz w:val="36"/>
        </w:rPr>
      </w:pPr>
      <w:r w:rsidRPr="00A21C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8DE278" wp14:editId="6F35E41E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1D58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7837107" w14:textId="77777777" w:rsidR="0082470D" w:rsidRPr="00A21C97" w:rsidRDefault="0082470D" w:rsidP="0082470D">
      <w:pPr>
        <w:rPr>
          <w:rFonts w:ascii="Mulish" w:hAnsi="Mulish"/>
          <w:b/>
          <w:sz w:val="36"/>
        </w:rPr>
      </w:pPr>
    </w:p>
    <w:p w14:paraId="7893E105" w14:textId="77777777" w:rsidR="00415DBD" w:rsidRPr="00A21C97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A21C97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C2C87F5" w14:textId="77777777" w:rsidR="00415DBD" w:rsidRPr="00A21C97" w:rsidRDefault="00415DBD" w:rsidP="00415DBD">
      <w:pPr>
        <w:rPr>
          <w:rFonts w:ascii="Mulish" w:hAnsi="Mulish"/>
        </w:rPr>
      </w:pPr>
    </w:p>
    <w:p w14:paraId="3368A7AF" w14:textId="77777777" w:rsidR="004D36DE" w:rsidRPr="00A21C97" w:rsidRDefault="004D36DE" w:rsidP="00415DBD">
      <w:pPr>
        <w:rPr>
          <w:rFonts w:ascii="Mulish" w:hAnsi="Mulish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 w:rsidR="00824E42" w:rsidRPr="00A21C97" w14:paraId="5ABB9FB6" w14:textId="77777777" w:rsidTr="004D36DE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1A1" w14:textId="41AE2C1E" w:rsidR="00824E42" w:rsidRPr="00A21C97" w:rsidRDefault="00824E42" w:rsidP="004D36DE">
            <w:pPr>
              <w:rPr>
                <w:rFonts w:ascii="Mulish" w:hAnsi="Mulish"/>
                <w:b/>
                <w:color w:val="50866C"/>
                <w:szCs w:val="30"/>
                <w:lang w:bidi="es-ES"/>
              </w:rPr>
            </w:pPr>
            <w:r w:rsidRPr="00A21C97">
              <w:rPr>
                <w:rFonts w:ascii="Mulish" w:hAnsi="Mulish"/>
                <w:b/>
                <w:color w:val="50866C"/>
                <w:szCs w:val="30"/>
                <w:lang w:bidi="es-ES"/>
              </w:rPr>
              <w:t>Entidad evaluada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442" w14:textId="6D6E4E14" w:rsidR="00824E42" w:rsidRPr="00A21C97" w:rsidRDefault="00824E42" w:rsidP="004D36DE">
            <w:pPr>
              <w:rPr>
                <w:rFonts w:ascii="Mulish" w:hAnsi="Mulish"/>
              </w:rPr>
            </w:pPr>
            <w:r w:rsidRPr="00A21C97">
              <w:rPr>
                <w:rFonts w:ascii="Mulish" w:hAnsi="Mulish"/>
              </w:rPr>
              <w:t>Mutua de Andalucía y de Ceuta</w:t>
            </w:r>
          </w:p>
        </w:tc>
      </w:tr>
      <w:tr w:rsidR="004D36DE" w:rsidRPr="00A21C97" w14:paraId="6DB45E7E" w14:textId="77777777" w:rsidTr="004D36DE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AB5" w14:textId="77777777" w:rsidR="004D36DE" w:rsidRPr="00A21C97" w:rsidRDefault="004D36DE" w:rsidP="004D36DE">
            <w:pPr>
              <w:rPr>
                <w:rFonts w:ascii="Mulish" w:hAnsi="Mulish"/>
              </w:rPr>
            </w:pPr>
            <w:r w:rsidRPr="00A21C97">
              <w:rPr>
                <w:rFonts w:ascii="Mulish" w:hAnsi="Mulish"/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1C8D" w14:textId="77777777" w:rsidR="004D36DE" w:rsidRPr="00A21C97" w:rsidRDefault="00D922A9" w:rsidP="004D36DE">
            <w:pPr>
              <w:rPr>
                <w:rFonts w:ascii="Mulish" w:hAnsi="Mulish"/>
              </w:rPr>
            </w:pPr>
            <w:r w:rsidRPr="00A21C97">
              <w:rPr>
                <w:rFonts w:ascii="Mulish" w:hAnsi="Mulish"/>
              </w:rPr>
              <w:t>27/02/2024</w:t>
            </w:r>
          </w:p>
          <w:p w14:paraId="2D1A86DC" w14:textId="51BF1E6A" w:rsidR="000B18DF" w:rsidRPr="00A21C97" w:rsidRDefault="000B18DF" w:rsidP="004D36DE">
            <w:pPr>
              <w:rPr>
                <w:rFonts w:ascii="Mulish" w:hAnsi="Mulish"/>
              </w:rPr>
            </w:pPr>
            <w:r w:rsidRPr="00A21C97">
              <w:rPr>
                <w:rFonts w:ascii="Mulish" w:hAnsi="Mulish"/>
              </w:rPr>
              <w:t>Segunda revisión: 02/04/2024</w:t>
            </w:r>
          </w:p>
        </w:tc>
      </w:tr>
    </w:tbl>
    <w:p w14:paraId="3B99E6EF" w14:textId="77777777" w:rsidR="004D36DE" w:rsidRPr="00A21C97" w:rsidRDefault="004D36DE" w:rsidP="00415DBD">
      <w:pPr>
        <w:rPr>
          <w:rFonts w:ascii="Mulish" w:hAnsi="Mulish"/>
        </w:rPr>
      </w:pPr>
    </w:p>
    <w:p w14:paraId="1A3D2CAD" w14:textId="77777777" w:rsidR="004D36DE" w:rsidRPr="00A21C97" w:rsidRDefault="004D36DE" w:rsidP="00415DBD">
      <w:pPr>
        <w:rPr>
          <w:rFonts w:ascii="Mulish" w:hAnsi="Mulish"/>
        </w:rPr>
      </w:pPr>
    </w:p>
    <w:p w14:paraId="37E7B81F" w14:textId="77777777" w:rsidR="0082470D" w:rsidRPr="00A21C97" w:rsidRDefault="00A21C97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A21C97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4F8F5DD8" w14:textId="77777777" w:rsidR="0082470D" w:rsidRPr="00A21C97" w:rsidRDefault="0082470D" w:rsidP="0082470D">
      <w:pPr>
        <w:rPr>
          <w:rFonts w:ascii="Mulish" w:hAnsi="Mulish"/>
        </w:rPr>
      </w:pPr>
    </w:p>
    <w:p w14:paraId="4A10067A" w14:textId="77777777" w:rsidR="00760E4B" w:rsidRPr="00A21C97" w:rsidRDefault="00760E4B" w:rsidP="003E564B">
      <w:pPr>
        <w:pStyle w:val="Cuerpodelboletn"/>
        <w:rPr>
          <w:rFonts w:ascii="Mulish" w:hAnsi="Mulish"/>
        </w:rPr>
        <w:sectPr w:rsidR="00760E4B" w:rsidRPr="00A21C97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462BF346" w14:textId="1F209B80" w:rsidR="00824E42" w:rsidRPr="00A21C97" w:rsidRDefault="00824E42" w:rsidP="00DF56A7">
      <w:pPr>
        <w:jc w:val="both"/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3721"/>
        <w:gridCol w:w="992"/>
        <w:gridCol w:w="4082"/>
      </w:tblGrid>
      <w:tr w:rsidR="00824E42" w:rsidRPr="00A21C97" w14:paraId="6DF706C6" w14:textId="77777777" w:rsidTr="00A21C97">
        <w:trPr>
          <w:tblHeader/>
        </w:trPr>
        <w:tc>
          <w:tcPr>
            <w:tcW w:w="1661" w:type="dxa"/>
            <w:shd w:val="clear" w:color="auto" w:fill="008A3E"/>
          </w:tcPr>
          <w:p w14:paraId="2273C745" w14:textId="77777777" w:rsidR="00824E42" w:rsidRPr="00A21C97" w:rsidRDefault="00824E42" w:rsidP="00802B4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1C9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4713" w:type="dxa"/>
            <w:gridSpan w:val="2"/>
            <w:shd w:val="clear" w:color="auto" w:fill="008A3E"/>
          </w:tcPr>
          <w:p w14:paraId="4EB075E9" w14:textId="77777777" w:rsidR="00824E42" w:rsidRPr="00A21C97" w:rsidRDefault="00824E42" w:rsidP="00802B4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1C9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4082" w:type="dxa"/>
            <w:shd w:val="clear" w:color="auto" w:fill="008A3E"/>
          </w:tcPr>
          <w:p w14:paraId="62A84F4C" w14:textId="77777777" w:rsidR="00824E42" w:rsidRPr="00A21C97" w:rsidRDefault="00824E42" w:rsidP="00802B42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21C9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824E42" w:rsidRPr="00A21C97" w14:paraId="6BC6A554" w14:textId="77777777" w:rsidTr="00A21C97">
        <w:tc>
          <w:tcPr>
            <w:tcW w:w="1661" w:type="dxa"/>
            <w:vMerge w:val="restart"/>
            <w:vAlign w:val="center"/>
          </w:tcPr>
          <w:p w14:paraId="38CBD6E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3721" w:type="dxa"/>
          </w:tcPr>
          <w:p w14:paraId="7F00819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992" w:type="dxa"/>
            <w:vAlign w:val="center"/>
          </w:tcPr>
          <w:p w14:paraId="51782245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8C795B3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71AC7F58" w14:textId="77777777" w:rsidTr="00A21C97">
        <w:tc>
          <w:tcPr>
            <w:tcW w:w="1661" w:type="dxa"/>
            <w:vMerge/>
          </w:tcPr>
          <w:p w14:paraId="3EC1754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EBD4F68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992" w:type="dxa"/>
            <w:vAlign w:val="center"/>
          </w:tcPr>
          <w:p w14:paraId="5F9C131C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195FA3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762F0DFA" w14:textId="77777777" w:rsidTr="00A21C97">
        <w:tc>
          <w:tcPr>
            <w:tcW w:w="1661" w:type="dxa"/>
            <w:vMerge/>
          </w:tcPr>
          <w:p w14:paraId="019E46BD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300C71BD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992" w:type="dxa"/>
            <w:vAlign w:val="center"/>
          </w:tcPr>
          <w:p w14:paraId="68743886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4DA9625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2DDC4646" w14:textId="77777777" w:rsidTr="00A21C97">
        <w:trPr>
          <w:trHeight w:val="451"/>
        </w:trPr>
        <w:tc>
          <w:tcPr>
            <w:tcW w:w="1661" w:type="dxa"/>
            <w:vMerge/>
          </w:tcPr>
          <w:p w14:paraId="0638369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35941C8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992" w:type="dxa"/>
            <w:vAlign w:val="center"/>
          </w:tcPr>
          <w:p w14:paraId="0E17F5D6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483ED774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474B5B2C" w14:textId="77777777" w:rsidTr="00A21C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7680A9B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3721" w:type="dxa"/>
          </w:tcPr>
          <w:p w14:paraId="40FAE95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992" w:type="dxa"/>
          </w:tcPr>
          <w:p w14:paraId="74D6296F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5700731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65CC9013" w14:textId="77777777" w:rsidTr="00A21C97">
        <w:tc>
          <w:tcPr>
            <w:tcW w:w="1661" w:type="dxa"/>
            <w:vMerge/>
            <w:vAlign w:val="center"/>
          </w:tcPr>
          <w:p w14:paraId="30F5747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5381A5A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BD3995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0956E64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6021B969" w14:textId="77777777" w:rsidTr="00A21C97">
        <w:tc>
          <w:tcPr>
            <w:tcW w:w="1661" w:type="dxa"/>
            <w:vMerge/>
            <w:vAlign w:val="center"/>
          </w:tcPr>
          <w:p w14:paraId="73C00CC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29B7335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992" w:type="dxa"/>
            <w:shd w:val="pct25" w:color="auto" w:fill="auto"/>
          </w:tcPr>
          <w:p w14:paraId="743A6766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7F9DB47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0BA4E057" w14:textId="77777777" w:rsidTr="00A21C97">
        <w:tc>
          <w:tcPr>
            <w:tcW w:w="1661" w:type="dxa"/>
            <w:vMerge/>
            <w:vAlign w:val="center"/>
          </w:tcPr>
          <w:p w14:paraId="08D2CC3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9EFF527" w14:textId="58E334DB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Descripción de la estructura organizativa: completar información</w:t>
            </w:r>
          </w:p>
        </w:tc>
        <w:tc>
          <w:tcPr>
            <w:tcW w:w="992" w:type="dxa"/>
          </w:tcPr>
          <w:p w14:paraId="259C96FC" w14:textId="77777777" w:rsidR="00824E42" w:rsidRPr="00A21C97" w:rsidRDefault="00824E42" w:rsidP="00824E42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35915C5" w14:textId="575C12AA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7521D954" w14:textId="77777777" w:rsidTr="00A21C97">
        <w:tc>
          <w:tcPr>
            <w:tcW w:w="1661" w:type="dxa"/>
            <w:vMerge/>
            <w:vAlign w:val="center"/>
          </w:tcPr>
          <w:p w14:paraId="4F3F1EC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438D9D54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Organigrama: completar información</w:t>
            </w:r>
          </w:p>
        </w:tc>
        <w:tc>
          <w:tcPr>
            <w:tcW w:w="992" w:type="dxa"/>
          </w:tcPr>
          <w:p w14:paraId="2AD966D9" w14:textId="77777777" w:rsidR="00824E42" w:rsidRPr="00A21C97" w:rsidRDefault="00824E42" w:rsidP="00824E42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14B69AC" w14:textId="211AAE63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5F285DCE" w14:textId="77777777" w:rsidTr="00A21C97">
        <w:tc>
          <w:tcPr>
            <w:tcW w:w="1661" w:type="dxa"/>
            <w:vMerge/>
            <w:vAlign w:val="center"/>
          </w:tcPr>
          <w:p w14:paraId="2E9B507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769F2A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Identificación de los máximos responsables: completar información</w:t>
            </w:r>
          </w:p>
        </w:tc>
        <w:tc>
          <w:tcPr>
            <w:tcW w:w="992" w:type="dxa"/>
          </w:tcPr>
          <w:p w14:paraId="568F4803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51CA764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6B55645" w14:textId="77777777" w:rsidTr="00A21C97">
        <w:tc>
          <w:tcPr>
            <w:tcW w:w="1661" w:type="dxa"/>
            <w:vMerge/>
            <w:vAlign w:val="center"/>
          </w:tcPr>
          <w:p w14:paraId="2AA383C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5E0317E6" w14:textId="02140689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Perfil y trayectoria profesional de los máximos responsables: completar información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B8ABA5" w14:textId="554B5790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429DB1A8" w14:textId="12D52B26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24E42" w:rsidRPr="00A21C97" w14:paraId="5A2CBB75" w14:textId="77777777" w:rsidTr="00A21C97">
        <w:tc>
          <w:tcPr>
            <w:tcW w:w="1661" w:type="dxa"/>
            <w:vMerge/>
            <w:vAlign w:val="center"/>
          </w:tcPr>
          <w:p w14:paraId="65BB5F8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604D467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F951D73" w14:textId="7EB6BBD2" w:rsidR="00824E42" w:rsidRPr="00A21C97" w:rsidRDefault="000B18DF" w:rsidP="000B18D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66976C90" w14:textId="4E346A89" w:rsidR="00824E42" w:rsidRPr="00A21C97" w:rsidRDefault="000B18DF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No, se informa sobre las líneas generales del Plan de actividades preventivas, pero no se da acceso al documento que contiene dicho plan</w:t>
            </w:r>
          </w:p>
        </w:tc>
      </w:tr>
      <w:tr w:rsidR="00824E42" w:rsidRPr="00A21C97" w14:paraId="092A4AB7" w14:textId="77777777" w:rsidTr="00A21C97">
        <w:tc>
          <w:tcPr>
            <w:tcW w:w="1661" w:type="dxa"/>
            <w:vMerge/>
            <w:vAlign w:val="center"/>
          </w:tcPr>
          <w:p w14:paraId="01206DF8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54277D3D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992" w:type="dxa"/>
            <w:shd w:val="clear" w:color="auto" w:fill="auto"/>
          </w:tcPr>
          <w:p w14:paraId="09FC6535" w14:textId="44E60F65" w:rsidR="00824E42" w:rsidRPr="00A21C97" w:rsidRDefault="001A2B04" w:rsidP="00802B42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shd w:val="clear" w:color="auto" w:fill="auto"/>
          </w:tcPr>
          <w:p w14:paraId="32C34B3E" w14:textId="555F9834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No. La última memoria de ejecución es de 2021</w:t>
            </w:r>
          </w:p>
        </w:tc>
      </w:tr>
      <w:tr w:rsidR="00824E42" w:rsidRPr="00A21C97" w14:paraId="155C41E3" w14:textId="77777777" w:rsidTr="00A21C97">
        <w:tc>
          <w:tcPr>
            <w:tcW w:w="1661" w:type="dxa"/>
            <w:vMerge/>
            <w:vAlign w:val="center"/>
          </w:tcPr>
          <w:p w14:paraId="3681030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0E5D23D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35C1B5" w14:textId="04BBF42A" w:rsidR="00824E42" w:rsidRPr="00A21C97" w:rsidRDefault="000B18DF" w:rsidP="000B18D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77551039" w14:textId="19EF394E" w:rsidR="00824E42" w:rsidRPr="00A21C97" w:rsidRDefault="000B18DF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24E42" w:rsidRPr="00A21C97" w14:paraId="7B32C753" w14:textId="77777777" w:rsidTr="00A21C97">
        <w:tc>
          <w:tcPr>
            <w:tcW w:w="1661" w:type="dxa"/>
            <w:vMerge/>
            <w:vAlign w:val="center"/>
          </w:tcPr>
          <w:p w14:paraId="0F58599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4B71AB34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992" w:type="dxa"/>
            <w:shd w:val="pct25" w:color="auto" w:fill="auto"/>
          </w:tcPr>
          <w:p w14:paraId="62C1D051" w14:textId="77777777" w:rsidR="00824E42" w:rsidRPr="00A21C97" w:rsidRDefault="00824E42" w:rsidP="00802B4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406198E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520B2B91" w14:textId="77777777" w:rsidTr="00A21C97">
        <w:tc>
          <w:tcPr>
            <w:tcW w:w="1661" w:type="dxa"/>
            <w:vMerge/>
            <w:vAlign w:val="center"/>
          </w:tcPr>
          <w:p w14:paraId="6615C85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6CB2AD5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992" w:type="dxa"/>
            <w:shd w:val="pct25" w:color="auto" w:fill="auto"/>
          </w:tcPr>
          <w:p w14:paraId="1DB16569" w14:textId="77777777" w:rsidR="00824E42" w:rsidRPr="00A21C97" w:rsidRDefault="00824E42" w:rsidP="00802B4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398C2F9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73D486D0" w14:textId="77777777" w:rsidTr="00A21C97">
        <w:tc>
          <w:tcPr>
            <w:tcW w:w="1661" w:type="dxa"/>
            <w:vMerge/>
            <w:vAlign w:val="center"/>
          </w:tcPr>
          <w:p w14:paraId="119346D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A11BF4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992" w:type="dxa"/>
          </w:tcPr>
          <w:p w14:paraId="75E32B4D" w14:textId="77777777" w:rsidR="00824E42" w:rsidRPr="00A21C97" w:rsidRDefault="00824E42" w:rsidP="001A2B04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2701317E" w14:textId="18B7F652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Si, se enlaza al perfil del contratante de la Mutua en la PCSP</w:t>
            </w:r>
          </w:p>
        </w:tc>
      </w:tr>
      <w:tr w:rsidR="00824E42" w:rsidRPr="00A21C97" w14:paraId="222A1501" w14:textId="77777777" w:rsidTr="00A21C97">
        <w:tc>
          <w:tcPr>
            <w:tcW w:w="1661" w:type="dxa"/>
            <w:vMerge/>
            <w:vAlign w:val="center"/>
          </w:tcPr>
          <w:p w14:paraId="3B44C3D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818CBE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992" w:type="dxa"/>
          </w:tcPr>
          <w:p w14:paraId="4A53C98B" w14:textId="77777777" w:rsidR="00824E42" w:rsidRPr="00A21C97" w:rsidRDefault="00824E42" w:rsidP="001A2B04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B67A4CD" w14:textId="5F43318F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Aunque se ha aplicado la recomendación, la información publicada corresponde al ejercicio </w:t>
            </w:r>
            <w:r w:rsidRPr="00A21C97">
              <w:rPr>
                <w:rFonts w:ascii="Mulish" w:hAnsi="Mulish"/>
                <w:sz w:val="18"/>
                <w:szCs w:val="18"/>
              </w:rPr>
              <w:lastRenderedPageBreak/>
              <w:t>2022. Dada la desactualización de esta información no se considera cumplida la obligación</w:t>
            </w:r>
          </w:p>
        </w:tc>
      </w:tr>
      <w:tr w:rsidR="00824E42" w:rsidRPr="00A21C97" w14:paraId="78A0AD8C" w14:textId="77777777" w:rsidTr="00A21C97">
        <w:tc>
          <w:tcPr>
            <w:tcW w:w="1661" w:type="dxa"/>
            <w:vMerge/>
            <w:vAlign w:val="center"/>
          </w:tcPr>
          <w:p w14:paraId="43749A9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B5C24F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992" w:type="dxa"/>
          </w:tcPr>
          <w:p w14:paraId="49021C53" w14:textId="77777777" w:rsidR="00824E42" w:rsidRPr="00A21C97" w:rsidRDefault="00824E42" w:rsidP="001A2B04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1056FD8" w14:textId="18986D6F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corresponde al ejercicio 2022. Dada la desactualización de esta información no se considera cumplida la obligación</w:t>
            </w:r>
          </w:p>
        </w:tc>
      </w:tr>
      <w:tr w:rsidR="00824E42" w:rsidRPr="00A21C97" w14:paraId="70D6B196" w14:textId="77777777" w:rsidTr="00A21C97">
        <w:tc>
          <w:tcPr>
            <w:tcW w:w="1661" w:type="dxa"/>
            <w:vMerge/>
            <w:vAlign w:val="center"/>
          </w:tcPr>
          <w:p w14:paraId="472ECC4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95F490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992" w:type="dxa"/>
          </w:tcPr>
          <w:p w14:paraId="0780B8AF" w14:textId="77777777" w:rsidR="00824E42" w:rsidRPr="00A21C97" w:rsidRDefault="00824E42" w:rsidP="001A2B04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039B4B7" w14:textId="60E71C6F" w:rsidR="00824E42" w:rsidRPr="00A21C97" w:rsidRDefault="001A2B04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corresponde al ejercicio 2022. Dada la desactualización de esta información no se considera cumplida la obligación</w:t>
            </w:r>
          </w:p>
        </w:tc>
      </w:tr>
      <w:tr w:rsidR="00824E42" w:rsidRPr="00A21C97" w14:paraId="6F39EEEF" w14:textId="77777777" w:rsidTr="00A21C97">
        <w:tc>
          <w:tcPr>
            <w:tcW w:w="1661" w:type="dxa"/>
            <w:vMerge/>
            <w:vAlign w:val="center"/>
          </w:tcPr>
          <w:p w14:paraId="7767B0E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FFAF0B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992" w:type="dxa"/>
          </w:tcPr>
          <w:p w14:paraId="38F1E2D1" w14:textId="47FF5229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32973E33" w14:textId="4C20ABF6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corresponde al ejercicio 2022. Dada la desactualización de esta información no se considera cumplida la obligación</w:t>
            </w:r>
          </w:p>
        </w:tc>
      </w:tr>
      <w:tr w:rsidR="00824E42" w:rsidRPr="00A21C97" w14:paraId="64EC48C9" w14:textId="77777777" w:rsidTr="00A21C97">
        <w:tc>
          <w:tcPr>
            <w:tcW w:w="1661" w:type="dxa"/>
            <w:vMerge/>
            <w:vAlign w:val="center"/>
          </w:tcPr>
          <w:p w14:paraId="1C9040C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51313F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992" w:type="dxa"/>
          </w:tcPr>
          <w:p w14:paraId="27F12772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698315E8" w14:textId="6F5D1E38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corresponde al ejercicio 2022.</w:t>
            </w:r>
            <w:r w:rsidR="00DA260C" w:rsidRPr="00A21C97">
              <w:rPr>
                <w:rFonts w:ascii="Mulish" w:hAnsi="Mulish"/>
                <w:sz w:val="18"/>
                <w:szCs w:val="18"/>
              </w:rPr>
              <w:t xml:space="preserve"> Por otra parte, no se desagrega la información para cada contrato realizado.</w:t>
            </w:r>
            <w:r w:rsidRPr="00A21C97">
              <w:rPr>
                <w:rFonts w:ascii="Mulish" w:hAnsi="Mulish"/>
                <w:sz w:val="18"/>
                <w:szCs w:val="18"/>
              </w:rPr>
              <w:t xml:space="preserve"> Dada la desactualización de esta información no se considera cumplida la obligación</w:t>
            </w:r>
          </w:p>
        </w:tc>
      </w:tr>
      <w:tr w:rsidR="00824E42" w:rsidRPr="00A21C97" w14:paraId="0C06DFA3" w14:textId="77777777" w:rsidTr="00A21C97">
        <w:tc>
          <w:tcPr>
            <w:tcW w:w="1661" w:type="dxa"/>
            <w:vMerge/>
            <w:vAlign w:val="center"/>
          </w:tcPr>
          <w:p w14:paraId="57B1294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42885B1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1C195E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4505D69B" w14:textId="74613693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Aunque se ha aplicado la recomendación, la información publicada no incluye la práctica totalidad de los ítems informativos obligatorios que establece la LTAIBG para esta obligación en su artículo 8.</w:t>
            </w:r>
            <w:proofErr w:type="gramStart"/>
            <w:r w:rsidRPr="00A21C97">
              <w:rPr>
                <w:rFonts w:ascii="Mulish" w:hAnsi="Mulish"/>
                <w:sz w:val="18"/>
                <w:szCs w:val="18"/>
              </w:rPr>
              <w:t>1.b</w:t>
            </w:r>
            <w:proofErr w:type="gramEnd"/>
          </w:p>
        </w:tc>
      </w:tr>
      <w:tr w:rsidR="00824E42" w:rsidRPr="00A21C97" w14:paraId="5401DF3C" w14:textId="77777777" w:rsidTr="00A21C97">
        <w:tc>
          <w:tcPr>
            <w:tcW w:w="1661" w:type="dxa"/>
            <w:vMerge/>
            <w:vAlign w:val="center"/>
          </w:tcPr>
          <w:p w14:paraId="7EBE363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62320F0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992" w:type="dxa"/>
            <w:shd w:val="pct25" w:color="auto" w:fill="auto"/>
          </w:tcPr>
          <w:p w14:paraId="35776AEB" w14:textId="77777777" w:rsidR="00824E42" w:rsidRPr="00A21C97" w:rsidRDefault="00824E42" w:rsidP="00802B4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414D7803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10A3D074" w14:textId="77777777" w:rsidTr="00A21C97">
        <w:tc>
          <w:tcPr>
            <w:tcW w:w="1661" w:type="dxa"/>
            <w:vMerge/>
            <w:vAlign w:val="center"/>
          </w:tcPr>
          <w:p w14:paraId="66DDD9F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67FF920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992" w:type="dxa"/>
            <w:shd w:val="pct25" w:color="auto" w:fill="auto"/>
          </w:tcPr>
          <w:p w14:paraId="5292D4D6" w14:textId="77777777" w:rsidR="00824E42" w:rsidRPr="00A21C97" w:rsidRDefault="00824E42" w:rsidP="00802B4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65FC06F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09C9ADFE" w14:textId="77777777" w:rsidTr="00A21C97">
        <w:tc>
          <w:tcPr>
            <w:tcW w:w="1661" w:type="dxa"/>
            <w:vMerge/>
            <w:vAlign w:val="center"/>
          </w:tcPr>
          <w:p w14:paraId="7780B7B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201610C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992" w:type="dxa"/>
            <w:shd w:val="clear" w:color="auto" w:fill="auto"/>
          </w:tcPr>
          <w:p w14:paraId="098E5579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14:paraId="3471B8C2" w14:textId="4CF6246E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Si, se informa de que no se han concedido subvenciones</w:t>
            </w:r>
          </w:p>
        </w:tc>
      </w:tr>
      <w:tr w:rsidR="00824E42" w:rsidRPr="00A21C97" w14:paraId="52564DF3" w14:textId="77777777" w:rsidTr="00A21C97">
        <w:tc>
          <w:tcPr>
            <w:tcW w:w="1661" w:type="dxa"/>
            <w:vMerge/>
            <w:vAlign w:val="center"/>
          </w:tcPr>
          <w:p w14:paraId="19248FA4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14:paraId="2AA73A0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Presupuesto: actualización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6AFCC1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5F6F77DD" w14:textId="10F9F826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03765A24" w14:textId="77777777" w:rsidTr="00A21C97">
        <w:tc>
          <w:tcPr>
            <w:tcW w:w="1661" w:type="dxa"/>
            <w:vMerge/>
            <w:vAlign w:val="center"/>
          </w:tcPr>
          <w:p w14:paraId="53F935F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1A9965D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992" w:type="dxa"/>
            <w:shd w:val="clear" w:color="auto" w:fill="auto"/>
          </w:tcPr>
          <w:p w14:paraId="09E563D2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14:paraId="403319EC" w14:textId="02A0FDD0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5DE0EEF1" w14:textId="77777777" w:rsidTr="00A21C97">
        <w:tc>
          <w:tcPr>
            <w:tcW w:w="1661" w:type="dxa"/>
            <w:vMerge/>
            <w:vAlign w:val="center"/>
          </w:tcPr>
          <w:p w14:paraId="6E6CBDA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CB5118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992" w:type="dxa"/>
          </w:tcPr>
          <w:p w14:paraId="296D4753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6055FD3D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6C8D8416" w14:textId="77777777" w:rsidTr="00A21C97">
        <w:tc>
          <w:tcPr>
            <w:tcW w:w="1661" w:type="dxa"/>
            <w:vMerge/>
            <w:vAlign w:val="center"/>
          </w:tcPr>
          <w:p w14:paraId="193B6EF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81CC449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992" w:type="dxa"/>
          </w:tcPr>
          <w:p w14:paraId="22A2F418" w14:textId="7535B65A" w:rsidR="00824E42" w:rsidRPr="00A21C97" w:rsidRDefault="00E36169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</w:tcPr>
          <w:p w14:paraId="607B12CF" w14:textId="3AD8AF71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No, siguen sin publicarse los informes del Tribunal de Cuentas</w:t>
            </w:r>
          </w:p>
        </w:tc>
      </w:tr>
      <w:tr w:rsidR="00824E42" w:rsidRPr="00A21C97" w14:paraId="3FB634B1" w14:textId="77777777" w:rsidTr="00A21C97">
        <w:tc>
          <w:tcPr>
            <w:tcW w:w="1661" w:type="dxa"/>
            <w:vMerge/>
            <w:vAlign w:val="center"/>
          </w:tcPr>
          <w:p w14:paraId="0C11279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0929BA55" w14:textId="323C312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Retribuciones de los máximos responsables: </w:t>
            </w:r>
            <w:r w:rsidR="00E36169" w:rsidRPr="00A21C97">
              <w:rPr>
                <w:rFonts w:ascii="Mulish" w:hAnsi="Mulish"/>
                <w:sz w:val="18"/>
                <w:szCs w:val="18"/>
              </w:rPr>
              <w:t>actualizar</w:t>
            </w:r>
          </w:p>
        </w:tc>
        <w:tc>
          <w:tcPr>
            <w:tcW w:w="992" w:type="dxa"/>
          </w:tcPr>
          <w:p w14:paraId="20DE11DE" w14:textId="77777777" w:rsidR="00824E42" w:rsidRPr="00A21C97" w:rsidRDefault="00824E42" w:rsidP="00E3616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026033F7" w14:textId="672DB26A" w:rsidR="00824E42" w:rsidRPr="00A21C97" w:rsidRDefault="00E36169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Aunque se ha actualizado esta información, está referida al ejercicio 2022, por lo </w:t>
            </w:r>
            <w:r w:rsidR="00DA260C" w:rsidRPr="00A21C97">
              <w:rPr>
                <w:rFonts w:ascii="Mulish" w:hAnsi="Mulish"/>
                <w:sz w:val="18"/>
                <w:szCs w:val="18"/>
              </w:rPr>
              <w:t>tanto,</w:t>
            </w:r>
            <w:r w:rsidRPr="00A21C97">
              <w:rPr>
                <w:rFonts w:ascii="Mulish" w:hAnsi="Mulish"/>
                <w:sz w:val="18"/>
                <w:szCs w:val="18"/>
              </w:rPr>
              <w:t xml:space="preserve"> está desactualizada</w:t>
            </w:r>
            <w:r w:rsidR="000F1FB3" w:rsidRPr="00A21C97">
              <w:rPr>
                <w:rFonts w:ascii="Mulish" w:hAnsi="Mulish"/>
                <w:sz w:val="18"/>
                <w:szCs w:val="18"/>
              </w:rPr>
              <w:t>, por lo que no es posible considerar cumplida la obligación</w:t>
            </w:r>
          </w:p>
        </w:tc>
      </w:tr>
      <w:tr w:rsidR="00824E42" w:rsidRPr="00A21C97" w14:paraId="75917533" w14:textId="77777777" w:rsidTr="00A21C97">
        <w:tc>
          <w:tcPr>
            <w:tcW w:w="1661" w:type="dxa"/>
            <w:vMerge/>
            <w:vAlign w:val="center"/>
          </w:tcPr>
          <w:p w14:paraId="4C10395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25751461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9B892F" w14:textId="42A83F7A" w:rsidR="00824E42" w:rsidRPr="00A21C97" w:rsidRDefault="000F1FB3" w:rsidP="00824E42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44EA8F8A" w14:textId="1FAC42DB" w:rsidR="00824E42" w:rsidRPr="00A21C97" w:rsidRDefault="000F1FB3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24E42" w:rsidRPr="00A21C97" w14:paraId="1621D9EF" w14:textId="77777777" w:rsidTr="00A21C97">
        <w:tc>
          <w:tcPr>
            <w:tcW w:w="1661" w:type="dxa"/>
            <w:vMerge/>
            <w:vAlign w:val="center"/>
          </w:tcPr>
          <w:p w14:paraId="684A1E1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pct25" w:color="auto" w:fill="auto"/>
          </w:tcPr>
          <w:p w14:paraId="7E7115D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992" w:type="dxa"/>
            <w:shd w:val="pct25" w:color="auto" w:fill="auto"/>
          </w:tcPr>
          <w:p w14:paraId="5360EAB8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pct25" w:color="auto" w:fill="auto"/>
          </w:tcPr>
          <w:p w14:paraId="4819857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7DCF1628" w14:textId="77777777" w:rsidTr="00A21C97">
        <w:tc>
          <w:tcPr>
            <w:tcW w:w="1661" w:type="dxa"/>
            <w:vMerge/>
            <w:vAlign w:val="center"/>
          </w:tcPr>
          <w:p w14:paraId="2BB2660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pct25" w:color="auto" w:fill="auto"/>
          </w:tcPr>
          <w:p w14:paraId="76015AA8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auto" w:fill="auto"/>
          </w:tcPr>
          <w:p w14:paraId="2CFFD4BF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pct25" w:color="auto" w:fill="auto"/>
          </w:tcPr>
          <w:p w14:paraId="6D9164A6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9E12F30" w14:textId="77777777" w:rsidTr="00A21C97">
        <w:tc>
          <w:tcPr>
            <w:tcW w:w="1661" w:type="dxa"/>
            <w:vMerge/>
            <w:vAlign w:val="center"/>
          </w:tcPr>
          <w:p w14:paraId="0C92056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58E6FB0A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992" w:type="dxa"/>
            <w:shd w:val="clear" w:color="auto" w:fill="auto"/>
          </w:tcPr>
          <w:p w14:paraId="3039A3AC" w14:textId="77777777" w:rsidR="00824E42" w:rsidRPr="00A21C97" w:rsidRDefault="00824E42" w:rsidP="000F1FB3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14:paraId="2E48CCAF" w14:textId="62D0EC83" w:rsidR="00824E42" w:rsidRPr="00A21C97" w:rsidRDefault="000F1FB3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1C7FE96C" w14:textId="77777777" w:rsidTr="00A21C97">
        <w:tc>
          <w:tcPr>
            <w:tcW w:w="1661" w:type="dxa"/>
            <w:vMerge/>
            <w:vAlign w:val="center"/>
          </w:tcPr>
          <w:p w14:paraId="0EDC2792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2EE6CB6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992" w:type="dxa"/>
            <w:shd w:val="clear" w:color="auto" w:fill="auto"/>
          </w:tcPr>
          <w:p w14:paraId="6717080F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14:paraId="799D2420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484FB72" w14:textId="77777777" w:rsidTr="00A21C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722A8935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lastRenderedPageBreak/>
              <w:t xml:space="preserve">Calidad de la Información </w:t>
            </w:r>
          </w:p>
        </w:tc>
        <w:tc>
          <w:tcPr>
            <w:tcW w:w="3721" w:type="dxa"/>
          </w:tcPr>
          <w:p w14:paraId="64DEA033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992" w:type="dxa"/>
            <w:vAlign w:val="center"/>
          </w:tcPr>
          <w:p w14:paraId="4BB4BEBC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00615F3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AB4D344" w14:textId="77777777" w:rsidTr="00A21C97">
        <w:tc>
          <w:tcPr>
            <w:tcW w:w="1661" w:type="dxa"/>
            <w:vMerge/>
          </w:tcPr>
          <w:p w14:paraId="6CAF1B1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14AFBAB8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992" w:type="dxa"/>
            <w:vAlign w:val="center"/>
          </w:tcPr>
          <w:p w14:paraId="349AEB81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3649725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4E122672" w14:textId="77777777" w:rsidTr="00A21C97">
        <w:tc>
          <w:tcPr>
            <w:tcW w:w="1661" w:type="dxa"/>
            <w:vMerge/>
          </w:tcPr>
          <w:p w14:paraId="4619B91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3DF461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992" w:type="dxa"/>
            <w:vAlign w:val="center"/>
          </w:tcPr>
          <w:p w14:paraId="079158F9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6E0EEFC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0C081970" w14:textId="77777777" w:rsidTr="00A21C97">
        <w:tc>
          <w:tcPr>
            <w:tcW w:w="1661" w:type="dxa"/>
            <w:vMerge/>
          </w:tcPr>
          <w:p w14:paraId="2959CC3E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74FD1E6B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992" w:type="dxa"/>
            <w:vAlign w:val="center"/>
          </w:tcPr>
          <w:p w14:paraId="2D84DC0B" w14:textId="77777777" w:rsidR="00824E42" w:rsidRPr="00A21C97" w:rsidRDefault="00824E42" w:rsidP="00802B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5CFA5E7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24E42" w:rsidRPr="00A21C97" w14:paraId="31A5D4A7" w14:textId="77777777" w:rsidTr="00A21C97">
        <w:tc>
          <w:tcPr>
            <w:tcW w:w="1661" w:type="dxa"/>
            <w:vMerge/>
          </w:tcPr>
          <w:p w14:paraId="2DC4955C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9A2C2AF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992" w:type="dxa"/>
            <w:vAlign w:val="center"/>
          </w:tcPr>
          <w:p w14:paraId="2413B2BB" w14:textId="77777777" w:rsidR="00824E42" w:rsidRPr="00A21C97" w:rsidRDefault="00824E42" w:rsidP="00824E42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082" w:type="dxa"/>
          </w:tcPr>
          <w:p w14:paraId="22BC6CC7" w14:textId="77777777" w:rsidR="00824E42" w:rsidRPr="00A21C97" w:rsidRDefault="00824E42" w:rsidP="00802B42">
            <w:pPr>
              <w:rPr>
                <w:rFonts w:ascii="Mulish" w:hAnsi="Mulish"/>
                <w:sz w:val="18"/>
                <w:szCs w:val="18"/>
              </w:rPr>
            </w:pPr>
            <w:r w:rsidRPr="00A21C97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824E42" w:rsidRPr="00A21C97" w14:paraId="7311C484" w14:textId="77777777" w:rsidTr="00A21C97">
        <w:tc>
          <w:tcPr>
            <w:tcW w:w="5382" w:type="dxa"/>
            <w:gridSpan w:val="2"/>
          </w:tcPr>
          <w:p w14:paraId="41DBD3A6" w14:textId="77777777" w:rsidR="00824E42" w:rsidRPr="00A21C97" w:rsidRDefault="00824E42" w:rsidP="00802B42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21C97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21C97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992" w:type="dxa"/>
            <w:vAlign w:val="center"/>
          </w:tcPr>
          <w:p w14:paraId="29535E00" w14:textId="14144BA6" w:rsidR="00824E42" w:rsidRPr="00A21C97" w:rsidRDefault="000F1FB3" w:rsidP="00802B42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A21C97">
              <w:rPr>
                <w:rFonts w:ascii="Mulish" w:hAnsi="Mulish"/>
                <w:b/>
                <w:sz w:val="18"/>
                <w:szCs w:val="18"/>
              </w:rPr>
              <w:t>21</w:t>
            </w:r>
          </w:p>
        </w:tc>
        <w:tc>
          <w:tcPr>
            <w:tcW w:w="4082" w:type="dxa"/>
          </w:tcPr>
          <w:p w14:paraId="7E49DF8B" w14:textId="77777777" w:rsidR="00824E42" w:rsidRPr="00A21C97" w:rsidRDefault="00824E42" w:rsidP="00802B42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40FA3386" w14:textId="59977418" w:rsidR="00824E42" w:rsidRPr="00A21C97" w:rsidRDefault="00824E42" w:rsidP="00DF56A7">
      <w:pPr>
        <w:jc w:val="both"/>
        <w:rPr>
          <w:rFonts w:ascii="Mulish" w:hAnsi="Mulish"/>
        </w:rPr>
      </w:pPr>
    </w:p>
    <w:p w14:paraId="6D8C5499" w14:textId="77777777" w:rsidR="00824E42" w:rsidRPr="00A21C97" w:rsidRDefault="00824E42" w:rsidP="00DF56A7">
      <w:pPr>
        <w:jc w:val="both"/>
        <w:rPr>
          <w:rFonts w:ascii="Mulish" w:hAnsi="Mulish"/>
        </w:rPr>
      </w:pPr>
    </w:p>
    <w:p w14:paraId="1BF26676" w14:textId="1565D56C" w:rsidR="00BA4354" w:rsidRPr="00A21C97" w:rsidRDefault="006D0534" w:rsidP="00DF56A7">
      <w:pPr>
        <w:jc w:val="both"/>
        <w:rPr>
          <w:rFonts w:ascii="Mulish" w:hAnsi="Mulish"/>
        </w:rPr>
      </w:pPr>
      <w:r w:rsidRPr="00A21C97">
        <w:rPr>
          <w:rFonts w:ascii="Mulish" w:hAnsi="Mulish"/>
        </w:rPr>
        <w:t>La Mutua de Andalucía y de Ceuta</w:t>
      </w:r>
      <w:r w:rsidR="00A254A9" w:rsidRPr="00A21C97">
        <w:rPr>
          <w:rFonts w:ascii="Mulish" w:hAnsi="Mulish"/>
        </w:rPr>
        <w:t xml:space="preserve"> ha aplicado </w:t>
      </w:r>
      <w:r w:rsidR="00E346B0" w:rsidRPr="00A21C97">
        <w:rPr>
          <w:rFonts w:ascii="Mulish" w:hAnsi="Mulish"/>
        </w:rPr>
        <w:t>1</w:t>
      </w:r>
      <w:r w:rsidR="000B18DF" w:rsidRPr="00A21C97">
        <w:rPr>
          <w:rFonts w:ascii="Mulish" w:hAnsi="Mulish"/>
        </w:rPr>
        <w:t>5</w:t>
      </w:r>
      <w:r w:rsidR="008B6789" w:rsidRPr="00A21C97">
        <w:rPr>
          <w:rFonts w:ascii="Mulish" w:hAnsi="Mulish"/>
        </w:rPr>
        <w:t xml:space="preserve"> de las </w:t>
      </w:r>
      <w:r w:rsidRPr="00A21C97">
        <w:rPr>
          <w:rFonts w:ascii="Mulish" w:hAnsi="Mulish"/>
        </w:rPr>
        <w:t>2</w:t>
      </w:r>
      <w:r w:rsidR="00F12872" w:rsidRPr="00A21C97">
        <w:rPr>
          <w:rFonts w:ascii="Mulish" w:hAnsi="Mulish"/>
        </w:rPr>
        <w:t>1</w:t>
      </w:r>
      <w:r w:rsidR="00035DFF" w:rsidRPr="00A21C97">
        <w:rPr>
          <w:rFonts w:ascii="Mulish" w:hAnsi="Mulish"/>
        </w:rPr>
        <w:t xml:space="preserve"> </w:t>
      </w:r>
      <w:r w:rsidR="008B6789" w:rsidRPr="00A21C97">
        <w:rPr>
          <w:rFonts w:ascii="Mulish" w:hAnsi="Mulish"/>
        </w:rPr>
        <w:t>recomendaciones derivadas de la evaluación 202</w:t>
      </w:r>
      <w:r w:rsidRPr="00A21C97">
        <w:rPr>
          <w:rFonts w:ascii="Mulish" w:hAnsi="Mulish"/>
        </w:rPr>
        <w:t>3</w:t>
      </w:r>
      <w:r w:rsidR="008B6789" w:rsidRPr="00A21C97">
        <w:rPr>
          <w:rFonts w:ascii="Mulish" w:hAnsi="Mulish"/>
        </w:rPr>
        <w:t>.</w:t>
      </w:r>
    </w:p>
    <w:p w14:paraId="3D518134" w14:textId="77777777" w:rsidR="00FA5AFD" w:rsidRPr="00A21C97" w:rsidRDefault="00FA5AFD" w:rsidP="00AC4A6F">
      <w:pPr>
        <w:rPr>
          <w:rFonts w:ascii="Mulish" w:hAnsi="Mulish"/>
        </w:rPr>
      </w:pPr>
    </w:p>
    <w:p w14:paraId="7AD6748A" w14:textId="6A0AFD1E" w:rsidR="003F6EDC" w:rsidRPr="00A21C97" w:rsidRDefault="00A21C97" w:rsidP="00035DFF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A21C97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A21C97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7E3D3B42" w14:textId="33E1AD34" w:rsidR="00DA260C" w:rsidRPr="00A21C97" w:rsidRDefault="00DA260C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DA260C" w:rsidRPr="00A21C97" w14:paraId="78D86940" w14:textId="77777777" w:rsidTr="00DA260C">
        <w:trPr>
          <w:divId w:val="1962492276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BB6B040" w14:textId="1893EECF" w:rsidR="00DA260C" w:rsidRPr="00A21C97" w:rsidRDefault="00DA260C" w:rsidP="00DA260C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943075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213F4F6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2A94FF7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6DA553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D6C3EE3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CB56D39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72BE69D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A3B1D1A" w14:textId="77777777" w:rsidR="00DA260C" w:rsidRPr="00A21C97" w:rsidRDefault="00DA260C" w:rsidP="00DA260C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A260C" w:rsidRPr="00A21C97" w14:paraId="654BE1F2" w14:textId="77777777" w:rsidTr="00DA260C">
        <w:trPr>
          <w:divId w:val="1962492276"/>
          <w:trHeight w:val="495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14AB14A" w14:textId="77777777" w:rsidR="00DA260C" w:rsidRPr="00A21C97" w:rsidRDefault="00DA260C" w:rsidP="00DA260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80333B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3A45FC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9BAF70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A61BD4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865A14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61,1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3A5E5F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4349B0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6EC36C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60,3</w:t>
            </w:r>
          </w:p>
        </w:tc>
      </w:tr>
      <w:tr w:rsidR="00DA260C" w:rsidRPr="00A21C97" w14:paraId="62BFECC8" w14:textId="77777777" w:rsidTr="00DA260C">
        <w:trPr>
          <w:divId w:val="196249227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B27E758" w14:textId="77777777" w:rsidR="00DA260C" w:rsidRPr="00A21C97" w:rsidRDefault="00DA260C" w:rsidP="00DA260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E2DA0F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D44909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02EB6F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0EE342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311DF6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574F0A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802952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BDFDD7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33,7</w:t>
            </w:r>
          </w:p>
        </w:tc>
      </w:tr>
      <w:tr w:rsidR="00DA260C" w:rsidRPr="00A21C97" w14:paraId="3628BDBF" w14:textId="77777777" w:rsidTr="00DA260C">
        <w:trPr>
          <w:divId w:val="196249227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7EBA007" w14:textId="77777777" w:rsidR="00DA260C" w:rsidRPr="00A21C97" w:rsidRDefault="00DA260C" w:rsidP="00DA260C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67118C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18FC00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888B88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5D99E0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E50C6E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1A9A92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A8BF3D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BD45B9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DA260C" w:rsidRPr="00A21C97" w14:paraId="27F238DE" w14:textId="77777777" w:rsidTr="00DA260C">
        <w:trPr>
          <w:divId w:val="1962492276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40425AC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2616CB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6454562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A83A010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A04905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1E4266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E60703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A7F4A0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45,8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E60859B" w14:textId="77777777" w:rsidR="00DA260C" w:rsidRPr="00A21C97" w:rsidRDefault="00DA260C" w:rsidP="00DA260C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</w:tbl>
    <w:p w14:paraId="5C8E3290" w14:textId="0475BD09" w:rsidR="004D36DE" w:rsidRPr="00A21C97" w:rsidRDefault="004D36DE" w:rsidP="00F05E2C">
      <w:pPr>
        <w:pStyle w:val="Cuerpodelboletn"/>
        <w:rPr>
          <w:rFonts w:ascii="Mulish" w:hAnsi="Mulish"/>
          <w:lang w:bidi="es-ES"/>
        </w:rPr>
      </w:pPr>
    </w:p>
    <w:p w14:paraId="56369AA0" w14:textId="2E374022" w:rsidR="00A670E9" w:rsidRPr="00A21C97" w:rsidRDefault="004061BC" w:rsidP="00F05E2C">
      <w:pPr>
        <w:pStyle w:val="Cuerpodelboletn"/>
        <w:rPr>
          <w:rFonts w:ascii="Mulish" w:hAnsi="Mulish"/>
        </w:rPr>
      </w:pPr>
      <w:r w:rsidRPr="00A21C97">
        <w:rPr>
          <w:rFonts w:ascii="Mulish" w:hAnsi="Mulish"/>
          <w:lang w:bidi="es-ES"/>
        </w:rPr>
        <w:t>El Índice de Cumplimiento de la Información Obligatoria (ICIO) se sitúa en el</w:t>
      </w:r>
      <w:r w:rsidR="0026373B" w:rsidRPr="00A21C97">
        <w:rPr>
          <w:rFonts w:ascii="Mulish" w:hAnsi="Mulish"/>
          <w:lang w:bidi="es-ES"/>
        </w:rPr>
        <w:t xml:space="preserve"> </w:t>
      </w:r>
      <w:r w:rsidR="00DA260C" w:rsidRPr="00A21C97">
        <w:rPr>
          <w:rFonts w:ascii="Mulish" w:hAnsi="Mulish"/>
          <w:lang w:bidi="es-ES"/>
        </w:rPr>
        <w:t>42,9</w:t>
      </w:r>
      <w:r w:rsidRPr="00A21C97">
        <w:rPr>
          <w:rFonts w:ascii="Mulish" w:hAnsi="Mulish"/>
          <w:lang w:bidi="es-ES"/>
        </w:rPr>
        <w:t>%.</w:t>
      </w:r>
      <w:r w:rsidR="00BB3652" w:rsidRPr="00A21C97">
        <w:rPr>
          <w:rFonts w:ascii="Mulish" w:hAnsi="Mulish"/>
          <w:lang w:bidi="es-ES"/>
        </w:rPr>
        <w:t xml:space="preserve"> Respecto de 202</w:t>
      </w:r>
      <w:r w:rsidR="0026373B" w:rsidRPr="00A21C97">
        <w:rPr>
          <w:rFonts w:ascii="Mulish" w:hAnsi="Mulish"/>
          <w:lang w:bidi="es-ES"/>
        </w:rPr>
        <w:t>3</w:t>
      </w:r>
      <w:r w:rsidR="00BB3652" w:rsidRPr="00A21C97">
        <w:rPr>
          <w:rFonts w:ascii="Mulish" w:hAnsi="Mulish"/>
          <w:lang w:bidi="es-ES"/>
        </w:rPr>
        <w:t xml:space="preserve"> </w:t>
      </w:r>
      <w:r w:rsidR="00880290" w:rsidRPr="00A21C97">
        <w:rPr>
          <w:rFonts w:ascii="Mulish" w:hAnsi="Mulish"/>
          <w:lang w:bidi="es-ES"/>
        </w:rPr>
        <w:t xml:space="preserve">se ha incrementado en </w:t>
      </w:r>
      <w:r w:rsidR="00DA260C" w:rsidRPr="00A21C97">
        <w:rPr>
          <w:rFonts w:ascii="Mulish" w:hAnsi="Mulish"/>
          <w:lang w:bidi="es-ES"/>
        </w:rPr>
        <w:t>18,5</w:t>
      </w:r>
      <w:r w:rsidR="009B73F2" w:rsidRPr="00A21C97">
        <w:rPr>
          <w:rFonts w:ascii="Mulish" w:hAnsi="Mulish"/>
          <w:lang w:bidi="es-ES"/>
        </w:rPr>
        <w:t xml:space="preserve"> </w:t>
      </w:r>
      <w:r w:rsidR="00880290" w:rsidRPr="00A21C97">
        <w:rPr>
          <w:rFonts w:ascii="Mulish" w:hAnsi="Mulish"/>
          <w:lang w:bidi="es-ES"/>
        </w:rPr>
        <w:t xml:space="preserve">puntos porcentuales, </w:t>
      </w:r>
      <w:r w:rsidR="00A254A9" w:rsidRPr="00A21C97">
        <w:rPr>
          <w:rFonts w:ascii="Mulish" w:hAnsi="Mulish"/>
          <w:lang w:bidi="es-ES"/>
        </w:rPr>
        <w:t xml:space="preserve">atribuibles a que la aplicación </w:t>
      </w:r>
      <w:r w:rsidR="009B73F2" w:rsidRPr="00A21C97">
        <w:rPr>
          <w:rFonts w:ascii="Mulish" w:hAnsi="Mulish"/>
          <w:lang w:bidi="es-ES"/>
        </w:rPr>
        <w:t xml:space="preserve">de </w:t>
      </w:r>
      <w:r w:rsidR="00DA260C" w:rsidRPr="00A21C97">
        <w:rPr>
          <w:rFonts w:ascii="Mulish" w:hAnsi="Mulish"/>
          <w:lang w:bidi="es-ES"/>
        </w:rPr>
        <w:t xml:space="preserve">8 </w:t>
      </w:r>
      <w:r w:rsidR="00A254A9" w:rsidRPr="00A21C97">
        <w:rPr>
          <w:rFonts w:ascii="Mulish" w:hAnsi="Mulish"/>
          <w:lang w:bidi="es-ES"/>
        </w:rPr>
        <w:t>de las reco</w:t>
      </w:r>
      <w:r w:rsidR="003445E8" w:rsidRPr="00A21C97">
        <w:rPr>
          <w:rFonts w:ascii="Mulish" w:hAnsi="Mulish"/>
          <w:lang w:bidi="es-ES"/>
        </w:rPr>
        <w:t>mendaciones efectuadas en 202</w:t>
      </w:r>
      <w:r w:rsidR="0026373B" w:rsidRPr="00A21C97">
        <w:rPr>
          <w:rFonts w:ascii="Mulish" w:hAnsi="Mulish"/>
          <w:lang w:bidi="es-ES"/>
        </w:rPr>
        <w:t>3</w:t>
      </w:r>
      <w:r w:rsidR="00A254A9" w:rsidRPr="00A21C97">
        <w:rPr>
          <w:rFonts w:ascii="Mulish" w:hAnsi="Mulish"/>
          <w:lang w:bidi="es-ES"/>
        </w:rPr>
        <w:t>.</w:t>
      </w:r>
      <w:r w:rsidR="009B73F2" w:rsidRPr="00A21C97">
        <w:rPr>
          <w:rFonts w:ascii="Mulish" w:hAnsi="Mulish"/>
          <w:lang w:bidi="es-ES"/>
        </w:rPr>
        <w:t xml:space="preserve"> En otros 7 casos, aunque se ha aplicado la correspondiente recomendación, o bien la información publicada está desactualizada o bien no se publican todos los contenidos obligatorios que establece la LTAIBG, por lo que no se han considerado cumplidas las obligaciones relativas a cada una de esta</w:t>
      </w:r>
      <w:r w:rsidR="00DA260C" w:rsidRPr="00A21C97">
        <w:rPr>
          <w:rFonts w:ascii="Mulish" w:hAnsi="Mulish"/>
          <w:lang w:bidi="es-ES"/>
        </w:rPr>
        <w:t>s</w:t>
      </w:r>
      <w:r w:rsidR="009B73F2" w:rsidRPr="00A21C97">
        <w:rPr>
          <w:rFonts w:ascii="Mulish" w:hAnsi="Mulish"/>
          <w:lang w:bidi="es-ES"/>
        </w:rPr>
        <w:t xml:space="preserve"> recomendaciones. </w:t>
      </w:r>
    </w:p>
    <w:p w14:paraId="07D6BD93" w14:textId="77777777" w:rsidR="00EB68A3" w:rsidRPr="00A21C97" w:rsidRDefault="00EB68A3" w:rsidP="00F05E2C">
      <w:pPr>
        <w:pStyle w:val="Cuerpodelboletn"/>
        <w:rPr>
          <w:rFonts w:ascii="Mulish" w:hAnsi="Mulish"/>
        </w:r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543374E3" w14:textId="77777777" w:rsidR="00C259F4" w:rsidRPr="00A21C97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A21C9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C4389E3" w14:textId="77777777" w:rsidR="00F12872" w:rsidRPr="00A21C97" w:rsidRDefault="00F12872" w:rsidP="00A254A9">
      <w:pPr>
        <w:pStyle w:val="Cuerpodelboletn"/>
        <w:spacing w:line="276" w:lineRule="auto"/>
        <w:rPr>
          <w:rFonts w:ascii="Mulish" w:hAnsi="Mulish"/>
        </w:rPr>
      </w:pPr>
    </w:p>
    <w:p w14:paraId="28C3DAED" w14:textId="5E4B3B5C" w:rsidR="00F12872" w:rsidRPr="00A21C97" w:rsidRDefault="009B73F2" w:rsidP="00F12872">
      <w:pPr>
        <w:pStyle w:val="Cuerpodelboletn"/>
        <w:spacing w:line="276" w:lineRule="auto"/>
        <w:rPr>
          <w:rFonts w:ascii="Mulish" w:hAnsi="Mulish"/>
        </w:rPr>
      </w:pPr>
      <w:r w:rsidRPr="00A21C97">
        <w:rPr>
          <w:rFonts w:ascii="Mulish" w:hAnsi="Mulish"/>
        </w:rPr>
        <w:t xml:space="preserve">Aunque </w:t>
      </w:r>
      <w:r w:rsidR="003445E8" w:rsidRPr="00A21C97">
        <w:rPr>
          <w:rFonts w:ascii="Mulish" w:hAnsi="Mulish"/>
        </w:rPr>
        <w:t>E</w:t>
      </w:r>
      <w:r w:rsidR="004413FC" w:rsidRPr="00A21C97">
        <w:rPr>
          <w:rFonts w:ascii="Mulish" w:hAnsi="Mulish"/>
        </w:rPr>
        <w:t xml:space="preserve">ste CTBG </w:t>
      </w:r>
      <w:r w:rsidR="00A254A9" w:rsidRPr="00A21C97">
        <w:rPr>
          <w:rFonts w:ascii="Mulish" w:hAnsi="Mulish"/>
          <w:b/>
        </w:rPr>
        <w:t>valora positivamente</w:t>
      </w:r>
      <w:r w:rsidR="00A254A9" w:rsidRPr="00A21C97">
        <w:rPr>
          <w:rFonts w:ascii="Mulish" w:hAnsi="Mulish"/>
        </w:rPr>
        <w:t xml:space="preserve"> </w:t>
      </w:r>
      <w:r w:rsidRPr="00A21C97">
        <w:rPr>
          <w:rFonts w:ascii="Mulish" w:hAnsi="Mulish"/>
        </w:rPr>
        <w:t xml:space="preserve">el esfuerzo realizado </w:t>
      </w:r>
      <w:r w:rsidR="003445E8" w:rsidRPr="00A21C97">
        <w:rPr>
          <w:rFonts w:ascii="Mulish" w:hAnsi="Mulish"/>
        </w:rPr>
        <w:t>por parte de</w:t>
      </w:r>
      <w:r w:rsidR="00F12872" w:rsidRPr="00A21C97">
        <w:rPr>
          <w:rFonts w:ascii="Mulish" w:hAnsi="Mulish"/>
        </w:rPr>
        <w:t xml:space="preserve"> la Mutua de Andalucía y de Ceuta</w:t>
      </w:r>
      <w:r w:rsidRPr="00A21C97">
        <w:rPr>
          <w:rFonts w:ascii="Mulish" w:hAnsi="Mulish"/>
        </w:rPr>
        <w:t xml:space="preserve"> para mejorar el nivel de cumplimiento de las obligaciones de publicidad activa que le son de </w:t>
      </w:r>
      <w:r w:rsidR="00DA260C" w:rsidRPr="00A21C97">
        <w:rPr>
          <w:rFonts w:ascii="Mulish" w:hAnsi="Mulish"/>
        </w:rPr>
        <w:t>aplicación -</w:t>
      </w:r>
      <w:r w:rsidRPr="00A21C97">
        <w:rPr>
          <w:rFonts w:ascii="Mulish" w:hAnsi="Mulish"/>
        </w:rPr>
        <w:t xml:space="preserve"> de </w:t>
      </w:r>
      <w:r w:rsidR="00DA260C" w:rsidRPr="00A21C97">
        <w:rPr>
          <w:rFonts w:ascii="Mulish" w:hAnsi="Mulish"/>
        </w:rPr>
        <w:t>hecho,</w:t>
      </w:r>
      <w:r w:rsidRPr="00A21C97">
        <w:rPr>
          <w:rFonts w:ascii="Mulish" w:hAnsi="Mulish"/>
        </w:rPr>
        <w:t xml:space="preserve"> el Índice de Cumplimiento ha aumentado un </w:t>
      </w:r>
      <w:r w:rsidR="00DA260C" w:rsidRPr="00A21C97">
        <w:rPr>
          <w:rFonts w:ascii="Mulish" w:hAnsi="Mulish"/>
        </w:rPr>
        <w:t>75,8</w:t>
      </w:r>
      <w:r w:rsidRPr="00A21C97">
        <w:rPr>
          <w:rFonts w:ascii="Mulish" w:hAnsi="Mulish"/>
        </w:rPr>
        <w:t xml:space="preserve">% y se ha aplicado el </w:t>
      </w:r>
      <w:r w:rsidR="00DA260C" w:rsidRPr="00A21C97">
        <w:rPr>
          <w:rFonts w:ascii="Mulish" w:hAnsi="Mulish"/>
        </w:rPr>
        <w:t>71,4</w:t>
      </w:r>
      <w:r w:rsidRPr="00A21C97">
        <w:rPr>
          <w:rFonts w:ascii="Mulish" w:hAnsi="Mulish"/>
        </w:rPr>
        <w:t>% de las recomendaciones efectuadas por este Consejo -</w:t>
      </w:r>
      <w:r w:rsidR="003445E8" w:rsidRPr="00A21C97">
        <w:rPr>
          <w:rFonts w:ascii="Mulish" w:hAnsi="Mulish"/>
        </w:rPr>
        <w:t xml:space="preserve">. </w:t>
      </w:r>
      <w:r w:rsidRPr="00A21C97">
        <w:rPr>
          <w:rFonts w:ascii="Mulish" w:hAnsi="Mulish"/>
        </w:rPr>
        <w:t xml:space="preserve">es preciso señalar que este impacto sobre el Índice de Cumplimiento hubiera sido más elevado si la información publicada en aplicación de </w:t>
      </w:r>
      <w:r w:rsidR="00B70E2C" w:rsidRPr="00A21C97">
        <w:rPr>
          <w:rFonts w:ascii="Mulish" w:hAnsi="Mulish"/>
        </w:rPr>
        <w:t>7</w:t>
      </w:r>
      <w:r w:rsidRPr="00A21C97">
        <w:rPr>
          <w:rFonts w:ascii="Mulish" w:hAnsi="Mulish"/>
        </w:rPr>
        <w:t xml:space="preserve"> de estas recomendaciones estuviese actualizada o se publicasen para la obligación convenios todos los </w:t>
      </w:r>
      <w:r w:rsidRPr="00A21C97">
        <w:rPr>
          <w:rFonts w:ascii="Mulish" w:hAnsi="Mulish"/>
        </w:rPr>
        <w:lastRenderedPageBreak/>
        <w:t xml:space="preserve">elementos informativos obligatorios que establece la LTAIBG.  </w:t>
      </w:r>
      <w:r w:rsidR="003B463D" w:rsidRPr="00A21C97">
        <w:rPr>
          <w:rFonts w:ascii="Mulish" w:hAnsi="Mulish"/>
        </w:rPr>
        <w:t>A ello se añade que,</w:t>
      </w:r>
      <w:r w:rsidR="00F12872" w:rsidRPr="00A21C97">
        <w:rPr>
          <w:rFonts w:ascii="Mulish" w:hAnsi="Mulish"/>
        </w:rPr>
        <w:t xml:space="preserve"> </w:t>
      </w:r>
      <w:r w:rsidR="003B463D" w:rsidRPr="00A21C97">
        <w:rPr>
          <w:rFonts w:ascii="Mulish" w:hAnsi="Mulish"/>
        </w:rPr>
        <w:t xml:space="preserve">en </w:t>
      </w:r>
      <w:r w:rsidR="00F12872" w:rsidRPr="00A21C97">
        <w:rPr>
          <w:rFonts w:ascii="Mulish" w:hAnsi="Mulish"/>
        </w:rPr>
        <w:t>2023 se incorporó una obligación adicional -</w:t>
      </w:r>
      <w:r w:rsidR="00B70E2C" w:rsidRPr="00A21C97">
        <w:rPr>
          <w:rFonts w:ascii="Mulish" w:hAnsi="Mulish"/>
        </w:rPr>
        <w:t xml:space="preserve"> </w:t>
      </w:r>
      <w:r w:rsidR="00F12872" w:rsidRPr="00A21C97">
        <w:rPr>
          <w:rFonts w:ascii="Mulish" w:hAnsi="Mulish"/>
        </w:rPr>
        <w:t xml:space="preserve">la publicación de información estadística sobre los contratos adjudicados en </w:t>
      </w:r>
      <w:proofErr w:type="spellStart"/>
      <w:r w:rsidR="00F12872" w:rsidRPr="00A21C97">
        <w:rPr>
          <w:rFonts w:ascii="Mulish" w:hAnsi="Mulish"/>
        </w:rPr>
        <w:t>PYMEs</w:t>
      </w:r>
      <w:proofErr w:type="spellEnd"/>
      <w:r w:rsidR="00F12872" w:rsidRPr="00A21C97">
        <w:rPr>
          <w:rFonts w:ascii="Mulish" w:hAnsi="Mulish"/>
        </w:rPr>
        <w:t xml:space="preserve"> según tipo de contrato y según procedimiento de licitación</w:t>
      </w:r>
      <w:r w:rsidR="00B70E2C" w:rsidRPr="00A21C97">
        <w:rPr>
          <w:rFonts w:ascii="Mulish" w:hAnsi="Mulish"/>
        </w:rPr>
        <w:t xml:space="preserve"> </w:t>
      </w:r>
      <w:r w:rsidR="00F12872" w:rsidRPr="00A21C97">
        <w:rPr>
          <w:rFonts w:ascii="Mulish" w:hAnsi="Mulish"/>
        </w:rPr>
        <w:t>-, incorporación sobre la que fue informada la Mutua en el informe de evaluación 2023</w:t>
      </w:r>
      <w:r w:rsidR="003B463D" w:rsidRPr="00A21C97">
        <w:rPr>
          <w:rFonts w:ascii="Mulish" w:hAnsi="Mulish"/>
        </w:rPr>
        <w:t xml:space="preserve"> y para la que no se publica información</w:t>
      </w:r>
      <w:r w:rsidR="00F12872" w:rsidRPr="00A21C97">
        <w:rPr>
          <w:rFonts w:ascii="Mulish" w:hAnsi="Mulish"/>
        </w:rPr>
        <w:t xml:space="preserve">. </w:t>
      </w:r>
    </w:p>
    <w:p w14:paraId="13F1FB35" w14:textId="1A396460" w:rsidR="00F12872" w:rsidRPr="00A21C97" w:rsidRDefault="003B463D" w:rsidP="00F12872">
      <w:pPr>
        <w:pStyle w:val="Sinespaciado"/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Para que la Mutua de Andalucía y Ceuta alcance el pleno cumplimiento de </w:t>
      </w:r>
      <w:r w:rsidR="00234F27" w:rsidRPr="00A21C97">
        <w:rPr>
          <w:rFonts w:ascii="Mulish" w:hAnsi="Mulish"/>
        </w:rPr>
        <w:t>las</w:t>
      </w:r>
      <w:r w:rsidRPr="00A21C97">
        <w:rPr>
          <w:rFonts w:ascii="Mulish" w:hAnsi="Mulish"/>
        </w:rPr>
        <w:t xml:space="preserve"> </w:t>
      </w:r>
      <w:r w:rsidR="00234F27" w:rsidRPr="00A21C97">
        <w:rPr>
          <w:rFonts w:ascii="Mulish" w:hAnsi="Mulish"/>
        </w:rPr>
        <w:t>obligaciones</w:t>
      </w:r>
      <w:r w:rsidRPr="00A21C97">
        <w:rPr>
          <w:rFonts w:ascii="Mulish" w:hAnsi="Mulish"/>
        </w:rPr>
        <w:t xml:space="preserve"> que le son de aplicación, es necesario que acometa las siguientes actuaciones:</w:t>
      </w:r>
    </w:p>
    <w:p w14:paraId="626D6715" w14:textId="07312C1D" w:rsidR="00F12872" w:rsidRPr="00A21C97" w:rsidRDefault="00F12872" w:rsidP="00B70E2C">
      <w:pPr>
        <w:pStyle w:val="Sinespaciado"/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386AF9" wp14:editId="406CB8E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75902D" w14:textId="77777777" w:rsidR="00F12872" w:rsidRPr="00F31BC3" w:rsidRDefault="00F12872" w:rsidP="00F12872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D28D202" wp14:editId="120D7165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6AF9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0475902D" w14:textId="77777777" w:rsidR="00F12872" w:rsidRPr="00F31BC3" w:rsidRDefault="00F12872" w:rsidP="00F12872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D28D202" wp14:editId="120D7165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A21C9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FD9B8E" wp14:editId="0D456E2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8E880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1A188200" w14:textId="1C7F362D" w:rsidR="00F12872" w:rsidRPr="00A21C97" w:rsidRDefault="00F12872" w:rsidP="00F1287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En el bloque de información institucional, organizativa y de planificación:</w:t>
      </w:r>
    </w:p>
    <w:p w14:paraId="64DFC618" w14:textId="7A248DC2" w:rsidR="00F12872" w:rsidRPr="00A21C97" w:rsidRDefault="003B463D" w:rsidP="005A5845">
      <w:pPr>
        <w:pStyle w:val="Prrafodelista"/>
        <w:numPr>
          <w:ilvl w:val="1"/>
          <w:numId w:val="20"/>
        </w:numPr>
        <w:spacing w:after="200"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Completar la información </w:t>
      </w:r>
      <w:r w:rsidR="00B70E2C" w:rsidRPr="00A21C97">
        <w:rPr>
          <w:rFonts w:ascii="Mulish" w:hAnsi="Mulish"/>
        </w:rPr>
        <w:t>sobre el</w:t>
      </w:r>
      <w:r w:rsidR="005A5845" w:rsidRPr="00A21C97">
        <w:rPr>
          <w:rFonts w:ascii="Mulish" w:hAnsi="Mulish"/>
        </w:rPr>
        <w:t xml:space="preserve"> perfil y la trayectoria profesional de los miembros de la Junta Directiva.</w:t>
      </w:r>
    </w:p>
    <w:p w14:paraId="675F362C" w14:textId="5C316D9B" w:rsidR="00B70E2C" w:rsidRPr="00A21C97" w:rsidRDefault="00B70E2C" w:rsidP="005A5845">
      <w:pPr>
        <w:pStyle w:val="Prrafodelista"/>
        <w:numPr>
          <w:ilvl w:val="1"/>
          <w:numId w:val="20"/>
        </w:numPr>
        <w:spacing w:after="200"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Publicar los planes y programas que ordenen estratégica y operativamente las actividades de la Mutua</w:t>
      </w:r>
    </w:p>
    <w:p w14:paraId="311214FF" w14:textId="6F46ABA6" w:rsidR="005A5845" w:rsidRPr="00A21C97" w:rsidRDefault="003B463D" w:rsidP="00EA3D21">
      <w:pPr>
        <w:pStyle w:val="Prrafodelista"/>
        <w:numPr>
          <w:ilvl w:val="1"/>
          <w:numId w:val="20"/>
        </w:numPr>
        <w:spacing w:after="200"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sobre</w:t>
      </w:r>
      <w:r w:rsidR="005A5845" w:rsidRPr="00A21C97">
        <w:rPr>
          <w:rFonts w:ascii="Mulish" w:hAnsi="Mulish"/>
        </w:rPr>
        <w:t xml:space="preserve"> el grado de cumplimiento y los resultados de los planes y programas.</w:t>
      </w:r>
    </w:p>
    <w:p w14:paraId="0533DF11" w14:textId="1A221452" w:rsidR="00B70E2C" w:rsidRPr="00A21C97" w:rsidRDefault="00B70E2C" w:rsidP="00EA3D21">
      <w:pPr>
        <w:pStyle w:val="Prrafodelista"/>
        <w:numPr>
          <w:ilvl w:val="1"/>
          <w:numId w:val="20"/>
        </w:numPr>
        <w:spacing w:after="200"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Publicar los indicadores de medida y valoración del cumplimiento de objetivos de los planes y programas</w:t>
      </w:r>
    </w:p>
    <w:p w14:paraId="52EBA477" w14:textId="45B69705" w:rsidR="005A5845" w:rsidRPr="00A21C97" w:rsidRDefault="005A5845" w:rsidP="005A584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En el bloque de información económica:</w:t>
      </w:r>
    </w:p>
    <w:p w14:paraId="53D1A3F2" w14:textId="6E85A5B1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sobre modificaciones de contratos</w:t>
      </w:r>
    </w:p>
    <w:p w14:paraId="18327AF4" w14:textId="786BE009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sobre desistimientos y renuncias a contratos adjudicados</w:t>
      </w:r>
    </w:p>
    <w:p w14:paraId="5D7EA577" w14:textId="3803D7D3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estadística sobre contratos adjudicados según procedimiento de licitación</w:t>
      </w:r>
    </w:p>
    <w:p w14:paraId="08CC7A47" w14:textId="28724EC1" w:rsidR="005A5845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Publicar </w:t>
      </w:r>
      <w:r w:rsidR="005A5845" w:rsidRPr="00A21C97">
        <w:rPr>
          <w:rFonts w:ascii="Mulish" w:hAnsi="Mulish"/>
        </w:rPr>
        <w:t xml:space="preserve">los datos estadísticos sobre los contratos adjudicados a </w:t>
      </w:r>
      <w:proofErr w:type="spellStart"/>
      <w:r w:rsidR="005A5845" w:rsidRPr="00A21C97">
        <w:rPr>
          <w:rFonts w:ascii="Mulish" w:hAnsi="Mulish"/>
        </w:rPr>
        <w:t>PYMEs</w:t>
      </w:r>
      <w:proofErr w:type="spellEnd"/>
      <w:r w:rsidR="005A5845" w:rsidRPr="00A21C97">
        <w:rPr>
          <w:rFonts w:ascii="Mulish" w:hAnsi="Mulish"/>
        </w:rPr>
        <w:t xml:space="preserve"> según tipo de contrato y según procedimiento de licitación, tal y como se indicó en el informe de evaluación de 2023.</w:t>
      </w:r>
    </w:p>
    <w:p w14:paraId="44440819" w14:textId="2542FAB7" w:rsidR="00B70E2C" w:rsidRPr="00A21C97" w:rsidRDefault="00B70E2C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y desagregar la información relativa a contratos menores</w:t>
      </w:r>
    </w:p>
    <w:p w14:paraId="3F822230" w14:textId="617A6CCC" w:rsidR="005A5845" w:rsidRPr="00A21C97" w:rsidRDefault="005A5845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Deben publicarse los informes relativos a la Mutua </w:t>
      </w:r>
      <w:r w:rsidR="00B70E2C" w:rsidRPr="00A21C97">
        <w:rPr>
          <w:rFonts w:ascii="Mulish" w:hAnsi="Mulish"/>
        </w:rPr>
        <w:t>elaborados por el</w:t>
      </w:r>
      <w:r w:rsidRPr="00A21C97">
        <w:rPr>
          <w:rFonts w:ascii="Mulish" w:hAnsi="Mulish"/>
        </w:rPr>
        <w:t xml:space="preserve"> Tribunal de Cuentas, que es el órgano de control externo de la AGE. Si no existieran, debe </w:t>
      </w:r>
      <w:r w:rsidR="00B70E2C" w:rsidRPr="00A21C97">
        <w:rPr>
          <w:rFonts w:ascii="Mulish" w:hAnsi="Mulish"/>
        </w:rPr>
        <w:t>indicarse</w:t>
      </w:r>
      <w:r w:rsidRPr="00A21C97">
        <w:rPr>
          <w:rFonts w:ascii="Mulish" w:hAnsi="Mulish"/>
        </w:rPr>
        <w:t xml:space="preserve"> expresamente.</w:t>
      </w:r>
    </w:p>
    <w:p w14:paraId="5C7B1FD3" w14:textId="1E0805FA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Publicar todos los ítems informativos obligatorios que la LTAIBG establece para la obligación convenios en su artículo 8.1.b</w:t>
      </w:r>
    </w:p>
    <w:p w14:paraId="34D9FCDF" w14:textId="6BC65DBB" w:rsidR="003B463D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Actualizar la información sobre retribuciones</w:t>
      </w:r>
    </w:p>
    <w:p w14:paraId="4EC73A07" w14:textId="1AF2A639" w:rsidR="005A5845" w:rsidRPr="00A21C97" w:rsidRDefault="003B463D" w:rsidP="005A584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>Publicar</w:t>
      </w:r>
      <w:r w:rsidR="005A5845" w:rsidRPr="00A21C97">
        <w:rPr>
          <w:rFonts w:ascii="Mulish" w:hAnsi="Mulish"/>
        </w:rPr>
        <w:t xml:space="preserve"> información sobre las indemnizaciones percibidas por los máximos responsables de la Mutua con ocasión del abandono del cargo. Si no existieran, debe </w:t>
      </w:r>
      <w:r w:rsidR="00B70E2C" w:rsidRPr="00A21C97">
        <w:rPr>
          <w:rFonts w:ascii="Mulish" w:hAnsi="Mulish"/>
        </w:rPr>
        <w:t>indicarse</w:t>
      </w:r>
      <w:r w:rsidR="005A5845" w:rsidRPr="00A21C97">
        <w:rPr>
          <w:rFonts w:ascii="Mulish" w:hAnsi="Mulish"/>
        </w:rPr>
        <w:t xml:space="preserve"> expresamente.</w:t>
      </w:r>
    </w:p>
    <w:p w14:paraId="0546CFD9" w14:textId="08A066D1" w:rsidR="00F12872" w:rsidRPr="00A21C97" w:rsidRDefault="00F12872" w:rsidP="00F12872">
      <w:pPr>
        <w:pStyle w:val="Sinespaciado"/>
        <w:spacing w:line="276" w:lineRule="auto"/>
        <w:jc w:val="both"/>
        <w:rPr>
          <w:rFonts w:ascii="Mulish" w:hAnsi="Mulish"/>
        </w:rPr>
      </w:pPr>
    </w:p>
    <w:p w14:paraId="6BAAF52D" w14:textId="77777777" w:rsidR="00FC01D6" w:rsidRPr="00A21C97" w:rsidRDefault="00FC01D6" w:rsidP="00FC01D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21C97">
        <w:rPr>
          <w:rFonts w:ascii="Mulish" w:hAnsi="Mulish"/>
        </w:rPr>
        <w:t xml:space="preserve">Respecto del cumplimiento de los criterios de calidad en la publicación de la información, </w:t>
      </w:r>
    </w:p>
    <w:p w14:paraId="188CBD61" w14:textId="77777777" w:rsidR="00FC01D6" w:rsidRPr="00A21C97" w:rsidRDefault="00FC01D6" w:rsidP="00FC01D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A49F9CB" w14:textId="68712729" w:rsidR="00FC01D6" w:rsidRPr="00A21C97" w:rsidRDefault="00FC01D6" w:rsidP="00FC01D6">
      <w:pPr>
        <w:pStyle w:val="Prrafodelista"/>
        <w:numPr>
          <w:ilvl w:val="1"/>
          <w:numId w:val="28"/>
        </w:numPr>
        <w:spacing w:line="276" w:lineRule="auto"/>
        <w:rPr>
          <w:rFonts w:ascii="Mulish" w:hAnsi="Mulish"/>
          <w:szCs w:val="22"/>
        </w:rPr>
      </w:pPr>
      <w:r w:rsidRPr="00A21C97">
        <w:rPr>
          <w:rFonts w:ascii="Mulish" w:hAnsi="Mulish"/>
          <w:szCs w:val="22"/>
        </w:rPr>
        <w:t>Se reitera la recomendación de que en el caso de que no hubiera información que publicar, se señale expresamente esta circunstancia.</w:t>
      </w:r>
    </w:p>
    <w:p w14:paraId="57F830C7" w14:textId="3B18E80C" w:rsidR="00FC01D6" w:rsidRPr="00A21C97" w:rsidRDefault="00FC01D6" w:rsidP="00FC01D6">
      <w:pPr>
        <w:pStyle w:val="Prrafodelista"/>
        <w:numPr>
          <w:ilvl w:val="1"/>
          <w:numId w:val="28"/>
        </w:numPr>
        <w:spacing w:line="276" w:lineRule="auto"/>
        <w:rPr>
          <w:rFonts w:ascii="Mulish" w:hAnsi="Mulish"/>
          <w:szCs w:val="22"/>
        </w:rPr>
      </w:pPr>
      <w:r w:rsidRPr="00A21C97">
        <w:rPr>
          <w:rFonts w:ascii="Mulish" w:hAnsi="Mulish"/>
          <w:szCs w:val="22"/>
        </w:rPr>
        <w:t>Debe publicarse el organigrama en formato reutilizable, según lo dispuesto por la Ley 17/2007, de reutilización de la información del sector público.</w:t>
      </w:r>
    </w:p>
    <w:p w14:paraId="0C950F22" w14:textId="4D724F76" w:rsidR="00F12872" w:rsidRPr="00A21C97" w:rsidRDefault="00F12872" w:rsidP="00F12872">
      <w:pPr>
        <w:pStyle w:val="Sinespaciado"/>
        <w:spacing w:line="276" w:lineRule="auto"/>
        <w:jc w:val="both"/>
        <w:rPr>
          <w:rFonts w:ascii="Mulish" w:hAnsi="Mulish"/>
        </w:rPr>
      </w:pPr>
    </w:p>
    <w:p w14:paraId="355F3FFA" w14:textId="77777777" w:rsidR="00F12872" w:rsidRPr="00A21C97" w:rsidRDefault="00F12872" w:rsidP="00F12872">
      <w:pPr>
        <w:pStyle w:val="Sinespaciado"/>
        <w:spacing w:line="276" w:lineRule="auto"/>
        <w:jc w:val="both"/>
        <w:rPr>
          <w:rFonts w:ascii="Mulish" w:hAnsi="Mulish"/>
        </w:rPr>
      </w:pPr>
    </w:p>
    <w:p w14:paraId="44E3FC38" w14:textId="0BE345C0" w:rsidR="004413FC" w:rsidRPr="00A21C97" w:rsidRDefault="004413FC" w:rsidP="00B70E2C">
      <w:pPr>
        <w:pStyle w:val="Cuerpodelboletn"/>
        <w:spacing w:line="276" w:lineRule="auto"/>
        <w:ind w:left="5760" w:firstLine="720"/>
        <w:rPr>
          <w:rFonts w:ascii="Mulish" w:hAnsi="Mulish"/>
        </w:rPr>
      </w:pPr>
      <w:r w:rsidRPr="00A21C97">
        <w:rPr>
          <w:rFonts w:ascii="Mulish" w:hAnsi="Mulish"/>
        </w:rPr>
        <w:t xml:space="preserve">Madrid, </w:t>
      </w:r>
      <w:r w:rsidR="00B70E2C" w:rsidRPr="00A21C97">
        <w:rPr>
          <w:rFonts w:ascii="Mulish" w:hAnsi="Mulish"/>
        </w:rPr>
        <w:t>abril</w:t>
      </w:r>
      <w:r w:rsidR="005A5845" w:rsidRPr="00A21C97">
        <w:rPr>
          <w:rFonts w:ascii="Mulish" w:hAnsi="Mulish"/>
        </w:rPr>
        <w:t xml:space="preserve"> de 2024</w:t>
      </w:r>
    </w:p>
    <w:p w14:paraId="794FBC18" w14:textId="77777777" w:rsidR="00C259F4" w:rsidRPr="00A21C97" w:rsidRDefault="00C259F4" w:rsidP="00965C69">
      <w:pPr>
        <w:pStyle w:val="Cuerpodelboletn"/>
        <w:rPr>
          <w:rFonts w:ascii="Mulish" w:hAnsi="Mulish"/>
        </w:rPr>
        <w:sectPr w:rsidR="00C259F4" w:rsidRPr="00A21C97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2EFD710" w14:textId="75133CBC" w:rsidR="005A5845" w:rsidRPr="00A21C97" w:rsidRDefault="005A5845">
      <w:pPr>
        <w:rPr>
          <w:rFonts w:ascii="Mulish" w:hAnsi="Mulish"/>
          <w:szCs w:val="22"/>
        </w:rPr>
      </w:pPr>
      <w:r w:rsidRPr="00A21C97">
        <w:rPr>
          <w:rFonts w:ascii="Mulish" w:hAnsi="Mulish"/>
        </w:rPr>
        <w:br w:type="page"/>
      </w:r>
    </w:p>
    <w:p w14:paraId="7E0DDF65" w14:textId="77777777" w:rsidR="00903FE0" w:rsidRPr="00A21C97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461A3B7B" w14:textId="77777777" w:rsidR="009654DA" w:rsidRPr="00A21C97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A21C9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83450E" wp14:editId="21FCED60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0CAAF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A21C9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2B33B1" wp14:editId="376B19D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85A656" w14:textId="77777777" w:rsidR="005D146E" w:rsidRPr="00F31BC3" w:rsidRDefault="005D146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46C5583" wp14:editId="2B1980B2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B33B1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E85A656" w14:textId="77777777" w:rsidR="005D146E" w:rsidRPr="00F31BC3" w:rsidRDefault="005D146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46C5583" wp14:editId="2B1980B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A21C9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2CC2A33" wp14:editId="0D7BA41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9E1C84C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A21C9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5B53F893" wp14:editId="3F740BE6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000CCCE" w14:textId="77777777" w:rsidR="005D146E" w:rsidRPr="00F31BC3" w:rsidRDefault="005D146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C6AFB0B" wp14:editId="7F2D8852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B53F893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4000CCCE" w14:textId="77777777" w:rsidR="005D146E" w:rsidRPr="00F31BC3" w:rsidRDefault="005D146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C6AFB0B" wp14:editId="7F2D8852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A21C97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A21C97" w14:paraId="0C005854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768C02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8A0097C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E989CC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FC484F8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12DFAE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A21C97" w14:paraId="5BF7CFD2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64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1320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C5C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5E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238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A21C97" w14:paraId="748389B8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A1D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032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DCE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AE7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7BF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A21C97" w14:paraId="0CF42CD7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539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FDA9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2D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7B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CB9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A21C97" w14:paraId="05F5FFD8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EFA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82D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E0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F69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2E3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A21C97" w14:paraId="606E5939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C67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1B5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34C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3C5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429C" w14:textId="77777777" w:rsidR="009654DA" w:rsidRPr="00A21C97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A21C97" w14:paraId="630764B8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D7E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2D2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1D8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1D74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D67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A21C97" w14:paraId="7CA62E13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57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2BB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219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A9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18B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A21C97" w14:paraId="79C7706B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52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602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937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7F8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25A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A21C97" w14:paraId="0C35CCE5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0BE6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F68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01D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A305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D1B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A21C97" w14:paraId="1AE5E1E0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2334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F1B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070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294D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4AC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A21C97" w14:paraId="3DC31113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095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4CF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501C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F6CA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88F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A21C97" w14:paraId="4AE8B0F9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E47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658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8E3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A708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B4E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A21C97" w14:paraId="6B9F85FE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1CF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22A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329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666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40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A21C97" w14:paraId="7AF3AAFE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5F3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1AF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9EC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76CA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0C8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A21C97" w14:paraId="4FAE7DF7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D55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9F2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787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D974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EC6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A21C97" w14:paraId="36F66486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564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C58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9C8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7708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556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A21C97" w14:paraId="1F679D2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B2CF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DF3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D7C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35C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E18C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A21C97" w14:paraId="48B78A5C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1DE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62B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DB1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FE4B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486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A21C97" w14:paraId="3F7A957A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B75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510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5D1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844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B4A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A21C97" w14:paraId="18B6F022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52F0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105C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487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4CDC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53EA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2B7A30C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FDB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A27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219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9BCF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3B1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A21C97" w14:paraId="392B92D9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0DB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751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4D1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65FB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421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11FB612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598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BA4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2A0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5E00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069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A21C97" w14:paraId="4320EE9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61D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50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659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F85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15EC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349F4EA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6B2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9B0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D3F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EA65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171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A21C97" w14:paraId="7A4D956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79C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6C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C4C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238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963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5F76D6D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E58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D9F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7B0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A2C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050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A21C97" w14:paraId="42AC21E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45F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9CE7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F5C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AA8F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E15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21C97" w14:paraId="0504D812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D0D0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4B3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358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879B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14F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A21C97" w14:paraId="07BC1DC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CEB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B81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052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C851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8CB0" w14:textId="77777777" w:rsidR="009654DA" w:rsidRPr="00A21C9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A21C97" w14:paraId="0338931A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D72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D36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A630" w14:textId="77777777" w:rsidR="009654DA" w:rsidRPr="00A21C9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2BB9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1918" w14:textId="77777777" w:rsidR="009654DA" w:rsidRPr="00A21C9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A21C97" w14:paraId="4AC73B3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FF6B5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250" w14:textId="77777777" w:rsidR="009654DA" w:rsidRPr="00A21C97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F9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8A92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B46B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A21C97" w14:paraId="17E3F86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B993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268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DE21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8BD4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16CF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A21C97" w14:paraId="6F73B699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B1A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75D2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6CF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DB8B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541D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A21C97" w14:paraId="4D7F67C0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F229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DC00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9BF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C313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7BC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A21C97" w14:paraId="7576784B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0964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1698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BA2E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654E" w14:textId="77777777" w:rsidR="009654DA" w:rsidRPr="00A21C9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F12" w14:textId="77777777" w:rsidR="009654DA" w:rsidRPr="00A21C9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21C9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CF1BE85" w14:textId="72109A97" w:rsidR="00965C69" w:rsidRPr="00A21C97" w:rsidRDefault="00965C69" w:rsidP="00965C69">
      <w:pPr>
        <w:pStyle w:val="Cuerpodelboletn"/>
        <w:rPr>
          <w:rFonts w:ascii="Mulish" w:hAnsi="Mulish"/>
        </w:rPr>
      </w:pPr>
    </w:p>
    <w:sectPr w:rsidR="00965C69" w:rsidRPr="00A21C97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4F1B" w14:textId="77777777" w:rsidR="005D146E" w:rsidRDefault="005D146E" w:rsidP="00F31BC3">
      <w:r>
        <w:separator/>
      </w:r>
    </w:p>
  </w:endnote>
  <w:endnote w:type="continuationSeparator" w:id="0">
    <w:p w14:paraId="679CF358" w14:textId="77777777" w:rsidR="005D146E" w:rsidRDefault="005D146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6C2A" w14:textId="77777777" w:rsidR="00B70E2C" w:rsidRDefault="00B70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BC0D" w14:textId="77777777" w:rsidR="00B70E2C" w:rsidRDefault="00B70E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A4A4" w14:textId="77777777" w:rsidR="00B70E2C" w:rsidRDefault="00B70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50FE" w14:textId="77777777" w:rsidR="005D146E" w:rsidRDefault="005D146E" w:rsidP="00F31BC3">
      <w:r>
        <w:separator/>
      </w:r>
    </w:p>
  </w:footnote>
  <w:footnote w:type="continuationSeparator" w:id="0">
    <w:p w14:paraId="397D8C4D" w14:textId="77777777" w:rsidR="005D146E" w:rsidRDefault="005D146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2A2F" w14:textId="433C8ACE" w:rsidR="00B70E2C" w:rsidRDefault="00A21C97">
    <w:pPr>
      <w:pStyle w:val="Encabezado"/>
    </w:pPr>
    <w:r>
      <w:rPr>
        <w:noProof/>
      </w:rPr>
      <w:pict w14:anchorId="7676B6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3235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07C2" w14:textId="4C8B4CE6" w:rsidR="00B70E2C" w:rsidRDefault="00A21C97">
    <w:pPr>
      <w:pStyle w:val="Encabezado"/>
    </w:pPr>
    <w:r>
      <w:rPr>
        <w:noProof/>
      </w:rPr>
      <w:pict w14:anchorId="6C63D2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3236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807F" w14:textId="79597C7F" w:rsidR="00B70E2C" w:rsidRDefault="00A21C97">
    <w:pPr>
      <w:pStyle w:val="Encabezado"/>
    </w:pPr>
    <w:r>
      <w:rPr>
        <w:noProof/>
      </w:rPr>
      <w:pict w14:anchorId="3A0553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3234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47FCA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5E84"/>
    <w:multiLevelType w:val="hybridMultilevel"/>
    <w:tmpl w:val="EB362B0A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F166F"/>
    <w:multiLevelType w:val="hybridMultilevel"/>
    <w:tmpl w:val="0978A9C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58145F"/>
    <w:multiLevelType w:val="hybridMultilevel"/>
    <w:tmpl w:val="CE841F5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E2387"/>
    <w:multiLevelType w:val="hybridMultilevel"/>
    <w:tmpl w:val="2AE28C4E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06B9B"/>
    <w:multiLevelType w:val="hybridMultilevel"/>
    <w:tmpl w:val="E070A79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A574DE2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D76003"/>
    <w:multiLevelType w:val="hybridMultilevel"/>
    <w:tmpl w:val="21981E20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0"/>
  </w:num>
  <w:num w:numId="5">
    <w:abstractNumId w:val="21"/>
  </w:num>
  <w:num w:numId="6">
    <w:abstractNumId w:val="24"/>
  </w:num>
  <w:num w:numId="7">
    <w:abstractNumId w:val="20"/>
  </w:num>
  <w:num w:numId="8">
    <w:abstractNumId w:val="1"/>
  </w:num>
  <w:num w:numId="9">
    <w:abstractNumId w:val="5"/>
  </w:num>
  <w:num w:numId="10">
    <w:abstractNumId w:val="4"/>
  </w:num>
  <w:num w:numId="11">
    <w:abstractNumId w:val="26"/>
  </w:num>
  <w:num w:numId="12">
    <w:abstractNumId w:val="19"/>
  </w:num>
  <w:num w:numId="13">
    <w:abstractNumId w:val="11"/>
  </w:num>
  <w:num w:numId="14">
    <w:abstractNumId w:val="27"/>
  </w:num>
  <w:num w:numId="15">
    <w:abstractNumId w:val="2"/>
  </w:num>
  <w:num w:numId="16">
    <w:abstractNumId w:val="29"/>
  </w:num>
  <w:num w:numId="17">
    <w:abstractNumId w:val="15"/>
  </w:num>
  <w:num w:numId="18">
    <w:abstractNumId w:val="10"/>
  </w:num>
  <w:num w:numId="19">
    <w:abstractNumId w:val="8"/>
  </w:num>
  <w:num w:numId="20">
    <w:abstractNumId w:val="23"/>
  </w:num>
  <w:num w:numId="21">
    <w:abstractNumId w:val="6"/>
  </w:num>
  <w:num w:numId="22">
    <w:abstractNumId w:val="7"/>
  </w:num>
  <w:num w:numId="23">
    <w:abstractNumId w:val="16"/>
  </w:num>
  <w:num w:numId="24">
    <w:abstractNumId w:val="14"/>
  </w:num>
  <w:num w:numId="25">
    <w:abstractNumId w:val="17"/>
  </w:num>
  <w:num w:numId="26">
    <w:abstractNumId w:val="22"/>
  </w:num>
  <w:num w:numId="27">
    <w:abstractNumId w:val="28"/>
  </w:num>
  <w:num w:numId="28">
    <w:abstractNumId w:val="18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5DFF"/>
    <w:rsid w:val="00040AF4"/>
    <w:rsid w:val="00053A0E"/>
    <w:rsid w:val="0005642F"/>
    <w:rsid w:val="00072B7E"/>
    <w:rsid w:val="000775A5"/>
    <w:rsid w:val="00085C93"/>
    <w:rsid w:val="000A77F5"/>
    <w:rsid w:val="000B18DF"/>
    <w:rsid w:val="000D3907"/>
    <w:rsid w:val="000D5417"/>
    <w:rsid w:val="000E0A9E"/>
    <w:rsid w:val="000F0DA5"/>
    <w:rsid w:val="000F1FB3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2B04"/>
    <w:rsid w:val="001A5305"/>
    <w:rsid w:val="001C218C"/>
    <w:rsid w:val="001C2217"/>
    <w:rsid w:val="001C3E2F"/>
    <w:rsid w:val="001C4509"/>
    <w:rsid w:val="001C7C78"/>
    <w:rsid w:val="001C7D84"/>
    <w:rsid w:val="001E5AAD"/>
    <w:rsid w:val="001F3AE5"/>
    <w:rsid w:val="0021682B"/>
    <w:rsid w:val="00231D61"/>
    <w:rsid w:val="00234F27"/>
    <w:rsid w:val="00243294"/>
    <w:rsid w:val="00244EDA"/>
    <w:rsid w:val="002467FA"/>
    <w:rsid w:val="00250846"/>
    <w:rsid w:val="0026373B"/>
    <w:rsid w:val="00263885"/>
    <w:rsid w:val="00263F79"/>
    <w:rsid w:val="0027109F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25843"/>
    <w:rsid w:val="00330018"/>
    <w:rsid w:val="00332631"/>
    <w:rsid w:val="00337C82"/>
    <w:rsid w:val="003445E8"/>
    <w:rsid w:val="00347877"/>
    <w:rsid w:val="00352994"/>
    <w:rsid w:val="00354797"/>
    <w:rsid w:val="00355DC0"/>
    <w:rsid w:val="0038511B"/>
    <w:rsid w:val="00393F48"/>
    <w:rsid w:val="003A1694"/>
    <w:rsid w:val="003A390C"/>
    <w:rsid w:val="003B399C"/>
    <w:rsid w:val="003B463D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1FFB"/>
    <w:rsid w:val="004D36DE"/>
    <w:rsid w:val="004D4B3E"/>
    <w:rsid w:val="004D50CC"/>
    <w:rsid w:val="004D6B23"/>
    <w:rsid w:val="004D7037"/>
    <w:rsid w:val="004E09F9"/>
    <w:rsid w:val="004E7B33"/>
    <w:rsid w:val="00506864"/>
    <w:rsid w:val="00521C69"/>
    <w:rsid w:val="00525689"/>
    <w:rsid w:val="005301DF"/>
    <w:rsid w:val="00536832"/>
    <w:rsid w:val="00540929"/>
    <w:rsid w:val="00552800"/>
    <w:rsid w:val="00563295"/>
    <w:rsid w:val="00564E23"/>
    <w:rsid w:val="00582A8C"/>
    <w:rsid w:val="005A5845"/>
    <w:rsid w:val="005B1544"/>
    <w:rsid w:val="005C4778"/>
    <w:rsid w:val="005D146E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A08E6"/>
    <w:rsid w:val="006A323B"/>
    <w:rsid w:val="006B2C2E"/>
    <w:rsid w:val="006B75D8"/>
    <w:rsid w:val="006C0CDD"/>
    <w:rsid w:val="006D0534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4E42"/>
    <w:rsid w:val="00825202"/>
    <w:rsid w:val="00825ACB"/>
    <w:rsid w:val="00826275"/>
    <w:rsid w:val="00836976"/>
    <w:rsid w:val="008514EC"/>
    <w:rsid w:val="00853CB9"/>
    <w:rsid w:val="00865E5A"/>
    <w:rsid w:val="00880290"/>
    <w:rsid w:val="00882A5B"/>
    <w:rsid w:val="00891E6F"/>
    <w:rsid w:val="00894358"/>
    <w:rsid w:val="0089455A"/>
    <w:rsid w:val="00897D04"/>
    <w:rsid w:val="008A5AAE"/>
    <w:rsid w:val="008B6789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35AF"/>
    <w:rsid w:val="009B73F2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1C97"/>
    <w:rsid w:val="00A249BB"/>
    <w:rsid w:val="00A24E51"/>
    <w:rsid w:val="00A254A9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27119"/>
    <w:rsid w:val="00B5314A"/>
    <w:rsid w:val="00B56A3A"/>
    <w:rsid w:val="00B7084E"/>
    <w:rsid w:val="00B70E2C"/>
    <w:rsid w:val="00B77C12"/>
    <w:rsid w:val="00B84053"/>
    <w:rsid w:val="00B85EA1"/>
    <w:rsid w:val="00B87734"/>
    <w:rsid w:val="00BA03C4"/>
    <w:rsid w:val="00BA14E6"/>
    <w:rsid w:val="00BA3611"/>
    <w:rsid w:val="00BA4354"/>
    <w:rsid w:val="00BA5833"/>
    <w:rsid w:val="00BB2529"/>
    <w:rsid w:val="00BB3652"/>
    <w:rsid w:val="00BC61D1"/>
    <w:rsid w:val="00BC748E"/>
    <w:rsid w:val="00BD18E4"/>
    <w:rsid w:val="00BD1E44"/>
    <w:rsid w:val="00BD2172"/>
    <w:rsid w:val="00BD2842"/>
    <w:rsid w:val="00BF5801"/>
    <w:rsid w:val="00C02953"/>
    <w:rsid w:val="00C1049E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66FF0"/>
    <w:rsid w:val="00C91330"/>
    <w:rsid w:val="00CB6837"/>
    <w:rsid w:val="00CC3B31"/>
    <w:rsid w:val="00CC48E8"/>
    <w:rsid w:val="00CD3DE8"/>
    <w:rsid w:val="00CF21EB"/>
    <w:rsid w:val="00CF5B92"/>
    <w:rsid w:val="00D014E1"/>
    <w:rsid w:val="00D01CA1"/>
    <w:rsid w:val="00D1453D"/>
    <w:rsid w:val="00D271C7"/>
    <w:rsid w:val="00D41F4C"/>
    <w:rsid w:val="00D44BCF"/>
    <w:rsid w:val="00D45F5C"/>
    <w:rsid w:val="00D520C8"/>
    <w:rsid w:val="00D70570"/>
    <w:rsid w:val="00D7461F"/>
    <w:rsid w:val="00D9090A"/>
    <w:rsid w:val="00D922A9"/>
    <w:rsid w:val="00D96084"/>
    <w:rsid w:val="00DA260C"/>
    <w:rsid w:val="00DA6660"/>
    <w:rsid w:val="00DC5B52"/>
    <w:rsid w:val="00DD515F"/>
    <w:rsid w:val="00DE3362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23A94"/>
    <w:rsid w:val="00E33169"/>
    <w:rsid w:val="00E346B0"/>
    <w:rsid w:val="00E36169"/>
    <w:rsid w:val="00E4458C"/>
    <w:rsid w:val="00E51AC4"/>
    <w:rsid w:val="00E6528C"/>
    <w:rsid w:val="00E73F4D"/>
    <w:rsid w:val="00E83650"/>
    <w:rsid w:val="00EB0916"/>
    <w:rsid w:val="00EB68A3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EF6BF1"/>
    <w:rsid w:val="00F04B4F"/>
    <w:rsid w:val="00F05E2C"/>
    <w:rsid w:val="00F12872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01D6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1103519"/>
  <w15:docId w15:val="{733EF6B8-2DE1-4A86-8783-AD85752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3445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D36D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63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7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73B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7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73B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15CB"/>
    <w:rsid w:val="00015E04"/>
    <w:rsid w:val="0015011A"/>
    <w:rsid w:val="00156E76"/>
    <w:rsid w:val="00202DDA"/>
    <w:rsid w:val="00443EA4"/>
    <w:rsid w:val="0051307B"/>
    <w:rsid w:val="00583D19"/>
    <w:rsid w:val="00722728"/>
    <w:rsid w:val="00787EBD"/>
    <w:rsid w:val="007C3485"/>
    <w:rsid w:val="008002DF"/>
    <w:rsid w:val="008E118A"/>
    <w:rsid w:val="00A104A7"/>
    <w:rsid w:val="00AB484A"/>
    <w:rsid w:val="00AC55E8"/>
    <w:rsid w:val="00C32372"/>
    <w:rsid w:val="00DA008C"/>
    <w:rsid w:val="00DC78EE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1F44A-020E-4F17-AB1E-3789CDB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173</TotalTime>
  <Pages>7</Pages>
  <Words>1583</Words>
  <Characters>8707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14</cp:revision>
  <cp:lastPrinted>2008-09-26T23:14:00Z</cp:lastPrinted>
  <dcterms:created xsi:type="dcterms:W3CDTF">2024-02-27T13:12:00Z</dcterms:created>
  <dcterms:modified xsi:type="dcterms:W3CDTF">2024-05-08T09:08:00Z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