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C66AD3" w:rsidRDefault="00DF25D7">
      <w:pPr>
        <w:rPr>
          <w:rFonts w:ascii="Mulish" w:hAnsi="Mulish"/>
        </w:rPr>
      </w:pPr>
      <w:r w:rsidRPr="00C66AD3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D54FA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0A700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C66AD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C66AD3" w:rsidRDefault="0082470D">
      <w:pPr>
        <w:rPr>
          <w:rFonts w:ascii="Mulish" w:hAnsi="Mulish"/>
        </w:rPr>
      </w:pPr>
    </w:p>
    <w:p w14:paraId="00CD97DB" w14:textId="77777777" w:rsidR="0082470D" w:rsidRPr="00C66AD3" w:rsidRDefault="0082470D">
      <w:pPr>
        <w:rPr>
          <w:rFonts w:ascii="Mulish" w:hAnsi="Mulish"/>
        </w:rPr>
      </w:pPr>
    </w:p>
    <w:p w14:paraId="6A476580" w14:textId="77777777" w:rsidR="0082470D" w:rsidRPr="00C66AD3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C66AD3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C66AD3" w:rsidRDefault="00751FAA" w:rsidP="0082470D">
      <w:pPr>
        <w:rPr>
          <w:rFonts w:ascii="Mulish" w:hAnsi="Mulish"/>
          <w:b/>
          <w:sz w:val="36"/>
        </w:rPr>
      </w:pPr>
      <w:r w:rsidRPr="00C66AD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C66AD3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C66AD3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C66AD3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C66AD3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66AD3" w14:paraId="69022734" w14:textId="77777777" w:rsidTr="00623CFC">
        <w:tc>
          <w:tcPr>
            <w:tcW w:w="3625" w:type="dxa"/>
          </w:tcPr>
          <w:p w14:paraId="705ACB26" w14:textId="77777777" w:rsidR="00623CFC" w:rsidRPr="00C66AD3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66AD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02874790" w:rsidR="00623CFC" w:rsidRPr="00C66AD3" w:rsidRDefault="0038100D" w:rsidP="00B77E42">
            <w:pPr>
              <w:rPr>
                <w:rFonts w:ascii="Mulish" w:hAnsi="Mulish"/>
                <w:sz w:val="24"/>
              </w:rPr>
            </w:pPr>
            <w:r w:rsidRPr="00C66AD3">
              <w:rPr>
                <w:rFonts w:ascii="Mulish" w:hAnsi="Mulish"/>
                <w:sz w:val="24"/>
              </w:rPr>
              <w:t xml:space="preserve">Autoridad Portuaria de </w:t>
            </w:r>
            <w:r w:rsidR="007A0AE5" w:rsidRPr="00C66AD3">
              <w:rPr>
                <w:rFonts w:ascii="Mulish" w:hAnsi="Mulish"/>
                <w:sz w:val="24"/>
              </w:rPr>
              <w:t>Sevilla</w:t>
            </w:r>
            <w:r w:rsidRPr="00C66AD3">
              <w:rPr>
                <w:rFonts w:ascii="Mulish" w:hAnsi="Mulish"/>
                <w:sz w:val="24"/>
              </w:rPr>
              <w:t xml:space="preserve"> (AP</w:t>
            </w:r>
            <w:r w:rsidR="003000FF" w:rsidRPr="00C66AD3">
              <w:rPr>
                <w:rFonts w:ascii="Mulish" w:hAnsi="Mulish"/>
                <w:sz w:val="24"/>
              </w:rPr>
              <w:t>S</w:t>
            </w:r>
            <w:r w:rsidRPr="00C66AD3">
              <w:rPr>
                <w:rFonts w:ascii="Mulish" w:hAnsi="Mulish"/>
                <w:sz w:val="24"/>
              </w:rPr>
              <w:t>)</w:t>
            </w:r>
          </w:p>
        </w:tc>
      </w:tr>
      <w:tr w:rsidR="00623CFC" w:rsidRPr="00C66AD3" w14:paraId="0EABDAFA" w14:textId="77777777" w:rsidTr="00623CFC">
        <w:tc>
          <w:tcPr>
            <w:tcW w:w="3625" w:type="dxa"/>
          </w:tcPr>
          <w:p w14:paraId="12A6D2F4" w14:textId="77777777" w:rsidR="00623CFC" w:rsidRPr="00C66AD3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66AD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47419BC4" w:rsidR="00623CFC" w:rsidRPr="00C66AD3" w:rsidRDefault="007A0AE5" w:rsidP="00B77E42">
            <w:pPr>
              <w:rPr>
                <w:rFonts w:ascii="Mulish" w:hAnsi="Mulish"/>
                <w:sz w:val="24"/>
              </w:rPr>
            </w:pPr>
            <w:r w:rsidRPr="00C66AD3">
              <w:rPr>
                <w:rFonts w:ascii="Mulish" w:hAnsi="Mulish"/>
                <w:sz w:val="24"/>
              </w:rPr>
              <w:t>01</w:t>
            </w:r>
            <w:r w:rsidR="009A15A6" w:rsidRPr="00C66AD3">
              <w:rPr>
                <w:rFonts w:ascii="Mulish" w:hAnsi="Mulish"/>
                <w:sz w:val="24"/>
              </w:rPr>
              <w:t>/0</w:t>
            </w:r>
            <w:r w:rsidRPr="00C66AD3">
              <w:rPr>
                <w:rFonts w:ascii="Mulish" w:hAnsi="Mulish"/>
                <w:sz w:val="24"/>
              </w:rPr>
              <w:t>3</w:t>
            </w:r>
            <w:r w:rsidR="009A15A6" w:rsidRPr="00C66AD3">
              <w:rPr>
                <w:rFonts w:ascii="Mulish" w:hAnsi="Mulish"/>
                <w:sz w:val="24"/>
              </w:rPr>
              <w:t>/2024</w:t>
            </w:r>
          </w:p>
          <w:p w14:paraId="4B837EFF" w14:textId="2C90825A" w:rsidR="00623CFC" w:rsidRPr="00C66AD3" w:rsidRDefault="00623CFC" w:rsidP="00B77E42">
            <w:pPr>
              <w:rPr>
                <w:rFonts w:ascii="Mulish" w:hAnsi="Mulish"/>
                <w:sz w:val="24"/>
              </w:rPr>
            </w:pPr>
            <w:r w:rsidRPr="00C66AD3">
              <w:rPr>
                <w:rFonts w:ascii="Mulish" w:hAnsi="Mulish"/>
                <w:sz w:val="24"/>
              </w:rPr>
              <w:t xml:space="preserve">Segunda revisión: </w:t>
            </w:r>
            <w:r w:rsidR="00C46BC7" w:rsidRPr="00C66AD3">
              <w:rPr>
                <w:rFonts w:ascii="Mulish" w:hAnsi="Mulish"/>
                <w:sz w:val="24"/>
              </w:rPr>
              <w:t>21/03/2024</w:t>
            </w:r>
          </w:p>
        </w:tc>
      </w:tr>
    </w:tbl>
    <w:p w14:paraId="460832EE" w14:textId="77777777" w:rsidR="00623CFC" w:rsidRPr="00C66AD3" w:rsidRDefault="00623CFC" w:rsidP="00415DBD">
      <w:pPr>
        <w:rPr>
          <w:rFonts w:ascii="Mulish" w:hAnsi="Mulish"/>
        </w:rPr>
      </w:pPr>
    </w:p>
    <w:p w14:paraId="5C6C9FDA" w14:textId="77777777" w:rsidR="00623CFC" w:rsidRPr="00C66AD3" w:rsidRDefault="00623CFC" w:rsidP="00415DBD">
      <w:pPr>
        <w:rPr>
          <w:rFonts w:ascii="Mulish" w:hAnsi="Mulish"/>
        </w:rPr>
      </w:pPr>
    </w:p>
    <w:p w14:paraId="2A8B3BDC" w14:textId="77777777" w:rsidR="0082470D" w:rsidRPr="00C66AD3" w:rsidRDefault="00D54FA3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C66AD3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C66AD3" w:rsidRDefault="0082470D" w:rsidP="0082470D">
      <w:pPr>
        <w:rPr>
          <w:rFonts w:ascii="Mulish" w:hAnsi="Mulish"/>
        </w:rPr>
      </w:pPr>
    </w:p>
    <w:p w14:paraId="79FB20F4" w14:textId="77777777" w:rsidR="00760E4B" w:rsidRPr="00C66AD3" w:rsidRDefault="00760E4B" w:rsidP="003E564B">
      <w:pPr>
        <w:pStyle w:val="Cuerpodelboletn"/>
        <w:rPr>
          <w:rFonts w:ascii="Mulish" w:hAnsi="Mulish"/>
        </w:rPr>
        <w:sectPr w:rsidR="00760E4B" w:rsidRPr="00C66AD3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4567"/>
        <w:gridCol w:w="1236"/>
        <w:gridCol w:w="3043"/>
      </w:tblGrid>
      <w:tr w:rsidR="00A249BB" w:rsidRPr="00C66AD3" w14:paraId="20B915EC" w14:textId="77777777" w:rsidTr="00C87C8D">
        <w:trPr>
          <w:tblHeader/>
        </w:trPr>
        <w:tc>
          <w:tcPr>
            <w:tcW w:w="1610" w:type="dxa"/>
            <w:shd w:val="clear" w:color="auto" w:fill="008A3E"/>
          </w:tcPr>
          <w:p w14:paraId="322C3903" w14:textId="77777777" w:rsidR="00A249BB" w:rsidRPr="00C66AD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66AD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5803" w:type="dxa"/>
            <w:gridSpan w:val="2"/>
            <w:shd w:val="clear" w:color="auto" w:fill="008A3E"/>
          </w:tcPr>
          <w:p w14:paraId="6593F20B" w14:textId="77777777" w:rsidR="00A249BB" w:rsidRPr="00C66AD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66AD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043" w:type="dxa"/>
            <w:shd w:val="clear" w:color="auto" w:fill="008A3E"/>
          </w:tcPr>
          <w:p w14:paraId="77B9748C" w14:textId="77777777" w:rsidR="00A249BB" w:rsidRPr="00C66AD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66AD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C66AD3" w14:paraId="4E526B9A" w14:textId="77777777" w:rsidTr="00C87C8D">
        <w:tc>
          <w:tcPr>
            <w:tcW w:w="1610" w:type="dxa"/>
            <w:vMerge w:val="restart"/>
            <w:vAlign w:val="center"/>
          </w:tcPr>
          <w:p w14:paraId="778ACA55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4567" w:type="dxa"/>
          </w:tcPr>
          <w:p w14:paraId="228129A6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236" w:type="dxa"/>
            <w:vAlign w:val="center"/>
          </w:tcPr>
          <w:p w14:paraId="50278811" w14:textId="6CB6AF1E" w:rsidR="00D77D83" w:rsidRPr="00C66AD3" w:rsidRDefault="00D77D8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179BC7F3" w14:textId="3448ECF1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66AD3" w14:paraId="57F659DE" w14:textId="77777777" w:rsidTr="00C87C8D">
        <w:tc>
          <w:tcPr>
            <w:tcW w:w="1610" w:type="dxa"/>
            <w:vMerge/>
          </w:tcPr>
          <w:p w14:paraId="4AF6C0DF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77520140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236" w:type="dxa"/>
            <w:vAlign w:val="center"/>
          </w:tcPr>
          <w:p w14:paraId="2006F714" w14:textId="77777777" w:rsidR="00D77D83" w:rsidRPr="00C66AD3" w:rsidRDefault="00D77D8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6417370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66AD3" w14:paraId="27402B8A" w14:textId="77777777" w:rsidTr="00C87C8D">
        <w:tc>
          <w:tcPr>
            <w:tcW w:w="1610" w:type="dxa"/>
            <w:vMerge/>
          </w:tcPr>
          <w:p w14:paraId="20E26CBF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9729FB9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236" w:type="dxa"/>
            <w:vAlign w:val="center"/>
          </w:tcPr>
          <w:p w14:paraId="2D6648DC" w14:textId="54891FA9" w:rsidR="00D77D83" w:rsidRPr="00C66AD3" w:rsidRDefault="00D77D83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805F2CB" w14:textId="01237311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66AD3" w14:paraId="7F1C0DEC" w14:textId="77777777" w:rsidTr="00C87C8D">
        <w:trPr>
          <w:trHeight w:val="451"/>
        </w:trPr>
        <w:tc>
          <w:tcPr>
            <w:tcW w:w="1610" w:type="dxa"/>
            <w:vMerge/>
          </w:tcPr>
          <w:p w14:paraId="63D32625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66B518D" w14:textId="77777777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236" w:type="dxa"/>
            <w:vAlign w:val="center"/>
          </w:tcPr>
          <w:p w14:paraId="4E246E94" w14:textId="0E70213E" w:rsidR="00D77D83" w:rsidRPr="00C66AD3" w:rsidRDefault="00D77D8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66B3143B" w14:textId="4801F711" w:rsidR="00D77D83" w:rsidRPr="00C66AD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C66AD3" w14:paraId="25FD81B6" w14:textId="77777777" w:rsidTr="00C87C8D">
        <w:trPr>
          <w:trHeight w:val="263"/>
        </w:trPr>
        <w:tc>
          <w:tcPr>
            <w:tcW w:w="1610" w:type="dxa"/>
            <w:vMerge w:val="restart"/>
            <w:vAlign w:val="center"/>
          </w:tcPr>
          <w:p w14:paraId="00C65C61" w14:textId="77D313E7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4567" w:type="dxa"/>
          </w:tcPr>
          <w:p w14:paraId="54D2B6E0" w14:textId="6AE32D0C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236" w:type="dxa"/>
          </w:tcPr>
          <w:p w14:paraId="32BE8DB6" w14:textId="51A6A6B2" w:rsidR="00FC58C2" w:rsidRPr="00C66AD3" w:rsidRDefault="00FC58C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34F585B" w14:textId="3768FC5F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66AD3" w14:paraId="7F8723A8" w14:textId="77777777" w:rsidTr="00C87C8D">
        <w:tc>
          <w:tcPr>
            <w:tcW w:w="1610" w:type="dxa"/>
            <w:vMerge/>
            <w:vAlign w:val="center"/>
          </w:tcPr>
          <w:p w14:paraId="39CCF68C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71B1C00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236" w:type="dxa"/>
          </w:tcPr>
          <w:p w14:paraId="360DD5E3" w14:textId="77777777" w:rsidR="00F361B3" w:rsidRPr="00C66AD3" w:rsidRDefault="00F361B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BD32D8C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C66AD3" w14:paraId="3E7A1C26" w14:textId="77777777" w:rsidTr="00C87C8D">
        <w:tc>
          <w:tcPr>
            <w:tcW w:w="1610" w:type="dxa"/>
            <w:vMerge/>
            <w:vAlign w:val="center"/>
          </w:tcPr>
          <w:p w14:paraId="7E6FCF06" w14:textId="77777777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2662812" w14:textId="77777777" w:rsidR="00FC58C2" w:rsidRPr="00C66AD3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236" w:type="dxa"/>
          </w:tcPr>
          <w:p w14:paraId="441BFD00" w14:textId="5F0F1906" w:rsidR="00FC58C2" w:rsidRPr="00C66AD3" w:rsidRDefault="00C27C26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00C5C744" w14:textId="682D06FC" w:rsidR="00FC58C2" w:rsidRPr="00C66AD3" w:rsidRDefault="00C27C26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No. Se ha incluido un enlace en el Portal de Transparencia, pero la información publicada no se ajusta al contenido de la obligación: publicar </w:t>
            </w:r>
            <w:r w:rsidRPr="00C66AD3">
              <w:rPr>
                <w:rFonts w:ascii="Mulish" w:hAnsi="Mulish"/>
                <w:b/>
                <w:bCs/>
                <w:sz w:val="18"/>
                <w:szCs w:val="18"/>
              </w:rPr>
              <w:t xml:space="preserve">para cada actividad de tratamiento </w:t>
            </w:r>
            <w:r w:rsidRPr="00C66AD3">
              <w:rPr>
                <w:rFonts w:ascii="Mulish" w:hAnsi="Mulish"/>
                <w:sz w:val="18"/>
                <w:szCs w:val="18"/>
              </w:rPr>
              <w:t>todos los ítems informativos que establece el Reglamento General de Protección de datos</w:t>
            </w:r>
          </w:p>
        </w:tc>
      </w:tr>
      <w:tr w:rsidR="00F361B3" w:rsidRPr="00C66AD3" w14:paraId="5188F761" w14:textId="77777777" w:rsidTr="00C87C8D">
        <w:tc>
          <w:tcPr>
            <w:tcW w:w="1610" w:type="dxa"/>
            <w:vMerge/>
            <w:vAlign w:val="center"/>
          </w:tcPr>
          <w:p w14:paraId="6D96AA3B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480D893A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236" w:type="dxa"/>
          </w:tcPr>
          <w:p w14:paraId="4A565035" w14:textId="4A6D9F57" w:rsidR="00F361B3" w:rsidRPr="00C66AD3" w:rsidRDefault="00C87C8D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6C4FEECC" w14:textId="243C720A" w:rsidR="00F361B3" w:rsidRPr="00C66AD3" w:rsidRDefault="00C87C8D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C66AD3" w14:paraId="0E100D74" w14:textId="77777777" w:rsidTr="00C87C8D">
        <w:tc>
          <w:tcPr>
            <w:tcW w:w="1610" w:type="dxa"/>
            <w:vMerge/>
            <w:vAlign w:val="center"/>
          </w:tcPr>
          <w:p w14:paraId="0E87140A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6F188844" w14:textId="7CE0B9DB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Organigrama</w:t>
            </w:r>
            <w:r w:rsidR="00804926" w:rsidRPr="00C66AD3">
              <w:rPr>
                <w:rFonts w:ascii="Mulish" w:hAnsi="Mulish"/>
                <w:sz w:val="18"/>
                <w:szCs w:val="18"/>
              </w:rPr>
              <w:t>; completar información</w:t>
            </w:r>
          </w:p>
        </w:tc>
        <w:tc>
          <w:tcPr>
            <w:tcW w:w="1236" w:type="dxa"/>
          </w:tcPr>
          <w:p w14:paraId="1B30813B" w14:textId="3D61E70A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EDA76E5" w14:textId="2317A98C" w:rsidR="009D1242" w:rsidRPr="00C66AD3" w:rsidRDefault="00C27C26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03D79CE5" w14:textId="77777777" w:rsidTr="00C87C8D">
        <w:tc>
          <w:tcPr>
            <w:tcW w:w="1610" w:type="dxa"/>
            <w:vMerge/>
            <w:vAlign w:val="center"/>
          </w:tcPr>
          <w:p w14:paraId="18E0E1F3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648F3B5" w14:textId="15245D63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236" w:type="dxa"/>
          </w:tcPr>
          <w:p w14:paraId="37BA24B8" w14:textId="648CD543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7B1F88FF" w14:textId="6FE94F1C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01720E37" w14:textId="77777777" w:rsidTr="00C87C8D">
        <w:tc>
          <w:tcPr>
            <w:tcW w:w="1610" w:type="dxa"/>
            <w:vMerge/>
            <w:vAlign w:val="center"/>
          </w:tcPr>
          <w:p w14:paraId="01AAB338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CAA1D66" w14:textId="343940F6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1236" w:type="dxa"/>
          </w:tcPr>
          <w:p w14:paraId="7536926B" w14:textId="334996C2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99C04D4" w14:textId="09DE615B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7C1D17D4" w14:textId="77777777" w:rsidTr="00C87C8D">
        <w:tc>
          <w:tcPr>
            <w:tcW w:w="1610" w:type="dxa"/>
            <w:vMerge/>
            <w:vAlign w:val="center"/>
          </w:tcPr>
          <w:p w14:paraId="0F97F540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53A8649A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1236" w:type="dxa"/>
          </w:tcPr>
          <w:p w14:paraId="7E2850CE" w14:textId="329051BD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6BB0E3B9" w14:textId="29295AE2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0EA6C8C5" w14:textId="77777777" w:rsidTr="00C87C8D">
        <w:tc>
          <w:tcPr>
            <w:tcW w:w="1610" w:type="dxa"/>
            <w:vMerge/>
            <w:vAlign w:val="center"/>
          </w:tcPr>
          <w:p w14:paraId="03282850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69F4820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236" w:type="dxa"/>
          </w:tcPr>
          <w:p w14:paraId="179EBCE9" w14:textId="0A9CDD12" w:rsidR="009D1242" w:rsidRPr="00C66AD3" w:rsidRDefault="00C27C26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3FC1F37D" w14:textId="089E048D" w:rsidR="009D1242" w:rsidRPr="00C66AD3" w:rsidRDefault="00804926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C66AD3" w14:paraId="6338E894" w14:textId="77777777" w:rsidTr="00C87C8D">
        <w:tc>
          <w:tcPr>
            <w:tcW w:w="1610" w:type="dxa"/>
            <w:vMerge/>
            <w:vAlign w:val="center"/>
          </w:tcPr>
          <w:p w14:paraId="2F70F68C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BAF2F8E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236" w:type="dxa"/>
          </w:tcPr>
          <w:p w14:paraId="2AC01422" w14:textId="4950272D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5D12303" w14:textId="70BC808F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66AD3" w14:paraId="77FDFB7D" w14:textId="77777777" w:rsidTr="00C87C8D">
        <w:tc>
          <w:tcPr>
            <w:tcW w:w="1610" w:type="dxa"/>
            <w:vMerge/>
            <w:vAlign w:val="center"/>
          </w:tcPr>
          <w:p w14:paraId="193F6257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FAC5EA6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236" w:type="dxa"/>
          </w:tcPr>
          <w:p w14:paraId="02B7E53E" w14:textId="45BE3FA5" w:rsidR="00F361B3" w:rsidRPr="00C66AD3" w:rsidRDefault="00F361B3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63E23451" w14:textId="1629340B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66AD3" w14:paraId="370980B3" w14:textId="77777777" w:rsidTr="00C87C8D">
        <w:tc>
          <w:tcPr>
            <w:tcW w:w="1610" w:type="dxa"/>
            <w:vMerge/>
            <w:vAlign w:val="center"/>
          </w:tcPr>
          <w:p w14:paraId="65A5E91D" w14:textId="77777777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8ECDD5F" w14:textId="77777777" w:rsidR="00F361B3" w:rsidRPr="00C66AD3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236" w:type="dxa"/>
          </w:tcPr>
          <w:p w14:paraId="21F54534" w14:textId="77777777" w:rsidR="00F361B3" w:rsidRPr="00C66AD3" w:rsidRDefault="00F361B3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96C9E80" w14:textId="72D7E500" w:rsidR="00F361B3" w:rsidRPr="00C66AD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21918000" w14:textId="77777777" w:rsidTr="00C87C8D">
        <w:tc>
          <w:tcPr>
            <w:tcW w:w="1610" w:type="dxa"/>
            <w:vMerge/>
            <w:vAlign w:val="center"/>
          </w:tcPr>
          <w:p w14:paraId="029B1199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1FEC166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236" w:type="dxa"/>
          </w:tcPr>
          <w:p w14:paraId="754E1CFA" w14:textId="3D07BEF7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0BA9922" w14:textId="14A29A5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7E530259" w14:textId="77777777" w:rsidTr="00C87C8D">
        <w:tc>
          <w:tcPr>
            <w:tcW w:w="1610" w:type="dxa"/>
            <w:vMerge/>
            <w:vAlign w:val="center"/>
          </w:tcPr>
          <w:p w14:paraId="65E840E3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A0E29D8" w14:textId="2F1F6985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Modificaciones de contratos</w:t>
            </w:r>
          </w:p>
        </w:tc>
        <w:tc>
          <w:tcPr>
            <w:tcW w:w="1236" w:type="dxa"/>
          </w:tcPr>
          <w:p w14:paraId="2C681418" w14:textId="26A01C27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FD7A148" w14:textId="7F3C9FC8" w:rsidR="009D1242" w:rsidRPr="00C66AD3" w:rsidRDefault="0023648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60CA308C" w14:textId="77777777" w:rsidTr="00C87C8D">
        <w:tc>
          <w:tcPr>
            <w:tcW w:w="1610" w:type="dxa"/>
            <w:vMerge/>
            <w:vAlign w:val="center"/>
          </w:tcPr>
          <w:p w14:paraId="518DFD34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4F378AE2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236" w:type="dxa"/>
          </w:tcPr>
          <w:p w14:paraId="20D7D586" w14:textId="6D60EBF0" w:rsidR="009D1242" w:rsidRPr="00C66AD3" w:rsidRDefault="009D1242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13272BDB" w14:textId="50420B1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6CC992DC" w14:textId="77777777" w:rsidTr="00C87C8D">
        <w:tc>
          <w:tcPr>
            <w:tcW w:w="1610" w:type="dxa"/>
            <w:vMerge/>
            <w:vAlign w:val="center"/>
          </w:tcPr>
          <w:p w14:paraId="47B54958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0CB90AF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236" w:type="dxa"/>
          </w:tcPr>
          <w:p w14:paraId="6C7A49A3" w14:textId="6A3EC8DE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A67D7AB" w14:textId="255344B3" w:rsidR="009D1242" w:rsidRPr="00C66AD3" w:rsidRDefault="0023648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5D8E0EF9" w14:textId="77777777" w:rsidTr="00C87C8D">
        <w:tc>
          <w:tcPr>
            <w:tcW w:w="1610" w:type="dxa"/>
            <w:vMerge/>
            <w:vAlign w:val="center"/>
          </w:tcPr>
          <w:p w14:paraId="73883C6F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4C835A25" w14:textId="3566092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236" w:type="dxa"/>
          </w:tcPr>
          <w:p w14:paraId="662625F7" w14:textId="2360563B" w:rsidR="009D1242" w:rsidRPr="00C66AD3" w:rsidRDefault="0023648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608B5D7B" w14:textId="2DAC3B2F" w:rsidR="009D1242" w:rsidRPr="00C66AD3" w:rsidRDefault="00A93BA7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C66AD3" w14:paraId="6E029383" w14:textId="77777777" w:rsidTr="00C87C8D">
        <w:tc>
          <w:tcPr>
            <w:tcW w:w="1610" w:type="dxa"/>
            <w:vMerge/>
            <w:vAlign w:val="center"/>
          </w:tcPr>
          <w:p w14:paraId="0C13F6AA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74EA8B3B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236" w:type="dxa"/>
          </w:tcPr>
          <w:p w14:paraId="64EC4E78" w14:textId="731BBB57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88B2B22" w14:textId="3DE0C61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6E9F2F8F" w14:textId="77777777" w:rsidTr="00C87C8D">
        <w:tc>
          <w:tcPr>
            <w:tcW w:w="1610" w:type="dxa"/>
            <w:vMerge/>
            <w:vAlign w:val="center"/>
          </w:tcPr>
          <w:p w14:paraId="73E1F276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E1F8C08" w14:textId="6CF9477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Convenios</w:t>
            </w:r>
            <w:r w:rsidR="00A93BA7" w:rsidRPr="00C66AD3">
              <w:rPr>
                <w:rFonts w:ascii="Mulish" w:hAnsi="Mulish"/>
                <w:sz w:val="18"/>
                <w:szCs w:val="18"/>
              </w:rPr>
              <w:t xml:space="preserve">: publicación directa </w:t>
            </w:r>
          </w:p>
        </w:tc>
        <w:tc>
          <w:tcPr>
            <w:tcW w:w="1236" w:type="dxa"/>
          </w:tcPr>
          <w:p w14:paraId="5B4BEFCA" w14:textId="2B98DF51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B3AECE8" w14:textId="2C7F2BF1" w:rsidR="009D1242" w:rsidRPr="00C66AD3" w:rsidRDefault="00A93BA7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 xml:space="preserve">, </w:t>
            </w:r>
            <w:r w:rsidR="00236482" w:rsidRPr="00C66AD3">
              <w:rPr>
                <w:rFonts w:ascii="Mulish" w:hAnsi="Mulish"/>
                <w:sz w:val="18"/>
                <w:szCs w:val="18"/>
              </w:rPr>
              <w:t xml:space="preserve">se da acceso al texto de </w:t>
            </w:r>
            <w:r w:rsidR="00C87C8D" w:rsidRPr="00C66AD3">
              <w:rPr>
                <w:rFonts w:ascii="Mulish" w:hAnsi="Mulish"/>
                <w:sz w:val="18"/>
                <w:szCs w:val="18"/>
              </w:rPr>
              <w:t>4</w:t>
            </w:r>
            <w:r w:rsidR="00236482" w:rsidRPr="00C66AD3">
              <w:rPr>
                <w:rFonts w:ascii="Mulish" w:hAnsi="Mulish"/>
                <w:sz w:val="18"/>
                <w:szCs w:val="18"/>
              </w:rPr>
              <w:t xml:space="preserve"> convenios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9D1242" w:rsidRPr="00C66AD3" w14:paraId="3F1DD625" w14:textId="77777777" w:rsidTr="00C87C8D">
        <w:tc>
          <w:tcPr>
            <w:tcW w:w="1610" w:type="dxa"/>
            <w:vMerge/>
            <w:vAlign w:val="center"/>
          </w:tcPr>
          <w:p w14:paraId="6BF07263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2614079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236" w:type="dxa"/>
          </w:tcPr>
          <w:p w14:paraId="67F302D9" w14:textId="628322E0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70C13512" w14:textId="00F4E01D" w:rsidR="009D1242" w:rsidRPr="00C66AD3" w:rsidRDefault="00236482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>, se informa de que no existen encomiendas de gestión vigentes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.</w:t>
            </w:r>
            <w:r w:rsidRPr="00C66AD3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9D1242" w:rsidRPr="00C66AD3" w14:paraId="5B009B82" w14:textId="77777777" w:rsidTr="00C87C8D">
        <w:tc>
          <w:tcPr>
            <w:tcW w:w="1610" w:type="dxa"/>
            <w:vMerge/>
            <w:vAlign w:val="center"/>
          </w:tcPr>
          <w:p w14:paraId="76AD24C7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6B68D03D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236" w:type="dxa"/>
          </w:tcPr>
          <w:p w14:paraId="2F09AE5F" w14:textId="5BDDE91A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1732FE1" w14:textId="57E8DBCC" w:rsidR="009D1242" w:rsidRPr="00C66AD3" w:rsidRDefault="00236482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>, se informa de que no existen encomiendas de gestión vigentes</w:t>
            </w:r>
            <w:r w:rsidR="00C46BC7" w:rsidRPr="00C66AD3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9D1242" w:rsidRPr="00C66AD3" w14:paraId="4E136257" w14:textId="77777777" w:rsidTr="00C87C8D">
        <w:tc>
          <w:tcPr>
            <w:tcW w:w="1610" w:type="dxa"/>
            <w:vMerge/>
            <w:vAlign w:val="center"/>
          </w:tcPr>
          <w:p w14:paraId="415AC316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51FAFC4E" w14:textId="64DBA9BC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B55C6B" w:rsidRPr="00C66AD3">
              <w:rPr>
                <w:rFonts w:ascii="Mulish" w:hAnsi="Mulish"/>
                <w:sz w:val="18"/>
                <w:szCs w:val="18"/>
              </w:rPr>
              <w:t>: publicación directa</w:t>
            </w:r>
          </w:p>
        </w:tc>
        <w:tc>
          <w:tcPr>
            <w:tcW w:w="1236" w:type="dxa"/>
          </w:tcPr>
          <w:p w14:paraId="24AE29F5" w14:textId="5A0B77A6" w:rsidR="009D1242" w:rsidRPr="00C66AD3" w:rsidRDefault="00B55C6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488C6BE1" w14:textId="2DB5B80A" w:rsidR="009D1242" w:rsidRPr="00C66AD3" w:rsidRDefault="00B55C6B" w:rsidP="00C46BC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No, se sigue enlazando a la página home de la Base de Datos Nacional de Subvenciones</w:t>
            </w:r>
            <w:r w:rsidR="00236482" w:rsidRPr="00C66AD3">
              <w:rPr>
                <w:rFonts w:ascii="Mulish" w:hAnsi="Mulish"/>
                <w:sz w:val="18"/>
                <w:szCs w:val="18"/>
              </w:rPr>
              <w:t xml:space="preserve">. Por otra parte, se ha incorporado un nuevo enlace – Proyectos europeos –que </w:t>
            </w:r>
            <w:r w:rsidR="001F7269" w:rsidRPr="00C66AD3">
              <w:rPr>
                <w:rFonts w:ascii="Mulish" w:hAnsi="Mulish"/>
                <w:sz w:val="18"/>
                <w:szCs w:val="18"/>
              </w:rPr>
              <w:t>parece contener información sobre subvenciones percibidas por la AP, lo que no se corresponde con el contenido material de la obligación que está referido a las concedidas por la AP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9D1242" w:rsidRPr="00C66AD3" w14:paraId="48BA35CC" w14:textId="77777777" w:rsidTr="00C87C8D">
        <w:tc>
          <w:tcPr>
            <w:tcW w:w="1610" w:type="dxa"/>
            <w:vMerge/>
            <w:vAlign w:val="center"/>
          </w:tcPr>
          <w:p w14:paraId="58B08802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75E9DDB" w14:textId="2E976231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236" w:type="dxa"/>
          </w:tcPr>
          <w:p w14:paraId="53DA87F7" w14:textId="2DB762C1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19EEB6C" w14:textId="6AE4CDD7" w:rsidR="009D1242" w:rsidRPr="00C66AD3" w:rsidRDefault="001F7269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5AD8D378" w14:textId="77777777" w:rsidTr="00C87C8D">
        <w:tc>
          <w:tcPr>
            <w:tcW w:w="1610" w:type="dxa"/>
            <w:vMerge/>
            <w:vAlign w:val="center"/>
          </w:tcPr>
          <w:p w14:paraId="2AAEA95B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9A3C9A0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236" w:type="dxa"/>
          </w:tcPr>
          <w:p w14:paraId="6B7AB020" w14:textId="34AA92D2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CC3B3E2" w14:textId="46DA02CF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1A7F527C" w14:textId="77777777" w:rsidTr="00C87C8D">
        <w:tc>
          <w:tcPr>
            <w:tcW w:w="1610" w:type="dxa"/>
            <w:vMerge/>
            <w:vAlign w:val="center"/>
          </w:tcPr>
          <w:p w14:paraId="4B3591C9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6126BB23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236" w:type="dxa"/>
          </w:tcPr>
          <w:p w14:paraId="25E615DE" w14:textId="4264C2CD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6E1AB8F" w14:textId="0ECF510B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77D5A25D" w14:textId="77777777" w:rsidTr="00C87C8D">
        <w:tc>
          <w:tcPr>
            <w:tcW w:w="1610" w:type="dxa"/>
            <w:vMerge/>
            <w:vAlign w:val="center"/>
          </w:tcPr>
          <w:p w14:paraId="218C281B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8EB4B1C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236" w:type="dxa"/>
          </w:tcPr>
          <w:p w14:paraId="15AD2699" w14:textId="009EC1FA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EAE829E" w14:textId="7AAC0E46" w:rsidR="009D1242" w:rsidRPr="00C66AD3" w:rsidRDefault="001F7269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9D1242" w:rsidRPr="00C66AD3" w14:paraId="1EA39982" w14:textId="77777777" w:rsidTr="00C87C8D">
        <w:tc>
          <w:tcPr>
            <w:tcW w:w="1610" w:type="dxa"/>
            <w:vMerge/>
            <w:vAlign w:val="center"/>
          </w:tcPr>
          <w:p w14:paraId="59C2C81D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083E3F8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236" w:type="dxa"/>
          </w:tcPr>
          <w:p w14:paraId="7ECD55FD" w14:textId="7F4BCD66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668D441" w14:textId="7D534A06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237143E8" w14:textId="77777777" w:rsidTr="00C87C8D">
        <w:tc>
          <w:tcPr>
            <w:tcW w:w="1610" w:type="dxa"/>
            <w:vMerge/>
            <w:vAlign w:val="center"/>
          </w:tcPr>
          <w:p w14:paraId="0544C62E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A737DCC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236" w:type="dxa"/>
          </w:tcPr>
          <w:p w14:paraId="7BADBF97" w14:textId="02D6B250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39C04CE" w14:textId="27352201" w:rsidR="009D1242" w:rsidRPr="00C66AD3" w:rsidRDefault="003B721D" w:rsidP="00CE14F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>, se informa de que no se han concedido indemnizaciones a altos cargos y máximos responsables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9D1242" w:rsidRPr="00C66AD3" w14:paraId="73861D01" w14:textId="77777777" w:rsidTr="00C87C8D">
        <w:tc>
          <w:tcPr>
            <w:tcW w:w="1610" w:type="dxa"/>
            <w:vMerge/>
            <w:vAlign w:val="center"/>
          </w:tcPr>
          <w:p w14:paraId="0FBB78CE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616412B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236" w:type="dxa"/>
          </w:tcPr>
          <w:p w14:paraId="3ECEC94A" w14:textId="31412023" w:rsidR="009D1242" w:rsidRPr="00C66AD3" w:rsidRDefault="009D1242" w:rsidP="00C87C8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1E0CFE57" w14:textId="66AA58D5" w:rsidR="009D1242" w:rsidRPr="00C66AD3" w:rsidRDefault="003B721D" w:rsidP="00CE14F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S</w:t>
            </w:r>
            <w:r w:rsidR="00CE14FC" w:rsidRPr="00C66AD3">
              <w:rPr>
                <w:rFonts w:ascii="Mulish" w:hAnsi="Mulish"/>
                <w:sz w:val="18"/>
                <w:szCs w:val="18"/>
              </w:rPr>
              <w:t>í</w:t>
            </w:r>
            <w:r w:rsidRPr="00C66AD3">
              <w:rPr>
                <w:rFonts w:ascii="Mulish" w:hAnsi="Mulish"/>
                <w:sz w:val="18"/>
                <w:szCs w:val="18"/>
              </w:rPr>
              <w:t xml:space="preserve">, se informa de que no se </w:t>
            </w:r>
            <w:r w:rsidR="001F7269" w:rsidRPr="00C66AD3">
              <w:rPr>
                <w:rFonts w:ascii="Mulish" w:hAnsi="Mulish"/>
                <w:sz w:val="18"/>
                <w:szCs w:val="18"/>
              </w:rPr>
              <w:t>han concedido</w:t>
            </w:r>
          </w:p>
        </w:tc>
      </w:tr>
      <w:tr w:rsidR="009D1242" w:rsidRPr="00C66AD3" w14:paraId="707312F6" w14:textId="77777777" w:rsidTr="00C87C8D">
        <w:tc>
          <w:tcPr>
            <w:tcW w:w="1610" w:type="dxa"/>
            <w:vMerge/>
            <w:vAlign w:val="center"/>
          </w:tcPr>
          <w:p w14:paraId="7B13A18D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B299788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236" w:type="dxa"/>
          </w:tcPr>
          <w:p w14:paraId="45A7193E" w14:textId="3FCABF7C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36803B63" w14:textId="2A7AB050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66AD3" w14:paraId="11757693" w14:textId="77777777" w:rsidTr="00C87C8D">
        <w:tc>
          <w:tcPr>
            <w:tcW w:w="1610" w:type="dxa"/>
            <w:vMerge/>
            <w:vAlign w:val="center"/>
          </w:tcPr>
          <w:p w14:paraId="09AB6AF2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03277E5" w14:textId="77777777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236" w:type="dxa"/>
          </w:tcPr>
          <w:p w14:paraId="7B2E4595" w14:textId="65015011" w:rsidR="009D1242" w:rsidRPr="00C66AD3" w:rsidRDefault="009D1242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39306A94" w14:textId="6020CA64" w:rsidR="009D1242" w:rsidRPr="00C66AD3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C66AD3" w14:paraId="651DCB43" w14:textId="77777777" w:rsidTr="00C87C8D">
        <w:tc>
          <w:tcPr>
            <w:tcW w:w="1610" w:type="dxa"/>
            <w:vMerge/>
            <w:vAlign w:val="center"/>
          </w:tcPr>
          <w:p w14:paraId="6252B1D4" w14:textId="77777777" w:rsidR="00F94891" w:rsidRPr="00C66AD3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197CF659" w14:textId="7A8201D5" w:rsidR="00F94891" w:rsidRPr="00C66AD3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</w:t>
            </w:r>
            <w:r w:rsidR="003B721D" w:rsidRPr="00C66AD3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1236" w:type="dxa"/>
          </w:tcPr>
          <w:p w14:paraId="6A03701F" w14:textId="342E86FE" w:rsidR="00F94891" w:rsidRPr="00C66AD3" w:rsidRDefault="00F94891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20F15385" w14:textId="649E9E5F" w:rsidR="00F94891" w:rsidRPr="00C66AD3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338C8CDA" w14:textId="77777777" w:rsidTr="00C87C8D">
        <w:trPr>
          <w:trHeight w:val="265"/>
        </w:trPr>
        <w:tc>
          <w:tcPr>
            <w:tcW w:w="1610" w:type="dxa"/>
            <w:vMerge w:val="restart"/>
            <w:vAlign w:val="center"/>
          </w:tcPr>
          <w:p w14:paraId="430BC126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4567" w:type="dxa"/>
          </w:tcPr>
          <w:p w14:paraId="34FDB9A7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236" w:type="dxa"/>
            <w:vAlign w:val="center"/>
          </w:tcPr>
          <w:p w14:paraId="04C81643" w14:textId="77777777" w:rsidR="00A249BB" w:rsidRPr="00C66AD3" w:rsidRDefault="00A249B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B0AAC9C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7E99D04C" w14:textId="77777777" w:rsidTr="00C87C8D">
        <w:tc>
          <w:tcPr>
            <w:tcW w:w="1610" w:type="dxa"/>
            <w:vMerge/>
          </w:tcPr>
          <w:p w14:paraId="3204592B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6BDD9585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236" w:type="dxa"/>
            <w:vAlign w:val="center"/>
          </w:tcPr>
          <w:p w14:paraId="2EBDF36C" w14:textId="77777777" w:rsidR="00A249BB" w:rsidRPr="00C66AD3" w:rsidRDefault="00A249B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4830437C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636DEA3E" w14:textId="77777777" w:rsidTr="00C87C8D">
        <w:tc>
          <w:tcPr>
            <w:tcW w:w="1610" w:type="dxa"/>
            <w:vMerge/>
          </w:tcPr>
          <w:p w14:paraId="6DD8F528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374201FB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236" w:type="dxa"/>
            <w:vAlign w:val="center"/>
          </w:tcPr>
          <w:p w14:paraId="7A52DD29" w14:textId="77777777" w:rsidR="00A249BB" w:rsidRPr="00C66AD3" w:rsidRDefault="00A249B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7FB6C13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30A1D485" w14:textId="77777777" w:rsidTr="00C87C8D">
        <w:tc>
          <w:tcPr>
            <w:tcW w:w="1610" w:type="dxa"/>
            <w:vMerge/>
          </w:tcPr>
          <w:p w14:paraId="0AC04875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0DA8749E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236" w:type="dxa"/>
            <w:vAlign w:val="center"/>
          </w:tcPr>
          <w:p w14:paraId="128E8926" w14:textId="77777777" w:rsidR="00A249BB" w:rsidRPr="00C66AD3" w:rsidRDefault="00A249BB" w:rsidP="00C87C8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1302FAE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66AD3" w14:paraId="643E9693" w14:textId="77777777" w:rsidTr="00C87C8D">
        <w:tc>
          <w:tcPr>
            <w:tcW w:w="1610" w:type="dxa"/>
            <w:vMerge/>
          </w:tcPr>
          <w:p w14:paraId="4B62AF89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67" w:type="dxa"/>
          </w:tcPr>
          <w:p w14:paraId="23F4E91C" w14:textId="77777777" w:rsidR="00A249BB" w:rsidRPr="00C66AD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236" w:type="dxa"/>
            <w:vAlign w:val="center"/>
          </w:tcPr>
          <w:p w14:paraId="059F9A29" w14:textId="24F7332C" w:rsidR="00A249BB" w:rsidRPr="00C66AD3" w:rsidRDefault="001F7269" w:rsidP="00C87C8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43" w:type="dxa"/>
          </w:tcPr>
          <w:p w14:paraId="56E9D934" w14:textId="1D236B4B" w:rsidR="00A249BB" w:rsidRPr="00C66AD3" w:rsidRDefault="001F7269" w:rsidP="00CE14F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66AD3">
              <w:rPr>
                <w:rFonts w:ascii="Mulish" w:hAnsi="Mulish"/>
                <w:sz w:val="18"/>
                <w:szCs w:val="18"/>
              </w:rPr>
              <w:t>No, no se publica la fecha de la última revisión o actualización del Portal</w:t>
            </w:r>
          </w:p>
        </w:tc>
      </w:tr>
      <w:tr w:rsidR="00A249BB" w:rsidRPr="00C66AD3" w14:paraId="2F13D281" w14:textId="77777777" w:rsidTr="00C87C8D">
        <w:tc>
          <w:tcPr>
            <w:tcW w:w="6177" w:type="dxa"/>
            <w:gridSpan w:val="2"/>
          </w:tcPr>
          <w:p w14:paraId="50237AD0" w14:textId="77777777" w:rsidR="00A249BB" w:rsidRPr="00C66AD3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C66AD3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C66AD3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236" w:type="dxa"/>
            <w:vAlign w:val="center"/>
          </w:tcPr>
          <w:p w14:paraId="7C2B6F9A" w14:textId="38D68B8B" w:rsidR="00A249BB" w:rsidRPr="00C66AD3" w:rsidRDefault="001F7269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66AD3">
              <w:rPr>
                <w:rFonts w:ascii="Mulish" w:hAnsi="Mulish"/>
                <w:b/>
                <w:sz w:val="18"/>
                <w:szCs w:val="18"/>
              </w:rPr>
              <w:t>17</w:t>
            </w:r>
          </w:p>
        </w:tc>
        <w:tc>
          <w:tcPr>
            <w:tcW w:w="3043" w:type="dxa"/>
          </w:tcPr>
          <w:p w14:paraId="29655252" w14:textId="77777777" w:rsidR="00A249BB" w:rsidRPr="00C66AD3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C66AD3" w:rsidRDefault="003A1694" w:rsidP="00AC4A6F">
      <w:pPr>
        <w:rPr>
          <w:rFonts w:ascii="Mulish" w:hAnsi="Mulish"/>
        </w:rPr>
      </w:pPr>
    </w:p>
    <w:p w14:paraId="037740DE" w14:textId="77777777" w:rsidR="00DF56A7" w:rsidRPr="00C66AD3" w:rsidRDefault="00DF56A7" w:rsidP="00DF56A7">
      <w:pPr>
        <w:jc w:val="both"/>
        <w:rPr>
          <w:rFonts w:ascii="Mulish" w:hAnsi="Mulish"/>
        </w:rPr>
      </w:pPr>
    </w:p>
    <w:p w14:paraId="11003E59" w14:textId="2F621813" w:rsidR="00BA4354" w:rsidRPr="00C66AD3" w:rsidRDefault="009D1242" w:rsidP="00DF56A7">
      <w:pPr>
        <w:jc w:val="both"/>
        <w:rPr>
          <w:rFonts w:ascii="Mulish" w:hAnsi="Mulish"/>
        </w:rPr>
      </w:pPr>
      <w:r w:rsidRPr="00C66AD3">
        <w:rPr>
          <w:rFonts w:ascii="Mulish" w:hAnsi="Mulish"/>
        </w:rPr>
        <w:t xml:space="preserve">La </w:t>
      </w:r>
      <w:r w:rsidR="003B721D" w:rsidRPr="00C66AD3">
        <w:rPr>
          <w:rFonts w:ascii="Mulish" w:hAnsi="Mulish"/>
        </w:rPr>
        <w:t xml:space="preserve">AP de </w:t>
      </w:r>
      <w:r w:rsidR="000A700A" w:rsidRPr="00C66AD3">
        <w:rPr>
          <w:rFonts w:ascii="Mulish" w:hAnsi="Mulish"/>
        </w:rPr>
        <w:t>Sevilla ha</w:t>
      </w:r>
      <w:r w:rsidRPr="00C66AD3">
        <w:rPr>
          <w:rFonts w:ascii="Mulish" w:hAnsi="Mulish"/>
        </w:rPr>
        <w:t xml:space="preserve"> aplicado </w:t>
      </w:r>
      <w:r w:rsidR="001F7269" w:rsidRPr="00C66AD3">
        <w:rPr>
          <w:rFonts w:ascii="Mulish" w:hAnsi="Mulish"/>
        </w:rPr>
        <w:t>12</w:t>
      </w:r>
      <w:r w:rsidRPr="00C66AD3">
        <w:rPr>
          <w:rFonts w:ascii="Mulish" w:hAnsi="Mulish"/>
        </w:rPr>
        <w:t xml:space="preserve"> </w:t>
      </w:r>
      <w:r w:rsidR="00C52EE5" w:rsidRPr="00C66AD3">
        <w:rPr>
          <w:rFonts w:ascii="Mulish" w:hAnsi="Mulish"/>
        </w:rPr>
        <w:t xml:space="preserve">de las </w:t>
      </w:r>
      <w:r w:rsidR="003B721D" w:rsidRPr="00C66AD3">
        <w:rPr>
          <w:rFonts w:ascii="Mulish" w:hAnsi="Mulish"/>
        </w:rPr>
        <w:t>1</w:t>
      </w:r>
      <w:r w:rsidR="000A700A" w:rsidRPr="00C66AD3">
        <w:rPr>
          <w:rFonts w:ascii="Mulish" w:hAnsi="Mulish"/>
        </w:rPr>
        <w:t>7</w:t>
      </w:r>
      <w:r w:rsidR="00F94891" w:rsidRPr="00C66AD3">
        <w:rPr>
          <w:rFonts w:ascii="Mulish" w:hAnsi="Mulish"/>
        </w:rPr>
        <w:t xml:space="preserve"> </w:t>
      </w:r>
      <w:r w:rsidR="00C52EE5" w:rsidRPr="00C66AD3">
        <w:rPr>
          <w:rFonts w:ascii="Mulish" w:hAnsi="Mulish"/>
        </w:rPr>
        <w:t>recomendaciones derivadas de la evaluación realizada en 202</w:t>
      </w:r>
      <w:r w:rsidR="00F94891" w:rsidRPr="00C66AD3">
        <w:rPr>
          <w:rFonts w:ascii="Mulish" w:hAnsi="Mulish"/>
        </w:rPr>
        <w:t>3</w:t>
      </w:r>
      <w:r w:rsidR="00C52EE5" w:rsidRPr="00C66AD3">
        <w:rPr>
          <w:rFonts w:ascii="Mulish" w:hAnsi="Mulish"/>
        </w:rPr>
        <w:t>.</w:t>
      </w:r>
    </w:p>
    <w:p w14:paraId="61424C78" w14:textId="477C80F1" w:rsidR="00C87C8D" w:rsidRPr="00C66AD3" w:rsidRDefault="00C87C8D" w:rsidP="00DF56A7">
      <w:pPr>
        <w:jc w:val="both"/>
        <w:rPr>
          <w:rFonts w:ascii="Mulish" w:hAnsi="Mulish"/>
        </w:rPr>
      </w:pPr>
    </w:p>
    <w:p w14:paraId="0E6B863B" w14:textId="6C790F9C" w:rsidR="00C87C8D" w:rsidRDefault="00C87C8D" w:rsidP="00DF56A7">
      <w:pPr>
        <w:jc w:val="both"/>
        <w:rPr>
          <w:rFonts w:ascii="Mulish" w:hAnsi="Mulish"/>
        </w:rPr>
      </w:pPr>
    </w:p>
    <w:p w14:paraId="7B58B574" w14:textId="77777777" w:rsidR="00C66AD3" w:rsidRPr="00C66AD3" w:rsidRDefault="00C66AD3" w:rsidP="00DF56A7">
      <w:pPr>
        <w:jc w:val="both"/>
        <w:rPr>
          <w:rFonts w:ascii="Mulish" w:hAnsi="Mulish"/>
        </w:rPr>
      </w:pPr>
    </w:p>
    <w:p w14:paraId="516C04BD" w14:textId="37FEB8B4" w:rsidR="00C87C8D" w:rsidRPr="00C66AD3" w:rsidRDefault="00C87C8D" w:rsidP="00DF56A7">
      <w:pPr>
        <w:jc w:val="both"/>
        <w:rPr>
          <w:rFonts w:ascii="Mulish" w:hAnsi="Mulish"/>
        </w:rPr>
      </w:pPr>
    </w:p>
    <w:p w14:paraId="42009666" w14:textId="77777777" w:rsidR="00C87C8D" w:rsidRPr="00C66AD3" w:rsidRDefault="00C87C8D" w:rsidP="00DF56A7">
      <w:pPr>
        <w:jc w:val="both"/>
        <w:rPr>
          <w:rFonts w:ascii="Mulish" w:hAnsi="Mulish"/>
        </w:rPr>
      </w:pPr>
    </w:p>
    <w:p w14:paraId="2B25550E" w14:textId="021FC526" w:rsidR="00FA5AFD" w:rsidRPr="00C66AD3" w:rsidRDefault="00FA5AFD" w:rsidP="00AC4A6F">
      <w:pPr>
        <w:rPr>
          <w:rFonts w:ascii="Mulish" w:hAnsi="Mulish"/>
        </w:rPr>
      </w:pPr>
    </w:p>
    <w:p w14:paraId="523CD473" w14:textId="77777777" w:rsidR="003F6EDC" w:rsidRPr="00C66AD3" w:rsidRDefault="00D54FA3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C66AD3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66AD3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4829640" w14:textId="107EB0F4" w:rsidR="00C87C8D" w:rsidRPr="00C66AD3" w:rsidRDefault="00C87C8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1"/>
        <w:gridCol w:w="595"/>
        <w:gridCol w:w="595"/>
        <w:gridCol w:w="595"/>
        <w:gridCol w:w="594"/>
        <w:gridCol w:w="594"/>
        <w:gridCol w:w="594"/>
        <w:gridCol w:w="594"/>
        <w:gridCol w:w="594"/>
      </w:tblGrid>
      <w:tr w:rsidR="00C87C8D" w:rsidRPr="00C66AD3" w14:paraId="56C23132" w14:textId="77777777" w:rsidTr="00C87C8D">
        <w:trPr>
          <w:divId w:val="816189264"/>
          <w:trHeight w:val="1995"/>
        </w:trPr>
        <w:tc>
          <w:tcPr>
            <w:tcW w:w="2727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B602101" w14:textId="7D049986" w:rsidR="00C87C8D" w:rsidRPr="00C66AD3" w:rsidRDefault="00C87C8D" w:rsidP="00C87C8D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DF1A33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FCF3AA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11C9221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01EDFDD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7F266E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7F241A0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CC4DBF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28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FCF822F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C87C8D" w:rsidRPr="00C66AD3" w14:paraId="40184EE9" w14:textId="77777777" w:rsidTr="00C87C8D">
        <w:trPr>
          <w:divId w:val="816189264"/>
          <w:trHeight w:val="33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2E62932" w14:textId="77777777" w:rsidR="00C87C8D" w:rsidRPr="00C66AD3" w:rsidRDefault="00C87C8D" w:rsidP="00C87C8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C761C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FF81B0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1F07B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77F2F7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B0AE66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1F292B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65,0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7B0D3E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B7ED53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58,6</w:t>
            </w:r>
          </w:p>
        </w:tc>
      </w:tr>
      <w:tr w:rsidR="00C87C8D" w:rsidRPr="00C66AD3" w14:paraId="6179BACE" w14:textId="77777777" w:rsidTr="00C87C8D">
        <w:trPr>
          <w:divId w:val="816189264"/>
          <w:trHeight w:val="45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F981E9A" w14:textId="77777777" w:rsidR="00C87C8D" w:rsidRPr="00C66AD3" w:rsidRDefault="00C87C8D" w:rsidP="00C87C8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F19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A44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BB0D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811F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39D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9537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238A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6B1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92,9</w:t>
            </w:r>
          </w:p>
        </w:tc>
      </w:tr>
      <w:tr w:rsidR="00C87C8D" w:rsidRPr="00C66AD3" w14:paraId="15E55005" w14:textId="77777777" w:rsidTr="00C87C8D">
        <w:trPr>
          <w:divId w:val="816189264"/>
          <w:trHeight w:val="33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6006E1E" w14:textId="77777777" w:rsidR="00C87C8D" w:rsidRPr="00C66AD3" w:rsidRDefault="00C87C8D" w:rsidP="00C87C8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8D435A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5D8DFE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1D08E3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EACE7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FFC1E9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BEEC33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783139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76,9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05499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72,4</w:t>
            </w:r>
          </w:p>
        </w:tc>
      </w:tr>
      <w:tr w:rsidR="00C87C8D" w:rsidRPr="00C66AD3" w14:paraId="0A496B4F" w14:textId="77777777" w:rsidTr="00C87C8D">
        <w:trPr>
          <w:divId w:val="816189264"/>
          <w:trHeight w:val="33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93B96C7" w14:textId="77777777" w:rsidR="00C87C8D" w:rsidRPr="00C66AD3" w:rsidRDefault="00C87C8D" w:rsidP="00C87C8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044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8D56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D8C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67DD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9494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BF03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E0B6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5B17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600</w:t>
            </w:r>
          </w:p>
        </w:tc>
      </w:tr>
      <w:tr w:rsidR="00C87C8D" w:rsidRPr="00C66AD3" w14:paraId="061FA869" w14:textId="77777777" w:rsidTr="00C87C8D">
        <w:trPr>
          <w:divId w:val="816189264"/>
          <w:trHeight w:val="330"/>
        </w:trPr>
        <w:tc>
          <w:tcPr>
            <w:tcW w:w="272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DA6630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31FFA0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286F2C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3DC0DA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1C4B2E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7CF156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4350F9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3864D68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544674" w14:textId="77777777" w:rsidR="00C87C8D" w:rsidRPr="00C66AD3" w:rsidRDefault="00C87C8D" w:rsidP="00C87C8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69,7</w:t>
            </w:r>
          </w:p>
        </w:tc>
      </w:tr>
    </w:tbl>
    <w:p w14:paraId="557DC48D" w14:textId="19E138C5" w:rsidR="003B721D" w:rsidRPr="00C66AD3" w:rsidRDefault="003B721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2587B94" w14:textId="1D6A0BC9" w:rsidR="009D1242" w:rsidRPr="00C66AD3" w:rsidRDefault="009D124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6B9B75B4" w14:textId="704B8CEB" w:rsidR="00EB68A3" w:rsidRPr="00C66AD3" w:rsidRDefault="004061BC" w:rsidP="00F05E2C">
      <w:pPr>
        <w:pStyle w:val="Cuerpodelboletn"/>
        <w:rPr>
          <w:rFonts w:ascii="Mulish" w:hAnsi="Mulish"/>
        </w:rPr>
        <w:sectPr w:rsidR="00EB68A3" w:rsidRPr="00C66AD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C66AD3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3B721D" w:rsidRPr="00C66AD3">
        <w:rPr>
          <w:rFonts w:ascii="Mulish" w:hAnsi="Mulish"/>
          <w:lang w:bidi="es-ES"/>
        </w:rPr>
        <w:t>69,</w:t>
      </w:r>
      <w:r w:rsidR="00767A03" w:rsidRPr="00C66AD3">
        <w:rPr>
          <w:rFonts w:ascii="Mulish" w:hAnsi="Mulish"/>
          <w:lang w:bidi="es-ES"/>
        </w:rPr>
        <w:t>7</w:t>
      </w:r>
      <w:r w:rsidRPr="00C66AD3">
        <w:rPr>
          <w:rFonts w:ascii="Mulish" w:hAnsi="Mulish"/>
          <w:lang w:bidi="es-ES"/>
        </w:rPr>
        <w:t>%.</w:t>
      </w:r>
      <w:r w:rsidR="00BB3652" w:rsidRPr="00C66AD3">
        <w:rPr>
          <w:rFonts w:ascii="Mulish" w:hAnsi="Mulish"/>
          <w:lang w:bidi="es-ES"/>
        </w:rPr>
        <w:t xml:space="preserve"> Respecto de 202</w:t>
      </w:r>
      <w:r w:rsidR="00B7547A" w:rsidRPr="00C66AD3">
        <w:rPr>
          <w:rFonts w:ascii="Mulish" w:hAnsi="Mulish"/>
          <w:lang w:bidi="es-ES"/>
        </w:rPr>
        <w:t>3</w:t>
      </w:r>
      <w:r w:rsidR="00BB3652" w:rsidRPr="00C66AD3">
        <w:rPr>
          <w:rFonts w:ascii="Mulish" w:hAnsi="Mulish"/>
          <w:lang w:bidi="es-ES"/>
        </w:rPr>
        <w:t xml:space="preserve"> </w:t>
      </w:r>
      <w:r w:rsidR="00A0730E" w:rsidRPr="00C66AD3">
        <w:rPr>
          <w:rFonts w:ascii="Mulish" w:hAnsi="Mulish"/>
          <w:lang w:bidi="es-ES"/>
        </w:rPr>
        <w:t>se produce un</w:t>
      </w:r>
      <w:r w:rsidR="006D6799" w:rsidRPr="00C66AD3">
        <w:rPr>
          <w:rFonts w:ascii="Mulish" w:hAnsi="Mulish"/>
          <w:lang w:bidi="es-ES"/>
        </w:rPr>
        <w:t xml:space="preserve"> </w:t>
      </w:r>
      <w:r w:rsidR="00DA16A8" w:rsidRPr="00C66AD3">
        <w:rPr>
          <w:rFonts w:ascii="Mulish" w:hAnsi="Mulish"/>
          <w:lang w:bidi="es-ES"/>
        </w:rPr>
        <w:t>incremento</w:t>
      </w:r>
      <w:r w:rsidR="00A0730E" w:rsidRPr="00C66AD3">
        <w:rPr>
          <w:rFonts w:ascii="Mulish" w:hAnsi="Mulish"/>
          <w:lang w:bidi="es-ES"/>
        </w:rPr>
        <w:t xml:space="preserve"> de </w:t>
      </w:r>
      <w:r w:rsidR="000A700A" w:rsidRPr="00C66AD3">
        <w:rPr>
          <w:rFonts w:ascii="Mulish" w:hAnsi="Mulish"/>
          <w:lang w:bidi="es-ES"/>
        </w:rPr>
        <w:t>26,</w:t>
      </w:r>
      <w:r w:rsidR="00767A03" w:rsidRPr="00C66AD3">
        <w:rPr>
          <w:rFonts w:ascii="Mulish" w:hAnsi="Mulish"/>
          <w:lang w:bidi="es-ES"/>
        </w:rPr>
        <w:t>8</w:t>
      </w:r>
      <w:r w:rsidR="006C743A" w:rsidRPr="00C66AD3">
        <w:rPr>
          <w:rFonts w:ascii="Mulish" w:hAnsi="Mulish"/>
          <w:lang w:bidi="es-ES"/>
        </w:rPr>
        <w:t xml:space="preserve"> puntos porcentuales</w:t>
      </w:r>
      <w:r w:rsidR="00B7547A" w:rsidRPr="00C66AD3">
        <w:rPr>
          <w:rFonts w:ascii="Mulish" w:hAnsi="Mulish"/>
          <w:lang w:bidi="es-ES"/>
        </w:rPr>
        <w:t xml:space="preserve">, </w:t>
      </w:r>
      <w:r w:rsidR="00DA16A8" w:rsidRPr="00C66AD3">
        <w:rPr>
          <w:rFonts w:ascii="Mulish" w:hAnsi="Mulish"/>
          <w:lang w:bidi="es-ES"/>
        </w:rPr>
        <w:t xml:space="preserve">atribuible a la aplicación de </w:t>
      </w:r>
      <w:r w:rsidR="000A700A" w:rsidRPr="00C66AD3">
        <w:rPr>
          <w:rFonts w:ascii="Mulish" w:hAnsi="Mulish"/>
          <w:lang w:bidi="es-ES"/>
        </w:rPr>
        <w:t xml:space="preserve">gran parte </w:t>
      </w:r>
      <w:r w:rsidR="00DA16A8" w:rsidRPr="00C66AD3">
        <w:rPr>
          <w:rFonts w:ascii="Mulish" w:hAnsi="Mulish"/>
          <w:lang w:bidi="es-ES"/>
        </w:rPr>
        <w:t>de las recomendaciones derivadas de la evaluación realizada en ese año</w:t>
      </w:r>
      <w:r w:rsidR="008A77F6" w:rsidRPr="00C66AD3">
        <w:rPr>
          <w:rFonts w:ascii="Mulish" w:hAnsi="Mulish"/>
        </w:rPr>
        <w:t>.</w:t>
      </w:r>
      <w:r w:rsidR="000A700A" w:rsidRPr="00C66AD3">
        <w:rPr>
          <w:rFonts w:ascii="Mulish" w:hAnsi="Mulish"/>
        </w:rPr>
        <w:t xml:space="preserve"> Este incremento hubiese sido más elevado, si no hubiera sido preciso revisar a la baja el cumplimiento de la obligación retribuciones de altos cargos y máximos responsables, por la desactualización de la información publicada que está referida al ejercicio 2022. 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C66AD3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C66AD3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C66AD3" w:rsidRDefault="00965C69" w:rsidP="00965C69">
      <w:pPr>
        <w:pStyle w:val="Cuerpodelboletn"/>
        <w:rPr>
          <w:rFonts w:ascii="Mulish" w:hAnsi="Mulish"/>
        </w:rPr>
      </w:pPr>
    </w:p>
    <w:p w14:paraId="06476F7C" w14:textId="64D1B9C9" w:rsidR="00BB3652" w:rsidRPr="00C66AD3" w:rsidRDefault="00DA16A8" w:rsidP="00E66EE2">
      <w:pPr>
        <w:pStyle w:val="Cuerpodelboletn"/>
        <w:spacing w:line="276" w:lineRule="auto"/>
        <w:rPr>
          <w:rFonts w:ascii="Mulish" w:hAnsi="Mulish"/>
        </w:rPr>
      </w:pPr>
      <w:r w:rsidRPr="00C66AD3">
        <w:rPr>
          <w:rFonts w:ascii="Mulish" w:hAnsi="Mulish"/>
        </w:rPr>
        <w:t>Aunque e</w:t>
      </w:r>
      <w:r w:rsidR="00BB3652" w:rsidRPr="00C66AD3">
        <w:rPr>
          <w:rFonts w:ascii="Mulish" w:hAnsi="Mulish"/>
        </w:rPr>
        <w:t xml:space="preserve">ste CTBG </w:t>
      </w:r>
      <w:r w:rsidRPr="00C66AD3">
        <w:rPr>
          <w:rFonts w:ascii="Mulish" w:hAnsi="Mulish"/>
          <w:b/>
          <w:bCs/>
        </w:rPr>
        <w:t>valora</w:t>
      </w:r>
      <w:r w:rsidR="00C66AD3">
        <w:rPr>
          <w:rFonts w:ascii="Mulish" w:hAnsi="Mulish"/>
          <w:b/>
          <w:bCs/>
        </w:rPr>
        <w:t xml:space="preserve"> muy</w:t>
      </w:r>
      <w:r w:rsidRPr="00C66AD3">
        <w:rPr>
          <w:rFonts w:ascii="Mulish" w:hAnsi="Mulish"/>
          <w:b/>
          <w:bCs/>
        </w:rPr>
        <w:t xml:space="preserve"> positivamente</w:t>
      </w:r>
      <w:r w:rsidRPr="00C66AD3">
        <w:rPr>
          <w:rFonts w:ascii="Mulish" w:hAnsi="Mulish"/>
        </w:rPr>
        <w:t xml:space="preserve"> el esfuerzo de la Autoridad Portuaria de </w:t>
      </w:r>
      <w:r w:rsidR="000A700A" w:rsidRPr="00C66AD3">
        <w:rPr>
          <w:rFonts w:ascii="Mulish" w:hAnsi="Mulish"/>
        </w:rPr>
        <w:t>Sevilla</w:t>
      </w:r>
      <w:r w:rsidRPr="00C66AD3">
        <w:rPr>
          <w:rFonts w:ascii="Mulish" w:hAnsi="Mulish"/>
        </w:rPr>
        <w:t xml:space="preserve"> para mejorar el cumplimiento de sus obligaciones de publicidad activa – se ha aplicado </w:t>
      </w:r>
      <w:r w:rsidR="000A700A" w:rsidRPr="00C66AD3">
        <w:rPr>
          <w:rFonts w:ascii="Mulish" w:hAnsi="Mulish"/>
        </w:rPr>
        <w:t xml:space="preserve">casi </w:t>
      </w:r>
      <w:r w:rsidRPr="00C66AD3">
        <w:rPr>
          <w:rFonts w:ascii="Mulish" w:hAnsi="Mulish"/>
        </w:rPr>
        <w:t xml:space="preserve">el </w:t>
      </w:r>
      <w:r w:rsidR="000A700A" w:rsidRPr="00C66AD3">
        <w:rPr>
          <w:rFonts w:ascii="Mulish" w:hAnsi="Mulish"/>
        </w:rPr>
        <w:t>71</w:t>
      </w:r>
      <w:r w:rsidRPr="00C66AD3">
        <w:rPr>
          <w:rFonts w:ascii="Mulish" w:hAnsi="Mulish"/>
        </w:rPr>
        <w:t xml:space="preserve">% de las recomendaciones y el Índice de Cumplimiento ha aumentado en el </w:t>
      </w:r>
      <w:r w:rsidR="00767A03" w:rsidRPr="00C66AD3">
        <w:rPr>
          <w:rFonts w:ascii="Mulish" w:hAnsi="Mulish"/>
        </w:rPr>
        <w:t>62,5</w:t>
      </w:r>
      <w:r w:rsidRPr="00C66AD3">
        <w:rPr>
          <w:rFonts w:ascii="Mulish" w:hAnsi="Mulish"/>
        </w:rPr>
        <w:t>% -</w:t>
      </w:r>
      <w:r w:rsidR="00CE14FC" w:rsidRPr="00C66AD3">
        <w:rPr>
          <w:rFonts w:ascii="Mulish" w:hAnsi="Mulish"/>
        </w:rPr>
        <w:t>,</w:t>
      </w:r>
      <w:r w:rsidRPr="00C66AD3">
        <w:rPr>
          <w:rFonts w:ascii="Mulish" w:hAnsi="Mulish"/>
        </w:rPr>
        <w:t xml:space="preserve"> todavía existe un amplio margen de mejora </w:t>
      </w:r>
      <w:r w:rsidR="007D1952" w:rsidRPr="00C66AD3">
        <w:rPr>
          <w:rFonts w:ascii="Mulish" w:hAnsi="Mulish"/>
        </w:rPr>
        <w:t xml:space="preserve">hasta alcanzar </w:t>
      </w:r>
      <w:r w:rsidR="00767A03" w:rsidRPr="00C66AD3">
        <w:rPr>
          <w:rFonts w:ascii="Mulish" w:hAnsi="Mulish"/>
        </w:rPr>
        <w:t>el</w:t>
      </w:r>
      <w:r w:rsidR="007D1952" w:rsidRPr="00C66AD3">
        <w:rPr>
          <w:rFonts w:ascii="Mulish" w:hAnsi="Mulish"/>
        </w:rPr>
        <w:t xml:space="preserve"> pleno cumplimiento. Para continuar progresando en el cumplimiento de la LTAIBG, la AP debería acometer las siguientes actuaciones</w:t>
      </w:r>
    </w:p>
    <w:p w14:paraId="24BECBCD" w14:textId="63048316" w:rsidR="008A77F6" w:rsidRPr="00C66AD3" w:rsidRDefault="004061BC" w:rsidP="000A700A">
      <w:pPr>
        <w:pStyle w:val="Sinespaciado"/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C66AD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45CAB010" w:rsidR="004D4B3E" w:rsidRPr="00C66AD3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 xml:space="preserve">Respecto de la publicación de contenidos, </w:t>
      </w:r>
      <w:r w:rsidR="00A670E9" w:rsidRPr="00C66AD3">
        <w:rPr>
          <w:rFonts w:ascii="Mulish" w:hAnsi="Mulish"/>
        </w:rPr>
        <w:t>sigue sin publicarse:</w:t>
      </w:r>
    </w:p>
    <w:p w14:paraId="4F8C837E" w14:textId="77777777" w:rsidR="00CC3B31" w:rsidRPr="00C66AD3" w:rsidRDefault="00CC3B31" w:rsidP="00CC3B31">
      <w:pPr>
        <w:pStyle w:val="Prrafodelista"/>
        <w:rPr>
          <w:rFonts w:ascii="Mulish" w:hAnsi="Mulish"/>
        </w:rPr>
      </w:pPr>
    </w:p>
    <w:p w14:paraId="39510EF6" w14:textId="77777777" w:rsidR="00FB13FB" w:rsidRPr="00C66AD3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Dentro del bloque de información Institucional y Organizativa:</w:t>
      </w:r>
    </w:p>
    <w:p w14:paraId="6B37811B" w14:textId="3C8B21B0" w:rsidR="00767A03" w:rsidRPr="00C66AD3" w:rsidRDefault="00767A03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El Registro de Actividades de Tratamiento</w:t>
      </w:r>
    </w:p>
    <w:p w14:paraId="525E8877" w14:textId="6E0C5C22" w:rsidR="00FB13FB" w:rsidRPr="00C66AD3" w:rsidRDefault="00FB13FB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La información sobre el grado de cumplimiento de planes y programas</w:t>
      </w:r>
    </w:p>
    <w:p w14:paraId="653DC6AB" w14:textId="5CD12DC8" w:rsidR="00B7547A" w:rsidRPr="00C66AD3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C66AD3">
        <w:rPr>
          <w:rFonts w:ascii="Mulish" w:hAnsi="Mulish"/>
        </w:rPr>
        <w:t>En el bloque de información económica</w:t>
      </w:r>
      <w:r w:rsidR="00B7547A" w:rsidRPr="00C66AD3">
        <w:rPr>
          <w:rFonts w:ascii="Mulish" w:hAnsi="Mulish"/>
        </w:rPr>
        <w:t>:</w:t>
      </w:r>
    </w:p>
    <w:bookmarkEnd w:id="0"/>
    <w:p w14:paraId="151D4CC2" w14:textId="0F72D079" w:rsidR="007154D5" w:rsidRPr="00C66AD3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lastRenderedPageBreak/>
        <w:t>Información estadística sobre el número y el porcentaje en volumen presupuestario de contratos adjudicados a PYMES según tipo de contrato y según procedimiento de licitación.</w:t>
      </w:r>
      <w:r w:rsidR="00E66EE2" w:rsidRPr="00C66AD3">
        <w:rPr>
          <w:rFonts w:ascii="Mulish" w:hAnsi="Mulish"/>
        </w:rPr>
        <w:t xml:space="preserve"> En el informe de evaluación 2023 se </w:t>
      </w:r>
      <w:r w:rsidR="000A700A" w:rsidRPr="00C66AD3">
        <w:rPr>
          <w:rFonts w:ascii="Mulish" w:hAnsi="Mulish"/>
        </w:rPr>
        <w:t>advirtió</w:t>
      </w:r>
      <w:r w:rsidR="00E66EE2" w:rsidRPr="00C66AD3">
        <w:rPr>
          <w:rFonts w:ascii="Mulish" w:hAnsi="Mulish"/>
        </w:rPr>
        <w:t xml:space="preserve"> sobre </w:t>
      </w:r>
      <w:r w:rsidR="000A700A" w:rsidRPr="00C66AD3">
        <w:rPr>
          <w:rFonts w:ascii="Mulish" w:hAnsi="Mulish"/>
        </w:rPr>
        <w:t>l</w:t>
      </w:r>
      <w:r w:rsidR="00E66EE2" w:rsidRPr="00C66AD3">
        <w:rPr>
          <w:rFonts w:ascii="Mulish" w:hAnsi="Mulish"/>
        </w:rPr>
        <w:t>a inclusión de esta nueva obligación.</w:t>
      </w:r>
    </w:p>
    <w:p w14:paraId="4D6F420B" w14:textId="413499BB" w:rsidR="007154D5" w:rsidRPr="00C66AD3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Las</w:t>
      </w:r>
      <w:r w:rsidR="007154D5" w:rsidRPr="00C66AD3">
        <w:rPr>
          <w:rFonts w:ascii="Mulish" w:hAnsi="Mulish"/>
        </w:rPr>
        <w:t xml:space="preserve"> subvenciones o ayudas públicas concedidas por </w:t>
      </w:r>
      <w:r w:rsidR="00E66EE2" w:rsidRPr="00C66AD3">
        <w:rPr>
          <w:rFonts w:ascii="Mulish" w:hAnsi="Mulish"/>
        </w:rPr>
        <w:t>la AP, sin redirigir a la Base de Datos Nacional de Subvenciones</w:t>
      </w:r>
      <w:r w:rsidR="00CE14FC" w:rsidRPr="00C66AD3">
        <w:rPr>
          <w:rFonts w:ascii="Mulish" w:hAnsi="Mulish"/>
        </w:rPr>
        <w:t>.</w:t>
      </w:r>
    </w:p>
    <w:p w14:paraId="115ACC4E" w14:textId="19FA6A49" w:rsidR="00FB13FB" w:rsidRPr="00C66AD3" w:rsidRDefault="00E66EE2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 xml:space="preserve">Información actualizada sobre </w:t>
      </w:r>
      <w:r w:rsidR="000A700A" w:rsidRPr="00C66AD3">
        <w:rPr>
          <w:rFonts w:ascii="Mulish" w:hAnsi="Mulish"/>
        </w:rPr>
        <w:t>las retribuciones</w:t>
      </w:r>
      <w:r w:rsidR="00CE14FC" w:rsidRPr="00C66AD3">
        <w:rPr>
          <w:rFonts w:ascii="Mulish" w:hAnsi="Mulish"/>
        </w:rPr>
        <w:t>.</w:t>
      </w:r>
    </w:p>
    <w:p w14:paraId="42FFF9BE" w14:textId="77777777" w:rsidR="000A700A" w:rsidRPr="00C66AD3" w:rsidRDefault="000A700A" w:rsidP="000A700A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12EE63A" w14:textId="424E2554" w:rsidR="008A77F6" w:rsidRPr="00C66AD3" w:rsidRDefault="000F0DA5" w:rsidP="00E43EA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66AD3">
        <w:rPr>
          <w:rFonts w:ascii="Mulish" w:hAnsi="Mulish"/>
        </w:rPr>
        <w:t>Respecto del cumplimiento de los</w:t>
      </w:r>
      <w:r w:rsidR="00C52EE5" w:rsidRPr="00C66AD3">
        <w:rPr>
          <w:rFonts w:ascii="Mulish" w:hAnsi="Mulish"/>
        </w:rPr>
        <w:t xml:space="preserve"> </w:t>
      </w:r>
      <w:r w:rsidRPr="00C66AD3">
        <w:rPr>
          <w:rFonts w:ascii="Mulish" w:hAnsi="Mulish"/>
        </w:rPr>
        <w:t xml:space="preserve">criterios de calidad en la publicación de la información, </w:t>
      </w:r>
      <w:r w:rsidR="00600AF1" w:rsidRPr="00C66AD3">
        <w:rPr>
          <w:rFonts w:ascii="Mulish" w:hAnsi="Mulish"/>
        </w:rPr>
        <w:t xml:space="preserve">no </w:t>
      </w:r>
      <w:r w:rsidR="000A700A" w:rsidRPr="00C66AD3">
        <w:rPr>
          <w:rFonts w:ascii="Mulish" w:hAnsi="Mulish"/>
        </w:rPr>
        <w:t>se publica</w:t>
      </w:r>
      <w:r w:rsidRPr="00C66AD3">
        <w:rPr>
          <w:rFonts w:ascii="Mulish" w:hAnsi="Mulish"/>
        </w:rPr>
        <w:t xml:space="preserve"> </w:t>
      </w:r>
      <w:r w:rsidR="004D4B3E" w:rsidRPr="00C66AD3">
        <w:rPr>
          <w:rFonts w:ascii="Mulish" w:hAnsi="Mulish"/>
        </w:rPr>
        <w:t xml:space="preserve">la fecha </w:t>
      </w:r>
      <w:r w:rsidRPr="00C66AD3">
        <w:rPr>
          <w:rFonts w:ascii="Mulish" w:hAnsi="Mulish"/>
        </w:rPr>
        <w:t xml:space="preserve">en </w:t>
      </w:r>
      <w:r w:rsidR="004D4B3E" w:rsidRPr="00C66AD3">
        <w:rPr>
          <w:rFonts w:ascii="Mulish" w:hAnsi="Mulish"/>
        </w:rPr>
        <w:t xml:space="preserve">que se revisó o actualizó por última vez </w:t>
      </w:r>
      <w:r w:rsidR="00CC3B31" w:rsidRPr="00C66AD3">
        <w:rPr>
          <w:rFonts w:ascii="Mulish" w:hAnsi="Mulish"/>
        </w:rPr>
        <w:t>la información obligatoria</w:t>
      </w:r>
      <w:r w:rsidR="00600AF1" w:rsidRPr="00C66AD3">
        <w:rPr>
          <w:rFonts w:ascii="Mulish" w:hAnsi="Mulish"/>
        </w:rPr>
        <w:t>.</w:t>
      </w:r>
      <w:r w:rsidR="00CC3B31" w:rsidRPr="00C66AD3">
        <w:rPr>
          <w:rFonts w:ascii="Mulish" w:hAnsi="Mulish"/>
        </w:rPr>
        <w:t xml:space="preserve"> </w:t>
      </w:r>
    </w:p>
    <w:p w14:paraId="1187CF89" w14:textId="77777777" w:rsidR="004D4B3E" w:rsidRPr="00C66AD3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02A8E6D3" w:rsidR="004061BC" w:rsidRPr="00C66AD3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C66AD3">
        <w:rPr>
          <w:rFonts w:ascii="Mulish" w:hAnsi="Mulish"/>
        </w:rPr>
        <w:t xml:space="preserve">Madrid, </w:t>
      </w:r>
      <w:r w:rsidR="000A700A" w:rsidRPr="00C66AD3">
        <w:rPr>
          <w:rFonts w:ascii="Mulish" w:hAnsi="Mulish"/>
        </w:rPr>
        <w:t>marzo</w:t>
      </w:r>
      <w:r w:rsidRPr="00C66AD3">
        <w:rPr>
          <w:rFonts w:ascii="Mulish" w:hAnsi="Mulish"/>
        </w:rPr>
        <w:t xml:space="preserve"> de 202</w:t>
      </w:r>
      <w:r w:rsidR="007154D5" w:rsidRPr="00C66AD3">
        <w:rPr>
          <w:rFonts w:ascii="Mulish" w:hAnsi="Mulish"/>
        </w:rPr>
        <w:t>4</w:t>
      </w:r>
    </w:p>
    <w:p w14:paraId="5DB8548C" w14:textId="4760617B" w:rsidR="00FD195D" w:rsidRPr="00C66AD3" w:rsidRDefault="00FD195D">
      <w:pPr>
        <w:rPr>
          <w:rFonts w:ascii="Mulish" w:hAnsi="Mulish"/>
          <w:color w:val="000000"/>
        </w:rPr>
      </w:pPr>
      <w:r w:rsidRPr="00C66AD3">
        <w:rPr>
          <w:rFonts w:ascii="Mulish" w:hAnsi="Mulish"/>
        </w:rPr>
        <w:br w:type="page"/>
      </w:r>
    </w:p>
    <w:p w14:paraId="57888E5D" w14:textId="77777777" w:rsidR="00C259F4" w:rsidRPr="00C66AD3" w:rsidRDefault="00C259F4" w:rsidP="00965C69">
      <w:pPr>
        <w:pStyle w:val="Cuerpodelboletn"/>
        <w:rPr>
          <w:rFonts w:ascii="Mulish" w:hAnsi="Mulish"/>
        </w:rPr>
        <w:sectPr w:rsidR="00C259F4" w:rsidRPr="00C66AD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449542E" w14:textId="77777777" w:rsidR="009654DA" w:rsidRPr="00C66AD3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C66AD3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66AD3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C66AD3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C66AD3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C66AD3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C66AD3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C66AD3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C66AD3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C66AD3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C66AD3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C66AD3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C66AD3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C66AD3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C66AD3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C66AD3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C66AD3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C66AD3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C66AD3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C66AD3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C66AD3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C66AD3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C66AD3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C66AD3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C66AD3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C66AD3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C66AD3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C66AD3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C66AD3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C66AD3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C66AD3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C66AD3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66AD3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C66AD3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C66AD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C66AD3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C66AD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C66AD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C66AD3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C66AD3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C66AD3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C66AD3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C66AD3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C66AD3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C66AD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C66AD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66AD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C66AD3" w:rsidRDefault="00965C69" w:rsidP="00965C69">
      <w:pPr>
        <w:pStyle w:val="Cuerpodelboletn"/>
        <w:rPr>
          <w:rFonts w:ascii="Mulish" w:hAnsi="Mulish"/>
        </w:rPr>
      </w:pPr>
    </w:p>
    <w:sectPr w:rsidR="00965C69" w:rsidRPr="00C66AD3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9205" w14:textId="77777777" w:rsidR="00C87C8D" w:rsidRDefault="00C87C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7816" w14:textId="77777777" w:rsidR="00C87C8D" w:rsidRDefault="00C87C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90FA" w14:textId="77777777" w:rsidR="00C87C8D" w:rsidRDefault="00C87C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4B39" w14:textId="3BD53FB3" w:rsidR="00C87C8D" w:rsidRDefault="00C87C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F51D" w14:textId="7EF986A6" w:rsidR="00C87C8D" w:rsidRDefault="00C87C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6C51" w14:textId="4DC93A7A" w:rsidR="00C87C8D" w:rsidRDefault="00C87C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1080C"/>
    <w:multiLevelType w:val="hybridMultilevel"/>
    <w:tmpl w:val="6C42A38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0536D"/>
    <w:multiLevelType w:val="hybridMultilevel"/>
    <w:tmpl w:val="D414BC5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8"/>
  </w:num>
  <w:num w:numId="14">
    <w:abstractNumId w:val="20"/>
  </w:num>
  <w:num w:numId="15">
    <w:abstractNumId w:val="2"/>
  </w:num>
  <w:num w:numId="16">
    <w:abstractNumId w:val="22"/>
  </w:num>
  <w:num w:numId="17">
    <w:abstractNumId w:val="11"/>
  </w:num>
  <w:num w:numId="18">
    <w:abstractNumId w:val="7"/>
  </w:num>
  <w:num w:numId="19">
    <w:abstractNumId w:val="5"/>
  </w:num>
  <w:num w:numId="20">
    <w:abstractNumId w:val="15"/>
  </w:num>
  <w:num w:numId="21">
    <w:abstractNumId w:val="23"/>
  </w:num>
  <w:num w:numId="22">
    <w:abstractNumId w:val="21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00A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7612"/>
    <w:rsid w:val="001F7269"/>
    <w:rsid w:val="0021682B"/>
    <w:rsid w:val="00225D96"/>
    <w:rsid w:val="00231D61"/>
    <w:rsid w:val="00236482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00FF"/>
    <w:rsid w:val="0031769F"/>
    <w:rsid w:val="00337C82"/>
    <w:rsid w:val="00347877"/>
    <w:rsid w:val="00352994"/>
    <w:rsid w:val="00355DC0"/>
    <w:rsid w:val="0038100D"/>
    <w:rsid w:val="00393F48"/>
    <w:rsid w:val="003A1694"/>
    <w:rsid w:val="003A390C"/>
    <w:rsid w:val="003B399C"/>
    <w:rsid w:val="003B57E6"/>
    <w:rsid w:val="003B6B96"/>
    <w:rsid w:val="003B721D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60159"/>
    <w:rsid w:val="004720A5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5372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0AF1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A03"/>
    <w:rsid w:val="00767C60"/>
    <w:rsid w:val="00774C97"/>
    <w:rsid w:val="00777FB3"/>
    <w:rsid w:val="00781700"/>
    <w:rsid w:val="00790143"/>
    <w:rsid w:val="007942B7"/>
    <w:rsid w:val="007954A6"/>
    <w:rsid w:val="007A0AE5"/>
    <w:rsid w:val="007C65C5"/>
    <w:rsid w:val="007D1701"/>
    <w:rsid w:val="007D1952"/>
    <w:rsid w:val="007D5CBF"/>
    <w:rsid w:val="007D69D9"/>
    <w:rsid w:val="007F1D56"/>
    <w:rsid w:val="007F5F9D"/>
    <w:rsid w:val="00800B69"/>
    <w:rsid w:val="00803D20"/>
    <w:rsid w:val="00804926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82709"/>
    <w:rsid w:val="00A93BA7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5C6B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27C26"/>
    <w:rsid w:val="00C3228C"/>
    <w:rsid w:val="00C4050E"/>
    <w:rsid w:val="00C4430D"/>
    <w:rsid w:val="00C451D3"/>
    <w:rsid w:val="00C46BC7"/>
    <w:rsid w:val="00C5055D"/>
    <w:rsid w:val="00C52EE5"/>
    <w:rsid w:val="00C54D21"/>
    <w:rsid w:val="00C555C6"/>
    <w:rsid w:val="00C61E7F"/>
    <w:rsid w:val="00C66AD3"/>
    <w:rsid w:val="00C66E73"/>
    <w:rsid w:val="00C87C8D"/>
    <w:rsid w:val="00C91330"/>
    <w:rsid w:val="00CB6837"/>
    <w:rsid w:val="00CC3B31"/>
    <w:rsid w:val="00CC48E8"/>
    <w:rsid w:val="00CD3DE8"/>
    <w:rsid w:val="00CE14FC"/>
    <w:rsid w:val="00CF21EB"/>
    <w:rsid w:val="00D014E1"/>
    <w:rsid w:val="00D01CA1"/>
    <w:rsid w:val="00D1453D"/>
    <w:rsid w:val="00D41F4C"/>
    <w:rsid w:val="00D45F5C"/>
    <w:rsid w:val="00D520C8"/>
    <w:rsid w:val="00D54FA3"/>
    <w:rsid w:val="00D70570"/>
    <w:rsid w:val="00D77D83"/>
    <w:rsid w:val="00D9090A"/>
    <w:rsid w:val="00D96084"/>
    <w:rsid w:val="00DA16A8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66EE2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195D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6</Pages>
  <Words>1201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2024-05-21T07:39:00Z</dcterms:created>
  <dcterms:modified xsi:type="dcterms:W3CDTF">2024-05-21T07:39:00Z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