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53894DDD"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CB2A3E" w:rsidRPr="00B16BFE" w14:paraId="1E8B299E" w14:textId="77777777" w:rsidTr="008C2322">
        <w:tc>
          <w:tcPr>
            <w:tcW w:w="3625" w:type="dxa"/>
          </w:tcPr>
          <w:p w14:paraId="038D8324" w14:textId="77777777" w:rsidR="00CB2A3E" w:rsidRPr="00CB2A3E" w:rsidRDefault="00CB2A3E" w:rsidP="008C2322">
            <w:pPr>
              <w:rPr>
                <w:rFonts w:ascii="Mulish" w:hAnsi="Mulish"/>
                <w:b/>
                <w:color w:val="3C8378"/>
                <w:sz w:val="24"/>
              </w:rPr>
            </w:pPr>
            <w:r w:rsidRPr="00CB2A3E">
              <w:rPr>
                <w:rFonts w:ascii="Mulish" w:hAnsi="Mulish"/>
                <w:b/>
                <w:color w:val="3C8378"/>
                <w:sz w:val="24"/>
              </w:rPr>
              <w:t>Entidad evaluada</w:t>
            </w:r>
          </w:p>
        </w:tc>
        <w:tc>
          <w:tcPr>
            <w:tcW w:w="6921" w:type="dxa"/>
          </w:tcPr>
          <w:p w14:paraId="66EC9E8B" w14:textId="77777777" w:rsidR="00CB2A3E" w:rsidRPr="00B16BFE" w:rsidRDefault="00CB2A3E" w:rsidP="008C2322">
            <w:pPr>
              <w:rPr>
                <w:rFonts w:ascii="Mulish" w:hAnsi="Mulish"/>
                <w:sz w:val="24"/>
              </w:rPr>
            </w:pPr>
            <w:r w:rsidRPr="00B16BFE">
              <w:rPr>
                <w:rFonts w:ascii="Mulish" w:hAnsi="Mulish"/>
                <w:sz w:val="24"/>
              </w:rPr>
              <w:t>Autoridad Portuaria de A Coruña</w:t>
            </w:r>
          </w:p>
        </w:tc>
      </w:tr>
      <w:tr w:rsidR="00CB2A3E" w:rsidRPr="00B16BFE" w14:paraId="253D6FB5" w14:textId="77777777" w:rsidTr="008C2322">
        <w:tc>
          <w:tcPr>
            <w:tcW w:w="3625" w:type="dxa"/>
          </w:tcPr>
          <w:p w14:paraId="5BC8542F" w14:textId="77777777" w:rsidR="00CB2A3E" w:rsidRPr="00CB2A3E" w:rsidRDefault="00CB2A3E" w:rsidP="008C2322">
            <w:pPr>
              <w:rPr>
                <w:rFonts w:ascii="Mulish" w:hAnsi="Mulish"/>
                <w:b/>
                <w:color w:val="3C8378"/>
                <w:sz w:val="24"/>
              </w:rPr>
            </w:pPr>
            <w:r w:rsidRPr="00CB2A3E">
              <w:rPr>
                <w:rFonts w:ascii="Mulish" w:hAnsi="Mulish"/>
                <w:b/>
                <w:color w:val="3C8378"/>
                <w:sz w:val="24"/>
              </w:rPr>
              <w:t>Fecha de la evaluación</w:t>
            </w:r>
          </w:p>
        </w:tc>
        <w:tc>
          <w:tcPr>
            <w:tcW w:w="6921" w:type="dxa"/>
          </w:tcPr>
          <w:p w14:paraId="2F527B59" w14:textId="77777777" w:rsidR="00CB2A3E" w:rsidRPr="00B16BFE" w:rsidRDefault="00CB2A3E" w:rsidP="008C2322">
            <w:pPr>
              <w:rPr>
                <w:rFonts w:ascii="Mulish" w:hAnsi="Mulish"/>
                <w:sz w:val="24"/>
              </w:rPr>
            </w:pPr>
            <w:r w:rsidRPr="00B16BFE">
              <w:rPr>
                <w:rFonts w:ascii="Mulish" w:hAnsi="Mulish"/>
                <w:sz w:val="24"/>
              </w:rPr>
              <w:t>15/04/2024</w:t>
            </w:r>
          </w:p>
          <w:p w14:paraId="0A52CADE" w14:textId="777448E6" w:rsidR="00CB2A3E" w:rsidRPr="00B16BFE" w:rsidRDefault="00CB2A3E" w:rsidP="008C2322">
            <w:pPr>
              <w:rPr>
                <w:rFonts w:ascii="Mulish" w:hAnsi="Mulish"/>
                <w:sz w:val="24"/>
              </w:rPr>
            </w:pPr>
            <w:r w:rsidRPr="00B16BFE">
              <w:rPr>
                <w:rFonts w:ascii="Mulish" w:hAnsi="Mulish"/>
                <w:sz w:val="24"/>
              </w:rPr>
              <w:t>Segunda revisión:</w:t>
            </w:r>
            <w:r w:rsidR="001504B4">
              <w:rPr>
                <w:rFonts w:ascii="Mulish" w:hAnsi="Mulish"/>
                <w:sz w:val="24"/>
              </w:rPr>
              <w:t>31</w:t>
            </w:r>
            <w:r w:rsidRPr="00B16BFE">
              <w:rPr>
                <w:rFonts w:ascii="Mulish" w:hAnsi="Mulish"/>
                <w:sz w:val="24"/>
              </w:rPr>
              <w:t>/0</w:t>
            </w:r>
            <w:r w:rsidR="001504B4">
              <w:rPr>
                <w:rFonts w:ascii="Mulish" w:hAnsi="Mulish"/>
                <w:sz w:val="24"/>
              </w:rPr>
              <w:t>3</w:t>
            </w:r>
            <w:r w:rsidRPr="00B16BFE">
              <w:rPr>
                <w:rFonts w:ascii="Mulish" w:hAnsi="Mulish"/>
                <w:sz w:val="24"/>
              </w:rPr>
              <w:t>/202</w:t>
            </w:r>
            <w:r w:rsidR="001504B4">
              <w:rPr>
                <w:rFonts w:ascii="Mulish" w:hAnsi="Mulish"/>
                <w:sz w:val="24"/>
              </w:rPr>
              <w:t>5</w:t>
            </w:r>
          </w:p>
        </w:tc>
      </w:tr>
      <w:tr w:rsidR="00CB2A3E" w:rsidRPr="00B16BFE" w14:paraId="7D03389E" w14:textId="77777777" w:rsidTr="008C2322">
        <w:tc>
          <w:tcPr>
            <w:tcW w:w="3625" w:type="dxa"/>
          </w:tcPr>
          <w:p w14:paraId="40F32A0D" w14:textId="77777777" w:rsidR="00CB2A3E" w:rsidRPr="00CB2A3E" w:rsidRDefault="00CB2A3E" w:rsidP="008C2322">
            <w:pPr>
              <w:rPr>
                <w:rFonts w:ascii="Mulish" w:hAnsi="Mulish"/>
                <w:b/>
                <w:color w:val="3C8378"/>
                <w:sz w:val="24"/>
              </w:rPr>
            </w:pPr>
            <w:r w:rsidRPr="00CB2A3E">
              <w:rPr>
                <w:rFonts w:ascii="Mulish" w:hAnsi="Mulish"/>
                <w:b/>
                <w:color w:val="3C8378"/>
                <w:sz w:val="24"/>
              </w:rPr>
              <w:t>URL de la entidad</w:t>
            </w:r>
          </w:p>
        </w:tc>
        <w:tc>
          <w:tcPr>
            <w:tcW w:w="6921" w:type="dxa"/>
          </w:tcPr>
          <w:p w14:paraId="4BA11082" w14:textId="77777777" w:rsidR="00CB2A3E" w:rsidRPr="00B16BFE" w:rsidRDefault="001504B4" w:rsidP="008C2322">
            <w:pPr>
              <w:rPr>
                <w:rFonts w:ascii="Mulish" w:hAnsi="Mulish"/>
                <w:sz w:val="24"/>
              </w:rPr>
            </w:pPr>
            <w:hyperlink r:id="rId14" w:history="1">
              <w:r w:rsidR="00CB2A3E" w:rsidRPr="00B16BFE">
                <w:rPr>
                  <w:rStyle w:val="Hipervnculo"/>
                  <w:rFonts w:ascii="Mulish" w:hAnsi="Mulish" w:cs="Arial"/>
                </w:rPr>
                <w:t>http://www.puertocoruna.com/es</w:t>
              </w:r>
            </w:hyperlink>
          </w:p>
        </w:tc>
      </w:tr>
    </w:tbl>
    <w:p w14:paraId="557D0C9F" w14:textId="77777777" w:rsidR="00CB2A3E" w:rsidRDefault="00CB2A3E">
      <w:pPr>
        <w:rPr>
          <w:rFonts w:ascii="Mulish" w:hAnsi="Mulish"/>
        </w:rPr>
      </w:pPr>
    </w:p>
    <w:p w14:paraId="37733DEC" w14:textId="77777777" w:rsidR="00CB2A3E" w:rsidRPr="00B16BFE" w:rsidRDefault="00CB2A3E" w:rsidP="00CB2A3E">
      <w:pPr>
        <w:rPr>
          <w:rFonts w:ascii="Mulish" w:hAnsi="Mulish"/>
        </w:rPr>
      </w:pPr>
    </w:p>
    <w:p w14:paraId="5B1B4573" w14:textId="77777777" w:rsidR="00CB2A3E" w:rsidRPr="00B16BFE" w:rsidRDefault="001504B4" w:rsidP="00CB2A3E">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CB5BB0BA8A6748429820763E666C4D07"/>
          </w:placeholder>
        </w:sdtPr>
        <w:sdtEndPr>
          <w:rPr>
            <w:color w:val="50866C"/>
          </w:rPr>
        </w:sdtEndPr>
        <w:sdtContent>
          <w:r w:rsidR="00CB2A3E" w:rsidRPr="00CB2A3E">
            <w:rPr>
              <w:rFonts w:ascii="Mulish" w:hAnsi="Mulish"/>
              <w:color w:val="3C8378"/>
              <w:sz w:val="30"/>
              <w:szCs w:val="30"/>
              <w:lang w:bidi="es-ES"/>
            </w:rPr>
            <w:t>Cumplimiento de recomendaciones</w:t>
          </w:r>
        </w:sdtContent>
      </w:sdt>
    </w:p>
    <w:p w14:paraId="404427E4" w14:textId="77777777" w:rsidR="00CB2A3E" w:rsidRPr="00B16BFE" w:rsidRDefault="00CB2A3E" w:rsidP="00CB2A3E">
      <w:pPr>
        <w:rPr>
          <w:rFonts w:ascii="Mulish" w:hAnsi="Mulish"/>
        </w:rPr>
      </w:pPr>
    </w:p>
    <w:p w14:paraId="11BB2AE0" w14:textId="77777777" w:rsidR="00CB2A3E" w:rsidRPr="00B16BFE" w:rsidRDefault="00CB2A3E" w:rsidP="00CB2A3E">
      <w:pPr>
        <w:pStyle w:val="Cuerpodelboletn"/>
        <w:rPr>
          <w:rFonts w:ascii="Mulish" w:hAnsi="Mulish"/>
        </w:rPr>
        <w:sectPr w:rsidR="00CB2A3E" w:rsidRPr="00B16BFE"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877"/>
        <w:gridCol w:w="2523"/>
      </w:tblGrid>
      <w:tr w:rsidR="00CB2A3E" w:rsidRPr="00B16BFE" w14:paraId="14FE2EB1" w14:textId="77777777" w:rsidTr="003C46E4">
        <w:tc>
          <w:tcPr>
            <w:tcW w:w="1661" w:type="dxa"/>
            <w:shd w:val="clear" w:color="auto" w:fill="3C8378"/>
          </w:tcPr>
          <w:p w14:paraId="54688D12" w14:textId="77777777" w:rsidR="00CB2A3E" w:rsidRPr="00B16BFE" w:rsidRDefault="00CB2A3E" w:rsidP="008C2322">
            <w:pPr>
              <w:jc w:val="center"/>
              <w:rPr>
                <w:rFonts w:ascii="Mulish" w:hAnsi="Mulish"/>
                <w:b/>
                <w:color w:val="FFFFFF" w:themeColor="background1"/>
                <w:sz w:val="18"/>
                <w:szCs w:val="18"/>
              </w:rPr>
            </w:pPr>
            <w:r w:rsidRPr="00B16BFE">
              <w:rPr>
                <w:rFonts w:ascii="Mulish" w:hAnsi="Mulish"/>
                <w:b/>
                <w:color w:val="FFFFFF" w:themeColor="background1"/>
                <w:sz w:val="18"/>
                <w:szCs w:val="18"/>
              </w:rPr>
              <w:t>Dimensión</w:t>
            </w:r>
          </w:p>
        </w:tc>
        <w:tc>
          <w:tcPr>
            <w:tcW w:w="6272" w:type="dxa"/>
            <w:gridSpan w:val="2"/>
            <w:shd w:val="clear" w:color="auto" w:fill="3C8378"/>
          </w:tcPr>
          <w:p w14:paraId="49F8C022" w14:textId="77777777" w:rsidR="00CB2A3E" w:rsidRPr="00B16BFE" w:rsidRDefault="00CB2A3E" w:rsidP="008C2322">
            <w:pPr>
              <w:jc w:val="center"/>
              <w:rPr>
                <w:rFonts w:ascii="Mulish" w:hAnsi="Mulish"/>
                <w:b/>
                <w:color w:val="FFFFFF" w:themeColor="background1"/>
                <w:sz w:val="18"/>
                <w:szCs w:val="18"/>
              </w:rPr>
            </w:pPr>
            <w:r w:rsidRPr="00B16BFE">
              <w:rPr>
                <w:rFonts w:ascii="Mulish" w:hAnsi="Mulish"/>
                <w:b/>
                <w:color w:val="FFFFFF" w:themeColor="background1"/>
                <w:sz w:val="18"/>
                <w:szCs w:val="18"/>
              </w:rPr>
              <w:t>Recomendado</w:t>
            </w:r>
          </w:p>
        </w:tc>
        <w:tc>
          <w:tcPr>
            <w:tcW w:w="2523" w:type="dxa"/>
            <w:shd w:val="clear" w:color="auto" w:fill="3C8378"/>
          </w:tcPr>
          <w:p w14:paraId="66EFB4F6" w14:textId="77777777" w:rsidR="00CB2A3E" w:rsidRPr="00B16BFE" w:rsidRDefault="00CB2A3E" w:rsidP="008C2322">
            <w:pPr>
              <w:jc w:val="center"/>
              <w:rPr>
                <w:rFonts w:ascii="Mulish" w:hAnsi="Mulish"/>
                <w:b/>
                <w:color w:val="FFFFFF" w:themeColor="background1"/>
                <w:sz w:val="18"/>
                <w:szCs w:val="18"/>
              </w:rPr>
            </w:pPr>
            <w:r w:rsidRPr="00B16BFE">
              <w:rPr>
                <w:rFonts w:ascii="Mulish" w:hAnsi="Mulish"/>
                <w:b/>
                <w:color w:val="FFFFFF" w:themeColor="background1"/>
                <w:sz w:val="18"/>
                <w:szCs w:val="18"/>
              </w:rPr>
              <w:t>Revisión</w:t>
            </w:r>
          </w:p>
        </w:tc>
      </w:tr>
      <w:tr w:rsidR="00CB2A3E" w:rsidRPr="00B16BFE" w14:paraId="51BE6EA3" w14:textId="77777777" w:rsidTr="003C46E4">
        <w:tc>
          <w:tcPr>
            <w:tcW w:w="1661" w:type="dxa"/>
            <w:vMerge w:val="restart"/>
            <w:vAlign w:val="center"/>
          </w:tcPr>
          <w:p w14:paraId="7651F04C" w14:textId="77777777" w:rsidR="00CB2A3E" w:rsidRPr="00B16BFE" w:rsidRDefault="00CB2A3E" w:rsidP="008C2322">
            <w:pPr>
              <w:rPr>
                <w:rFonts w:ascii="Mulish" w:hAnsi="Mulish"/>
                <w:sz w:val="18"/>
                <w:szCs w:val="18"/>
              </w:rPr>
            </w:pPr>
            <w:r w:rsidRPr="00B16BFE">
              <w:rPr>
                <w:rFonts w:ascii="Mulish" w:hAnsi="Mulish"/>
                <w:sz w:val="18"/>
                <w:szCs w:val="18"/>
              </w:rPr>
              <w:t>Localización y estructuración de la Información</w:t>
            </w:r>
          </w:p>
        </w:tc>
        <w:tc>
          <w:tcPr>
            <w:tcW w:w="5395" w:type="dxa"/>
          </w:tcPr>
          <w:p w14:paraId="407C960F" w14:textId="77777777" w:rsidR="00CB2A3E" w:rsidRPr="00B16BFE" w:rsidRDefault="00CB2A3E" w:rsidP="008C2322">
            <w:pPr>
              <w:rPr>
                <w:rFonts w:ascii="Mulish" w:hAnsi="Mulish"/>
                <w:sz w:val="18"/>
                <w:szCs w:val="18"/>
              </w:rPr>
            </w:pPr>
            <w:r w:rsidRPr="00B16BFE">
              <w:rPr>
                <w:rFonts w:ascii="Mulish" w:hAnsi="Mulish"/>
                <w:sz w:val="18"/>
                <w:szCs w:val="18"/>
              </w:rPr>
              <w:t>Portal de Transparencia</w:t>
            </w:r>
          </w:p>
        </w:tc>
        <w:tc>
          <w:tcPr>
            <w:tcW w:w="877" w:type="dxa"/>
            <w:vAlign w:val="center"/>
          </w:tcPr>
          <w:p w14:paraId="0695A06F" w14:textId="77777777" w:rsidR="00CB2A3E" w:rsidRPr="00B16BFE" w:rsidRDefault="00CB2A3E" w:rsidP="008C2322">
            <w:pPr>
              <w:jc w:val="center"/>
              <w:rPr>
                <w:rFonts w:ascii="Mulish" w:hAnsi="Mulish"/>
                <w:sz w:val="18"/>
                <w:szCs w:val="18"/>
              </w:rPr>
            </w:pPr>
          </w:p>
        </w:tc>
        <w:tc>
          <w:tcPr>
            <w:tcW w:w="2523" w:type="dxa"/>
          </w:tcPr>
          <w:p w14:paraId="353873C7" w14:textId="77777777" w:rsidR="00CB2A3E" w:rsidRPr="00B16BFE" w:rsidRDefault="00CB2A3E" w:rsidP="008C2322">
            <w:pPr>
              <w:rPr>
                <w:rFonts w:ascii="Mulish" w:hAnsi="Mulish"/>
                <w:sz w:val="18"/>
                <w:szCs w:val="18"/>
              </w:rPr>
            </w:pPr>
          </w:p>
        </w:tc>
      </w:tr>
      <w:tr w:rsidR="00CB2A3E" w:rsidRPr="00B16BFE" w14:paraId="525DD52B" w14:textId="77777777" w:rsidTr="003C46E4">
        <w:tc>
          <w:tcPr>
            <w:tcW w:w="1661" w:type="dxa"/>
            <w:vMerge/>
          </w:tcPr>
          <w:p w14:paraId="11A738C9" w14:textId="77777777" w:rsidR="00CB2A3E" w:rsidRPr="00B16BFE" w:rsidRDefault="00CB2A3E" w:rsidP="008C2322">
            <w:pPr>
              <w:rPr>
                <w:rFonts w:ascii="Mulish" w:hAnsi="Mulish"/>
                <w:sz w:val="18"/>
                <w:szCs w:val="18"/>
              </w:rPr>
            </w:pPr>
          </w:p>
        </w:tc>
        <w:tc>
          <w:tcPr>
            <w:tcW w:w="5395" w:type="dxa"/>
          </w:tcPr>
          <w:p w14:paraId="573A3B21" w14:textId="77777777" w:rsidR="00CB2A3E" w:rsidRPr="00B16BFE" w:rsidRDefault="00CB2A3E" w:rsidP="008C2322">
            <w:pPr>
              <w:rPr>
                <w:rFonts w:ascii="Mulish" w:hAnsi="Mulish"/>
                <w:sz w:val="18"/>
                <w:szCs w:val="18"/>
              </w:rPr>
            </w:pPr>
            <w:r w:rsidRPr="00B16BFE">
              <w:rPr>
                <w:rFonts w:ascii="Mulish" w:hAnsi="Mulish"/>
                <w:sz w:val="18"/>
                <w:szCs w:val="18"/>
              </w:rPr>
              <w:t>Activación de los enlaces contenidos en el Portal de Transparencia</w:t>
            </w:r>
          </w:p>
        </w:tc>
        <w:tc>
          <w:tcPr>
            <w:tcW w:w="877" w:type="dxa"/>
            <w:vAlign w:val="center"/>
          </w:tcPr>
          <w:p w14:paraId="6FFB3F18" w14:textId="77777777" w:rsidR="00CB2A3E" w:rsidRPr="00B16BFE" w:rsidRDefault="00CB2A3E" w:rsidP="008C2322">
            <w:pPr>
              <w:jc w:val="center"/>
              <w:rPr>
                <w:rFonts w:ascii="Mulish" w:hAnsi="Mulish"/>
                <w:sz w:val="18"/>
                <w:szCs w:val="18"/>
              </w:rPr>
            </w:pPr>
          </w:p>
        </w:tc>
        <w:tc>
          <w:tcPr>
            <w:tcW w:w="2523" w:type="dxa"/>
          </w:tcPr>
          <w:p w14:paraId="14B08152" w14:textId="77777777" w:rsidR="00CB2A3E" w:rsidRPr="00B16BFE" w:rsidRDefault="00CB2A3E" w:rsidP="008C2322">
            <w:pPr>
              <w:rPr>
                <w:rFonts w:ascii="Mulish" w:hAnsi="Mulish"/>
                <w:sz w:val="18"/>
                <w:szCs w:val="18"/>
              </w:rPr>
            </w:pPr>
          </w:p>
        </w:tc>
      </w:tr>
      <w:tr w:rsidR="00CB2A3E" w:rsidRPr="00B16BFE" w14:paraId="5BDD9A36" w14:textId="77777777" w:rsidTr="003C46E4">
        <w:tc>
          <w:tcPr>
            <w:tcW w:w="1661" w:type="dxa"/>
            <w:vMerge/>
          </w:tcPr>
          <w:p w14:paraId="74C7BD2B" w14:textId="77777777" w:rsidR="00CB2A3E" w:rsidRPr="00B16BFE" w:rsidRDefault="00CB2A3E" w:rsidP="008C2322">
            <w:pPr>
              <w:rPr>
                <w:rFonts w:ascii="Mulish" w:hAnsi="Mulish"/>
                <w:sz w:val="18"/>
                <w:szCs w:val="18"/>
              </w:rPr>
            </w:pPr>
          </w:p>
        </w:tc>
        <w:tc>
          <w:tcPr>
            <w:tcW w:w="5395" w:type="dxa"/>
          </w:tcPr>
          <w:p w14:paraId="2DB0FFB3" w14:textId="77777777" w:rsidR="00CB2A3E" w:rsidRPr="00B16BFE" w:rsidRDefault="00CB2A3E" w:rsidP="008C2322">
            <w:pPr>
              <w:rPr>
                <w:rFonts w:ascii="Mulish" w:hAnsi="Mulish"/>
                <w:sz w:val="18"/>
                <w:szCs w:val="18"/>
              </w:rPr>
            </w:pPr>
            <w:r w:rsidRPr="00B16BFE">
              <w:rPr>
                <w:rFonts w:ascii="Mulish" w:hAnsi="Mulish"/>
                <w:sz w:val="18"/>
                <w:szCs w:val="18"/>
              </w:rPr>
              <w:t>Estructuración conforme a LTAIBG</w:t>
            </w:r>
          </w:p>
        </w:tc>
        <w:tc>
          <w:tcPr>
            <w:tcW w:w="877" w:type="dxa"/>
            <w:vAlign w:val="center"/>
          </w:tcPr>
          <w:p w14:paraId="7A4E5136" w14:textId="77777777" w:rsidR="00CB2A3E" w:rsidRPr="00B16BFE" w:rsidRDefault="00CB2A3E" w:rsidP="008C2322">
            <w:pPr>
              <w:jc w:val="center"/>
              <w:rPr>
                <w:rFonts w:ascii="Mulish" w:hAnsi="Mulish"/>
                <w:sz w:val="18"/>
                <w:szCs w:val="18"/>
              </w:rPr>
            </w:pPr>
          </w:p>
        </w:tc>
        <w:tc>
          <w:tcPr>
            <w:tcW w:w="2523" w:type="dxa"/>
          </w:tcPr>
          <w:p w14:paraId="298E86FE" w14:textId="77777777" w:rsidR="00CB2A3E" w:rsidRPr="00B16BFE" w:rsidRDefault="00CB2A3E" w:rsidP="008C2322">
            <w:pPr>
              <w:rPr>
                <w:rFonts w:ascii="Mulish" w:hAnsi="Mulish"/>
                <w:sz w:val="18"/>
                <w:szCs w:val="18"/>
              </w:rPr>
            </w:pPr>
          </w:p>
        </w:tc>
      </w:tr>
      <w:tr w:rsidR="00CB2A3E" w:rsidRPr="00B16BFE" w14:paraId="511C653B" w14:textId="77777777" w:rsidTr="003C46E4">
        <w:trPr>
          <w:trHeight w:val="451"/>
        </w:trPr>
        <w:tc>
          <w:tcPr>
            <w:tcW w:w="1661" w:type="dxa"/>
            <w:vMerge/>
          </w:tcPr>
          <w:p w14:paraId="5F71DE96" w14:textId="77777777" w:rsidR="00CB2A3E" w:rsidRPr="00B16BFE" w:rsidRDefault="00CB2A3E" w:rsidP="008C2322">
            <w:pPr>
              <w:rPr>
                <w:rFonts w:ascii="Mulish" w:hAnsi="Mulish"/>
                <w:sz w:val="18"/>
                <w:szCs w:val="18"/>
              </w:rPr>
            </w:pPr>
          </w:p>
        </w:tc>
        <w:tc>
          <w:tcPr>
            <w:tcW w:w="5395" w:type="dxa"/>
          </w:tcPr>
          <w:p w14:paraId="2E74F995" w14:textId="77777777" w:rsidR="00CB2A3E" w:rsidRPr="00B16BFE" w:rsidRDefault="00CB2A3E" w:rsidP="008C2322">
            <w:pPr>
              <w:rPr>
                <w:rFonts w:ascii="Mulish" w:hAnsi="Mulish"/>
                <w:sz w:val="18"/>
                <w:szCs w:val="18"/>
              </w:rPr>
            </w:pPr>
            <w:r w:rsidRPr="00B16BFE">
              <w:rPr>
                <w:rFonts w:ascii="Mulish" w:hAnsi="Mulish"/>
                <w:sz w:val="18"/>
                <w:szCs w:val="18"/>
              </w:rPr>
              <w:t>Publicación de toda la información sujeta a obligaciones de publicidad activa en el Portal de Transparencia</w:t>
            </w:r>
          </w:p>
        </w:tc>
        <w:tc>
          <w:tcPr>
            <w:tcW w:w="877" w:type="dxa"/>
            <w:vAlign w:val="center"/>
          </w:tcPr>
          <w:p w14:paraId="5897A1D8" w14:textId="77777777" w:rsidR="00CB2A3E" w:rsidRPr="00B16BFE" w:rsidRDefault="00CB2A3E" w:rsidP="008C2322">
            <w:pPr>
              <w:jc w:val="center"/>
              <w:rPr>
                <w:rFonts w:ascii="Mulish" w:hAnsi="Mulish"/>
                <w:sz w:val="18"/>
                <w:szCs w:val="18"/>
              </w:rPr>
            </w:pPr>
          </w:p>
        </w:tc>
        <w:tc>
          <w:tcPr>
            <w:tcW w:w="2523" w:type="dxa"/>
          </w:tcPr>
          <w:p w14:paraId="4C28B7B4" w14:textId="77777777" w:rsidR="00CB2A3E" w:rsidRPr="00B16BFE" w:rsidRDefault="00CB2A3E" w:rsidP="008C2322">
            <w:pPr>
              <w:rPr>
                <w:rFonts w:ascii="Mulish" w:hAnsi="Mulish"/>
                <w:sz w:val="18"/>
                <w:szCs w:val="18"/>
              </w:rPr>
            </w:pPr>
          </w:p>
        </w:tc>
      </w:tr>
      <w:tr w:rsidR="00CB2A3E" w:rsidRPr="00B16BFE" w14:paraId="37BFF1E7" w14:textId="77777777" w:rsidTr="003C46E4">
        <w:trPr>
          <w:trHeight w:val="451"/>
        </w:trPr>
        <w:tc>
          <w:tcPr>
            <w:tcW w:w="1661" w:type="dxa"/>
            <w:vMerge/>
          </w:tcPr>
          <w:p w14:paraId="49647767" w14:textId="77777777" w:rsidR="00CB2A3E" w:rsidRPr="00B16BFE" w:rsidRDefault="00CB2A3E" w:rsidP="008C2322">
            <w:pPr>
              <w:rPr>
                <w:rFonts w:ascii="Mulish" w:hAnsi="Mulish"/>
                <w:sz w:val="18"/>
                <w:szCs w:val="18"/>
              </w:rPr>
            </w:pPr>
          </w:p>
        </w:tc>
        <w:tc>
          <w:tcPr>
            <w:tcW w:w="5395" w:type="dxa"/>
          </w:tcPr>
          <w:p w14:paraId="2E4584A2" w14:textId="77777777" w:rsidR="00CB2A3E" w:rsidRPr="00B16BFE" w:rsidRDefault="00CB2A3E" w:rsidP="008C2322">
            <w:pPr>
              <w:rPr>
                <w:rFonts w:ascii="Mulish" w:hAnsi="Mulish"/>
                <w:sz w:val="18"/>
                <w:szCs w:val="18"/>
              </w:rPr>
            </w:pPr>
            <w:r w:rsidRPr="00B16BFE">
              <w:rPr>
                <w:rFonts w:ascii="Mulish" w:hAnsi="Mulish"/>
                <w:sz w:val="18"/>
                <w:szCs w:val="18"/>
              </w:rPr>
              <w:t>Publicación de la información sujeta a obligaciones de publicidad activa sin remisión al Portal de Transparencia de la AGE</w:t>
            </w:r>
          </w:p>
        </w:tc>
        <w:tc>
          <w:tcPr>
            <w:tcW w:w="877" w:type="dxa"/>
            <w:vAlign w:val="center"/>
          </w:tcPr>
          <w:p w14:paraId="3BFE0901" w14:textId="77777777" w:rsidR="00CB2A3E" w:rsidRPr="00B16BFE" w:rsidRDefault="00CB2A3E" w:rsidP="008C2322">
            <w:pPr>
              <w:jc w:val="center"/>
              <w:rPr>
                <w:rFonts w:ascii="Mulish" w:hAnsi="Mulish"/>
                <w:sz w:val="18"/>
                <w:szCs w:val="18"/>
              </w:rPr>
            </w:pPr>
          </w:p>
        </w:tc>
        <w:tc>
          <w:tcPr>
            <w:tcW w:w="2523" w:type="dxa"/>
          </w:tcPr>
          <w:p w14:paraId="1BAC3026" w14:textId="77777777" w:rsidR="00CB2A3E" w:rsidRPr="00B16BFE" w:rsidRDefault="00CB2A3E" w:rsidP="008C2322">
            <w:pPr>
              <w:rPr>
                <w:rFonts w:ascii="Mulish" w:hAnsi="Mulish"/>
                <w:sz w:val="18"/>
                <w:szCs w:val="18"/>
              </w:rPr>
            </w:pPr>
          </w:p>
        </w:tc>
      </w:tr>
      <w:tr w:rsidR="00CB2A3E" w:rsidRPr="00B16BFE" w14:paraId="221D1EEC" w14:textId="77777777" w:rsidTr="003C46E4">
        <w:trPr>
          <w:trHeight w:val="263"/>
        </w:trPr>
        <w:tc>
          <w:tcPr>
            <w:tcW w:w="1661" w:type="dxa"/>
            <w:vMerge w:val="restart"/>
            <w:vAlign w:val="center"/>
          </w:tcPr>
          <w:p w14:paraId="59B00B6D" w14:textId="77777777" w:rsidR="00CB2A3E" w:rsidRPr="00B16BFE" w:rsidRDefault="00CB2A3E" w:rsidP="008C2322">
            <w:pPr>
              <w:rPr>
                <w:rFonts w:ascii="Mulish" w:hAnsi="Mulish"/>
                <w:sz w:val="18"/>
                <w:szCs w:val="18"/>
              </w:rPr>
            </w:pPr>
            <w:r w:rsidRPr="00B16BFE">
              <w:rPr>
                <w:rFonts w:ascii="Mulish" w:hAnsi="Mulish"/>
                <w:sz w:val="18"/>
                <w:szCs w:val="18"/>
              </w:rPr>
              <w:t>Publicación de Contenidos</w:t>
            </w:r>
          </w:p>
        </w:tc>
        <w:tc>
          <w:tcPr>
            <w:tcW w:w="5395" w:type="dxa"/>
          </w:tcPr>
          <w:p w14:paraId="51B32CA3" w14:textId="77777777" w:rsidR="00CB2A3E" w:rsidRPr="00B16BFE" w:rsidRDefault="00CB2A3E" w:rsidP="008C2322">
            <w:pPr>
              <w:rPr>
                <w:rFonts w:ascii="Mulish" w:hAnsi="Mulish"/>
                <w:sz w:val="18"/>
                <w:szCs w:val="18"/>
              </w:rPr>
            </w:pPr>
            <w:r w:rsidRPr="00B16BFE">
              <w:rPr>
                <w:rFonts w:ascii="Mulish" w:hAnsi="Mulish"/>
                <w:sz w:val="18"/>
                <w:szCs w:val="18"/>
              </w:rPr>
              <w:t>Normativa aplicable</w:t>
            </w:r>
          </w:p>
        </w:tc>
        <w:tc>
          <w:tcPr>
            <w:tcW w:w="877" w:type="dxa"/>
          </w:tcPr>
          <w:p w14:paraId="61C45376" w14:textId="77777777" w:rsidR="00CB2A3E" w:rsidRPr="00B16BFE" w:rsidRDefault="00CB2A3E" w:rsidP="008C2322">
            <w:pPr>
              <w:pStyle w:val="Prrafodelista"/>
              <w:rPr>
                <w:rFonts w:ascii="Mulish" w:hAnsi="Mulish"/>
                <w:sz w:val="18"/>
                <w:szCs w:val="18"/>
              </w:rPr>
            </w:pPr>
          </w:p>
        </w:tc>
        <w:tc>
          <w:tcPr>
            <w:tcW w:w="2523" w:type="dxa"/>
          </w:tcPr>
          <w:p w14:paraId="43C2C56F" w14:textId="77777777" w:rsidR="00CB2A3E" w:rsidRPr="00B16BFE" w:rsidRDefault="00CB2A3E" w:rsidP="008C2322">
            <w:pPr>
              <w:jc w:val="both"/>
              <w:rPr>
                <w:rFonts w:ascii="Mulish" w:hAnsi="Mulish"/>
                <w:sz w:val="18"/>
                <w:szCs w:val="18"/>
              </w:rPr>
            </w:pPr>
          </w:p>
        </w:tc>
      </w:tr>
      <w:tr w:rsidR="00CB2A3E" w:rsidRPr="00B16BFE" w14:paraId="6B23EDB6" w14:textId="77777777" w:rsidTr="003C46E4">
        <w:tc>
          <w:tcPr>
            <w:tcW w:w="1661" w:type="dxa"/>
            <w:vMerge/>
            <w:vAlign w:val="center"/>
          </w:tcPr>
          <w:p w14:paraId="52381747" w14:textId="77777777" w:rsidR="00CB2A3E" w:rsidRPr="00B16BFE" w:rsidRDefault="00CB2A3E" w:rsidP="008C2322">
            <w:pPr>
              <w:rPr>
                <w:rFonts w:ascii="Mulish" w:hAnsi="Mulish"/>
                <w:sz w:val="18"/>
                <w:szCs w:val="18"/>
              </w:rPr>
            </w:pPr>
          </w:p>
        </w:tc>
        <w:tc>
          <w:tcPr>
            <w:tcW w:w="5395" w:type="dxa"/>
            <w:tcBorders>
              <w:bottom w:val="single" w:sz="4" w:space="0" w:color="auto"/>
            </w:tcBorders>
          </w:tcPr>
          <w:p w14:paraId="4CE1ECF0" w14:textId="77777777" w:rsidR="00CB2A3E" w:rsidRPr="00B16BFE" w:rsidRDefault="00CB2A3E" w:rsidP="008C2322">
            <w:pPr>
              <w:rPr>
                <w:rFonts w:ascii="Mulish" w:hAnsi="Mulish"/>
                <w:sz w:val="18"/>
                <w:szCs w:val="18"/>
              </w:rPr>
            </w:pPr>
            <w:r w:rsidRPr="00B16BFE">
              <w:rPr>
                <w:rFonts w:ascii="Mulish" w:hAnsi="Mulish"/>
                <w:sz w:val="18"/>
                <w:szCs w:val="18"/>
              </w:rPr>
              <w:t>Funciones</w:t>
            </w:r>
          </w:p>
        </w:tc>
        <w:tc>
          <w:tcPr>
            <w:tcW w:w="877" w:type="dxa"/>
            <w:tcBorders>
              <w:bottom w:val="single" w:sz="4" w:space="0" w:color="auto"/>
            </w:tcBorders>
          </w:tcPr>
          <w:p w14:paraId="124B8D7B" w14:textId="00023F80" w:rsidR="00CB2A3E" w:rsidRPr="00060904" w:rsidRDefault="00CB2A3E" w:rsidP="00060904">
            <w:pPr>
              <w:pStyle w:val="Prrafodelista"/>
              <w:numPr>
                <w:ilvl w:val="0"/>
                <w:numId w:val="44"/>
              </w:numPr>
              <w:jc w:val="center"/>
              <w:rPr>
                <w:rFonts w:ascii="Mulish" w:hAnsi="Mulish"/>
                <w:sz w:val="18"/>
                <w:szCs w:val="18"/>
              </w:rPr>
            </w:pPr>
          </w:p>
        </w:tc>
        <w:tc>
          <w:tcPr>
            <w:tcW w:w="2523" w:type="dxa"/>
            <w:tcBorders>
              <w:bottom w:val="single" w:sz="4" w:space="0" w:color="auto"/>
            </w:tcBorders>
          </w:tcPr>
          <w:p w14:paraId="777F5670" w14:textId="3D795B0F" w:rsidR="00CB2A3E" w:rsidRPr="00B16BFE" w:rsidRDefault="00060904" w:rsidP="008C2322">
            <w:pPr>
              <w:rPr>
                <w:rFonts w:ascii="Mulish" w:hAnsi="Mulish"/>
                <w:sz w:val="18"/>
                <w:szCs w:val="18"/>
              </w:rPr>
            </w:pPr>
            <w:r>
              <w:rPr>
                <w:rFonts w:ascii="Mulish" w:hAnsi="Mulish"/>
                <w:sz w:val="18"/>
                <w:szCs w:val="18"/>
              </w:rPr>
              <w:t>Si</w:t>
            </w:r>
          </w:p>
        </w:tc>
      </w:tr>
      <w:tr w:rsidR="00CB2A3E" w:rsidRPr="00B16BFE" w14:paraId="19731D18" w14:textId="77777777" w:rsidTr="003C46E4">
        <w:tc>
          <w:tcPr>
            <w:tcW w:w="1661" w:type="dxa"/>
            <w:vMerge/>
            <w:vAlign w:val="center"/>
          </w:tcPr>
          <w:p w14:paraId="5C635607" w14:textId="77777777" w:rsidR="00CB2A3E" w:rsidRPr="00B16BFE" w:rsidRDefault="00CB2A3E" w:rsidP="008C2322">
            <w:pPr>
              <w:rPr>
                <w:rFonts w:ascii="Mulish" w:hAnsi="Mulish"/>
                <w:sz w:val="18"/>
                <w:szCs w:val="18"/>
              </w:rPr>
            </w:pPr>
          </w:p>
        </w:tc>
        <w:tc>
          <w:tcPr>
            <w:tcW w:w="5395" w:type="dxa"/>
            <w:shd w:val="clear" w:color="auto" w:fill="auto"/>
          </w:tcPr>
          <w:p w14:paraId="69E82E92" w14:textId="77777777" w:rsidR="00CB2A3E" w:rsidRPr="00B16BFE" w:rsidRDefault="00CB2A3E" w:rsidP="008C2322">
            <w:pPr>
              <w:rPr>
                <w:rFonts w:ascii="Mulish" w:hAnsi="Mulish"/>
                <w:sz w:val="18"/>
                <w:szCs w:val="18"/>
              </w:rPr>
            </w:pPr>
            <w:r w:rsidRPr="00B16BFE">
              <w:rPr>
                <w:rFonts w:ascii="Mulish" w:hAnsi="Mulish"/>
                <w:sz w:val="18"/>
                <w:szCs w:val="18"/>
              </w:rPr>
              <w:t>Registro de Actividades de Tratamiento</w:t>
            </w:r>
          </w:p>
        </w:tc>
        <w:tc>
          <w:tcPr>
            <w:tcW w:w="877" w:type="dxa"/>
            <w:shd w:val="clear" w:color="auto" w:fill="auto"/>
          </w:tcPr>
          <w:p w14:paraId="0B4F83B0" w14:textId="407A94E2" w:rsidR="00CB2A3E" w:rsidRPr="002B49ED" w:rsidRDefault="00CB2A3E" w:rsidP="002B49ED">
            <w:pPr>
              <w:pStyle w:val="Prrafodelista"/>
              <w:numPr>
                <w:ilvl w:val="0"/>
                <w:numId w:val="44"/>
              </w:numPr>
              <w:jc w:val="center"/>
              <w:rPr>
                <w:rFonts w:ascii="Mulish" w:hAnsi="Mulish"/>
                <w:sz w:val="18"/>
                <w:szCs w:val="18"/>
              </w:rPr>
            </w:pPr>
          </w:p>
        </w:tc>
        <w:tc>
          <w:tcPr>
            <w:tcW w:w="2523" w:type="dxa"/>
            <w:shd w:val="clear" w:color="auto" w:fill="auto"/>
          </w:tcPr>
          <w:p w14:paraId="047BB8F4" w14:textId="1FEECAB5" w:rsidR="00CB2A3E" w:rsidRPr="00B16BFE" w:rsidRDefault="002B49ED" w:rsidP="008C2322">
            <w:pPr>
              <w:rPr>
                <w:rFonts w:ascii="Mulish" w:hAnsi="Mulish"/>
                <w:sz w:val="18"/>
                <w:szCs w:val="18"/>
              </w:rPr>
            </w:pPr>
            <w:r>
              <w:rPr>
                <w:rFonts w:ascii="Mulish" w:hAnsi="Mulish"/>
                <w:sz w:val="18"/>
                <w:szCs w:val="18"/>
              </w:rPr>
              <w:t>Si</w:t>
            </w:r>
          </w:p>
        </w:tc>
      </w:tr>
      <w:tr w:rsidR="00CB2A3E" w:rsidRPr="00B16BFE" w14:paraId="39B81E38" w14:textId="77777777" w:rsidTr="003C46E4">
        <w:tc>
          <w:tcPr>
            <w:tcW w:w="1661" w:type="dxa"/>
            <w:vMerge/>
            <w:vAlign w:val="center"/>
          </w:tcPr>
          <w:p w14:paraId="702FDAE3" w14:textId="77777777" w:rsidR="00CB2A3E" w:rsidRPr="00B16BFE" w:rsidRDefault="00CB2A3E" w:rsidP="008C2322">
            <w:pPr>
              <w:rPr>
                <w:rFonts w:ascii="Mulish" w:hAnsi="Mulish"/>
                <w:sz w:val="18"/>
                <w:szCs w:val="18"/>
              </w:rPr>
            </w:pPr>
          </w:p>
        </w:tc>
        <w:tc>
          <w:tcPr>
            <w:tcW w:w="5395" w:type="dxa"/>
          </w:tcPr>
          <w:p w14:paraId="76ED2701" w14:textId="77777777" w:rsidR="00CB2A3E" w:rsidRPr="00B16BFE" w:rsidRDefault="00CB2A3E" w:rsidP="008C2322">
            <w:pPr>
              <w:jc w:val="both"/>
              <w:rPr>
                <w:rFonts w:ascii="Mulish" w:hAnsi="Mulish"/>
                <w:sz w:val="18"/>
                <w:szCs w:val="18"/>
              </w:rPr>
            </w:pPr>
            <w:r w:rsidRPr="00B16BFE">
              <w:rPr>
                <w:rFonts w:ascii="Mulish" w:hAnsi="Mulish"/>
                <w:sz w:val="18"/>
                <w:szCs w:val="18"/>
              </w:rPr>
              <w:t>Descripción de la estructura organizativa</w:t>
            </w:r>
          </w:p>
        </w:tc>
        <w:tc>
          <w:tcPr>
            <w:tcW w:w="877" w:type="dxa"/>
          </w:tcPr>
          <w:p w14:paraId="02FE4AFA"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Pr>
          <w:p w14:paraId="708F04CD"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3CAD0A06" w14:textId="77777777" w:rsidTr="003C46E4">
        <w:tc>
          <w:tcPr>
            <w:tcW w:w="1661" w:type="dxa"/>
            <w:vMerge/>
            <w:vAlign w:val="center"/>
          </w:tcPr>
          <w:p w14:paraId="676C0A8E" w14:textId="77777777" w:rsidR="00CB2A3E" w:rsidRPr="00B16BFE" w:rsidRDefault="00CB2A3E" w:rsidP="008C2322">
            <w:pPr>
              <w:rPr>
                <w:rFonts w:ascii="Mulish" w:hAnsi="Mulish"/>
                <w:sz w:val="18"/>
                <w:szCs w:val="18"/>
              </w:rPr>
            </w:pPr>
          </w:p>
        </w:tc>
        <w:tc>
          <w:tcPr>
            <w:tcW w:w="5395" w:type="dxa"/>
          </w:tcPr>
          <w:p w14:paraId="36DDDCFA" w14:textId="77777777" w:rsidR="00CB2A3E" w:rsidRPr="00B16BFE" w:rsidRDefault="00CB2A3E" w:rsidP="008C2322">
            <w:pPr>
              <w:rPr>
                <w:rFonts w:ascii="Mulish" w:hAnsi="Mulish"/>
                <w:sz w:val="18"/>
                <w:szCs w:val="18"/>
              </w:rPr>
            </w:pPr>
            <w:r w:rsidRPr="00B16BFE">
              <w:rPr>
                <w:rFonts w:ascii="Mulish" w:hAnsi="Mulish"/>
                <w:sz w:val="18"/>
                <w:szCs w:val="18"/>
              </w:rPr>
              <w:t>Organigrama</w:t>
            </w:r>
          </w:p>
        </w:tc>
        <w:tc>
          <w:tcPr>
            <w:tcW w:w="877" w:type="dxa"/>
          </w:tcPr>
          <w:p w14:paraId="7873322B" w14:textId="77777777" w:rsidR="00CB2A3E" w:rsidRPr="00B16BFE" w:rsidRDefault="00CB2A3E" w:rsidP="008C2322">
            <w:pPr>
              <w:pStyle w:val="Prrafodelista"/>
              <w:rPr>
                <w:rFonts w:ascii="Mulish" w:hAnsi="Mulish"/>
                <w:sz w:val="18"/>
                <w:szCs w:val="18"/>
              </w:rPr>
            </w:pPr>
          </w:p>
        </w:tc>
        <w:tc>
          <w:tcPr>
            <w:tcW w:w="2523" w:type="dxa"/>
          </w:tcPr>
          <w:p w14:paraId="7658832B" w14:textId="77777777" w:rsidR="00CB2A3E" w:rsidRPr="00B16BFE" w:rsidRDefault="00CB2A3E" w:rsidP="008C2322">
            <w:pPr>
              <w:rPr>
                <w:rFonts w:ascii="Mulish" w:hAnsi="Mulish"/>
                <w:sz w:val="18"/>
                <w:szCs w:val="18"/>
              </w:rPr>
            </w:pPr>
          </w:p>
        </w:tc>
      </w:tr>
      <w:tr w:rsidR="00CB2A3E" w:rsidRPr="00B16BFE" w14:paraId="3B771A38" w14:textId="77777777" w:rsidTr="003C46E4">
        <w:tc>
          <w:tcPr>
            <w:tcW w:w="1661" w:type="dxa"/>
            <w:vMerge/>
            <w:vAlign w:val="center"/>
          </w:tcPr>
          <w:p w14:paraId="55665654" w14:textId="77777777" w:rsidR="00CB2A3E" w:rsidRPr="00B16BFE" w:rsidRDefault="00CB2A3E" w:rsidP="008C2322">
            <w:pPr>
              <w:rPr>
                <w:rFonts w:ascii="Mulish" w:hAnsi="Mulish"/>
                <w:sz w:val="18"/>
                <w:szCs w:val="18"/>
              </w:rPr>
            </w:pPr>
          </w:p>
        </w:tc>
        <w:tc>
          <w:tcPr>
            <w:tcW w:w="5395" w:type="dxa"/>
          </w:tcPr>
          <w:p w14:paraId="520ABFAA" w14:textId="77777777" w:rsidR="00CB2A3E" w:rsidRPr="00B16BFE" w:rsidRDefault="00CB2A3E" w:rsidP="008C2322">
            <w:pPr>
              <w:rPr>
                <w:rFonts w:ascii="Mulish" w:hAnsi="Mulish"/>
                <w:sz w:val="18"/>
                <w:szCs w:val="18"/>
              </w:rPr>
            </w:pPr>
            <w:r w:rsidRPr="00B16BFE">
              <w:rPr>
                <w:rFonts w:ascii="Mulish" w:hAnsi="Mulish"/>
                <w:sz w:val="18"/>
                <w:szCs w:val="18"/>
              </w:rPr>
              <w:t>Identificación de los máximos responsables</w:t>
            </w:r>
          </w:p>
        </w:tc>
        <w:tc>
          <w:tcPr>
            <w:tcW w:w="877" w:type="dxa"/>
          </w:tcPr>
          <w:p w14:paraId="0167ACDC" w14:textId="77777777" w:rsidR="00CB2A3E" w:rsidRPr="00B16BFE" w:rsidRDefault="00CB2A3E" w:rsidP="008C2322">
            <w:pPr>
              <w:pStyle w:val="Prrafodelista"/>
              <w:rPr>
                <w:rFonts w:ascii="Mulish" w:hAnsi="Mulish"/>
                <w:sz w:val="18"/>
                <w:szCs w:val="18"/>
              </w:rPr>
            </w:pPr>
          </w:p>
        </w:tc>
        <w:tc>
          <w:tcPr>
            <w:tcW w:w="2523" w:type="dxa"/>
          </w:tcPr>
          <w:p w14:paraId="015F2E12" w14:textId="77777777" w:rsidR="00CB2A3E" w:rsidRPr="00B16BFE" w:rsidRDefault="00CB2A3E" w:rsidP="008C2322">
            <w:pPr>
              <w:rPr>
                <w:rFonts w:ascii="Mulish" w:hAnsi="Mulish"/>
                <w:sz w:val="18"/>
                <w:szCs w:val="18"/>
              </w:rPr>
            </w:pPr>
          </w:p>
        </w:tc>
      </w:tr>
      <w:tr w:rsidR="00CB2A3E" w:rsidRPr="00B16BFE" w14:paraId="6EE8ABF2" w14:textId="77777777" w:rsidTr="003C46E4">
        <w:tc>
          <w:tcPr>
            <w:tcW w:w="1661" w:type="dxa"/>
            <w:vMerge/>
            <w:vAlign w:val="center"/>
          </w:tcPr>
          <w:p w14:paraId="6335A5BA" w14:textId="77777777" w:rsidR="00CB2A3E" w:rsidRPr="00B16BFE" w:rsidRDefault="00CB2A3E" w:rsidP="008C2322">
            <w:pPr>
              <w:rPr>
                <w:rFonts w:ascii="Mulish" w:hAnsi="Mulish"/>
                <w:sz w:val="18"/>
                <w:szCs w:val="18"/>
              </w:rPr>
            </w:pPr>
          </w:p>
        </w:tc>
        <w:tc>
          <w:tcPr>
            <w:tcW w:w="5395" w:type="dxa"/>
            <w:tcBorders>
              <w:bottom w:val="single" w:sz="4" w:space="0" w:color="auto"/>
            </w:tcBorders>
          </w:tcPr>
          <w:p w14:paraId="1C23B7D3" w14:textId="77777777" w:rsidR="00CB2A3E" w:rsidRPr="00B16BFE" w:rsidRDefault="00CB2A3E" w:rsidP="008C2322">
            <w:pPr>
              <w:rPr>
                <w:rFonts w:ascii="Mulish" w:hAnsi="Mulish"/>
                <w:sz w:val="18"/>
                <w:szCs w:val="18"/>
              </w:rPr>
            </w:pPr>
            <w:r w:rsidRPr="00B16BFE">
              <w:rPr>
                <w:rFonts w:ascii="Mulish" w:hAnsi="Mulish"/>
                <w:sz w:val="18"/>
                <w:szCs w:val="18"/>
              </w:rPr>
              <w:t>Perfil y trayectoria profesional de los máximos responsables</w:t>
            </w:r>
          </w:p>
        </w:tc>
        <w:tc>
          <w:tcPr>
            <w:tcW w:w="877" w:type="dxa"/>
            <w:tcBorders>
              <w:bottom w:val="single" w:sz="4" w:space="0" w:color="auto"/>
            </w:tcBorders>
          </w:tcPr>
          <w:p w14:paraId="214FD8AB" w14:textId="77777777" w:rsidR="00CB2A3E" w:rsidRPr="00B16BFE" w:rsidRDefault="00CB2A3E" w:rsidP="008C2322">
            <w:pPr>
              <w:jc w:val="center"/>
              <w:rPr>
                <w:rFonts w:ascii="Mulish" w:hAnsi="Mulish"/>
                <w:sz w:val="18"/>
                <w:szCs w:val="18"/>
              </w:rPr>
            </w:pPr>
          </w:p>
        </w:tc>
        <w:tc>
          <w:tcPr>
            <w:tcW w:w="2523" w:type="dxa"/>
            <w:tcBorders>
              <w:bottom w:val="single" w:sz="4" w:space="0" w:color="auto"/>
            </w:tcBorders>
          </w:tcPr>
          <w:p w14:paraId="0F37E8BF" w14:textId="77777777" w:rsidR="00CB2A3E" w:rsidRPr="00B16BFE" w:rsidRDefault="00CB2A3E" w:rsidP="008C2322">
            <w:pPr>
              <w:rPr>
                <w:rFonts w:ascii="Mulish" w:hAnsi="Mulish"/>
                <w:sz w:val="18"/>
                <w:szCs w:val="18"/>
              </w:rPr>
            </w:pPr>
          </w:p>
        </w:tc>
      </w:tr>
      <w:tr w:rsidR="00CB2A3E" w:rsidRPr="00B16BFE" w14:paraId="2B964092" w14:textId="77777777" w:rsidTr="003C46E4">
        <w:tc>
          <w:tcPr>
            <w:tcW w:w="1661" w:type="dxa"/>
            <w:vMerge/>
            <w:vAlign w:val="center"/>
          </w:tcPr>
          <w:p w14:paraId="6F194478" w14:textId="77777777" w:rsidR="00CB2A3E" w:rsidRPr="00B16BFE" w:rsidRDefault="00CB2A3E" w:rsidP="008C2322">
            <w:pPr>
              <w:rPr>
                <w:rFonts w:ascii="Mulish" w:hAnsi="Mulish"/>
                <w:sz w:val="18"/>
                <w:szCs w:val="18"/>
              </w:rPr>
            </w:pPr>
          </w:p>
        </w:tc>
        <w:tc>
          <w:tcPr>
            <w:tcW w:w="5395" w:type="dxa"/>
            <w:shd w:val="clear" w:color="auto" w:fill="auto"/>
          </w:tcPr>
          <w:p w14:paraId="37649C9E" w14:textId="77777777" w:rsidR="00CB2A3E" w:rsidRPr="00B16BFE" w:rsidRDefault="00CB2A3E" w:rsidP="008C2322">
            <w:pPr>
              <w:rPr>
                <w:rFonts w:ascii="Mulish" w:hAnsi="Mulish"/>
                <w:sz w:val="18"/>
                <w:szCs w:val="18"/>
              </w:rPr>
            </w:pPr>
            <w:r w:rsidRPr="00B16BFE">
              <w:rPr>
                <w:rFonts w:ascii="Mulish" w:hAnsi="Mulish"/>
                <w:sz w:val="18"/>
                <w:szCs w:val="18"/>
              </w:rPr>
              <w:t>Planes y Programas</w:t>
            </w:r>
          </w:p>
        </w:tc>
        <w:tc>
          <w:tcPr>
            <w:tcW w:w="877" w:type="dxa"/>
            <w:shd w:val="clear" w:color="auto" w:fill="auto"/>
          </w:tcPr>
          <w:p w14:paraId="29D917F7" w14:textId="688D704B" w:rsidR="00CB2A3E" w:rsidRPr="004A66B5" w:rsidRDefault="00CB2A3E" w:rsidP="004A66B5">
            <w:pPr>
              <w:pStyle w:val="Prrafodelista"/>
              <w:numPr>
                <w:ilvl w:val="0"/>
                <w:numId w:val="44"/>
              </w:numPr>
              <w:jc w:val="center"/>
              <w:rPr>
                <w:rFonts w:ascii="Mulish" w:hAnsi="Mulish"/>
                <w:sz w:val="18"/>
                <w:szCs w:val="18"/>
              </w:rPr>
            </w:pPr>
          </w:p>
        </w:tc>
        <w:tc>
          <w:tcPr>
            <w:tcW w:w="2523" w:type="dxa"/>
            <w:shd w:val="clear" w:color="auto" w:fill="auto"/>
          </w:tcPr>
          <w:p w14:paraId="08792BE9" w14:textId="1CC7B442" w:rsidR="00CB2A3E" w:rsidRPr="00B16BFE" w:rsidRDefault="004A66B5" w:rsidP="008C2322">
            <w:pPr>
              <w:rPr>
                <w:rFonts w:ascii="Mulish" w:hAnsi="Mulish"/>
                <w:sz w:val="18"/>
                <w:szCs w:val="18"/>
              </w:rPr>
            </w:pPr>
            <w:r>
              <w:rPr>
                <w:rFonts w:ascii="Mulish" w:hAnsi="Mulish"/>
                <w:sz w:val="18"/>
                <w:szCs w:val="18"/>
              </w:rPr>
              <w:t>Si, se informa de que se está licitando el servicio de consultoría para la elaboración del Plan Estratégico</w:t>
            </w:r>
          </w:p>
        </w:tc>
      </w:tr>
      <w:tr w:rsidR="00CB2A3E" w:rsidRPr="00B16BFE" w14:paraId="78CD1437" w14:textId="77777777" w:rsidTr="003C46E4">
        <w:tc>
          <w:tcPr>
            <w:tcW w:w="1661" w:type="dxa"/>
            <w:vMerge/>
            <w:vAlign w:val="center"/>
          </w:tcPr>
          <w:p w14:paraId="3E37D9FC" w14:textId="77777777" w:rsidR="00CB2A3E" w:rsidRPr="00B16BFE" w:rsidRDefault="00CB2A3E" w:rsidP="008C2322">
            <w:pPr>
              <w:rPr>
                <w:rFonts w:ascii="Mulish" w:hAnsi="Mulish"/>
                <w:sz w:val="18"/>
                <w:szCs w:val="18"/>
              </w:rPr>
            </w:pPr>
          </w:p>
        </w:tc>
        <w:tc>
          <w:tcPr>
            <w:tcW w:w="5395" w:type="dxa"/>
            <w:shd w:val="clear" w:color="auto" w:fill="auto"/>
          </w:tcPr>
          <w:p w14:paraId="7FB2742E" w14:textId="77777777" w:rsidR="00CB2A3E" w:rsidRPr="00B16BFE" w:rsidRDefault="00CB2A3E" w:rsidP="008C2322">
            <w:pPr>
              <w:rPr>
                <w:rFonts w:ascii="Mulish" w:hAnsi="Mulish"/>
                <w:sz w:val="18"/>
                <w:szCs w:val="18"/>
              </w:rPr>
            </w:pPr>
            <w:r w:rsidRPr="00B16BFE">
              <w:rPr>
                <w:rFonts w:ascii="Mulish" w:hAnsi="Mulish"/>
                <w:sz w:val="18"/>
                <w:szCs w:val="18"/>
              </w:rPr>
              <w:t>Grado de cumplimiento y resultados</w:t>
            </w:r>
          </w:p>
        </w:tc>
        <w:tc>
          <w:tcPr>
            <w:tcW w:w="877" w:type="dxa"/>
            <w:shd w:val="clear" w:color="auto" w:fill="auto"/>
          </w:tcPr>
          <w:p w14:paraId="7C200E88"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74DA6121" w14:textId="71889ADC" w:rsidR="00CB2A3E" w:rsidRPr="00B16BFE" w:rsidRDefault="001626D9" w:rsidP="008C2322">
            <w:pPr>
              <w:rPr>
                <w:rFonts w:ascii="Mulish" w:hAnsi="Mulish"/>
                <w:sz w:val="18"/>
                <w:szCs w:val="18"/>
              </w:rPr>
            </w:pPr>
            <w:r>
              <w:rPr>
                <w:rFonts w:ascii="Mulish" w:hAnsi="Mulish"/>
                <w:sz w:val="18"/>
                <w:szCs w:val="18"/>
              </w:rPr>
              <w:t>No</w:t>
            </w:r>
            <w:r w:rsidR="00AC684A">
              <w:rPr>
                <w:rFonts w:ascii="Mulish" w:hAnsi="Mulish"/>
                <w:sz w:val="18"/>
                <w:szCs w:val="18"/>
              </w:rPr>
              <w:t>. No se publica información relativa a los resultados de planes anteriores</w:t>
            </w:r>
          </w:p>
        </w:tc>
      </w:tr>
      <w:tr w:rsidR="00CB2A3E" w:rsidRPr="00B16BFE" w14:paraId="0EAC1CAA" w14:textId="77777777" w:rsidTr="003C46E4">
        <w:tc>
          <w:tcPr>
            <w:tcW w:w="1661" w:type="dxa"/>
            <w:vMerge/>
            <w:vAlign w:val="center"/>
          </w:tcPr>
          <w:p w14:paraId="6E8D6B1A" w14:textId="77777777" w:rsidR="00CB2A3E" w:rsidRPr="00B16BFE" w:rsidRDefault="00CB2A3E" w:rsidP="008C2322">
            <w:pPr>
              <w:rPr>
                <w:rFonts w:ascii="Mulish" w:hAnsi="Mulish"/>
                <w:sz w:val="18"/>
                <w:szCs w:val="18"/>
              </w:rPr>
            </w:pPr>
          </w:p>
        </w:tc>
        <w:tc>
          <w:tcPr>
            <w:tcW w:w="5395" w:type="dxa"/>
            <w:tcBorders>
              <w:bottom w:val="single" w:sz="4" w:space="0" w:color="auto"/>
            </w:tcBorders>
            <w:shd w:val="clear" w:color="auto" w:fill="auto"/>
          </w:tcPr>
          <w:p w14:paraId="4252BEA7" w14:textId="77777777" w:rsidR="00CB2A3E" w:rsidRPr="00B16BFE" w:rsidRDefault="00CB2A3E" w:rsidP="008C2322">
            <w:pPr>
              <w:rPr>
                <w:rFonts w:ascii="Mulish" w:hAnsi="Mulish"/>
                <w:sz w:val="18"/>
                <w:szCs w:val="18"/>
              </w:rPr>
            </w:pPr>
            <w:r w:rsidRPr="00B16BFE">
              <w:rPr>
                <w:rFonts w:ascii="Mulish" w:hAnsi="Mulish"/>
                <w:sz w:val="18"/>
                <w:szCs w:val="18"/>
              </w:rPr>
              <w:t>Indicadores de medida y valoración</w:t>
            </w:r>
          </w:p>
        </w:tc>
        <w:tc>
          <w:tcPr>
            <w:tcW w:w="877" w:type="dxa"/>
            <w:tcBorders>
              <w:bottom w:val="single" w:sz="4" w:space="0" w:color="auto"/>
            </w:tcBorders>
            <w:shd w:val="clear" w:color="auto" w:fill="auto"/>
          </w:tcPr>
          <w:p w14:paraId="7B68F065" w14:textId="639F4185" w:rsidR="00CB2A3E" w:rsidRPr="00842B51" w:rsidRDefault="00CB2A3E" w:rsidP="00842B51">
            <w:pPr>
              <w:pStyle w:val="Prrafodelista"/>
              <w:numPr>
                <w:ilvl w:val="0"/>
                <w:numId w:val="44"/>
              </w:numPr>
              <w:jc w:val="center"/>
              <w:rPr>
                <w:rFonts w:ascii="Mulish" w:hAnsi="Mulish"/>
                <w:sz w:val="18"/>
                <w:szCs w:val="18"/>
              </w:rPr>
            </w:pPr>
          </w:p>
        </w:tc>
        <w:tc>
          <w:tcPr>
            <w:tcW w:w="2523" w:type="dxa"/>
            <w:tcBorders>
              <w:bottom w:val="single" w:sz="4" w:space="0" w:color="auto"/>
            </w:tcBorders>
            <w:shd w:val="clear" w:color="auto" w:fill="auto"/>
          </w:tcPr>
          <w:p w14:paraId="03DB49D5" w14:textId="40F44FE0" w:rsidR="00CB2A3E" w:rsidRPr="00B16BFE" w:rsidRDefault="00842B51" w:rsidP="008C2322">
            <w:pPr>
              <w:rPr>
                <w:rFonts w:ascii="Mulish" w:hAnsi="Mulish"/>
                <w:sz w:val="18"/>
                <w:szCs w:val="18"/>
              </w:rPr>
            </w:pPr>
            <w:r>
              <w:rPr>
                <w:rFonts w:ascii="Mulish" w:hAnsi="Mulish"/>
                <w:sz w:val="18"/>
                <w:szCs w:val="18"/>
              </w:rPr>
              <w:t xml:space="preserve">Se considera no aplicable esta obligación al </w:t>
            </w:r>
            <w:r w:rsidR="00AC684A">
              <w:rPr>
                <w:rFonts w:ascii="Mulish" w:hAnsi="Mulish"/>
                <w:sz w:val="18"/>
                <w:szCs w:val="18"/>
              </w:rPr>
              <w:t>estar el Plan Estratégico en fase de elaboración</w:t>
            </w:r>
            <w:r>
              <w:rPr>
                <w:rFonts w:ascii="Mulish" w:hAnsi="Mulish"/>
                <w:sz w:val="18"/>
                <w:szCs w:val="18"/>
              </w:rPr>
              <w:t xml:space="preserve"> </w:t>
            </w:r>
          </w:p>
        </w:tc>
      </w:tr>
      <w:tr w:rsidR="00CB2A3E" w:rsidRPr="00B16BFE" w14:paraId="1ED54DA0" w14:textId="77777777" w:rsidTr="003C46E4">
        <w:tc>
          <w:tcPr>
            <w:tcW w:w="1661" w:type="dxa"/>
            <w:vMerge/>
            <w:vAlign w:val="center"/>
          </w:tcPr>
          <w:p w14:paraId="7BD466A4" w14:textId="77777777" w:rsidR="00CB2A3E" w:rsidRPr="00B16BFE" w:rsidRDefault="00CB2A3E" w:rsidP="008C2322">
            <w:pPr>
              <w:rPr>
                <w:rFonts w:ascii="Mulish" w:hAnsi="Mulish"/>
                <w:sz w:val="18"/>
                <w:szCs w:val="18"/>
              </w:rPr>
            </w:pPr>
          </w:p>
        </w:tc>
        <w:tc>
          <w:tcPr>
            <w:tcW w:w="5395" w:type="dxa"/>
            <w:tcBorders>
              <w:top w:val="single" w:sz="4" w:space="0" w:color="auto"/>
              <w:bottom w:val="single" w:sz="4" w:space="0" w:color="auto"/>
            </w:tcBorders>
            <w:shd w:val="clear" w:color="auto" w:fill="auto"/>
          </w:tcPr>
          <w:p w14:paraId="1E72AD52" w14:textId="77777777" w:rsidR="00CB2A3E" w:rsidRPr="00B16BFE" w:rsidRDefault="00CB2A3E" w:rsidP="008C2322">
            <w:pPr>
              <w:rPr>
                <w:rFonts w:ascii="Mulish" w:hAnsi="Mulish"/>
                <w:sz w:val="18"/>
                <w:szCs w:val="18"/>
              </w:rPr>
            </w:pPr>
            <w:r w:rsidRPr="00B16BFE">
              <w:rPr>
                <w:rFonts w:ascii="Mulish" w:hAnsi="Mulish"/>
                <w:sz w:val="18"/>
                <w:szCs w:val="18"/>
              </w:rPr>
              <w:t>Directrices, instrucciones, acuerdos, circulares o respuestas a consultas</w:t>
            </w:r>
          </w:p>
        </w:tc>
        <w:tc>
          <w:tcPr>
            <w:tcW w:w="877" w:type="dxa"/>
            <w:tcBorders>
              <w:top w:val="single" w:sz="4" w:space="0" w:color="auto"/>
              <w:bottom w:val="single" w:sz="4" w:space="0" w:color="auto"/>
            </w:tcBorders>
            <w:shd w:val="clear" w:color="auto" w:fill="auto"/>
          </w:tcPr>
          <w:p w14:paraId="306FF37D" w14:textId="77777777" w:rsidR="00CB2A3E" w:rsidRPr="00B16BFE" w:rsidRDefault="00CB2A3E" w:rsidP="008C2322">
            <w:pPr>
              <w:jc w:val="center"/>
              <w:rPr>
                <w:rFonts w:ascii="Mulish" w:hAnsi="Mulish"/>
                <w:sz w:val="18"/>
                <w:szCs w:val="18"/>
              </w:rPr>
            </w:pPr>
          </w:p>
        </w:tc>
        <w:tc>
          <w:tcPr>
            <w:tcW w:w="2523" w:type="dxa"/>
            <w:tcBorders>
              <w:top w:val="single" w:sz="4" w:space="0" w:color="auto"/>
              <w:bottom w:val="single" w:sz="4" w:space="0" w:color="auto"/>
            </w:tcBorders>
            <w:shd w:val="clear" w:color="auto" w:fill="auto"/>
          </w:tcPr>
          <w:p w14:paraId="51DCCDF0" w14:textId="77777777" w:rsidR="00CB2A3E" w:rsidRPr="00B16BFE" w:rsidRDefault="00CB2A3E" w:rsidP="008C2322">
            <w:pPr>
              <w:rPr>
                <w:rFonts w:ascii="Mulish" w:hAnsi="Mulish"/>
                <w:sz w:val="18"/>
                <w:szCs w:val="18"/>
              </w:rPr>
            </w:pPr>
          </w:p>
        </w:tc>
      </w:tr>
      <w:tr w:rsidR="00CB2A3E" w:rsidRPr="00B16BFE" w14:paraId="246396E3" w14:textId="77777777" w:rsidTr="003C46E4">
        <w:tc>
          <w:tcPr>
            <w:tcW w:w="1661" w:type="dxa"/>
            <w:vMerge/>
            <w:vAlign w:val="center"/>
          </w:tcPr>
          <w:p w14:paraId="780FBA01" w14:textId="77777777" w:rsidR="00CB2A3E" w:rsidRPr="00B16BFE" w:rsidRDefault="00CB2A3E" w:rsidP="008C2322">
            <w:pPr>
              <w:rPr>
                <w:rFonts w:ascii="Mulish" w:hAnsi="Mulish"/>
                <w:sz w:val="18"/>
                <w:szCs w:val="18"/>
              </w:rPr>
            </w:pPr>
          </w:p>
        </w:tc>
        <w:tc>
          <w:tcPr>
            <w:tcW w:w="5395" w:type="dxa"/>
            <w:shd w:val="clear" w:color="auto" w:fill="auto"/>
          </w:tcPr>
          <w:p w14:paraId="0E5FB220" w14:textId="77777777" w:rsidR="00CB2A3E" w:rsidRPr="00B16BFE" w:rsidRDefault="00CB2A3E" w:rsidP="008C2322">
            <w:pPr>
              <w:rPr>
                <w:rFonts w:ascii="Mulish" w:hAnsi="Mulish"/>
                <w:sz w:val="18"/>
                <w:szCs w:val="18"/>
              </w:rPr>
            </w:pPr>
            <w:r w:rsidRPr="00B16BFE">
              <w:rPr>
                <w:rFonts w:ascii="Mulish" w:hAnsi="Mulish"/>
                <w:sz w:val="18"/>
                <w:szCs w:val="18"/>
              </w:rPr>
              <w:t>Documentos sometidos a información pública</w:t>
            </w:r>
          </w:p>
        </w:tc>
        <w:tc>
          <w:tcPr>
            <w:tcW w:w="877" w:type="dxa"/>
            <w:shd w:val="clear" w:color="auto" w:fill="auto"/>
          </w:tcPr>
          <w:p w14:paraId="08412F8C" w14:textId="77777777" w:rsidR="00CB2A3E" w:rsidRPr="00B16BFE" w:rsidRDefault="00CB2A3E" w:rsidP="008C2322">
            <w:pPr>
              <w:jc w:val="center"/>
              <w:rPr>
                <w:rFonts w:ascii="Mulish" w:hAnsi="Mulish"/>
                <w:sz w:val="18"/>
                <w:szCs w:val="18"/>
              </w:rPr>
            </w:pPr>
          </w:p>
        </w:tc>
        <w:tc>
          <w:tcPr>
            <w:tcW w:w="2523" w:type="dxa"/>
            <w:shd w:val="clear" w:color="auto" w:fill="auto"/>
          </w:tcPr>
          <w:p w14:paraId="47C9D0FF" w14:textId="77777777" w:rsidR="00CB2A3E" w:rsidRPr="00B16BFE" w:rsidRDefault="00CB2A3E" w:rsidP="008C2322">
            <w:pPr>
              <w:rPr>
                <w:rFonts w:ascii="Mulish" w:hAnsi="Mulish"/>
                <w:sz w:val="18"/>
                <w:szCs w:val="18"/>
              </w:rPr>
            </w:pPr>
          </w:p>
        </w:tc>
      </w:tr>
      <w:tr w:rsidR="00CB2A3E" w:rsidRPr="00B16BFE" w14:paraId="113BA9EE" w14:textId="77777777" w:rsidTr="003C46E4">
        <w:tc>
          <w:tcPr>
            <w:tcW w:w="1661" w:type="dxa"/>
            <w:vMerge/>
            <w:vAlign w:val="center"/>
          </w:tcPr>
          <w:p w14:paraId="1BA04A8C" w14:textId="77777777" w:rsidR="00CB2A3E" w:rsidRPr="00B16BFE" w:rsidRDefault="00CB2A3E" w:rsidP="008C2322">
            <w:pPr>
              <w:rPr>
                <w:rFonts w:ascii="Mulish" w:hAnsi="Mulish"/>
                <w:sz w:val="18"/>
                <w:szCs w:val="18"/>
              </w:rPr>
            </w:pPr>
          </w:p>
        </w:tc>
        <w:tc>
          <w:tcPr>
            <w:tcW w:w="5395" w:type="dxa"/>
            <w:tcBorders>
              <w:bottom w:val="single" w:sz="4" w:space="0" w:color="auto"/>
            </w:tcBorders>
          </w:tcPr>
          <w:p w14:paraId="6F58ACA8" w14:textId="77777777" w:rsidR="00CB2A3E" w:rsidRPr="00B16BFE" w:rsidRDefault="00CB2A3E" w:rsidP="008C2322">
            <w:pPr>
              <w:rPr>
                <w:rFonts w:ascii="Mulish" w:hAnsi="Mulish"/>
                <w:sz w:val="18"/>
                <w:szCs w:val="18"/>
              </w:rPr>
            </w:pPr>
            <w:r w:rsidRPr="00B16BFE">
              <w:rPr>
                <w:rFonts w:ascii="Mulish" w:hAnsi="Mulish"/>
                <w:sz w:val="18"/>
                <w:szCs w:val="18"/>
              </w:rPr>
              <w:t>Contratos</w:t>
            </w:r>
          </w:p>
        </w:tc>
        <w:tc>
          <w:tcPr>
            <w:tcW w:w="877" w:type="dxa"/>
            <w:tcBorders>
              <w:bottom w:val="single" w:sz="4" w:space="0" w:color="auto"/>
            </w:tcBorders>
          </w:tcPr>
          <w:p w14:paraId="37E49408" w14:textId="77777777" w:rsidR="00CB2A3E" w:rsidRPr="00B16BFE" w:rsidRDefault="00CB2A3E" w:rsidP="008C2322">
            <w:pPr>
              <w:jc w:val="center"/>
              <w:rPr>
                <w:rFonts w:ascii="Mulish" w:hAnsi="Mulish"/>
                <w:sz w:val="18"/>
                <w:szCs w:val="18"/>
              </w:rPr>
            </w:pPr>
          </w:p>
        </w:tc>
        <w:tc>
          <w:tcPr>
            <w:tcW w:w="2523" w:type="dxa"/>
            <w:tcBorders>
              <w:bottom w:val="single" w:sz="4" w:space="0" w:color="auto"/>
            </w:tcBorders>
          </w:tcPr>
          <w:p w14:paraId="570FB911" w14:textId="77777777" w:rsidR="00CB2A3E" w:rsidRPr="00B16BFE" w:rsidRDefault="00CB2A3E" w:rsidP="008C2322">
            <w:pPr>
              <w:rPr>
                <w:rFonts w:ascii="Mulish" w:hAnsi="Mulish"/>
                <w:sz w:val="18"/>
                <w:szCs w:val="18"/>
              </w:rPr>
            </w:pPr>
          </w:p>
        </w:tc>
      </w:tr>
      <w:tr w:rsidR="00CB2A3E" w:rsidRPr="00B16BFE" w14:paraId="3F976A17" w14:textId="77777777" w:rsidTr="003C46E4">
        <w:tc>
          <w:tcPr>
            <w:tcW w:w="1661" w:type="dxa"/>
            <w:vMerge/>
            <w:vAlign w:val="center"/>
          </w:tcPr>
          <w:p w14:paraId="38F2C064" w14:textId="77777777" w:rsidR="00CB2A3E" w:rsidRPr="00B16BFE" w:rsidRDefault="00CB2A3E" w:rsidP="008C2322">
            <w:pPr>
              <w:rPr>
                <w:rFonts w:ascii="Mulish" w:hAnsi="Mulish"/>
                <w:sz w:val="18"/>
                <w:szCs w:val="18"/>
              </w:rPr>
            </w:pPr>
          </w:p>
        </w:tc>
        <w:tc>
          <w:tcPr>
            <w:tcW w:w="5395" w:type="dxa"/>
            <w:shd w:val="clear" w:color="auto" w:fill="auto"/>
          </w:tcPr>
          <w:p w14:paraId="53CB8741" w14:textId="77777777" w:rsidR="00CB2A3E" w:rsidRPr="00B16BFE" w:rsidRDefault="00CB2A3E" w:rsidP="008C2322">
            <w:pPr>
              <w:rPr>
                <w:rFonts w:ascii="Mulish" w:hAnsi="Mulish"/>
                <w:sz w:val="18"/>
                <w:szCs w:val="18"/>
              </w:rPr>
            </w:pPr>
            <w:r w:rsidRPr="00B16BFE">
              <w:rPr>
                <w:rFonts w:ascii="Mulish" w:hAnsi="Mulish"/>
                <w:sz w:val="18"/>
                <w:szCs w:val="18"/>
              </w:rPr>
              <w:t xml:space="preserve">Modificaciones de contratos </w:t>
            </w:r>
          </w:p>
        </w:tc>
        <w:tc>
          <w:tcPr>
            <w:tcW w:w="877" w:type="dxa"/>
            <w:shd w:val="clear" w:color="auto" w:fill="auto"/>
          </w:tcPr>
          <w:p w14:paraId="4210BB07"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16E3E365"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6184DBB3" w14:textId="77777777" w:rsidTr="003C46E4">
        <w:tc>
          <w:tcPr>
            <w:tcW w:w="1661" w:type="dxa"/>
            <w:vMerge/>
            <w:vAlign w:val="center"/>
          </w:tcPr>
          <w:p w14:paraId="2ECDCA60" w14:textId="77777777" w:rsidR="00CB2A3E" w:rsidRPr="00B16BFE" w:rsidRDefault="00CB2A3E" w:rsidP="008C2322">
            <w:pPr>
              <w:rPr>
                <w:rFonts w:ascii="Mulish" w:hAnsi="Mulish"/>
                <w:sz w:val="18"/>
                <w:szCs w:val="18"/>
              </w:rPr>
            </w:pPr>
          </w:p>
        </w:tc>
        <w:tc>
          <w:tcPr>
            <w:tcW w:w="5395" w:type="dxa"/>
            <w:shd w:val="clear" w:color="auto" w:fill="auto"/>
          </w:tcPr>
          <w:p w14:paraId="27D98C6F" w14:textId="77777777" w:rsidR="00CB2A3E" w:rsidRPr="00B16BFE" w:rsidRDefault="00CB2A3E" w:rsidP="008C2322">
            <w:pPr>
              <w:rPr>
                <w:rFonts w:ascii="Mulish" w:hAnsi="Mulish"/>
                <w:sz w:val="18"/>
                <w:szCs w:val="18"/>
              </w:rPr>
            </w:pPr>
            <w:r w:rsidRPr="00B16BFE">
              <w:rPr>
                <w:rFonts w:ascii="Mulish" w:hAnsi="Mulish"/>
                <w:sz w:val="18"/>
                <w:szCs w:val="18"/>
              </w:rPr>
              <w:t xml:space="preserve">Desistimientos y Renuncias </w:t>
            </w:r>
          </w:p>
        </w:tc>
        <w:tc>
          <w:tcPr>
            <w:tcW w:w="877" w:type="dxa"/>
            <w:shd w:val="clear" w:color="auto" w:fill="auto"/>
          </w:tcPr>
          <w:p w14:paraId="5FED43B5" w14:textId="77777777" w:rsidR="00CB2A3E" w:rsidRPr="00B16BFE" w:rsidRDefault="00CB2A3E" w:rsidP="008C2322">
            <w:pPr>
              <w:jc w:val="center"/>
              <w:rPr>
                <w:rFonts w:ascii="Mulish" w:hAnsi="Mulish"/>
                <w:sz w:val="18"/>
                <w:szCs w:val="18"/>
              </w:rPr>
            </w:pPr>
          </w:p>
        </w:tc>
        <w:tc>
          <w:tcPr>
            <w:tcW w:w="2523" w:type="dxa"/>
            <w:shd w:val="clear" w:color="auto" w:fill="auto"/>
          </w:tcPr>
          <w:p w14:paraId="2C4B583D" w14:textId="77777777" w:rsidR="00CB2A3E" w:rsidRPr="00B16BFE" w:rsidRDefault="00CB2A3E" w:rsidP="008C2322">
            <w:pPr>
              <w:rPr>
                <w:rFonts w:ascii="Mulish" w:hAnsi="Mulish"/>
                <w:sz w:val="18"/>
                <w:szCs w:val="18"/>
              </w:rPr>
            </w:pPr>
          </w:p>
        </w:tc>
      </w:tr>
      <w:tr w:rsidR="00CB2A3E" w:rsidRPr="00B16BFE" w14:paraId="39E5F6D8" w14:textId="77777777" w:rsidTr="003C46E4">
        <w:tc>
          <w:tcPr>
            <w:tcW w:w="1661" w:type="dxa"/>
            <w:vMerge/>
            <w:vAlign w:val="center"/>
          </w:tcPr>
          <w:p w14:paraId="40ED3D11" w14:textId="77777777" w:rsidR="00CB2A3E" w:rsidRPr="00B16BFE" w:rsidRDefault="00CB2A3E" w:rsidP="008C2322">
            <w:pPr>
              <w:rPr>
                <w:rFonts w:ascii="Mulish" w:hAnsi="Mulish"/>
                <w:sz w:val="18"/>
                <w:szCs w:val="18"/>
              </w:rPr>
            </w:pPr>
          </w:p>
        </w:tc>
        <w:tc>
          <w:tcPr>
            <w:tcW w:w="5395" w:type="dxa"/>
            <w:shd w:val="clear" w:color="auto" w:fill="auto"/>
          </w:tcPr>
          <w:p w14:paraId="684C8340" w14:textId="77777777" w:rsidR="00CB2A3E" w:rsidRPr="00B16BFE" w:rsidRDefault="00CB2A3E" w:rsidP="008C2322">
            <w:pPr>
              <w:rPr>
                <w:rFonts w:ascii="Mulish" w:hAnsi="Mulish"/>
                <w:sz w:val="18"/>
                <w:szCs w:val="18"/>
              </w:rPr>
            </w:pPr>
            <w:r w:rsidRPr="00B16BFE">
              <w:rPr>
                <w:rFonts w:ascii="Mulish" w:hAnsi="Mulish"/>
                <w:sz w:val="18"/>
                <w:szCs w:val="18"/>
              </w:rPr>
              <w:t>Datos estadísticos sobre contratos</w:t>
            </w:r>
          </w:p>
        </w:tc>
        <w:tc>
          <w:tcPr>
            <w:tcW w:w="877" w:type="dxa"/>
            <w:shd w:val="clear" w:color="auto" w:fill="auto"/>
          </w:tcPr>
          <w:p w14:paraId="5A54126E"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6653DA2E"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624727AE" w14:textId="77777777" w:rsidTr="003C46E4">
        <w:tc>
          <w:tcPr>
            <w:tcW w:w="1661" w:type="dxa"/>
            <w:vMerge/>
            <w:vAlign w:val="center"/>
          </w:tcPr>
          <w:p w14:paraId="463B9808" w14:textId="77777777" w:rsidR="00CB2A3E" w:rsidRPr="00B16BFE" w:rsidRDefault="00CB2A3E" w:rsidP="008C2322">
            <w:pPr>
              <w:rPr>
                <w:rFonts w:ascii="Mulish" w:hAnsi="Mulish"/>
                <w:sz w:val="18"/>
                <w:szCs w:val="18"/>
              </w:rPr>
            </w:pPr>
          </w:p>
        </w:tc>
        <w:tc>
          <w:tcPr>
            <w:tcW w:w="5395" w:type="dxa"/>
            <w:shd w:val="clear" w:color="auto" w:fill="BFBFBF" w:themeFill="background1" w:themeFillShade="BF"/>
          </w:tcPr>
          <w:p w14:paraId="77444365" w14:textId="77777777" w:rsidR="00CB2A3E" w:rsidRPr="00B16BFE" w:rsidRDefault="00CB2A3E" w:rsidP="008C2322">
            <w:pPr>
              <w:rPr>
                <w:rFonts w:ascii="Mulish" w:hAnsi="Mulish"/>
                <w:sz w:val="18"/>
                <w:szCs w:val="18"/>
              </w:rPr>
            </w:pPr>
            <w:r w:rsidRPr="00B16BFE">
              <w:rPr>
                <w:rFonts w:ascii="Mulish" w:hAnsi="Mulish"/>
                <w:sz w:val="18"/>
                <w:szCs w:val="18"/>
              </w:rPr>
              <w:t>Datos estadísticos de contratación de PYMES</w:t>
            </w:r>
          </w:p>
        </w:tc>
        <w:tc>
          <w:tcPr>
            <w:tcW w:w="877" w:type="dxa"/>
            <w:shd w:val="clear" w:color="auto" w:fill="BFBFBF" w:themeFill="background1" w:themeFillShade="BF"/>
          </w:tcPr>
          <w:p w14:paraId="10DA6764" w14:textId="77777777" w:rsidR="00CB2A3E" w:rsidRPr="00B16BFE" w:rsidRDefault="00CB2A3E" w:rsidP="008C2322">
            <w:pPr>
              <w:pStyle w:val="Prrafodelista"/>
              <w:rPr>
                <w:rFonts w:ascii="Mulish" w:hAnsi="Mulish"/>
                <w:sz w:val="18"/>
                <w:szCs w:val="18"/>
              </w:rPr>
            </w:pPr>
          </w:p>
        </w:tc>
        <w:tc>
          <w:tcPr>
            <w:tcW w:w="2523" w:type="dxa"/>
            <w:shd w:val="clear" w:color="auto" w:fill="BFBFBF" w:themeFill="background1" w:themeFillShade="BF"/>
          </w:tcPr>
          <w:p w14:paraId="25BD17CF" w14:textId="77777777" w:rsidR="00CB2A3E" w:rsidRPr="00B16BFE" w:rsidRDefault="00CB2A3E" w:rsidP="008C2322">
            <w:pPr>
              <w:rPr>
                <w:rFonts w:ascii="Mulish" w:hAnsi="Mulish"/>
                <w:sz w:val="18"/>
                <w:szCs w:val="18"/>
              </w:rPr>
            </w:pPr>
          </w:p>
        </w:tc>
      </w:tr>
      <w:tr w:rsidR="00CB2A3E" w:rsidRPr="00B16BFE" w14:paraId="5ADA002F" w14:textId="77777777" w:rsidTr="003C46E4">
        <w:tc>
          <w:tcPr>
            <w:tcW w:w="1661" w:type="dxa"/>
            <w:vMerge/>
            <w:vAlign w:val="center"/>
          </w:tcPr>
          <w:p w14:paraId="5ECA22FD" w14:textId="77777777" w:rsidR="00CB2A3E" w:rsidRPr="00B16BFE" w:rsidRDefault="00CB2A3E" w:rsidP="008C2322">
            <w:pPr>
              <w:rPr>
                <w:rFonts w:ascii="Mulish" w:hAnsi="Mulish"/>
                <w:sz w:val="18"/>
                <w:szCs w:val="18"/>
              </w:rPr>
            </w:pPr>
          </w:p>
        </w:tc>
        <w:tc>
          <w:tcPr>
            <w:tcW w:w="5395" w:type="dxa"/>
            <w:shd w:val="clear" w:color="auto" w:fill="auto"/>
          </w:tcPr>
          <w:p w14:paraId="0BAD2984" w14:textId="77777777" w:rsidR="00CB2A3E" w:rsidRPr="00B16BFE" w:rsidRDefault="00CB2A3E" w:rsidP="008C2322">
            <w:pPr>
              <w:rPr>
                <w:rFonts w:ascii="Mulish" w:hAnsi="Mulish"/>
                <w:sz w:val="18"/>
                <w:szCs w:val="18"/>
              </w:rPr>
            </w:pPr>
            <w:r w:rsidRPr="00B16BFE">
              <w:rPr>
                <w:rFonts w:ascii="Mulish" w:hAnsi="Mulish"/>
                <w:sz w:val="18"/>
                <w:szCs w:val="18"/>
              </w:rPr>
              <w:t>Contratos Menores</w:t>
            </w:r>
          </w:p>
        </w:tc>
        <w:tc>
          <w:tcPr>
            <w:tcW w:w="877" w:type="dxa"/>
            <w:shd w:val="clear" w:color="auto" w:fill="auto"/>
          </w:tcPr>
          <w:p w14:paraId="0D1E6C1F" w14:textId="77777777" w:rsidR="00CB2A3E" w:rsidRPr="00B16BFE" w:rsidRDefault="00CB2A3E" w:rsidP="008C2322">
            <w:pPr>
              <w:jc w:val="center"/>
              <w:rPr>
                <w:rFonts w:ascii="Mulish" w:hAnsi="Mulish"/>
                <w:sz w:val="18"/>
                <w:szCs w:val="18"/>
              </w:rPr>
            </w:pPr>
          </w:p>
        </w:tc>
        <w:tc>
          <w:tcPr>
            <w:tcW w:w="2523" w:type="dxa"/>
            <w:shd w:val="clear" w:color="auto" w:fill="auto"/>
          </w:tcPr>
          <w:p w14:paraId="63269975" w14:textId="77777777" w:rsidR="00CB2A3E" w:rsidRPr="00B16BFE" w:rsidRDefault="00CB2A3E" w:rsidP="008C2322">
            <w:pPr>
              <w:rPr>
                <w:rFonts w:ascii="Mulish" w:hAnsi="Mulish"/>
                <w:sz w:val="18"/>
                <w:szCs w:val="18"/>
              </w:rPr>
            </w:pPr>
          </w:p>
        </w:tc>
      </w:tr>
      <w:tr w:rsidR="00CB2A3E" w:rsidRPr="00B16BFE" w14:paraId="4E03D253" w14:textId="77777777" w:rsidTr="003C46E4">
        <w:tc>
          <w:tcPr>
            <w:tcW w:w="1661" w:type="dxa"/>
            <w:vMerge/>
            <w:vAlign w:val="center"/>
          </w:tcPr>
          <w:p w14:paraId="7845ED61" w14:textId="77777777" w:rsidR="00CB2A3E" w:rsidRPr="00B16BFE" w:rsidRDefault="00CB2A3E" w:rsidP="008C2322">
            <w:pPr>
              <w:rPr>
                <w:rFonts w:ascii="Mulish" w:hAnsi="Mulish"/>
                <w:sz w:val="18"/>
                <w:szCs w:val="18"/>
              </w:rPr>
            </w:pPr>
          </w:p>
        </w:tc>
        <w:tc>
          <w:tcPr>
            <w:tcW w:w="5395" w:type="dxa"/>
            <w:tcBorders>
              <w:bottom w:val="single" w:sz="4" w:space="0" w:color="auto"/>
            </w:tcBorders>
          </w:tcPr>
          <w:p w14:paraId="2DB08811" w14:textId="77777777" w:rsidR="00CB2A3E" w:rsidRPr="00B16BFE" w:rsidRDefault="00CB2A3E" w:rsidP="008C2322">
            <w:pPr>
              <w:rPr>
                <w:rFonts w:ascii="Mulish" w:hAnsi="Mulish"/>
                <w:sz w:val="18"/>
                <w:szCs w:val="18"/>
              </w:rPr>
            </w:pPr>
            <w:r w:rsidRPr="00B16BFE">
              <w:rPr>
                <w:rFonts w:ascii="Mulish" w:hAnsi="Mulish"/>
                <w:sz w:val="18"/>
                <w:szCs w:val="18"/>
              </w:rPr>
              <w:t>Convenios</w:t>
            </w:r>
          </w:p>
        </w:tc>
        <w:tc>
          <w:tcPr>
            <w:tcW w:w="877" w:type="dxa"/>
            <w:tcBorders>
              <w:bottom w:val="single" w:sz="4" w:space="0" w:color="auto"/>
            </w:tcBorders>
          </w:tcPr>
          <w:p w14:paraId="6860C851" w14:textId="1D8C7927" w:rsidR="00CB2A3E" w:rsidRPr="00755BC3" w:rsidRDefault="00CB2A3E" w:rsidP="00755BC3">
            <w:pPr>
              <w:pStyle w:val="Prrafodelista"/>
              <w:numPr>
                <w:ilvl w:val="0"/>
                <w:numId w:val="44"/>
              </w:numPr>
              <w:jc w:val="center"/>
              <w:rPr>
                <w:rFonts w:ascii="Mulish" w:hAnsi="Mulish"/>
                <w:sz w:val="18"/>
                <w:szCs w:val="18"/>
              </w:rPr>
            </w:pPr>
          </w:p>
        </w:tc>
        <w:tc>
          <w:tcPr>
            <w:tcW w:w="2523" w:type="dxa"/>
            <w:tcBorders>
              <w:bottom w:val="single" w:sz="4" w:space="0" w:color="auto"/>
            </w:tcBorders>
          </w:tcPr>
          <w:p w14:paraId="63F1CAF4" w14:textId="61D1F9ED" w:rsidR="00CB2A3E" w:rsidRPr="00B16BFE" w:rsidRDefault="00755BC3" w:rsidP="008C2322">
            <w:pPr>
              <w:rPr>
                <w:rFonts w:ascii="Mulish" w:hAnsi="Mulish"/>
                <w:sz w:val="18"/>
                <w:szCs w:val="18"/>
              </w:rPr>
            </w:pPr>
            <w:r>
              <w:rPr>
                <w:rFonts w:ascii="Mulish" w:hAnsi="Mulish"/>
                <w:sz w:val="18"/>
                <w:szCs w:val="18"/>
              </w:rPr>
              <w:t>Si</w:t>
            </w:r>
          </w:p>
        </w:tc>
      </w:tr>
      <w:tr w:rsidR="00CB2A3E" w:rsidRPr="00B16BFE" w14:paraId="26D2B952" w14:textId="77777777" w:rsidTr="003C46E4">
        <w:tc>
          <w:tcPr>
            <w:tcW w:w="1661" w:type="dxa"/>
            <w:vMerge/>
            <w:vAlign w:val="center"/>
          </w:tcPr>
          <w:p w14:paraId="03A89246" w14:textId="77777777" w:rsidR="00CB2A3E" w:rsidRPr="00B16BFE" w:rsidRDefault="00CB2A3E" w:rsidP="008C2322">
            <w:pPr>
              <w:rPr>
                <w:rFonts w:ascii="Mulish" w:hAnsi="Mulish"/>
                <w:sz w:val="18"/>
                <w:szCs w:val="18"/>
              </w:rPr>
            </w:pPr>
          </w:p>
        </w:tc>
        <w:tc>
          <w:tcPr>
            <w:tcW w:w="5395" w:type="dxa"/>
            <w:shd w:val="clear" w:color="auto" w:fill="auto"/>
          </w:tcPr>
          <w:p w14:paraId="75002BEB" w14:textId="77777777" w:rsidR="00CB2A3E" w:rsidRPr="00B16BFE" w:rsidRDefault="00CB2A3E" w:rsidP="008C2322">
            <w:pPr>
              <w:rPr>
                <w:rFonts w:ascii="Mulish" w:hAnsi="Mulish"/>
                <w:sz w:val="18"/>
                <w:szCs w:val="18"/>
              </w:rPr>
            </w:pPr>
            <w:r w:rsidRPr="00B16BFE">
              <w:rPr>
                <w:rFonts w:ascii="Mulish" w:hAnsi="Mulish"/>
                <w:sz w:val="18"/>
                <w:szCs w:val="18"/>
              </w:rPr>
              <w:t>Encomiendas de Gestión</w:t>
            </w:r>
          </w:p>
        </w:tc>
        <w:tc>
          <w:tcPr>
            <w:tcW w:w="877" w:type="dxa"/>
            <w:shd w:val="clear" w:color="auto" w:fill="auto"/>
          </w:tcPr>
          <w:p w14:paraId="22A1C1D2"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32955B0C" w14:textId="3710F03D" w:rsidR="00CB2A3E" w:rsidRPr="00B16BFE" w:rsidRDefault="00CB2A3E" w:rsidP="008C2322">
            <w:pPr>
              <w:rPr>
                <w:rFonts w:ascii="Mulish" w:hAnsi="Mulish"/>
                <w:sz w:val="18"/>
                <w:szCs w:val="18"/>
              </w:rPr>
            </w:pPr>
            <w:proofErr w:type="gramStart"/>
            <w:r w:rsidRPr="00B16BFE">
              <w:rPr>
                <w:rFonts w:ascii="Mulish" w:hAnsi="Mulish"/>
                <w:sz w:val="18"/>
                <w:szCs w:val="18"/>
              </w:rPr>
              <w:t>No</w:t>
            </w:r>
            <w:proofErr w:type="gramEnd"/>
            <w:r w:rsidR="00755BC3">
              <w:rPr>
                <w:rFonts w:ascii="Mulish" w:hAnsi="Mulish"/>
                <w:sz w:val="18"/>
                <w:szCs w:val="18"/>
              </w:rPr>
              <w:t xml:space="preserve"> Aunque se informa sobre los encargos a medios propios, no se informa sobre las encomiendas de gestión que esa lo que se refiere específicamente esta obligación</w:t>
            </w:r>
          </w:p>
        </w:tc>
      </w:tr>
      <w:tr w:rsidR="00CB2A3E" w:rsidRPr="00B16BFE" w14:paraId="35218913" w14:textId="77777777" w:rsidTr="003C46E4">
        <w:tc>
          <w:tcPr>
            <w:tcW w:w="1661" w:type="dxa"/>
            <w:vMerge/>
            <w:vAlign w:val="center"/>
          </w:tcPr>
          <w:p w14:paraId="7D1C5015" w14:textId="77777777" w:rsidR="00CB2A3E" w:rsidRPr="00B16BFE" w:rsidRDefault="00CB2A3E" w:rsidP="008C2322">
            <w:pPr>
              <w:rPr>
                <w:rFonts w:ascii="Mulish" w:hAnsi="Mulish"/>
                <w:sz w:val="18"/>
                <w:szCs w:val="18"/>
              </w:rPr>
            </w:pPr>
          </w:p>
        </w:tc>
        <w:tc>
          <w:tcPr>
            <w:tcW w:w="5395" w:type="dxa"/>
            <w:shd w:val="clear" w:color="auto" w:fill="auto"/>
          </w:tcPr>
          <w:p w14:paraId="423938E7" w14:textId="77777777" w:rsidR="00CB2A3E" w:rsidRPr="00B16BFE" w:rsidRDefault="00CB2A3E" w:rsidP="008C2322">
            <w:pPr>
              <w:rPr>
                <w:rFonts w:ascii="Mulish" w:hAnsi="Mulish"/>
                <w:sz w:val="18"/>
                <w:szCs w:val="18"/>
              </w:rPr>
            </w:pPr>
            <w:r w:rsidRPr="00B16BFE">
              <w:rPr>
                <w:rFonts w:ascii="Mulish" w:hAnsi="Mulish"/>
                <w:sz w:val="18"/>
                <w:szCs w:val="18"/>
              </w:rPr>
              <w:t>Subcontrataciones derivadas de encomiendas</w:t>
            </w:r>
          </w:p>
        </w:tc>
        <w:tc>
          <w:tcPr>
            <w:tcW w:w="877" w:type="dxa"/>
            <w:shd w:val="clear" w:color="auto" w:fill="auto"/>
          </w:tcPr>
          <w:p w14:paraId="2848D8C0"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0DB007A2"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4264E4D5" w14:textId="77777777" w:rsidTr="003C46E4">
        <w:tc>
          <w:tcPr>
            <w:tcW w:w="1661" w:type="dxa"/>
            <w:vMerge/>
            <w:vAlign w:val="center"/>
          </w:tcPr>
          <w:p w14:paraId="629472B8" w14:textId="77777777" w:rsidR="00CB2A3E" w:rsidRPr="00B16BFE" w:rsidRDefault="00CB2A3E" w:rsidP="008C2322">
            <w:pPr>
              <w:rPr>
                <w:rFonts w:ascii="Mulish" w:hAnsi="Mulish"/>
                <w:sz w:val="18"/>
                <w:szCs w:val="18"/>
              </w:rPr>
            </w:pPr>
          </w:p>
        </w:tc>
        <w:tc>
          <w:tcPr>
            <w:tcW w:w="5395" w:type="dxa"/>
            <w:tcBorders>
              <w:bottom w:val="single" w:sz="4" w:space="0" w:color="auto"/>
            </w:tcBorders>
          </w:tcPr>
          <w:p w14:paraId="7401EE5B" w14:textId="77777777" w:rsidR="00CB2A3E" w:rsidRPr="00B16BFE" w:rsidRDefault="00CB2A3E" w:rsidP="008C2322">
            <w:pPr>
              <w:rPr>
                <w:rFonts w:ascii="Mulish" w:hAnsi="Mulish"/>
                <w:sz w:val="18"/>
                <w:szCs w:val="18"/>
              </w:rPr>
            </w:pPr>
            <w:r w:rsidRPr="00B16BFE">
              <w:rPr>
                <w:rFonts w:ascii="Mulish" w:hAnsi="Mulish"/>
                <w:sz w:val="18"/>
                <w:szCs w:val="18"/>
              </w:rPr>
              <w:t>Subvenciones y ayudas públicas</w:t>
            </w:r>
          </w:p>
        </w:tc>
        <w:tc>
          <w:tcPr>
            <w:tcW w:w="877" w:type="dxa"/>
            <w:tcBorders>
              <w:bottom w:val="single" w:sz="4" w:space="0" w:color="auto"/>
            </w:tcBorders>
          </w:tcPr>
          <w:p w14:paraId="09222062"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Borders>
              <w:bottom w:val="single" w:sz="4" w:space="0" w:color="auto"/>
            </w:tcBorders>
          </w:tcPr>
          <w:p w14:paraId="7D4104DF" w14:textId="5C8A3268" w:rsidR="00CB2A3E" w:rsidRPr="00B16BFE" w:rsidRDefault="00CB2A3E" w:rsidP="008C2322">
            <w:pPr>
              <w:jc w:val="both"/>
              <w:rPr>
                <w:rFonts w:ascii="Mulish" w:hAnsi="Mulish"/>
                <w:sz w:val="18"/>
                <w:szCs w:val="18"/>
              </w:rPr>
            </w:pPr>
            <w:r w:rsidRPr="00B16BFE">
              <w:rPr>
                <w:rFonts w:ascii="Mulish" w:hAnsi="Mulish"/>
                <w:sz w:val="18"/>
                <w:szCs w:val="18"/>
              </w:rPr>
              <w:t>No</w:t>
            </w:r>
            <w:r w:rsidR="00755BC3">
              <w:rPr>
                <w:rFonts w:ascii="Mulish" w:hAnsi="Mulish"/>
                <w:sz w:val="18"/>
                <w:szCs w:val="18"/>
              </w:rPr>
              <w:t>. Aunque en el apartado subvenciones, se informa sobre la inexistencia de subastas públicas, no se informa sobre las subvenciones o ayudas públicas que es a lo que se refiere e</w:t>
            </w:r>
            <w:r w:rsidR="003C46E4">
              <w:rPr>
                <w:rFonts w:ascii="Mulish" w:hAnsi="Mulish"/>
                <w:sz w:val="18"/>
                <w:szCs w:val="18"/>
              </w:rPr>
              <w:t>l contenido material de esta obligación</w:t>
            </w:r>
          </w:p>
        </w:tc>
      </w:tr>
      <w:tr w:rsidR="00CB2A3E" w:rsidRPr="00B16BFE" w14:paraId="5A4447A4" w14:textId="77777777" w:rsidTr="003C46E4">
        <w:tc>
          <w:tcPr>
            <w:tcW w:w="1661" w:type="dxa"/>
            <w:vMerge/>
            <w:vAlign w:val="center"/>
          </w:tcPr>
          <w:p w14:paraId="33ABA91B" w14:textId="77777777" w:rsidR="00CB2A3E" w:rsidRPr="00B16BFE" w:rsidRDefault="00CB2A3E" w:rsidP="008C2322">
            <w:pPr>
              <w:rPr>
                <w:rFonts w:ascii="Mulish" w:hAnsi="Mulish"/>
                <w:sz w:val="18"/>
                <w:szCs w:val="18"/>
              </w:rPr>
            </w:pPr>
          </w:p>
        </w:tc>
        <w:tc>
          <w:tcPr>
            <w:tcW w:w="5395" w:type="dxa"/>
            <w:tcBorders>
              <w:bottom w:val="single" w:sz="4" w:space="0" w:color="auto"/>
            </w:tcBorders>
            <w:shd w:val="clear" w:color="auto" w:fill="auto"/>
          </w:tcPr>
          <w:p w14:paraId="5B832F99" w14:textId="77777777" w:rsidR="00CB2A3E" w:rsidRPr="00B16BFE" w:rsidRDefault="00CB2A3E" w:rsidP="008C2322">
            <w:pPr>
              <w:rPr>
                <w:rFonts w:ascii="Mulish" w:hAnsi="Mulish"/>
                <w:sz w:val="18"/>
                <w:szCs w:val="18"/>
              </w:rPr>
            </w:pPr>
            <w:r w:rsidRPr="00B16BFE">
              <w:rPr>
                <w:rFonts w:ascii="Mulish" w:hAnsi="Mulish"/>
                <w:sz w:val="18"/>
                <w:szCs w:val="18"/>
              </w:rPr>
              <w:t>Presupuesto</w:t>
            </w:r>
          </w:p>
        </w:tc>
        <w:tc>
          <w:tcPr>
            <w:tcW w:w="877" w:type="dxa"/>
            <w:tcBorders>
              <w:bottom w:val="single" w:sz="4" w:space="0" w:color="auto"/>
            </w:tcBorders>
            <w:shd w:val="clear" w:color="auto" w:fill="auto"/>
          </w:tcPr>
          <w:p w14:paraId="52C5E2AA"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Borders>
              <w:bottom w:val="single" w:sz="4" w:space="0" w:color="auto"/>
            </w:tcBorders>
            <w:shd w:val="clear" w:color="auto" w:fill="auto"/>
          </w:tcPr>
          <w:p w14:paraId="0C9564AF"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754EB9CE" w14:textId="77777777" w:rsidTr="003C46E4">
        <w:tc>
          <w:tcPr>
            <w:tcW w:w="1661" w:type="dxa"/>
            <w:vMerge/>
            <w:vAlign w:val="center"/>
          </w:tcPr>
          <w:p w14:paraId="087D5604" w14:textId="77777777" w:rsidR="00CB2A3E" w:rsidRPr="00B16BFE" w:rsidRDefault="00CB2A3E" w:rsidP="008C2322">
            <w:pPr>
              <w:rPr>
                <w:rFonts w:ascii="Mulish" w:hAnsi="Mulish"/>
                <w:sz w:val="18"/>
                <w:szCs w:val="18"/>
              </w:rPr>
            </w:pPr>
          </w:p>
        </w:tc>
        <w:tc>
          <w:tcPr>
            <w:tcW w:w="5395" w:type="dxa"/>
            <w:shd w:val="clear" w:color="auto" w:fill="BFBFBF" w:themeFill="background1" w:themeFillShade="BF"/>
          </w:tcPr>
          <w:p w14:paraId="4B599F75" w14:textId="77777777" w:rsidR="00CB2A3E" w:rsidRPr="00B16BFE" w:rsidRDefault="00CB2A3E" w:rsidP="008C2322">
            <w:pPr>
              <w:rPr>
                <w:rFonts w:ascii="Mulish" w:hAnsi="Mulish"/>
                <w:sz w:val="18"/>
                <w:szCs w:val="18"/>
              </w:rPr>
            </w:pPr>
            <w:r w:rsidRPr="00B16BFE">
              <w:rPr>
                <w:rFonts w:ascii="Mulish" w:hAnsi="Mulish"/>
                <w:sz w:val="18"/>
                <w:szCs w:val="18"/>
              </w:rPr>
              <w:t>Ejecución presupuestaria</w:t>
            </w:r>
          </w:p>
        </w:tc>
        <w:tc>
          <w:tcPr>
            <w:tcW w:w="877" w:type="dxa"/>
            <w:shd w:val="clear" w:color="auto" w:fill="BFBFBF" w:themeFill="background1" w:themeFillShade="BF"/>
          </w:tcPr>
          <w:p w14:paraId="48473AB3" w14:textId="77777777" w:rsidR="00CB2A3E" w:rsidRPr="00B16BFE" w:rsidRDefault="00CB2A3E" w:rsidP="008C2322">
            <w:pPr>
              <w:jc w:val="center"/>
              <w:rPr>
                <w:rFonts w:ascii="Mulish" w:hAnsi="Mulish"/>
                <w:sz w:val="18"/>
                <w:szCs w:val="18"/>
              </w:rPr>
            </w:pPr>
          </w:p>
        </w:tc>
        <w:tc>
          <w:tcPr>
            <w:tcW w:w="2523" w:type="dxa"/>
            <w:shd w:val="clear" w:color="auto" w:fill="BFBFBF" w:themeFill="background1" w:themeFillShade="BF"/>
          </w:tcPr>
          <w:p w14:paraId="6FA3ADC8" w14:textId="77777777" w:rsidR="00CB2A3E" w:rsidRPr="00B16BFE" w:rsidRDefault="00CB2A3E" w:rsidP="008C2322">
            <w:pPr>
              <w:rPr>
                <w:rFonts w:ascii="Mulish" w:hAnsi="Mulish"/>
                <w:sz w:val="18"/>
                <w:szCs w:val="18"/>
              </w:rPr>
            </w:pPr>
          </w:p>
        </w:tc>
      </w:tr>
      <w:tr w:rsidR="00CB2A3E" w:rsidRPr="00B16BFE" w14:paraId="214DE7A7" w14:textId="77777777" w:rsidTr="003C46E4">
        <w:tc>
          <w:tcPr>
            <w:tcW w:w="1661" w:type="dxa"/>
            <w:vMerge/>
            <w:vAlign w:val="center"/>
          </w:tcPr>
          <w:p w14:paraId="683B0041" w14:textId="77777777" w:rsidR="00CB2A3E" w:rsidRPr="00B16BFE" w:rsidRDefault="00CB2A3E" w:rsidP="008C2322">
            <w:pPr>
              <w:rPr>
                <w:rFonts w:ascii="Mulish" w:hAnsi="Mulish"/>
                <w:sz w:val="18"/>
                <w:szCs w:val="18"/>
              </w:rPr>
            </w:pPr>
          </w:p>
        </w:tc>
        <w:tc>
          <w:tcPr>
            <w:tcW w:w="5395" w:type="dxa"/>
            <w:shd w:val="clear" w:color="auto" w:fill="auto"/>
          </w:tcPr>
          <w:p w14:paraId="3A85B786" w14:textId="77777777" w:rsidR="00CB2A3E" w:rsidRPr="00B16BFE" w:rsidRDefault="00CB2A3E" w:rsidP="008C2322">
            <w:pPr>
              <w:rPr>
                <w:rFonts w:ascii="Mulish" w:hAnsi="Mulish"/>
                <w:sz w:val="18"/>
                <w:szCs w:val="18"/>
              </w:rPr>
            </w:pPr>
            <w:r w:rsidRPr="00B16BFE">
              <w:rPr>
                <w:rFonts w:ascii="Mulish" w:hAnsi="Mulish"/>
                <w:sz w:val="18"/>
                <w:szCs w:val="18"/>
              </w:rPr>
              <w:t>Cuentas anuales</w:t>
            </w:r>
          </w:p>
        </w:tc>
        <w:tc>
          <w:tcPr>
            <w:tcW w:w="877" w:type="dxa"/>
            <w:shd w:val="clear" w:color="auto" w:fill="auto"/>
          </w:tcPr>
          <w:p w14:paraId="36DE5776" w14:textId="77777777" w:rsidR="00CB2A3E" w:rsidRPr="00B16BFE" w:rsidRDefault="00CB2A3E" w:rsidP="008C2322">
            <w:pPr>
              <w:jc w:val="center"/>
              <w:rPr>
                <w:rFonts w:ascii="Mulish" w:hAnsi="Mulish"/>
                <w:sz w:val="18"/>
                <w:szCs w:val="18"/>
              </w:rPr>
            </w:pPr>
          </w:p>
        </w:tc>
        <w:tc>
          <w:tcPr>
            <w:tcW w:w="2523" w:type="dxa"/>
            <w:shd w:val="clear" w:color="auto" w:fill="auto"/>
          </w:tcPr>
          <w:p w14:paraId="0ACE2429" w14:textId="77777777" w:rsidR="00CB2A3E" w:rsidRPr="00B16BFE" w:rsidRDefault="00CB2A3E" w:rsidP="008C2322">
            <w:pPr>
              <w:rPr>
                <w:rFonts w:ascii="Mulish" w:hAnsi="Mulish"/>
                <w:sz w:val="18"/>
                <w:szCs w:val="18"/>
              </w:rPr>
            </w:pPr>
          </w:p>
        </w:tc>
      </w:tr>
      <w:tr w:rsidR="00CB2A3E" w:rsidRPr="00B16BFE" w14:paraId="627D15D9" w14:textId="77777777" w:rsidTr="003C46E4">
        <w:tc>
          <w:tcPr>
            <w:tcW w:w="1661" w:type="dxa"/>
            <w:vMerge/>
            <w:vAlign w:val="center"/>
          </w:tcPr>
          <w:p w14:paraId="44BCB255" w14:textId="77777777" w:rsidR="00CB2A3E" w:rsidRPr="00B16BFE" w:rsidRDefault="00CB2A3E" w:rsidP="008C2322">
            <w:pPr>
              <w:rPr>
                <w:rFonts w:ascii="Mulish" w:hAnsi="Mulish"/>
                <w:sz w:val="18"/>
                <w:szCs w:val="18"/>
              </w:rPr>
            </w:pPr>
          </w:p>
        </w:tc>
        <w:tc>
          <w:tcPr>
            <w:tcW w:w="5395" w:type="dxa"/>
            <w:shd w:val="clear" w:color="auto" w:fill="auto"/>
          </w:tcPr>
          <w:p w14:paraId="1612375B" w14:textId="77777777" w:rsidR="00CB2A3E" w:rsidRPr="00B16BFE" w:rsidRDefault="00CB2A3E" w:rsidP="008C2322">
            <w:pPr>
              <w:rPr>
                <w:rFonts w:ascii="Mulish" w:hAnsi="Mulish"/>
                <w:sz w:val="18"/>
                <w:szCs w:val="18"/>
              </w:rPr>
            </w:pPr>
            <w:r w:rsidRPr="00B16BFE">
              <w:rPr>
                <w:rFonts w:ascii="Mulish" w:hAnsi="Mulish"/>
                <w:sz w:val="18"/>
                <w:szCs w:val="18"/>
              </w:rPr>
              <w:t xml:space="preserve">Informes de auditoría  </w:t>
            </w:r>
          </w:p>
        </w:tc>
        <w:tc>
          <w:tcPr>
            <w:tcW w:w="877" w:type="dxa"/>
            <w:shd w:val="clear" w:color="auto" w:fill="auto"/>
          </w:tcPr>
          <w:p w14:paraId="53E254AE"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2CD78103" w14:textId="5FBBA7B0" w:rsidR="00CB2A3E" w:rsidRPr="00B16BFE" w:rsidRDefault="00CB2A3E" w:rsidP="008C2322">
            <w:pPr>
              <w:rPr>
                <w:rFonts w:ascii="Mulish" w:hAnsi="Mulish"/>
                <w:sz w:val="18"/>
                <w:szCs w:val="18"/>
              </w:rPr>
            </w:pPr>
            <w:r w:rsidRPr="00B16BFE">
              <w:rPr>
                <w:rFonts w:ascii="Mulish" w:hAnsi="Mulish"/>
                <w:sz w:val="18"/>
                <w:szCs w:val="18"/>
              </w:rPr>
              <w:t>No</w:t>
            </w:r>
            <w:r w:rsidR="003C46E4">
              <w:rPr>
                <w:rFonts w:ascii="Mulish" w:hAnsi="Mulish"/>
                <w:sz w:val="18"/>
                <w:szCs w:val="18"/>
              </w:rPr>
              <w:t xml:space="preserve">. Se publica el informe de auditoría de la </w:t>
            </w:r>
            <w:proofErr w:type="gramStart"/>
            <w:r w:rsidR="003C46E4">
              <w:rPr>
                <w:rFonts w:ascii="Mulish" w:hAnsi="Mulish"/>
                <w:sz w:val="18"/>
                <w:szCs w:val="18"/>
              </w:rPr>
              <w:t>IGAE</w:t>
            </w:r>
            <w:proofErr w:type="gramEnd"/>
            <w:r w:rsidR="003C46E4">
              <w:rPr>
                <w:rFonts w:ascii="Mulish" w:hAnsi="Mulish"/>
                <w:sz w:val="18"/>
                <w:szCs w:val="18"/>
              </w:rPr>
              <w:t xml:space="preserve"> pero no los informes elaborados por el Tribunal de Cuentas que es a lo que se refiere el contenido material de esta obligación.</w:t>
            </w:r>
          </w:p>
        </w:tc>
      </w:tr>
      <w:tr w:rsidR="00CB2A3E" w:rsidRPr="00B16BFE" w14:paraId="0702ED4F" w14:textId="77777777" w:rsidTr="003C46E4">
        <w:tc>
          <w:tcPr>
            <w:tcW w:w="1661" w:type="dxa"/>
            <w:vMerge/>
            <w:vAlign w:val="center"/>
          </w:tcPr>
          <w:p w14:paraId="73BC03CA" w14:textId="77777777" w:rsidR="00CB2A3E" w:rsidRPr="00B16BFE" w:rsidRDefault="00CB2A3E" w:rsidP="008C2322">
            <w:pPr>
              <w:rPr>
                <w:rFonts w:ascii="Mulish" w:hAnsi="Mulish"/>
                <w:sz w:val="18"/>
                <w:szCs w:val="18"/>
              </w:rPr>
            </w:pPr>
          </w:p>
        </w:tc>
        <w:tc>
          <w:tcPr>
            <w:tcW w:w="5395" w:type="dxa"/>
            <w:tcBorders>
              <w:bottom w:val="single" w:sz="4" w:space="0" w:color="auto"/>
            </w:tcBorders>
            <w:shd w:val="clear" w:color="auto" w:fill="auto"/>
          </w:tcPr>
          <w:p w14:paraId="0EEA540C" w14:textId="77777777" w:rsidR="00CB2A3E" w:rsidRPr="00B16BFE" w:rsidRDefault="00CB2A3E" w:rsidP="008C2322">
            <w:pPr>
              <w:rPr>
                <w:rFonts w:ascii="Mulish" w:hAnsi="Mulish"/>
                <w:sz w:val="18"/>
                <w:szCs w:val="18"/>
              </w:rPr>
            </w:pPr>
            <w:r w:rsidRPr="00B16BFE">
              <w:rPr>
                <w:rFonts w:ascii="Mulish" w:hAnsi="Mulish"/>
                <w:sz w:val="18"/>
                <w:szCs w:val="18"/>
              </w:rPr>
              <w:t>Retribuciones de los máximos responsables</w:t>
            </w:r>
          </w:p>
        </w:tc>
        <w:tc>
          <w:tcPr>
            <w:tcW w:w="877" w:type="dxa"/>
            <w:tcBorders>
              <w:bottom w:val="single" w:sz="4" w:space="0" w:color="auto"/>
            </w:tcBorders>
            <w:shd w:val="clear" w:color="auto" w:fill="auto"/>
          </w:tcPr>
          <w:p w14:paraId="4EA706FB" w14:textId="77777777" w:rsidR="00CB2A3E" w:rsidRPr="00B16BFE" w:rsidRDefault="00CB2A3E" w:rsidP="008C2322">
            <w:pPr>
              <w:pStyle w:val="Prrafodelista"/>
              <w:rPr>
                <w:rFonts w:ascii="Mulish" w:hAnsi="Mulish"/>
                <w:sz w:val="18"/>
                <w:szCs w:val="18"/>
              </w:rPr>
            </w:pPr>
          </w:p>
        </w:tc>
        <w:tc>
          <w:tcPr>
            <w:tcW w:w="2523" w:type="dxa"/>
            <w:tcBorders>
              <w:bottom w:val="single" w:sz="4" w:space="0" w:color="auto"/>
            </w:tcBorders>
            <w:shd w:val="clear" w:color="auto" w:fill="auto"/>
          </w:tcPr>
          <w:p w14:paraId="78C3B4FB" w14:textId="77777777" w:rsidR="00CB2A3E" w:rsidRPr="00B16BFE" w:rsidRDefault="00CB2A3E" w:rsidP="008C2322">
            <w:pPr>
              <w:rPr>
                <w:rFonts w:ascii="Mulish" w:hAnsi="Mulish"/>
                <w:sz w:val="18"/>
                <w:szCs w:val="18"/>
              </w:rPr>
            </w:pPr>
          </w:p>
        </w:tc>
      </w:tr>
      <w:tr w:rsidR="00CB2A3E" w:rsidRPr="00B16BFE" w14:paraId="6005BE19" w14:textId="77777777" w:rsidTr="003C46E4">
        <w:tc>
          <w:tcPr>
            <w:tcW w:w="1661" w:type="dxa"/>
            <w:vMerge/>
            <w:vAlign w:val="center"/>
          </w:tcPr>
          <w:p w14:paraId="1656A760" w14:textId="77777777" w:rsidR="00CB2A3E" w:rsidRPr="00B16BFE" w:rsidRDefault="00CB2A3E" w:rsidP="008C2322">
            <w:pPr>
              <w:rPr>
                <w:rFonts w:ascii="Mulish" w:hAnsi="Mulish"/>
                <w:sz w:val="18"/>
                <w:szCs w:val="18"/>
              </w:rPr>
            </w:pPr>
          </w:p>
        </w:tc>
        <w:tc>
          <w:tcPr>
            <w:tcW w:w="5395" w:type="dxa"/>
            <w:tcBorders>
              <w:bottom w:val="single" w:sz="4" w:space="0" w:color="auto"/>
            </w:tcBorders>
            <w:shd w:val="clear" w:color="auto" w:fill="auto"/>
          </w:tcPr>
          <w:p w14:paraId="155FBFC8" w14:textId="77777777" w:rsidR="00CB2A3E" w:rsidRPr="00B16BFE" w:rsidRDefault="00CB2A3E" w:rsidP="008C2322">
            <w:pPr>
              <w:rPr>
                <w:rFonts w:ascii="Mulish" w:hAnsi="Mulish"/>
                <w:sz w:val="18"/>
                <w:szCs w:val="18"/>
              </w:rPr>
            </w:pPr>
            <w:r w:rsidRPr="00B16BFE">
              <w:rPr>
                <w:rFonts w:ascii="Mulish" w:hAnsi="Mulish"/>
                <w:sz w:val="18"/>
                <w:szCs w:val="18"/>
              </w:rPr>
              <w:t>Indemnizaciones percibidas por Altos Cargos con ocasión del abandono del cargo</w:t>
            </w:r>
          </w:p>
        </w:tc>
        <w:tc>
          <w:tcPr>
            <w:tcW w:w="877" w:type="dxa"/>
            <w:tcBorders>
              <w:bottom w:val="single" w:sz="4" w:space="0" w:color="auto"/>
            </w:tcBorders>
            <w:shd w:val="clear" w:color="auto" w:fill="auto"/>
          </w:tcPr>
          <w:p w14:paraId="154D0E16"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Borders>
              <w:bottom w:val="single" w:sz="4" w:space="0" w:color="auto"/>
            </w:tcBorders>
            <w:shd w:val="clear" w:color="auto" w:fill="auto"/>
          </w:tcPr>
          <w:p w14:paraId="48221ED5"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49127445" w14:textId="77777777" w:rsidTr="003C46E4">
        <w:tc>
          <w:tcPr>
            <w:tcW w:w="1661" w:type="dxa"/>
            <w:vMerge/>
            <w:vAlign w:val="center"/>
          </w:tcPr>
          <w:p w14:paraId="575AB46D" w14:textId="77777777" w:rsidR="00CB2A3E" w:rsidRPr="00B16BFE" w:rsidRDefault="00CB2A3E" w:rsidP="008C2322">
            <w:pPr>
              <w:rPr>
                <w:rFonts w:ascii="Mulish" w:hAnsi="Mulish"/>
                <w:sz w:val="18"/>
                <w:szCs w:val="18"/>
              </w:rPr>
            </w:pPr>
          </w:p>
        </w:tc>
        <w:tc>
          <w:tcPr>
            <w:tcW w:w="5395" w:type="dxa"/>
            <w:shd w:val="clear" w:color="auto" w:fill="auto"/>
          </w:tcPr>
          <w:p w14:paraId="4DC8904A" w14:textId="77777777" w:rsidR="00CB2A3E" w:rsidRPr="00B16BFE" w:rsidRDefault="00CB2A3E" w:rsidP="008C2322">
            <w:pPr>
              <w:rPr>
                <w:rFonts w:ascii="Mulish" w:hAnsi="Mulish"/>
                <w:sz w:val="18"/>
                <w:szCs w:val="18"/>
              </w:rPr>
            </w:pPr>
            <w:r w:rsidRPr="00B16BFE">
              <w:rPr>
                <w:rFonts w:ascii="Mulish" w:hAnsi="Mulish"/>
                <w:sz w:val="18"/>
                <w:szCs w:val="18"/>
              </w:rPr>
              <w:t>Resoluciones de autorización o reconocimiento de compatibilidad de empleados.</w:t>
            </w:r>
          </w:p>
        </w:tc>
        <w:tc>
          <w:tcPr>
            <w:tcW w:w="877" w:type="dxa"/>
            <w:shd w:val="clear" w:color="auto" w:fill="auto"/>
          </w:tcPr>
          <w:p w14:paraId="225446CB"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162CA068"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684B2A39" w14:textId="77777777" w:rsidTr="003C46E4">
        <w:tc>
          <w:tcPr>
            <w:tcW w:w="1661" w:type="dxa"/>
            <w:vMerge/>
            <w:vAlign w:val="center"/>
          </w:tcPr>
          <w:p w14:paraId="640367A3" w14:textId="77777777" w:rsidR="00CB2A3E" w:rsidRPr="00B16BFE" w:rsidRDefault="00CB2A3E" w:rsidP="008C2322">
            <w:pPr>
              <w:rPr>
                <w:rFonts w:ascii="Mulish" w:hAnsi="Mulish"/>
                <w:sz w:val="18"/>
                <w:szCs w:val="18"/>
              </w:rPr>
            </w:pPr>
          </w:p>
        </w:tc>
        <w:tc>
          <w:tcPr>
            <w:tcW w:w="5395" w:type="dxa"/>
            <w:tcBorders>
              <w:bottom w:val="single" w:sz="4" w:space="0" w:color="auto"/>
            </w:tcBorders>
            <w:shd w:val="clear" w:color="auto" w:fill="auto"/>
          </w:tcPr>
          <w:p w14:paraId="71ABB99E" w14:textId="77777777" w:rsidR="00CB2A3E" w:rsidRPr="00B16BFE" w:rsidRDefault="00CB2A3E" w:rsidP="008C2322">
            <w:pPr>
              <w:rPr>
                <w:rFonts w:ascii="Mulish" w:hAnsi="Mulish"/>
                <w:sz w:val="18"/>
                <w:szCs w:val="18"/>
              </w:rPr>
            </w:pPr>
            <w:r w:rsidRPr="00B16BFE">
              <w:rPr>
                <w:rFonts w:ascii="Mulish" w:hAnsi="Mulish"/>
                <w:sz w:val="18"/>
                <w:szCs w:val="18"/>
              </w:rPr>
              <w:t>Autorización para actividad privada al cese de altos cargos en la AGE, CCAA o EELL</w:t>
            </w:r>
          </w:p>
        </w:tc>
        <w:tc>
          <w:tcPr>
            <w:tcW w:w="877" w:type="dxa"/>
            <w:tcBorders>
              <w:bottom w:val="single" w:sz="4" w:space="0" w:color="auto"/>
            </w:tcBorders>
            <w:shd w:val="clear" w:color="auto" w:fill="auto"/>
          </w:tcPr>
          <w:p w14:paraId="63FCE7B2"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Borders>
              <w:bottom w:val="single" w:sz="4" w:space="0" w:color="auto"/>
            </w:tcBorders>
            <w:shd w:val="clear" w:color="auto" w:fill="auto"/>
          </w:tcPr>
          <w:p w14:paraId="785176E5"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071CA7B5" w14:textId="77777777" w:rsidTr="003C46E4">
        <w:tc>
          <w:tcPr>
            <w:tcW w:w="1661" w:type="dxa"/>
            <w:vMerge/>
            <w:vAlign w:val="center"/>
          </w:tcPr>
          <w:p w14:paraId="269FB070" w14:textId="77777777" w:rsidR="00CB2A3E" w:rsidRPr="00B16BFE" w:rsidRDefault="00CB2A3E" w:rsidP="008C2322">
            <w:pPr>
              <w:rPr>
                <w:rFonts w:ascii="Mulish" w:hAnsi="Mulish"/>
                <w:sz w:val="18"/>
                <w:szCs w:val="18"/>
              </w:rPr>
            </w:pPr>
          </w:p>
        </w:tc>
        <w:tc>
          <w:tcPr>
            <w:tcW w:w="5395" w:type="dxa"/>
            <w:shd w:val="clear" w:color="auto" w:fill="auto"/>
          </w:tcPr>
          <w:p w14:paraId="57408976" w14:textId="77777777" w:rsidR="00CB2A3E" w:rsidRPr="00B16BFE" w:rsidRDefault="00CB2A3E" w:rsidP="008C2322">
            <w:pPr>
              <w:rPr>
                <w:rFonts w:ascii="Mulish" w:hAnsi="Mulish"/>
                <w:sz w:val="18"/>
                <w:szCs w:val="18"/>
              </w:rPr>
            </w:pPr>
            <w:r w:rsidRPr="00B16BFE">
              <w:rPr>
                <w:rFonts w:ascii="Mulish" w:hAnsi="Mulish"/>
                <w:sz w:val="18"/>
                <w:szCs w:val="18"/>
              </w:rPr>
              <w:t>Información estadística necesaria para valorar el grado de cumplimiento y calidad de los servicios públicos de su competencia</w:t>
            </w:r>
          </w:p>
        </w:tc>
        <w:tc>
          <w:tcPr>
            <w:tcW w:w="877" w:type="dxa"/>
            <w:shd w:val="clear" w:color="auto" w:fill="auto"/>
          </w:tcPr>
          <w:p w14:paraId="61E6465D" w14:textId="77777777" w:rsidR="00CB2A3E" w:rsidRPr="00B16BFE" w:rsidRDefault="00CB2A3E" w:rsidP="008C2322">
            <w:pPr>
              <w:pStyle w:val="Prrafodelista"/>
              <w:rPr>
                <w:rFonts w:ascii="Mulish" w:hAnsi="Mulish"/>
                <w:sz w:val="18"/>
                <w:szCs w:val="18"/>
              </w:rPr>
            </w:pPr>
          </w:p>
        </w:tc>
        <w:tc>
          <w:tcPr>
            <w:tcW w:w="2523" w:type="dxa"/>
            <w:shd w:val="clear" w:color="auto" w:fill="auto"/>
          </w:tcPr>
          <w:p w14:paraId="5A263719" w14:textId="77777777" w:rsidR="00CB2A3E" w:rsidRPr="00B16BFE" w:rsidRDefault="00CB2A3E" w:rsidP="008C2322">
            <w:pPr>
              <w:rPr>
                <w:rFonts w:ascii="Mulish" w:hAnsi="Mulish"/>
                <w:sz w:val="18"/>
                <w:szCs w:val="18"/>
              </w:rPr>
            </w:pPr>
          </w:p>
        </w:tc>
      </w:tr>
      <w:tr w:rsidR="00CB2A3E" w:rsidRPr="00B16BFE" w14:paraId="7D959FAD" w14:textId="77777777" w:rsidTr="003C46E4">
        <w:tc>
          <w:tcPr>
            <w:tcW w:w="1661" w:type="dxa"/>
            <w:vMerge/>
            <w:vAlign w:val="center"/>
          </w:tcPr>
          <w:p w14:paraId="715A7443" w14:textId="77777777" w:rsidR="00CB2A3E" w:rsidRPr="00B16BFE" w:rsidRDefault="00CB2A3E" w:rsidP="008C2322">
            <w:pPr>
              <w:rPr>
                <w:rFonts w:ascii="Mulish" w:hAnsi="Mulish"/>
                <w:sz w:val="18"/>
                <w:szCs w:val="18"/>
              </w:rPr>
            </w:pPr>
          </w:p>
        </w:tc>
        <w:tc>
          <w:tcPr>
            <w:tcW w:w="5395" w:type="dxa"/>
            <w:shd w:val="clear" w:color="auto" w:fill="auto"/>
          </w:tcPr>
          <w:p w14:paraId="362B204F" w14:textId="77777777" w:rsidR="00CB2A3E" w:rsidRPr="00B16BFE" w:rsidRDefault="00CB2A3E" w:rsidP="008C2322">
            <w:pPr>
              <w:rPr>
                <w:rFonts w:ascii="Mulish" w:hAnsi="Mulish"/>
                <w:sz w:val="18"/>
                <w:szCs w:val="18"/>
              </w:rPr>
            </w:pPr>
            <w:r w:rsidRPr="00B16BFE">
              <w:rPr>
                <w:rFonts w:ascii="Mulish" w:hAnsi="Mulish"/>
                <w:sz w:val="18"/>
                <w:szCs w:val="18"/>
              </w:rPr>
              <w:t>Relación de los bienes inmuebles que sean de su propiedad o sobre los que ostenten algún derecho real.</w:t>
            </w:r>
          </w:p>
        </w:tc>
        <w:tc>
          <w:tcPr>
            <w:tcW w:w="877" w:type="dxa"/>
            <w:shd w:val="clear" w:color="auto" w:fill="auto"/>
          </w:tcPr>
          <w:p w14:paraId="2F8334D1"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shd w:val="clear" w:color="auto" w:fill="auto"/>
          </w:tcPr>
          <w:p w14:paraId="578DFFA7"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1CCA5B6C" w14:textId="77777777" w:rsidTr="003C46E4">
        <w:trPr>
          <w:trHeight w:val="265"/>
        </w:trPr>
        <w:tc>
          <w:tcPr>
            <w:tcW w:w="1661" w:type="dxa"/>
            <w:vMerge w:val="restart"/>
            <w:vAlign w:val="center"/>
          </w:tcPr>
          <w:p w14:paraId="701BB345" w14:textId="77777777" w:rsidR="00CB2A3E" w:rsidRPr="00B16BFE" w:rsidRDefault="00CB2A3E" w:rsidP="008C2322">
            <w:pPr>
              <w:rPr>
                <w:rFonts w:ascii="Mulish" w:hAnsi="Mulish"/>
                <w:sz w:val="18"/>
                <w:szCs w:val="18"/>
              </w:rPr>
            </w:pPr>
            <w:r w:rsidRPr="00B16BFE">
              <w:rPr>
                <w:rFonts w:ascii="Mulish" w:hAnsi="Mulish"/>
                <w:sz w:val="18"/>
                <w:szCs w:val="18"/>
              </w:rPr>
              <w:t xml:space="preserve">Calidad de la Información </w:t>
            </w:r>
          </w:p>
        </w:tc>
        <w:tc>
          <w:tcPr>
            <w:tcW w:w="5395" w:type="dxa"/>
          </w:tcPr>
          <w:p w14:paraId="71B94EFB" w14:textId="77777777" w:rsidR="00CB2A3E" w:rsidRPr="00B16BFE" w:rsidRDefault="00CB2A3E" w:rsidP="008C2322">
            <w:pPr>
              <w:rPr>
                <w:rFonts w:ascii="Mulish" w:hAnsi="Mulish"/>
                <w:sz w:val="18"/>
                <w:szCs w:val="18"/>
              </w:rPr>
            </w:pPr>
            <w:r w:rsidRPr="00B16BFE">
              <w:rPr>
                <w:rFonts w:ascii="Mulish" w:hAnsi="Mulish"/>
                <w:sz w:val="18"/>
                <w:szCs w:val="18"/>
              </w:rPr>
              <w:t>Estructuración</w:t>
            </w:r>
          </w:p>
        </w:tc>
        <w:tc>
          <w:tcPr>
            <w:tcW w:w="877" w:type="dxa"/>
            <w:vAlign w:val="center"/>
          </w:tcPr>
          <w:p w14:paraId="6D17E931" w14:textId="77777777" w:rsidR="00CB2A3E" w:rsidRPr="00B16BFE" w:rsidRDefault="00CB2A3E" w:rsidP="008C2322">
            <w:pPr>
              <w:jc w:val="center"/>
              <w:rPr>
                <w:rFonts w:ascii="Mulish" w:hAnsi="Mulish"/>
                <w:sz w:val="18"/>
                <w:szCs w:val="18"/>
              </w:rPr>
            </w:pPr>
          </w:p>
        </w:tc>
        <w:tc>
          <w:tcPr>
            <w:tcW w:w="2523" w:type="dxa"/>
          </w:tcPr>
          <w:p w14:paraId="495A004D" w14:textId="77777777" w:rsidR="00CB2A3E" w:rsidRPr="00B16BFE" w:rsidRDefault="00CB2A3E" w:rsidP="008C2322">
            <w:pPr>
              <w:rPr>
                <w:rFonts w:ascii="Mulish" w:hAnsi="Mulish"/>
                <w:sz w:val="18"/>
                <w:szCs w:val="18"/>
              </w:rPr>
            </w:pPr>
          </w:p>
        </w:tc>
      </w:tr>
      <w:tr w:rsidR="00CB2A3E" w:rsidRPr="00B16BFE" w14:paraId="20A9D70C" w14:textId="77777777" w:rsidTr="003C46E4">
        <w:tc>
          <w:tcPr>
            <w:tcW w:w="1661" w:type="dxa"/>
            <w:vMerge/>
          </w:tcPr>
          <w:p w14:paraId="1A2202B9" w14:textId="77777777" w:rsidR="00CB2A3E" w:rsidRPr="00B16BFE" w:rsidRDefault="00CB2A3E" w:rsidP="008C2322">
            <w:pPr>
              <w:rPr>
                <w:rFonts w:ascii="Mulish" w:hAnsi="Mulish"/>
                <w:sz w:val="18"/>
                <w:szCs w:val="18"/>
              </w:rPr>
            </w:pPr>
          </w:p>
        </w:tc>
        <w:tc>
          <w:tcPr>
            <w:tcW w:w="5395" w:type="dxa"/>
          </w:tcPr>
          <w:p w14:paraId="25CF276F" w14:textId="77777777" w:rsidR="00CB2A3E" w:rsidRPr="00B16BFE" w:rsidRDefault="00CB2A3E" w:rsidP="008C2322">
            <w:pPr>
              <w:rPr>
                <w:rFonts w:ascii="Mulish" w:hAnsi="Mulish"/>
                <w:sz w:val="18"/>
                <w:szCs w:val="18"/>
              </w:rPr>
            </w:pPr>
            <w:r w:rsidRPr="00B16BFE">
              <w:rPr>
                <w:rFonts w:ascii="Mulish" w:hAnsi="Mulish"/>
                <w:sz w:val="18"/>
                <w:szCs w:val="18"/>
              </w:rPr>
              <w:t xml:space="preserve">Accesibilidad </w:t>
            </w:r>
          </w:p>
        </w:tc>
        <w:tc>
          <w:tcPr>
            <w:tcW w:w="877" w:type="dxa"/>
            <w:vAlign w:val="center"/>
          </w:tcPr>
          <w:p w14:paraId="172897F5" w14:textId="77777777" w:rsidR="00CB2A3E" w:rsidRPr="00B16BFE" w:rsidRDefault="00CB2A3E" w:rsidP="008C2322">
            <w:pPr>
              <w:jc w:val="center"/>
              <w:rPr>
                <w:rFonts w:ascii="Mulish" w:hAnsi="Mulish"/>
                <w:sz w:val="18"/>
                <w:szCs w:val="18"/>
              </w:rPr>
            </w:pPr>
          </w:p>
        </w:tc>
        <w:tc>
          <w:tcPr>
            <w:tcW w:w="2523" w:type="dxa"/>
          </w:tcPr>
          <w:p w14:paraId="0B5A4230" w14:textId="77777777" w:rsidR="00CB2A3E" w:rsidRPr="00B16BFE" w:rsidRDefault="00CB2A3E" w:rsidP="008C2322">
            <w:pPr>
              <w:rPr>
                <w:rFonts w:ascii="Mulish" w:hAnsi="Mulish"/>
                <w:sz w:val="18"/>
                <w:szCs w:val="18"/>
              </w:rPr>
            </w:pPr>
          </w:p>
        </w:tc>
      </w:tr>
      <w:tr w:rsidR="00CB2A3E" w:rsidRPr="00B16BFE" w14:paraId="156DBA77" w14:textId="77777777" w:rsidTr="003C46E4">
        <w:tc>
          <w:tcPr>
            <w:tcW w:w="1661" w:type="dxa"/>
            <w:vMerge/>
          </w:tcPr>
          <w:p w14:paraId="2EABB643" w14:textId="77777777" w:rsidR="00CB2A3E" w:rsidRPr="00B16BFE" w:rsidRDefault="00CB2A3E" w:rsidP="008C2322">
            <w:pPr>
              <w:rPr>
                <w:rFonts w:ascii="Mulish" w:hAnsi="Mulish"/>
                <w:sz w:val="18"/>
                <w:szCs w:val="18"/>
              </w:rPr>
            </w:pPr>
          </w:p>
        </w:tc>
        <w:tc>
          <w:tcPr>
            <w:tcW w:w="5395" w:type="dxa"/>
          </w:tcPr>
          <w:p w14:paraId="0C7BE616" w14:textId="77777777" w:rsidR="00CB2A3E" w:rsidRPr="00B16BFE" w:rsidRDefault="00CB2A3E" w:rsidP="008C2322">
            <w:pPr>
              <w:rPr>
                <w:rFonts w:ascii="Mulish" w:hAnsi="Mulish"/>
                <w:sz w:val="18"/>
                <w:szCs w:val="18"/>
              </w:rPr>
            </w:pPr>
            <w:r w:rsidRPr="00B16BFE">
              <w:rPr>
                <w:rFonts w:ascii="Mulish" w:hAnsi="Mulish"/>
                <w:sz w:val="18"/>
                <w:szCs w:val="18"/>
              </w:rPr>
              <w:t>Claridad</w:t>
            </w:r>
          </w:p>
        </w:tc>
        <w:tc>
          <w:tcPr>
            <w:tcW w:w="877" w:type="dxa"/>
            <w:vAlign w:val="center"/>
          </w:tcPr>
          <w:p w14:paraId="083680E2" w14:textId="77777777" w:rsidR="00CB2A3E" w:rsidRPr="00B16BFE" w:rsidRDefault="00CB2A3E" w:rsidP="008C2322">
            <w:pPr>
              <w:jc w:val="center"/>
              <w:rPr>
                <w:rFonts w:ascii="Mulish" w:hAnsi="Mulish"/>
                <w:sz w:val="18"/>
                <w:szCs w:val="18"/>
              </w:rPr>
            </w:pPr>
          </w:p>
        </w:tc>
        <w:tc>
          <w:tcPr>
            <w:tcW w:w="2523" w:type="dxa"/>
          </w:tcPr>
          <w:p w14:paraId="2DFB1BFE" w14:textId="77777777" w:rsidR="00CB2A3E" w:rsidRPr="00B16BFE" w:rsidRDefault="00CB2A3E" w:rsidP="008C2322">
            <w:pPr>
              <w:rPr>
                <w:rFonts w:ascii="Mulish" w:hAnsi="Mulish"/>
                <w:sz w:val="18"/>
                <w:szCs w:val="18"/>
              </w:rPr>
            </w:pPr>
          </w:p>
        </w:tc>
      </w:tr>
      <w:tr w:rsidR="00CB2A3E" w:rsidRPr="00B16BFE" w14:paraId="0DC8552C" w14:textId="77777777" w:rsidTr="003C46E4">
        <w:tc>
          <w:tcPr>
            <w:tcW w:w="1661" w:type="dxa"/>
            <w:vMerge/>
          </w:tcPr>
          <w:p w14:paraId="2D971CE1" w14:textId="77777777" w:rsidR="00CB2A3E" w:rsidRPr="00B16BFE" w:rsidRDefault="00CB2A3E" w:rsidP="008C2322">
            <w:pPr>
              <w:rPr>
                <w:rFonts w:ascii="Mulish" w:hAnsi="Mulish"/>
                <w:sz w:val="18"/>
                <w:szCs w:val="18"/>
              </w:rPr>
            </w:pPr>
          </w:p>
        </w:tc>
        <w:tc>
          <w:tcPr>
            <w:tcW w:w="5395" w:type="dxa"/>
          </w:tcPr>
          <w:p w14:paraId="193BBFAE" w14:textId="77777777" w:rsidR="00CB2A3E" w:rsidRPr="00B16BFE" w:rsidRDefault="00CB2A3E" w:rsidP="008C2322">
            <w:pPr>
              <w:rPr>
                <w:rFonts w:ascii="Mulish" w:hAnsi="Mulish"/>
                <w:sz w:val="18"/>
                <w:szCs w:val="18"/>
              </w:rPr>
            </w:pPr>
            <w:r w:rsidRPr="00B16BFE">
              <w:rPr>
                <w:rFonts w:ascii="Mulish" w:hAnsi="Mulish"/>
                <w:sz w:val="18"/>
                <w:szCs w:val="18"/>
              </w:rPr>
              <w:t xml:space="preserve">Reutilización </w:t>
            </w:r>
          </w:p>
        </w:tc>
        <w:tc>
          <w:tcPr>
            <w:tcW w:w="877" w:type="dxa"/>
            <w:vAlign w:val="center"/>
          </w:tcPr>
          <w:p w14:paraId="243524D2" w14:textId="77777777" w:rsidR="00CB2A3E" w:rsidRPr="00B16BFE" w:rsidRDefault="00CB2A3E" w:rsidP="008C2322">
            <w:pPr>
              <w:jc w:val="center"/>
              <w:rPr>
                <w:rFonts w:ascii="Mulish" w:hAnsi="Mulish"/>
                <w:sz w:val="18"/>
                <w:szCs w:val="18"/>
              </w:rPr>
            </w:pPr>
          </w:p>
        </w:tc>
        <w:tc>
          <w:tcPr>
            <w:tcW w:w="2523" w:type="dxa"/>
          </w:tcPr>
          <w:p w14:paraId="25D23F04" w14:textId="77777777" w:rsidR="00CB2A3E" w:rsidRPr="00B16BFE" w:rsidRDefault="00CB2A3E" w:rsidP="008C2322">
            <w:pPr>
              <w:rPr>
                <w:rFonts w:ascii="Mulish" w:hAnsi="Mulish"/>
                <w:sz w:val="18"/>
                <w:szCs w:val="18"/>
              </w:rPr>
            </w:pPr>
          </w:p>
        </w:tc>
      </w:tr>
      <w:tr w:rsidR="00CB2A3E" w:rsidRPr="00B16BFE" w14:paraId="3331E0B7" w14:textId="77777777" w:rsidTr="003C46E4">
        <w:tc>
          <w:tcPr>
            <w:tcW w:w="1661" w:type="dxa"/>
            <w:vMerge/>
          </w:tcPr>
          <w:p w14:paraId="59782EDB" w14:textId="77777777" w:rsidR="00CB2A3E" w:rsidRPr="00B16BFE" w:rsidRDefault="00CB2A3E" w:rsidP="008C2322">
            <w:pPr>
              <w:rPr>
                <w:rFonts w:ascii="Mulish" w:hAnsi="Mulish"/>
                <w:sz w:val="18"/>
                <w:szCs w:val="18"/>
              </w:rPr>
            </w:pPr>
          </w:p>
        </w:tc>
        <w:tc>
          <w:tcPr>
            <w:tcW w:w="5395" w:type="dxa"/>
          </w:tcPr>
          <w:p w14:paraId="72AA7866" w14:textId="77777777" w:rsidR="00CB2A3E" w:rsidRPr="00B16BFE" w:rsidRDefault="00CB2A3E" w:rsidP="008C2322">
            <w:pPr>
              <w:rPr>
                <w:rFonts w:ascii="Mulish" w:hAnsi="Mulish"/>
                <w:sz w:val="18"/>
                <w:szCs w:val="18"/>
              </w:rPr>
            </w:pPr>
            <w:r w:rsidRPr="00B16BFE">
              <w:rPr>
                <w:rFonts w:ascii="Mulish" w:hAnsi="Mulish"/>
                <w:sz w:val="18"/>
                <w:szCs w:val="18"/>
              </w:rPr>
              <w:t xml:space="preserve">Datación y Actualización </w:t>
            </w:r>
          </w:p>
        </w:tc>
        <w:tc>
          <w:tcPr>
            <w:tcW w:w="877" w:type="dxa"/>
            <w:vAlign w:val="center"/>
          </w:tcPr>
          <w:p w14:paraId="10D9D007" w14:textId="77777777" w:rsidR="00CB2A3E" w:rsidRPr="00B16BFE" w:rsidRDefault="00CB2A3E" w:rsidP="008C2322">
            <w:pPr>
              <w:jc w:val="center"/>
              <w:rPr>
                <w:rFonts w:ascii="Mulish" w:hAnsi="Mulish"/>
                <w:sz w:val="18"/>
                <w:szCs w:val="18"/>
              </w:rPr>
            </w:pPr>
            <w:r w:rsidRPr="00B16BFE">
              <w:rPr>
                <w:rFonts w:ascii="Mulish" w:hAnsi="Mulish"/>
                <w:sz w:val="18"/>
                <w:szCs w:val="18"/>
              </w:rPr>
              <w:t>X</w:t>
            </w:r>
          </w:p>
        </w:tc>
        <w:tc>
          <w:tcPr>
            <w:tcW w:w="2523" w:type="dxa"/>
          </w:tcPr>
          <w:p w14:paraId="0F0E5079" w14:textId="77777777" w:rsidR="00CB2A3E" w:rsidRPr="00B16BFE" w:rsidRDefault="00CB2A3E" w:rsidP="008C2322">
            <w:pPr>
              <w:rPr>
                <w:rFonts w:ascii="Mulish" w:hAnsi="Mulish"/>
                <w:sz w:val="18"/>
                <w:szCs w:val="18"/>
              </w:rPr>
            </w:pPr>
            <w:r w:rsidRPr="00B16BFE">
              <w:rPr>
                <w:rFonts w:ascii="Mulish" w:hAnsi="Mulish"/>
                <w:sz w:val="18"/>
                <w:szCs w:val="18"/>
              </w:rPr>
              <w:t>No</w:t>
            </w:r>
          </w:p>
        </w:tc>
      </w:tr>
      <w:tr w:rsidR="00CB2A3E" w:rsidRPr="00B16BFE" w14:paraId="2B2B4713" w14:textId="77777777" w:rsidTr="003C46E4">
        <w:tc>
          <w:tcPr>
            <w:tcW w:w="7056" w:type="dxa"/>
            <w:gridSpan w:val="2"/>
          </w:tcPr>
          <w:p w14:paraId="1B868D25" w14:textId="77777777" w:rsidR="00CB2A3E" w:rsidRPr="00B16BFE" w:rsidRDefault="00CB2A3E" w:rsidP="008C2322">
            <w:pPr>
              <w:jc w:val="right"/>
              <w:rPr>
                <w:rFonts w:ascii="Mulish" w:hAnsi="Mulish"/>
                <w:b/>
                <w:sz w:val="18"/>
                <w:szCs w:val="18"/>
              </w:rPr>
            </w:pPr>
            <w:proofErr w:type="gramStart"/>
            <w:r w:rsidRPr="00B16BFE">
              <w:rPr>
                <w:rFonts w:ascii="Mulish" w:hAnsi="Mulish"/>
                <w:b/>
                <w:sz w:val="18"/>
                <w:szCs w:val="18"/>
              </w:rPr>
              <w:t>Total</w:t>
            </w:r>
            <w:proofErr w:type="gramEnd"/>
            <w:r w:rsidRPr="00B16BFE">
              <w:rPr>
                <w:rFonts w:ascii="Mulish" w:hAnsi="Mulish"/>
                <w:b/>
                <w:sz w:val="18"/>
                <w:szCs w:val="18"/>
              </w:rPr>
              <w:t xml:space="preserve"> Recomendaciones</w:t>
            </w:r>
          </w:p>
        </w:tc>
        <w:tc>
          <w:tcPr>
            <w:tcW w:w="877" w:type="dxa"/>
            <w:vAlign w:val="center"/>
          </w:tcPr>
          <w:p w14:paraId="13E194EB" w14:textId="4026F766" w:rsidR="00CB2A3E" w:rsidRPr="00B16BFE" w:rsidRDefault="00DC2D1D" w:rsidP="008C2322">
            <w:pPr>
              <w:jc w:val="center"/>
              <w:rPr>
                <w:rFonts w:ascii="Mulish" w:hAnsi="Mulish"/>
                <w:b/>
                <w:sz w:val="18"/>
                <w:szCs w:val="18"/>
              </w:rPr>
            </w:pPr>
            <w:r>
              <w:rPr>
                <w:rFonts w:ascii="Mulish" w:hAnsi="Mulish"/>
                <w:b/>
                <w:sz w:val="18"/>
                <w:szCs w:val="18"/>
              </w:rPr>
              <w:t>19</w:t>
            </w:r>
          </w:p>
        </w:tc>
        <w:tc>
          <w:tcPr>
            <w:tcW w:w="2523" w:type="dxa"/>
          </w:tcPr>
          <w:p w14:paraId="501AB1FE" w14:textId="77777777" w:rsidR="00CB2A3E" w:rsidRPr="00B16BFE" w:rsidRDefault="00CB2A3E" w:rsidP="008C2322">
            <w:pPr>
              <w:rPr>
                <w:rFonts w:ascii="Mulish" w:hAnsi="Mulish"/>
                <w:b/>
                <w:sz w:val="18"/>
                <w:szCs w:val="18"/>
              </w:rPr>
            </w:pPr>
          </w:p>
        </w:tc>
      </w:tr>
    </w:tbl>
    <w:p w14:paraId="365269A9" w14:textId="77777777" w:rsidR="00CB2A3E" w:rsidRPr="00B16BFE" w:rsidRDefault="00CB2A3E" w:rsidP="00CB2A3E">
      <w:pPr>
        <w:rPr>
          <w:rFonts w:ascii="Mulish" w:hAnsi="Mulish"/>
        </w:rPr>
      </w:pPr>
    </w:p>
    <w:p w14:paraId="12AC565C" w14:textId="77777777" w:rsidR="00CB2A3E" w:rsidRPr="00B16BFE" w:rsidRDefault="00CB2A3E" w:rsidP="00CB2A3E">
      <w:pPr>
        <w:jc w:val="both"/>
        <w:rPr>
          <w:rFonts w:ascii="Mulish" w:hAnsi="Mulish"/>
        </w:rPr>
      </w:pPr>
    </w:p>
    <w:p w14:paraId="7879B25A" w14:textId="6ED2C94E" w:rsidR="00CB2A3E" w:rsidRDefault="00CB2A3E" w:rsidP="00CB2A3E">
      <w:pPr>
        <w:jc w:val="both"/>
        <w:rPr>
          <w:rFonts w:ascii="Mulish" w:hAnsi="Mulish"/>
        </w:rPr>
      </w:pPr>
      <w:r w:rsidRPr="00B16BFE">
        <w:rPr>
          <w:rFonts w:ascii="Mulish" w:hAnsi="Mulish"/>
        </w:rPr>
        <w:t xml:space="preserve">La Autoridad Portuaria de A Coruña ha </w:t>
      </w:r>
      <w:r w:rsidR="003C566C">
        <w:rPr>
          <w:rFonts w:ascii="Mulish" w:hAnsi="Mulish"/>
        </w:rPr>
        <w:t>subsanado</w:t>
      </w:r>
      <w:r w:rsidRPr="00B16BFE">
        <w:rPr>
          <w:rFonts w:ascii="Mulish" w:hAnsi="Mulish"/>
        </w:rPr>
        <w:t xml:space="preserve"> </w:t>
      </w:r>
      <w:r w:rsidR="003C566C">
        <w:rPr>
          <w:rFonts w:ascii="Mulish" w:hAnsi="Mulish"/>
        </w:rPr>
        <w:t>cinco</w:t>
      </w:r>
      <w:r w:rsidRPr="00B16BFE">
        <w:rPr>
          <w:rFonts w:ascii="Mulish" w:hAnsi="Mulish"/>
        </w:rPr>
        <w:t xml:space="preserve"> de l</w:t>
      </w:r>
      <w:r w:rsidR="003C566C">
        <w:rPr>
          <w:rFonts w:ascii="Mulish" w:hAnsi="Mulish"/>
        </w:rPr>
        <w:t>o</w:t>
      </w:r>
      <w:r w:rsidRPr="00B16BFE">
        <w:rPr>
          <w:rFonts w:ascii="Mulish" w:hAnsi="Mulish"/>
        </w:rPr>
        <w:t xml:space="preserve">s </w:t>
      </w:r>
      <w:r w:rsidR="00DC2D1D">
        <w:rPr>
          <w:rFonts w:ascii="Mulish" w:hAnsi="Mulish"/>
        </w:rPr>
        <w:t>diecinueve</w:t>
      </w:r>
      <w:r w:rsidRPr="00B16BFE">
        <w:rPr>
          <w:rFonts w:ascii="Mulish" w:hAnsi="Mulish"/>
        </w:rPr>
        <w:t xml:space="preserve"> </w:t>
      </w:r>
      <w:r w:rsidR="003C566C">
        <w:rPr>
          <w:rFonts w:ascii="Mulish" w:hAnsi="Mulish"/>
        </w:rPr>
        <w:t>incumplimientos</w:t>
      </w:r>
      <w:r w:rsidRPr="00B16BFE">
        <w:rPr>
          <w:rFonts w:ascii="Mulish" w:hAnsi="Mulish"/>
        </w:rPr>
        <w:t xml:space="preserve"> </w:t>
      </w:r>
      <w:r w:rsidR="003C566C">
        <w:rPr>
          <w:rFonts w:ascii="Mulish" w:hAnsi="Mulish"/>
        </w:rPr>
        <w:t xml:space="preserve">evidenciados </w:t>
      </w:r>
      <w:r w:rsidR="003C566C" w:rsidRPr="00B16BFE">
        <w:rPr>
          <w:rFonts w:ascii="Mulish" w:hAnsi="Mulish"/>
        </w:rPr>
        <w:t>en</w:t>
      </w:r>
      <w:r w:rsidRPr="00B16BFE">
        <w:rPr>
          <w:rFonts w:ascii="Mulish" w:hAnsi="Mulish"/>
        </w:rPr>
        <w:t xml:space="preserve"> la tercera evaluación realizada en 2023.</w:t>
      </w:r>
    </w:p>
    <w:p w14:paraId="55E7118B" w14:textId="1C98F137" w:rsidR="003C566C" w:rsidRDefault="003C566C" w:rsidP="00CB2A3E">
      <w:pPr>
        <w:jc w:val="both"/>
        <w:rPr>
          <w:rFonts w:ascii="Mulish" w:hAnsi="Mulish"/>
        </w:rPr>
      </w:pPr>
    </w:p>
    <w:p w14:paraId="326A9E27" w14:textId="3F420979" w:rsidR="003C566C" w:rsidRDefault="003C566C" w:rsidP="00CB2A3E">
      <w:pPr>
        <w:jc w:val="both"/>
        <w:rPr>
          <w:rFonts w:ascii="Mulish" w:hAnsi="Mulish"/>
        </w:rPr>
      </w:pPr>
    </w:p>
    <w:p w14:paraId="63722F7C" w14:textId="77777777" w:rsidR="003C566C" w:rsidRPr="00B16BFE" w:rsidRDefault="003C566C" w:rsidP="00CB2A3E">
      <w:pPr>
        <w:jc w:val="both"/>
        <w:rPr>
          <w:rFonts w:ascii="Mulish" w:hAnsi="Mulish"/>
        </w:rPr>
      </w:pPr>
    </w:p>
    <w:p w14:paraId="282EA17A" w14:textId="0F03DEAD" w:rsidR="00913A6D" w:rsidRDefault="00913A6D">
      <w:pPr>
        <w:rPr>
          <w:rFonts w:ascii="Mulish" w:hAnsi="Mulish"/>
        </w:rPr>
      </w:pPr>
    </w:p>
    <w:bookmarkStart w:id="0" w:name="_Hlk163474435"/>
    <w:p w14:paraId="4F7A30AA" w14:textId="77777777" w:rsidR="00CB2A3E" w:rsidRPr="00B16BFE" w:rsidRDefault="001504B4" w:rsidP="00CB2A3E">
      <w:pPr>
        <w:pStyle w:val="Cuerpodelboletn"/>
        <w:numPr>
          <w:ilvl w:val="0"/>
          <w:numId w:val="2"/>
        </w:numPr>
        <w:ind w:left="502"/>
        <w:rPr>
          <w:rFonts w:ascii="Mulish" w:hAnsi="Mulish"/>
          <w:b/>
          <w:color w:val="50866C"/>
          <w:sz w:val="30"/>
          <w:szCs w:val="30"/>
        </w:rPr>
      </w:pPr>
      <w:sdt>
        <w:sdtPr>
          <w:rPr>
            <w:rFonts w:ascii="Mulish" w:hAnsi="Mulish"/>
            <w:b/>
            <w:color w:val="3C8378"/>
            <w:sz w:val="30"/>
            <w:szCs w:val="30"/>
          </w:rPr>
          <w:id w:val="37865676"/>
          <w:placeholder>
            <w:docPart w:val="CBB3D7417F5B497BA327AE7D072CF6F3"/>
          </w:placeholder>
        </w:sdtPr>
        <w:sdtEndPr>
          <w:rPr>
            <w:color w:val="50866C"/>
          </w:rPr>
        </w:sdtEndPr>
        <w:sdtContent>
          <w:r w:rsidR="00CB2A3E" w:rsidRPr="00CB2A3E">
            <w:rPr>
              <w:rFonts w:ascii="Mulish" w:hAnsi="Mulish"/>
              <w:b/>
              <w:color w:val="3C8378"/>
              <w:sz w:val="30"/>
              <w:szCs w:val="30"/>
            </w:rPr>
            <w:t>Valoración del grado de cumplimiento de las obligaciones de publicidad activa (en porcentaje)</w:t>
          </w:r>
        </w:sdtContent>
      </w:sdt>
    </w:p>
    <w:bookmarkEnd w:id="0"/>
    <w:p w14:paraId="0AD09326" w14:textId="6B265ED6" w:rsidR="003C566C" w:rsidRDefault="003C566C" w:rsidP="00CB2A3E">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C566C" w:rsidRPr="003C566C" w14:paraId="36B0D060" w14:textId="77777777" w:rsidTr="003C566C">
        <w:trPr>
          <w:divId w:val="135267419"/>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263ED776" w14:textId="77301633" w:rsidR="003C566C" w:rsidRPr="003C566C" w:rsidRDefault="003C566C" w:rsidP="003C566C">
            <w:pPr>
              <w:rPr>
                <w:rFonts w:ascii="Mulish" w:eastAsia="Times New Roman" w:hAnsi="Mulish" w:cs="Calibri"/>
                <w:color w:val="000000"/>
                <w:sz w:val="20"/>
                <w:szCs w:val="20"/>
                <w:lang w:eastAsia="es-ES"/>
              </w:rPr>
            </w:pPr>
            <w:r w:rsidRPr="003C566C">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3DC9BEA"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15635E0"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35DB25B"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C90410C"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51C4A17"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9534160"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9FFE4CD"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8F98004"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Total</w:t>
            </w:r>
          </w:p>
        </w:tc>
      </w:tr>
      <w:tr w:rsidR="003C566C" w:rsidRPr="003C566C" w14:paraId="783A20AE" w14:textId="77777777" w:rsidTr="003C566C">
        <w:trPr>
          <w:divId w:val="135267419"/>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836D22F" w14:textId="77777777" w:rsidR="003C566C" w:rsidRPr="003C566C" w:rsidRDefault="003C566C" w:rsidP="003C566C">
            <w:pPr>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2A2A30B7"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F9B9594"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7EC611F9"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0FAC7B0A"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6F8F297"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777F8164"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62,5</w:t>
            </w:r>
          </w:p>
        </w:tc>
        <w:tc>
          <w:tcPr>
            <w:tcW w:w="408" w:type="pct"/>
            <w:tcBorders>
              <w:top w:val="nil"/>
              <w:left w:val="nil"/>
              <w:bottom w:val="nil"/>
              <w:right w:val="nil"/>
            </w:tcBorders>
            <w:shd w:val="clear" w:color="000000" w:fill="D8D8D8"/>
            <w:noWrap/>
            <w:vAlign w:val="center"/>
            <w:hideMark/>
          </w:tcPr>
          <w:p w14:paraId="7193C0CD"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43,8</w:t>
            </w:r>
          </w:p>
        </w:tc>
        <w:tc>
          <w:tcPr>
            <w:tcW w:w="408" w:type="pct"/>
            <w:tcBorders>
              <w:top w:val="nil"/>
              <w:left w:val="nil"/>
              <w:bottom w:val="nil"/>
              <w:right w:val="nil"/>
            </w:tcBorders>
            <w:shd w:val="clear" w:color="000000" w:fill="D8D8D8"/>
            <w:noWrap/>
            <w:vAlign w:val="center"/>
            <w:hideMark/>
          </w:tcPr>
          <w:p w14:paraId="4C5872D5"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68,8</w:t>
            </w:r>
          </w:p>
        </w:tc>
      </w:tr>
      <w:tr w:rsidR="003C566C" w:rsidRPr="003C566C" w14:paraId="23A16072" w14:textId="77777777" w:rsidTr="003C566C">
        <w:trPr>
          <w:divId w:val="135267419"/>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904A21A" w14:textId="77777777" w:rsidR="003C566C" w:rsidRPr="003C566C" w:rsidRDefault="003C566C" w:rsidP="003C566C">
            <w:pPr>
              <w:jc w:val="both"/>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71CBB90D"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F87205C"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DF12DFB"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87DD7BD"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ECA5AAE"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405AA10"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85A1489"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2D294C0"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92,9</w:t>
            </w:r>
          </w:p>
        </w:tc>
      </w:tr>
      <w:tr w:rsidR="003C566C" w:rsidRPr="003C566C" w14:paraId="40BD37AD" w14:textId="77777777" w:rsidTr="003C566C">
        <w:trPr>
          <w:divId w:val="135267419"/>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0FDAEF7" w14:textId="77777777" w:rsidR="003C566C" w:rsidRPr="003C566C" w:rsidRDefault="003C566C" w:rsidP="003C566C">
            <w:pPr>
              <w:rPr>
                <w:rFonts w:ascii="Mulish" w:eastAsia="Times New Roman" w:hAnsi="Mulish" w:cs="Calibri"/>
                <w:b/>
                <w:bCs/>
                <w:color w:val="FFFFFF"/>
                <w:sz w:val="16"/>
                <w:szCs w:val="16"/>
                <w:lang w:eastAsia="es-ES"/>
              </w:rPr>
            </w:pPr>
            <w:proofErr w:type="gramStart"/>
            <w:r w:rsidRPr="003C566C">
              <w:rPr>
                <w:rFonts w:ascii="Mulish" w:eastAsia="Times New Roman" w:hAnsi="Mulish" w:cs="Calibri"/>
                <w:b/>
                <w:bCs/>
                <w:color w:val="FFFFFF"/>
                <w:sz w:val="16"/>
                <w:szCs w:val="16"/>
                <w:lang w:eastAsia="es-ES"/>
              </w:rPr>
              <w:t>Económica ,</w:t>
            </w:r>
            <w:proofErr w:type="gramEnd"/>
            <w:r w:rsidRPr="003C566C">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1F2DDA07"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37,5</w:t>
            </w:r>
          </w:p>
        </w:tc>
        <w:tc>
          <w:tcPr>
            <w:tcW w:w="408" w:type="pct"/>
            <w:tcBorders>
              <w:top w:val="nil"/>
              <w:left w:val="nil"/>
              <w:bottom w:val="nil"/>
              <w:right w:val="nil"/>
            </w:tcBorders>
            <w:shd w:val="clear" w:color="000000" w:fill="D8D8D8"/>
            <w:noWrap/>
            <w:vAlign w:val="center"/>
            <w:hideMark/>
          </w:tcPr>
          <w:p w14:paraId="3D11FD09"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762513FA"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37,5</w:t>
            </w:r>
          </w:p>
        </w:tc>
        <w:tc>
          <w:tcPr>
            <w:tcW w:w="408" w:type="pct"/>
            <w:tcBorders>
              <w:top w:val="nil"/>
              <w:left w:val="nil"/>
              <w:bottom w:val="nil"/>
              <w:right w:val="nil"/>
            </w:tcBorders>
            <w:shd w:val="clear" w:color="000000" w:fill="D8D8D8"/>
            <w:noWrap/>
            <w:vAlign w:val="center"/>
            <w:hideMark/>
          </w:tcPr>
          <w:p w14:paraId="077C4DEB"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46C5D9A8"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37,5</w:t>
            </w:r>
          </w:p>
        </w:tc>
        <w:tc>
          <w:tcPr>
            <w:tcW w:w="408" w:type="pct"/>
            <w:tcBorders>
              <w:top w:val="nil"/>
              <w:left w:val="nil"/>
              <w:bottom w:val="nil"/>
              <w:right w:val="nil"/>
            </w:tcBorders>
            <w:shd w:val="clear" w:color="000000" w:fill="D8D8D8"/>
            <w:noWrap/>
            <w:vAlign w:val="center"/>
            <w:hideMark/>
          </w:tcPr>
          <w:p w14:paraId="2F3BDF18"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37,5</w:t>
            </w:r>
          </w:p>
        </w:tc>
        <w:tc>
          <w:tcPr>
            <w:tcW w:w="408" w:type="pct"/>
            <w:tcBorders>
              <w:top w:val="nil"/>
              <w:left w:val="nil"/>
              <w:bottom w:val="nil"/>
              <w:right w:val="nil"/>
            </w:tcBorders>
            <w:shd w:val="clear" w:color="000000" w:fill="D8D8D8"/>
            <w:noWrap/>
            <w:vAlign w:val="center"/>
            <w:hideMark/>
          </w:tcPr>
          <w:p w14:paraId="26EA6620"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34,4</w:t>
            </w:r>
          </w:p>
        </w:tc>
        <w:tc>
          <w:tcPr>
            <w:tcW w:w="408" w:type="pct"/>
            <w:tcBorders>
              <w:top w:val="nil"/>
              <w:left w:val="nil"/>
              <w:bottom w:val="nil"/>
              <w:right w:val="nil"/>
            </w:tcBorders>
            <w:shd w:val="clear" w:color="000000" w:fill="D8D8D8"/>
            <w:noWrap/>
            <w:vAlign w:val="center"/>
            <w:hideMark/>
          </w:tcPr>
          <w:p w14:paraId="095C9B44"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35,3</w:t>
            </w:r>
          </w:p>
        </w:tc>
      </w:tr>
      <w:tr w:rsidR="003C566C" w:rsidRPr="003C566C" w14:paraId="046C7DD0" w14:textId="77777777" w:rsidTr="003C566C">
        <w:trPr>
          <w:divId w:val="135267419"/>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60DB5A0" w14:textId="77777777" w:rsidR="003C566C" w:rsidRPr="003C566C" w:rsidRDefault="003C566C" w:rsidP="003C566C">
            <w:pPr>
              <w:rPr>
                <w:rFonts w:ascii="Mulish" w:eastAsia="Times New Roman" w:hAnsi="Mulish" w:cs="Calibri"/>
                <w:b/>
                <w:bCs/>
                <w:color w:val="FFFFFF"/>
                <w:sz w:val="16"/>
                <w:szCs w:val="16"/>
                <w:lang w:eastAsia="es-ES"/>
              </w:rPr>
            </w:pPr>
            <w:r w:rsidRPr="003C566C">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46FD836E"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6A7F7AB"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4D51364"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D55CCFA"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FA57128"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8F2D94F"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7877402"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27A2F11" w14:textId="77777777" w:rsidR="003C566C" w:rsidRPr="003C566C" w:rsidRDefault="003C566C" w:rsidP="003C566C">
            <w:pPr>
              <w:jc w:val="center"/>
              <w:rPr>
                <w:rFonts w:ascii="Mulish" w:eastAsia="Times New Roman" w:hAnsi="Mulish" w:cs="Calibri"/>
                <w:color w:val="000000"/>
                <w:sz w:val="16"/>
                <w:szCs w:val="16"/>
                <w:lang w:eastAsia="es-ES"/>
              </w:rPr>
            </w:pPr>
            <w:r w:rsidRPr="003C566C">
              <w:rPr>
                <w:rFonts w:ascii="Mulish" w:eastAsia="Times New Roman" w:hAnsi="Mulish" w:cs="Calibri"/>
                <w:color w:val="000000"/>
                <w:sz w:val="16"/>
                <w:szCs w:val="16"/>
                <w:lang w:eastAsia="es-ES"/>
              </w:rPr>
              <w:t>0,0</w:t>
            </w:r>
          </w:p>
        </w:tc>
      </w:tr>
      <w:tr w:rsidR="003C566C" w:rsidRPr="003C566C" w14:paraId="7634DD2E" w14:textId="77777777" w:rsidTr="003C566C">
        <w:trPr>
          <w:divId w:val="135267419"/>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12357D9" w14:textId="77777777" w:rsidR="003C566C" w:rsidRPr="003C566C" w:rsidRDefault="003C566C" w:rsidP="003C566C">
            <w:pPr>
              <w:jc w:val="center"/>
              <w:rPr>
                <w:rFonts w:ascii="Mulish" w:eastAsia="Times New Roman" w:hAnsi="Mulish" w:cs="Calibri"/>
                <w:b/>
                <w:bCs/>
                <w:i/>
                <w:iCs/>
                <w:color w:val="FFFFFF"/>
                <w:sz w:val="16"/>
                <w:szCs w:val="16"/>
                <w:lang w:eastAsia="es-ES"/>
              </w:rPr>
            </w:pPr>
            <w:r w:rsidRPr="003C566C">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3EDFE04"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51,9</w:t>
            </w:r>
          </w:p>
        </w:tc>
        <w:tc>
          <w:tcPr>
            <w:tcW w:w="408" w:type="pct"/>
            <w:tcBorders>
              <w:top w:val="nil"/>
              <w:left w:val="nil"/>
              <w:bottom w:val="nil"/>
              <w:right w:val="nil"/>
            </w:tcBorders>
            <w:shd w:val="clear" w:color="000000" w:fill="D8D8D8"/>
            <w:noWrap/>
            <w:vAlign w:val="center"/>
            <w:hideMark/>
          </w:tcPr>
          <w:p w14:paraId="6C36C5A7"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48,1</w:t>
            </w:r>
          </w:p>
        </w:tc>
        <w:tc>
          <w:tcPr>
            <w:tcW w:w="408" w:type="pct"/>
            <w:tcBorders>
              <w:top w:val="nil"/>
              <w:left w:val="nil"/>
              <w:bottom w:val="nil"/>
              <w:right w:val="nil"/>
            </w:tcBorders>
            <w:shd w:val="clear" w:color="000000" w:fill="D8D8D8"/>
            <w:noWrap/>
            <w:vAlign w:val="center"/>
            <w:hideMark/>
          </w:tcPr>
          <w:p w14:paraId="0C498E95"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51,9</w:t>
            </w:r>
          </w:p>
        </w:tc>
        <w:tc>
          <w:tcPr>
            <w:tcW w:w="408" w:type="pct"/>
            <w:tcBorders>
              <w:top w:val="nil"/>
              <w:left w:val="nil"/>
              <w:bottom w:val="nil"/>
              <w:right w:val="nil"/>
            </w:tcBorders>
            <w:shd w:val="clear" w:color="000000" w:fill="D8D8D8"/>
            <w:noWrap/>
            <w:vAlign w:val="center"/>
            <w:hideMark/>
          </w:tcPr>
          <w:p w14:paraId="7CEFA7CB"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48,1</w:t>
            </w:r>
          </w:p>
        </w:tc>
        <w:tc>
          <w:tcPr>
            <w:tcW w:w="408" w:type="pct"/>
            <w:tcBorders>
              <w:top w:val="nil"/>
              <w:left w:val="nil"/>
              <w:bottom w:val="nil"/>
              <w:right w:val="nil"/>
            </w:tcBorders>
            <w:shd w:val="clear" w:color="000000" w:fill="D8D8D8"/>
            <w:noWrap/>
            <w:vAlign w:val="center"/>
            <w:hideMark/>
          </w:tcPr>
          <w:p w14:paraId="11050365"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51,9</w:t>
            </w:r>
          </w:p>
        </w:tc>
        <w:tc>
          <w:tcPr>
            <w:tcW w:w="408" w:type="pct"/>
            <w:tcBorders>
              <w:top w:val="nil"/>
              <w:left w:val="nil"/>
              <w:bottom w:val="nil"/>
              <w:right w:val="nil"/>
            </w:tcBorders>
            <w:shd w:val="clear" w:color="000000" w:fill="D8D8D8"/>
            <w:noWrap/>
            <w:vAlign w:val="center"/>
            <w:hideMark/>
          </w:tcPr>
          <w:p w14:paraId="085FFBDB"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48,1</w:t>
            </w:r>
          </w:p>
        </w:tc>
        <w:tc>
          <w:tcPr>
            <w:tcW w:w="408" w:type="pct"/>
            <w:tcBorders>
              <w:top w:val="nil"/>
              <w:left w:val="nil"/>
              <w:bottom w:val="nil"/>
              <w:right w:val="nil"/>
            </w:tcBorders>
            <w:shd w:val="clear" w:color="000000" w:fill="D8D8D8"/>
            <w:noWrap/>
            <w:vAlign w:val="center"/>
            <w:hideMark/>
          </w:tcPr>
          <w:p w14:paraId="654DC2F1"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37,0</w:t>
            </w:r>
          </w:p>
        </w:tc>
        <w:tc>
          <w:tcPr>
            <w:tcW w:w="408" w:type="pct"/>
            <w:tcBorders>
              <w:top w:val="nil"/>
              <w:left w:val="nil"/>
              <w:bottom w:val="nil"/>
              <w:right w:val="nil"/>
            </w:tcBorders>
            <w:shd w:val="clear" w:color="000000" w:fill="D8D8D8"/>
            <w:noWrap/>
            <w:vAlign w:val="center"/>
            <w:hideMark/>
          </w:tcPr>
          <w:p w14:paraId="733C9534" w14:textId="77777777" w:rsidR="003C566C" w:rsidRPr="003C566C" w:rsidRDefault="003C566C" w:rsidP="003C566C">
            <w:pPr>
              <w:jc w:val="center"/>
              <w:rPr>
                <w:rFonts w:ascii="Mulish" w:eastAsia="Times New Roman" w:hAnsi="Mulish" w:cs="Calibri"/>
                <w:b/>
                <w:bCs/>
                <w:i/>
                <w:iCs/>
                <w:color w:val="000000"/>
                <w:sz w:val="16"/>
                <w:szCs w:val="16"/>
                <w:lang w:eastAsia="es-ES"/>
              </w:rPr>
            </w:pPr>
            <w:r w:rsidRPr="003C566C">
              <w:rPr>
                <w:rFonts w:ascii="Mulish" w:eastAsia="Times New Roman" w:hAnsi="Mulish" w:cs="Calibri"/>
                <w:b/>
                <w:bCs/>
                <w:i/>
                <w:iCs/>
                <w:color w:val="000000"/>
                <w:sz w:val="16"/>
                <w:szCs w:val="16"/>
                <w:lang w:eastAsia="es-ES"/>
              </w:rPr>
              <w:t>48,1</w:t>
            </w:r>
          </w:p>
        </w:tc>
      </w:tr>
    </w:tbl>
    <w:p w14:paraId="381EDA16" w14:textId="43CB591C" w:rsidR="00CB2A3E" w:rsidRPr="00B16BFE" w:rsidRDefault="00CB2A3E" w:rsidP="00CB2A3E">
      <w:pPr>
        <w:pStyle w:val="Cuerpodelboletn"/>
        <w:rPr>
          <w:rFonts w:ascii="Mulish" w:hAnsi="Mulish"/>
          <w:lang w:bidi="es-ES"/>
        </w:rPr>
      </w:pPr>
    </w:p>
    <w:p w14:paraId="12A13F7C" w14:textId="597336F8" w:rsidR="00CB2A3E" w:rsidRPr="00B16BFE" w:rsidRDefault="00CB2A3E" w:rsidP="00CB2A3E">
      <w:pPr>
        <w:pStyle w:val="Cuerpodelboletn"/>
        <w:rPr>
          <w:rFonts w:ascii="Mulish" w:hAnsi="Mulish"/>
          <w:lang w:bidi="es-ES"/>
        </w:rPr>
      </w:pPr>
      <w:r w:rsidRPr="00B16BFE">
        <w:rPr>
          <w:rFonts w:ascii="Mulish" w:hAnsi="Mulish"/>
          <w:lang w:bidi="es-ES"/>
        </w:rPr>
        <w:t xml:space="preserve">El Índice de Cumplimiento de la Información Obligatoria (ICIO) se sitúa en el </w:t>
      </w:r>
      <w:r w:rsidR="003C566C">
        <w:rPr>
          <w:rFonts w:ascii="Mulish" w:hAnsi="Mulish"/>
          <w:lang w:bidi="es-ES"/>
        </w:rPr>
        <w:t>48,1</w:t>
      </w:r>
      <w:r w:rsidRPr="00B16BFE">
        <w:rPr>
          <w:rFonts w:ascii="Mulish" w:hAnsi="Mulish"/>
          <w:lang w:bidi="es-ES"/>
        </w:rPr>
        <w:t xml:space="preserve">%. </w:t>
      </w:r>
      <w:bookmarkStart w:id="1" w:name="_Hlk164178533"/>
      <w:r w:rsidRPr="00B16BFE">
        <w:rPr>
          <w:rFonts w:ascii="Mulish" w:hAnsi="Mulish"/>
          <w:lang w:bidi="es-ES"/>
        </w:rPr>
        <w:t xml:space="preserve">Respecto de 2023 el Índice de cumplimiento </w:t>
      </w:r>
      <w:r w:rsidR="005A1D5A">
        <w:rPr>
          <w:rFonts w:ascii="Mulish" w:hAnsi="Mulish"/>
          <w:lang w:bidi="es-ES"/>
        </w:rPr>
        <w:t>en 13,9 puntos porcentuales</w:t>
      </w:r>
      <w:r w:rsidRPr="00B16BFE">
        <w:rPr>
          <w:rFonts w:ascii="Mulish" w:hAnsi="Mulish"/>
          <w:lang w:bidi="es-ES"/>
        </w:rPr>
        <w:t xml:space="preserve">, </w:t>
      </w:r>
      <w:r w:rsidR="005A1D5A">
        <w:rPr>
          <w:rFonts w:ascii="Mulish" w:hAnsi="Mulish"/>
          <w:lang w:bidi="es-ES"/>
        </w:rPr>
        <w:t>atribuibles</w:t>
      </w:r>
      <w:r w:rsidRPr="00B16BFE">
        <w:rPr>
          <w:rFonts w:ascii="Mulish" w:hAnsi="Mulish"/>
          <w:lang w:bidi="es-ES"/>
        </w:rPr>
        <w:t xml:space="preserve"> </w:t>
      </w:r>
      <w:r w:rsidR="005A1D5A">
        <w:rPr>
          <w:rFonts w:ascii="Mulish" w:hAnsi="Mulish"/>
          <w:lang w:bidi="es-ES"/>
        </w:rPr>
        <w:t>a la subsanación de cinco</w:t>
      </w:r>
      <w:r w:rsidRPr="00B16BFE">
        <w:rPr>
          <w:rFonts w:ascii="Mulish" w:hAnsi="Mulish"/>
          <w:lang w:bidi="es-ES"/>
        </w:rPr>
        <w:t xml:space="preserve"> de los incumplimientos evidenciados en la evaluación realizada en ese año.</w:t>
      </w:r>
    </w:p>
    <w:p w14:paraId="4F0D2215" w14:textId="77777777" w:rsidR="00CB2A3E" w:rsidRPr="00B16BFE" w:rsidRDefault="00CB2A3E" w:rsidP="00CB2A3E">
      <w:pPr>
        <w:pStyle w:val="Cuerpodelboletn"/>
        <w:rPr>
          <w:rFonts w:ascii="Mulish" w:hAnsi="Mulish"/>
          <w:lang w:bidi="es-ES"/>
        </w:rPr>
      </w:pPr>
    </w:p>
    <w:p w14:paraId="45E155A6" w14:textId="330739C4" w:rsidR="00CB2A3E" w:rsidRPr="00B16BFE" w:rsidRDefault="00CB2A3E" w:rsidP="00CB2A3E">
      <w:pPr>
        <w:pStyle w:val="Cuerpodelboletn"/>
        <w:rPr>
          <w:rFonts w:ascii="Mulish" w:hAnsi="Mulish"/>
          <w:lang w:bidi="es-ES"/>
        </w:rPr>
      </w:pPr>
      <w:bookmarkStart w:id="2" w:name="_Hlk164237477"/>
      <w:r w:rsidRPr="00B16BFE">
        <w:rPr>
          <w:rFonts w:ascii="Mulish" w:hAnsi="Mulish"/>
          <w:lang w:bidi="es-ES"/>
        </w:rPr>
        <w:t>La evolución del cumplimiento de las obligaciones de publicidad activa, así como las recomendaciones aplicadas por parte de la AP en el periodo 2021-2024 se refleja en la siguiente tabla</w:t>
      </w:r>
      <w:r>
        <w:rPr>
          <w:rFonts w:ascii="Mulish" w:hAnsi="Mulish"/>
          <w:lang w:bidi="es-ES"/>
        </w:rPr>
        <w:t>:</w:t>
      </w:r>
    </w:p>
    <w:bookmarkEnd w:id="2"/>
    <w:p w14:paraId="709F88DC" w14:textId="77777777" w:rsidR="00CB2A3E" w:rsidRPr="00B16BFE" w:rsidRDefault="00CB2A3E" w:rsidP="00CB2A3E">
      <w:pPr>
        <w:pStyle w:val="Cuerpodelboletn"/>
        <w:rPr>
          <w:rFonts w:ascii="Mulish" w:hAnsi="Mulish"/>
          <w:lang w:bidi="es-ES"/>
        </w:rPr>
      </w:pPr>
    </w:p>
    <w:bookmarkEnd w:id="1"/>
    <w:p w14:paraId="33524BAB" w14:textId="77777777" w:rsidR="00CB2A3E" w:rsidRPr="00B16BFE" w:rsidRDefault="00CB2A3E" w:rsidP="00CB2A3E">
      <w:pPr>
        <w:pStyle w:val="Cuerpodelboletn"/>
        <w:rPr>
          <w:rFonts w:ascii="Mulish" w:hAnsi="Mulish"/>
        </w:rPr>
      </w:pPr>
    </w:p>
    <w:tbl>
      <w:tblPr>
        <w:tblStyle w:val="Tablaconcuadrcula"/>
        <w:tblW w:w="0" w:type="auto"/>
        <w:tblInd w:w="709" w:type="dxa"/>
        <w:tblLook w:val="04A0" w:firstRow="1" w:lastRow="0" w:firstColumn="1" w:lastColumn="0" w:noHBand="0" w:noVBand="1"/>
      </w:tblPr>
      <w:tblGrid>
        <w:gridCol w:w="2418"/>
        <w:gridCol w:w="2540"/>
        <w:gridCol w:w="2730"/>
        <w:gridCol w:w="2059"/>
      </w:tblGrid>
      <w:tr w:rsidR="00CB2A3E" w:rsidRPr="00B16BFE" w14:paraId="09B79BB2" w14:textId="77777777" w:rsidTr="00CB2A3E">
        <w:tc>
          <w:tcPr>
            <w:tcW w:w="2418" w:type="dxa"/>
            <w:vAlign w:val="center"/>
          </w:tcPr>
          <w:p w14:paraId="772DC0C0" w14:textId="77777777" w:rsidR="00CB2A3E" w:rsidRPr="00CB2A3E" w:rsidRDefault="00CB2A3E" w:rsidP="00CB2A3E">
            <w:pPr>
              <w:pStyle w:val="Cuerpodelboletn"/>
              <w:spacing w:before="120" w:after="120" w:line="312" w:lineRule="auto"/>
              <w:jc w:val="center"/>
              <w:rPr>
                <w:rStyle w:val="Ttulo2Car"/>
                <w:rFonts w:ascii="Mulish" w:hAnsi="Mulish"/>
                <w:color w:val="3C8378"/>
                <w:sz w:val="20"/>
                <w:szCs w:val="20"/>
                <w:lang w:bidi="es-ES"/>
              </w:rPr>
            </w:pPr>
            <w:r w:rsidRPr="00CB2A3E">
              <w:rPr>
                <w:rStyle w:val="Ttulo2Car"/>
                <w:rFonts w:ascii="Mulish" w:hAnsi="Mulish"/>
                <w:color w:val="3C8378"/>
                <w:sz w:val="20"/>
                <w:szCs w:val="20"/>
                <w:lang w:bidi="es-ES"/>
              </w:rPr>
              <w:t>Año de la evaluación</w:t>
            </w:r>
          </w:p>
        </w:tc>
        <w:tc>
          <w:tcPr>
            <w:tcW w:w="2540" w:type="dxa"/>
            <w:vAlign w:val="center"/>
          </w:tcPr>
          <w:p w14:paraId="31487997" w14:textId="77777777" w:rsidR="00CB2A3E" w:rsidRPr="00CB2A3E" w:rsidRDefault="00CB2A3E" w:rsidP="00CB2A3E">
            <w:pPr>
              <w:pStyle w:val="Cuerpodelboletn"/>
              <w:spacing w:before="120" w:after="120" w:line="312" w:lineRule="auto"/>
              <w:jc w:val="center"/>
              <w:rPr>
                <w:rStyle w:val="Ttulo2Car"/>
                <w:rFonts w:ascii="Mulish" w:hAnsi="Mulish"/>
                <w:color w:val="3C8378"/>
                <w:sz w:val="20"/>
                <w:szCs w:val="20"/>
                <w:lang w:bidi="es-ES"/>
              </w:rPr>
            </w:pPr>
            <w:r w:rsidRPr="00CB2A3E">
              <w:rPr>
                <w:rStyle w:val="Ttulo2Car"/>
                <w:rFonts w:ascii="Mulish" w:hAnsi="Mulish"/>
                <w:color w:val="3C8378"/>
                <w:sz w:val="20"/>
                <w:szCs w:val="20"/>
                <w:lang w:bidi="es-ES"/>
              </w:rPr>
              <w:t>Índice de Cumplimiento alcanzado</w:t>
            </w:r>
          </w:p>
        </w:tc>
        <w:tc>
          <w:tcPr>
            <w:tcW w:w="2730" w:type="dxa"/>
            <w:vAlign w:val="center"/>
          </w:tcPr>
          <w:p w14:paraId="446D68CD" w14:textId="77777777" w:rsidR="00CB2A3E" w:rsidRPr="00CB2A3E" w:rsidRDefault="00CB2A3E" w:rsidP="00CB2A3E">
            <w:pPr>
              <w:pStyle w:val="Cuerpodelboletn"/>
              <w:spacing w:before="120" w:after="120" w:line="312" w:lineRule="auto"/>
              <w:jc w:val="center"/>
              <w:rPr>
                <w:rStyle w:val="Ttulo2Car"/>
                <w:rFonts w:ascii="Mulish" w:hAnsi="Mulish"/>
                <w:color w:val="3C8378"/>
                <w:sz w:val="20"/>
                <w:szCs w:val="20"/>
                <w:lang w:bidi="es-ES"/>
              </w:rPr>
            </w:pPr>
            <w:r w:rsidRPr="00CB2A3E">
              <w:rPr>
                <w:rStyle w:val="Ttulo2Car"/>
                <w:rFonts w:ascii="Mulish" w:hAnsi="Mulish"/>
                <w:color w:val="3C8378"/>
                <w:sz w:val="20"/>
                <w:szCs w:val="20"/>
                <w:lang w:bidi="es-ES"/>
              </w:rPr>
              <w:t>Número de recomendaciones efectuadas</w:t>
            </w:r>
          </w:p>
        </w:tc>
        <w:tc>
          <w:tcPr>
            <w:tcW w:w="2059" w:type="dxa"/>
            <w:vAlign w:val="center"/>
          </w:tcPr>
          <w:p w14:paraId="345A5D3C" w14:textId="77777777" w:rsidR="00CB2A3E" w:rsidRPr="00CB2A3E" w:rsidRDefault="00CB2A3E" w:rsidP="00CB2A3E">
            <w:pPr>
              <w:pStyle w:val="Cuerpodelboletn"/>
              <w:spacing w:before="120" w:after="120" w:line="312" w:lineRule="auto"/>
              <w:jc w:val="center"/>
              <w:rPr>
                <w:rStyle w:val="Ttulo2Car"/>
                <w:rFonts w:ascii="Mulish" w:hAnsi="Mulish"/>
                <w:color w:val="3C8378"/>
                <w:sz w:val="20"/>
                <w:szCs w:val="20"/>
                <w:lang w:bidi="es-ES"/>
              </w:rPr>
            </w:pPr>
            <w:r w:rsidRPr="00CB2A3E">
              <w:rPr>
                <w:rStyle w:val="Ttulo2Car"/>
                <w:rFonts w:ascii="Mulish" w:hAnsi="Mulish"/>
                <w:color w:val="3C8378"/>
                <w:sz w:val="20"/>
                <w:szCs w:val="20"/>
                <w:lang w:bidi="es-ES"/>
              </w:rPr>
              <w:t>Número de recomendaciones aplicadas</w:t>
            </w:r>
          </w:p>
        </w:tc>
      </w:tr>
      <w:tr w:rsidR="00CB2A3E" w:rsidRPr="00B16BFE" w14:paraId="1DC02016" w14:textId="77777777" w:rsidTr="008C2322">
        <w:tc>
          <w:tcPr>
            <w:tcW w:w="2418" w:type="dxa"/>
          </w:tcPr>
          <w:p w14:paraId="63DCA76C" w14:textId="77777777" w:rsidR="00CB2A3E" w:rsidRPr="00B16BFE" w:rsidRDefault="00CB2A3E" w:rsidP="008C2322">
            <w:pPr>
              <w:pStyle w:val="Cuerpodelboletn"/>
              <w:spacing w:before="120" w:after="120" w:line="312" w:lineRule="auto"/>
              <w:rPr>
                <w:rStyle w:val="Ttulo2Car"/>
                <w:rFonts w:ascii="Mulish" w:hAnsi="Mulish"/>
                <w:b w:val="0"/>
                <w:color w:val="auto"/>
                <w:sz w:val="20"/>
                <w:szCs w:val="20"/>
                <w:lang w:bidi="es-ES"/>
              </w:rPr>
            </w:pPr>
            <w:r w:rsidRPr="00B16BFE">
              <w:rPr>
                <w:rStyle w:val="Ttulo2Car"/>
                <w:rFonts w:ascii="Mulish" w:hAnsi="Mulish"/>
                <w:color w:val="auto"/>
                <w:sz w:val="20"/>
                <w:szCs w:val="20"/>
                <w:lang w:bidi="es-ES"/>
              </w:rPr>
              <w:t>2021</w:t>
            </w:r>
          </w:p>
        </w:tc>
        <w:tc>
          <w:tcPr>
            <w:tcW w:w="2540" w:type="dxa"/>
          </w:tcPr>
          <w:p w14:paraId="230FB713"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29,1%</w:t>
            </w:r>
          </w:p>
        </w:tc>
        <w:tc>
          <w:tcPr>
            <w:tcW w:w="2730" w:type="dxa"/>
          </w:tcPr>
          <w:p w14:paraId="2CEF0967"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20</w:t>
            </w:r>
          </w:p>
        </w:tc>
        <w:tc>
          <w:tcPr>
            <w:tcW w:w="2059" w:type="dxa"/>
          </w:tcPr>
          <w:p w14:paraId="6948826B"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3</w:t>
            </w:r>
          </w:p>
        </w:tc>
      </w:tr>
      <w:tr w:rsidR="00CB2A3E" w:rsidRPr="00B16BFE" w14:paraId="4D86C811" w14:textId="77777777" w:rsidTr="008C2322">
        <w:tc>
          <w:tcPr>
            <w:tcW w:w="2418" w:type="dxa"/>
          </w:tcPr>
          <w:p w14:paraId="6E9B9DF8" w14:textId="77777777" w:rsidR="00CB2A3E" w:rsidRPr="00B16BFE" w:rsidRDefault="00CB2A3E" w:rsidP="008C2322">
            <w:pPr>
              <w:pStyle w:val="Cuerpodelboletn"/>
              <w:spacing w:before="120" w:after="120" w:line="312" w:lineRule="auto"/>
              <w:rPr>
                <w:rStyle w:val="Ttulo2Car"/>
                <w:rFonts w:ascii="Mulish" w:hAnsi="Mulish"/>
                <w:b w:val="0"/>
                <w:color w:val="auto"/>
                <w:sz w:val="20"/>
                <w:szCs w:val="20"/>
                <w:lang w:bidi="es-ES"/>
              </w:rPr>
            </w:pPr>
            <w:r w:rsidRPr="00B16BFE">
              <w:rPr>
                <w:rStyle w:val="Ttulo2Car"/>
                <w:rFonts w:ascii="Mulish" w:hAnsi="Mulish"/>
                <w:color w:val="auto"/>
                <w:sz w:val="20"/>
                <w:szCs w:val="20"/>
                <w:lang w:bidi="es-ES"/>
              </w:rPr>
              <w:t>2022</w:t>
            </w:r>
          </w:p>
        </w:tc>
        <w:tc>
          <w:tcPr>
            <w:tcW w:w="2540" w:type="dxa"/>
          </w:tcPr>
          <w:p w14:paraId="630812DA"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34,2%</w:t>
            </w:r>
          </w:p>
        </w:tc>
        <w:tc>
          <w:tcPr>
            <w:tcW w:w="2730" w:type="dxa"/>
          </w:tcPr>
          <w:p w14:paraId="47C8146E"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17</w:t>
            </w:r>
          </w:p>
        </w:tc>
        <w:tc>
          <w:tcPr>
            <w:tcW w:w="2059" w:type="dxa"/>
          </w:tcPr>
          <w:p w14:paraId="61C494A1"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0</w:t>
            </w:r>
          </w:p>
        </w:tc>
      </w:tr>
      <w:tr w:rsidR="00CB2A3E" w:rsidRPr="00B16BFE" w14:paraId="0BE5D29C" w14:textId="77777777" w:rsidTr="008C2322">
        <w:tc>
          <w:tcPr>
            <w:tcW w:w="2418" w:type="dxa"/>
          </w:tcPr>
          <w:p w14:paraId="46B61D60" w14:textId="77777777" w:rsidR="00CB2A3E" w:rsidRPr="00B16BFE" w:rsidRDefault="00CB2A3E" w:rsidP="008C2322">
            <w:pPr>
              <w:pStyle w:val="Cuerpodelboletn"/>
              <w:spacing w:before="120" w:after="120" w:line="312" w:lineRule="auto"/>
              <w:rPr>
                <w:rStyle w:val="Ttulo2Car"/>
                <w:rFonts w:ascii="Mulish" w:hAnsi="Mulish"/>
                <w:color w:val="auto"/>
                <w:sz w:val="20"/>
                <w:szCs w:val="20"/>
                <w:lang w:bidi="es-ES"/>
              </w:rPr>
            </w:pPr>
            <w:r w:rsidRPr="00B16BFE">
              <w:rPr>
                <w:rStyle w:val="Ttulo2Car"/>
                <w:rFonts w:ascii="Mulish" w:hAnsi="Mulish"/>
                <w:color w:val="auto"/>
                <w:sz w:val="20"/>
                <w:szCs w:val="20"/>
                <w:lang w:bidi="es-ES"/>
              </w:rPr>
              <w:t>2023</w:t>
            </w:r>
          </w:p>
        </w:tc>
        <w:tc>
          <w:tcPr>
            <w:tcW w:w="2540" w:type="dxa"/>
          </w:tcPr>
          <w:p w14:paraId="5391C69D"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34,2%</w:t>
            </w:r>
          </w:p>
        </w:tc>
        <w:tc>
          <w:tcPr>
            <w:tcW w:w="2730" w:type="dxa"/>
          </w:tcPr>
          <w:p w14:paraId="1A7D4D9A"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20</w:t>
            </w:r>
          </w:p>
        </w:tc>
        <w:tc>
          <w:tcPr>
            <w:tcW w:w="2059" w:type="dxa"/>
          </w:tcPr>
          <w:p w14:paraId="5416DB3F"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0</w:t>
            </w:r>
          </w:p>
        </w:tc>
      </w:tr>
      <w:tr w:rsidR="00CB2A3E" w:rsidRPr="00B16BFE" w14:paraId="05844A18" w14:textId="77777777" w:rsidTr="008C2322">
        <w:tc>
          <w:tcPr>
            <w:tcW w:w="2418" w:type="dxa"/>
          </w:tcPr>
          <w:p w14:paraId="0ACD7288" w14:textId="32FD795A" w:rsidR="00CB2A3E" w:rsidRPr="00B16BFE" w:rsidRDefault="00CB2A3E" w:rsidP="008C2322">
            <w:pPr>
              <w:pStyle w:val="Cuerpodelboletn"/>
              <w:spacing w:before="120" w:after="120" w:line="312" w:lineRule="auto"/>
              <w:rPr>
                <w:rStyle w:val="Ttulo2Car"/>
                <w:rFonts w:ascii="Mulish" w:hAnsi="Mulish"/>
                <w:color w:val="auto"/>
                <w:sz w:val="20"/>
                <w:szCs w:val="20"/>
                <w:lang w:bidi="es-ES"/>
              </w:rPr>
            </w:pPr>
            <w:r w:rsidRPr="00B16BFE">
              <w:rPr>
                <w:rStyle w:val="Ttulo2Car"/>
                <w:rFonts w:ascii="Mulish" w:hAnsi="Mulish"/>
                <w:color w:val="auto"/>
                <w:sz w:val="20"/>
                <w:szCs w:val="20"/>
                <w:lang w:bidi="es-ES"/>
              </w:rPr>
              <w:t>202</w:t>
            </w:r>
            <w:r w:rsidR="001504B4">
              <w:rPr>
                <w:rStyle w:val="Ttulo2Car"/>
                <w:rFonts w:ascii="Mulish" w:hAnsi="Mulish"/>
                <w:color w:val="auto"/>
                <w:sz w:val="20"/>
                <w:szCs w:val="20"/>
                <w:lang w:bidi="es-ES"/>
              </w:rPr>
              <w:t>5</w:t>
            </w:r>
          </w:p>
        </w:tc>
        <w:tc>
          <w:tcPr>
            <w:tcW w:w="2540" w:type="dxa"/>
          </w:tcPr>
          <w:p w14:paraId="06AF864E" w14:textId="0C484B60" w:rsidR="00CB2A3E" w:rsidRPr="005A1D5A" w:rsidRDefault="005A1D5A"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48,1</w:t>
            </w:r>
            <w:r w:rsidR="00CB2A3E" w:rsidRPr="005A1D5A">
              <w:rPr>
                <w:rStyle w:val="Ttulo2Car"/>
                <w:rFonts w:ascii="Mulish" w:hAnsi="Mulish"/>
                <w:b w:val="0"/>
                <w:bCs w:val="0"/>
                <w:color w:val="auto"/>
                <w:sz w:val="20"/>
                <w:szCs w:val="20"/>
                <w:lang w:bidi="es-ES"/>
              </w:rPr>
              <w:t>%</w:t>
            </w:r>
          </w:p>
        </w:tc>
        <w:tc>
          <w:tcPr>
            <w:tcW w:w="2730" w:type="dxa"/>
          </w:tcPr>
          <w:p w14:paraId="16C008F9" w14:textId="374D4AB2" w:rsidR="00CB2A3E" w:rsidRPr="005A1D5A" w:rsidRDefault="005A1D5A" w:rsidP="008C2322">
            <w:pPr>
              <w:pStyle w:val="Cuerpodelboletn"/>
              <w:spacing w:before="120" w:after="120" w:line="312" w:lineRule="auto"/>
              <w:jc w:val="center"/>
              <w:rPr>
                <w:rStyle w:val="Ttulo2Car"/>
                <w:rFonts w:ascii="Mulish" w:hAnsi="Mulish"/>
                <w:b w:val="0"/>
                <w:bCs w:val="0"/>
                <w:color w:val="auto"/>
                <w:sz w:val="20"/>
                <w:szCs w:val="20"/>
                <w:lang w:bidi="es-ES"/>
              </w:rPr>
            </w:pPr>
            <w:r w:rsidRPr="005A1D5A">
              <w:rPr>
                <w:rStyle w:val="Ttulo2Car"/>
                <w:rFonts w:ascii="Mulish" w:hAnsi="Mulish"/>
                <w:b w:val="0"/>
                <w:bCs w:val="0"/>
                <w:color w:val="auto"/>
                <w:sz w:val="20"/>
                <w:szCs w:val="20"/>
                <w:lang w:bidi="es-ES"/>
              </w:rPr>
              <w:t>15</w:t>
            </w:r>
          </w:p>
        </w:tc>
        <w:tc>
          <w:tcPr>
            <w:tcW w:w="2059" w:type="dxa"/>
          </w:tcPr>
          <w:p w14:paraId="6024F97E" w14:textId="77777777" w:rsidR="00CB2A3E" w:rsidRPr="005A1D5A" w:rsidRDefault="00CB2A3E" w:rsidP="008C2322">
            <w:pPr>
              <w:pStyle w:val="Cuerpodelboletn"/>
              <w:spacing w:before="120" w:after="120" w:line="312" w:lineRule="auto"/>
              <w:jc w:val="center"/>
              <w:rPr>
                <w:rStyle w:val="Ttulo2Car"/>
                <w:rFonts w:ascii="Mulish" w:hAnsi="Mulish"/>
                <w:b w:val="0"/>
                <w:bCs w:val="0"/>
                <w:color w:val="auto"/>
                <w:sz w:val="20"/>
                <w:szCs w:val="20"/>
                <w:lang w:bidi="es-ES"/>
              </w:rPr>
            </w:pPr>
          </w:p>
        </w:tc>
      </w:tr>
    </w:tbl>
    <w:p w14:paraId="3F1B1CBD" w14:textId="750F8B61" w:rsidR="00CB2A3E" w:rsidRDefault="00CB2A3E" w:rsidP="00CB2A3E">
      <w:pPr>
        <w:pStyle w:val="Cuerpodelboletn"/>
        <w:ind w:left="502"/>
        <w:rPr>
          <w:rFonts w:ascii="Mulish" w:hAnsi="Mulish"/>
        </w:rPr>
      </w:pPr>
    </w:p>
    <w:p w14:paraId="70631088" w14:textId="237E1AD5" w:rsidR="005A1D5A" w:rsidRDefault="005A1D5A" w:rsidP="00CB2A3E">
      <w:pPr>
        <w:pStyle w:val="Cuerpodelboletn"/>
        <w:ind w:left="502"/>
        <w:rPr>
          <w:rFonts w:ascii="Mulish" w:hAnsi="Mulish"/>
        </w:rPr>
      </w:pPr>
    </w:p>
    <w:p w14:paraId="37D826BC" w14:textId="7A52CD77" w:rsidR="005A1D5A" w:rsidRDefault="005A1D5A" w:rsidP="00CB2A3E">
      <w:pPr>
        <w:pStyle w:val="Cuerpodelboletn"/>
        <w:ind w:left="502"/>
        <w:rPr>
          <w:rFonts w:ascii="Mulish" w:hAnsi="Mulish"/>
        </w:rPr>
      </w:pPr>
    </w:p>
    <w:p w14:paraId="55A13FE5" w14:textId="261D232A" w:rsidR="005A1D5A" w:rsidRDefault="005A1D5A" w:rsidP="00CB2A3E">
      <w:pPr>
        <w:pStyle w:val="Cuerpodelboletn"/>
        <w:ind w:left="502"/>
        <w:rPr>
          <w:rFonts w:ascii="Mulish" w:hAnsi="Mulish"/>
        </w:rPr>
      </w:pPr>
    </w:p>
    <w:p w14:paraId="067E5B9C" w14:textId="77777777" w:rsidR="00CB2A3E" w:rsidRPr="00B16BFE" w:rsidRDefault="00CB2A3E" w:rsidP="00CB2A3E">
      <w:pPr>
        <w:pStyle w:val="Cuerpodelboletn"/>
        <w:rPr>
          <w:rFonts w:ascii="Mulish" w:hAnsi="Mulish"/>
        </w:rPr>
        <w:sectPr w:rsidR="00CB2A3E" w:rsidRPr="00B16BFE"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8661FEC57674459E8A8E6533BF5B315A"/>
        </w:placeholder>
      </w:sdtPr>
      <w:sdtEndPr/>
      <w:sdtContent>
        <w:p w14:paraId="388D3355" w14:textId="77777777" w:rsidR="00CB2A3E" w:rsidRPr="00B16BFE" w:rsidRDefault="00CB2A3E" w:rsidP="00CB2A3E">
          <w:pPr>
            <w:pStyle w:val="Cuerpodelboletn"/>
            <w:numPr>
              <w:ilvl w:val="0"/>
              <w:numId w:val="2"/>
            </w:numPr>
            <w:ind w:left="502"/>
            <w:rPr>
              <w:rFonts w:ascii="Mulish" w:hAnsi="Mulish"/>
              <w:sz w:val="30"/>
              <w:szCs w:val="30"/>
            </w:rPr>
          </w:pPr>
          <w:r w:rsidRPr="00CB2A3E">
            <w:rPr>
              <w:rFonts w:ascii="Mulish" w:hAnsi="Mulish"/>
              <w:b/>
              <w:color w:val="3C8378"/>
              <w:sz w:val="30"/>
              <w:szCs w:val="30"/>
            </w:rPr>
            <w:t>Conclusiones</w:t>
          </w:r>
          <w:r w:rsidRPr="00B16BFE">
            <w:rPr>
              <w:rFonts w:ascii="Mulish" w:hAnsi="Mulish"/>
              <w:b/>
              <w:color w:val="50866C"/>
              <w:sz w:val="30"/>
              <w:szCs w:val="30"/>
            </w:rPr>
            <w:t xml:space="preserve"> </w:t>
          </w:r>
        </w:p>
      </w:sdtContent>
    </w:sdt>
    <w:p w14:paraId="1BF71E8B" w14:textId="77777777" w:rsidR="00CB2A3E" w:rsidRPr="00B16BFE" w:rsidRDefault="00CB2A3E" w:rsidP="00CB2A3E">
      <w:pPr>
        <w:pStyle w:val="Cuerpodelboletn"/>
        <w:rPr>
          <w:rFonts w:ascii="Mulish" w:hAnsi="Mulish"/>
        </w:rPr>
      </w:pPr>
    </w:p>
    <w:p w14:paraId="725B8C17" w14:textId="789E03C8" w:rsidR="00CB2A3E" w:rsidRPr="00B16BFE" w:rsidRDefault="005A1D5A" w:rsidP="00CB2A3E">
      <w:pPr>
        <w:pStyle w:val="Cuerpodelboletn"/>
        <w:rPr>
          <w:rFonts w:ascii="Mulish" w:hAnsi="Mulish"/>
        </w:rPr>
      </w:pPr>
      <w:r>
        <w:rPr>
          <w:rFonts w:ascii="Mulish" w:hAnsi="Mulish"/>
        </w:rPr>
        <w:t xml:space="preserve">A pesar de que la Autoridad Portuaria de A Coruña ha mejorado </w:t>
      </w:r>
      <w:r w:rsidR="000657DF">
        <w:rPr>
          <w:rFonts w:ascii="Mulish" w:hAnsi="Mulish"/>
        </w:rPr>
        <w:t>el grado de cumplimiento de las obligaciones de publicidad activa que le son de aplicación, lo cierto es que el Índice de Cumplimiento alcanzado es claramente insuficiente. Sólo se ha subsanado poco más de la cuarta parte de los incumplimientos evidenciados en 2023</w:t>
      </w:r>
      <w:r w:rsidR="00CB2A3E" w:rsidRPr="00B16BFE">
        <w:rPr>
          <w:rFonts w:ascii="Mulish" w:hAnsi="Mulish"/>
        </w:rPr>
        <w:t>.</w:t>
      </w:r>
    </w:p>
    <w:p w14:paraId="3D1A4724" w14:textId="5F99779D" w:rsidR="00CB2A3E" w:rsidRPr="00B16BFE" w:rsidRDefault="00CB2A3E" w:rsidP="00CB2A3E">
      <w:pPr>
        <w:jc w:val="both"/>
        <w:rPr>
          <w:rFonts w:ascii="Mulish" w:eastAsia="Times New Roman" w:hAnsi="Mulish" w:cs="Times New Roman"/>
          <w:szCs w:val="22"/>
          <w:lang w:eastAsia="es-ES"/>
        </w:rPr>
      </w:pPr>
      <w:r w:rsidRPr="00B16BFE">
        <w:rPr>
          <w:rFonts w:ascii="Mulish" w:hAnsi="Mulish"/>
        </w:rPr>
        <w:t xml:space="preserve">Por </w:t>
      </w:r>
      <w:r w:rsidR="000657DF">
        <w:rPr>
          <w:rFonts w:ascii="Mulish" w:hAnsi="Mulish"/>
        </w:rPr>
        <w:t>esta razón</w:t>
      </w:r>
      <w:r w:rsidRPr="00B16BFE">
        <w:rPr>
          <w:rFonts w:ascii="Mulish" w:hAnsi="Mulish"/>
        </w:rPr>
        <w:t xml:space="preserve">, este Consejo vuelve a </w:t>
      </w:r>
      <w:r w:rsidRPr="00B16BFE">
        <w:rPr>
          <w:rFonts w:ascii="Mulish" w:hAnsi="Mulish"/>
          <w:b/>
          <w:bCs/>
        </w:rPr>
        <w:t xml:space="preserve">INSTAR </w:t>
      </w:r>
      <w:r w:rsidRPr="00B16BFE">
        <w:rPr>
          <w:rFonts w:ascii="Mulish" w:eastAsia="Times New Roman" w:hAnsi="Mulish" w:cs="Times New Roman"/>
          <w:szCs w:val="22"/>
          <w:lang w:eastAsia="es-ES"/>
        </w:rPr>
        <w:t>a la AP de A Coruña a que proceda de manera inmediata a la subsanación de los siguientes incumplimientos, en los términos que se establecen a continuación:</w:t>
      </w:r>
    </w:p>
    <w:p w14:paraId="3428026D" w14:textId="77777777" w:rsidR="00CB2A3E" w:rsidRPr="00B16BFE" w:rsidRDefault="00CB2A3E" w:rsidP="00CB2A3E">
      <w:pPr>
        <w:pStyle w:val="Cuerpodelboletn"/>
        <w:rPr>
          <w:rFonts w:ascii="Mulish" w:hAnsi="Mulish"/>
        </w:rPr>
      </w:pPr>
    </w:p>
    <w:p w14:paraId="0996B0FE"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una descripción de su estructura organizativa, incluyendo órganos de gobierno y de gestión.</w:t>
      </w:r>
    </w:p>
    <w:p w14:paraId="1CC3FED0"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información sobre los resultados de planes y programas</w:t>
      </w:r>
    </w:p>
    <w:p w14:paraId="494CAD9D"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información estadística sobre los contratos adjudicados en los términos establecidos por el artículo 8.1.a de la LTAIBG</w:t>
      </w:r>
    </w:p>
    <w:p w14:paraId="1DAD323C"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las modificaciones de contratos adjudicados.</w:t>
      </w:r>
    </w:p>
    <w:p w14:paraId="24A32CE7"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encomiendas de gestión efectuadas por el organismo o, en su caso, informar sobre su inexistencia. La publicación debe contemplar todos los ítems informativos establecidos en el artículo 8.1.b de la LTAIBG.</w:t>
      </w:r>
    </w:p>
    <w:p w14:paraId="22FE684C"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subcontrataciones derivadas de las encomiendas de gestión. La publicación debe contemplar todos los ítems informativos establecidos en el artículo 8.1.b de la LTAIBG.</w:t>
      </w:r>
    </w:p>
    <w:p w14:paraId="14F3DEF0"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subvenciones y ayudas públicas concedidas por la AP o, en su caso, informar sobre su inexistencia.  La publicación debe contemplar todos los ítems informativos establecidos en el artículo 8.1.c de la LTAIBG.</w:t>
      </w:r>
    </w:p>
    <w:p w14:paraId="6ABC60EC"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el presupuesto de la entidad</w:t>
      </w:r>
    </w:p>
    <w:p w14:paraId="57DF1F5D"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los informes de auditoría y fiscalización relativos a la entidad elaborados por el Tribunal de Cuentas.</w:t>
      </w:r>
    </w:p>
    <w:p w14:paraId="25C326A0"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indemnizaciones percibidas por altos cargos y máximos responsables con ocasión del cese</w:t>
      </w:r>
    </w:p>
    <w:p w14:paraId="4AAD9AEC"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autorizaciones de compatibilidad concedidas a empleados o, en su caso, informar sobre su inexistencia.</w:t>
      </w:r>
    </w:p>
    <w:p w14:paraId="011D1E90"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Informar sobre las autorizaciones para el ejercicio de actividades privadas al cese de altos cargos o, en su caso, informar sobre su inexistencia.</w:t>
      </w:r>
    </w:p>
    <w:p w14:paraId="552A3116"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información sobre los bienes inmuebles de su propiedad o sobre los que ostente algún derecho real.</w:t>
      </w:r>
    </w:p>
    <w:p w14:paraId="6790E120" w14:textId="77777777" w:rsidR="00CB2A3E" w:rsidRPr="00B16BFE" w:rsidRDefault="00CB2A3E" w:rsidP="00CB2A3E">
      <w:pPr>
        <w:pStyle w:val="Prrafodelista"/>
        <w:numPr>
          <w:ilvl w:val="0"/>
          <w:numId w:val="43"/>
        </w:numPr>
        <w:jc w:val="both"/>
        <w:rPr>
          <w:rFonts w:ascii="Mulish" w:hAnsi="Mulish" w:cs="Arial"/>
        </w:rPr>
      </w:pPr>
      <w:r w:rsidRPr="00B16BFE">
        <w:rPr>
          <w:rFonts w:ascii="Mulish" w:hAnsi="Mulish" w:cs="Arial"/>
        </w:rPr>
        <w:t>Publicar, al menos en la página inicial de su Portal de Transparencia, la fecha en que se efectuó la última revisión o actualización de la información sujeta a obligaciones de publicidad activa.</w:t>
      </w:r>
    </w:p>
    <w:p w14:paraId="3C1985AE" w14:textId="77777777" w:rsidR="00CB2A3E" w:rsidRPr="00B16BFE" w:rsidRDefault="00CB2A3E" w:rsidP="00CB2A3E">
      <w:pPr>
        <w:jc w:val="both"/>
        <w:rPr>
          <w:rFonts w:ascii="Mulish" w:hAnsi="Mulish"/>
          <w:lang w:bidi="es-ES"/>
        </w:rPr>
      </w:pPr>
    </w:p>
    <w:p w14:paraId="3A2A441F" w14:textId="77777777" w:rsidR="00CB2A3E" w:rsidRPr="00B16BFE" w:rsidRDefault="00CB2A3E" w:rsidP="00CB2A3E">
      <w:pPr>
        <w:jc w:val="both"/>
        <w:rPr>
          <w:rFonts w:ascii="Mulish" w:hAnsi="Mulish" w:cs="Arial"/>
        </w:rPr>
      </w:pPr>
      <w:r w:rsidRPr="00B16BFE">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w:t>
      </w:r>
      <w:proofErr w:type="spellStart"/>
      <w:r w:rsidRPr="00B16BFE">
        <w:rPr>
          <w:rFonts w:ascii="Mulish" w:hAnsi="Mulish"/>
          <w:lang w:bidi="es-ES"/>
        </w:rPr>
        <w:t>nº</w:t>
      </w:r>
      <w:proofErr w:type="spellEnd"/>
      <w:r w:rsidRPr="00B16BFE">
        <w:rPr>
          <w:rFonts w:ascii="Mulish" w:hAnsi="Mulish"/>
          <w:lang w:bidi="es-ES"/>
        </w:rPr>
        <w:t xml:space="preserve">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02841FEC" w14:textId="77777777" w:rsidR="00CB2A3E" w:rsidRPr="00B16BFE" w:rsidRDefault="00CB2A3E" w:rsidP="00CB2A3E">
      <w:pPr>
        <w:pStyle w:val="Sinespaciado"/>
        <w:spacing w:line="276" w:lineRule="auto"/>
        <w:ind w:left="720"/>
        <w:jc w:val="both"/>
        <w:rPr>
          <w:rFonts w:ascii="Mulish" w:hAnsi="Mulish"/>
        </w:rPr>
      </w:pPr>
    </w:p>
    <w:p w14:paraId="22825529" w14:textId="63FD0595" w:rsidR="00CB2A3E" w:rsidRDefault="00CB2A3E" w:rsidP="001504B4">
      <w:pPr>
        <w:pStyle w:val="Sinespaciado"/>
        <w:spacing w:line="276" w:lineRule="auto"/>
        <w:jc w:val="right"/>
        <w:rPr>
          <w:rFonts w:ascii="Mulish" w:hAnsi="Mulish"/>
        </w:rPr>
      </w:pPr>
      <w:r w:rsidRPr="00B16BFE">
        <w:rPr>
          <w:rFonts w:ascii="Mulish" w:hAnsi="Mulish"/>
        </w:rPr>
        <w:t xml:space="preserve">Madrid, </w:t>
      </w:r>
      <w:r w:rsidR="001504B4">
        <w:rPr>
          <w:rFonts w:ascii="Mulish" w:hAnsi="Mulish"/>
        </w:rPr>
        <w:t>marzo</w:t>
      </w:r>
      <w:r w:rsidRPr="00B16BFE">
        <w:rPr>
          <w:rFonts w:ascii="Mulish" w:hAnsi="Mulish"/>
        </w:rPr>
        <w:t xml:space="preserve"> de 202</w:t>
      </w:r>
      <w:r w:rsidR="001504B4">
        <w:rPr>
          <w:rFonts w:ascii="Mulish" w:hAnsi="Mulish"/>
        </w:rPr>
        <w:t>5</w:t>
      </w:r>
    </w:p>
    <w:p w14:paraId="273BF57E" w14:textId="325187FC" w:rsidR="00F42471" w:rsidRPr="00913A6D" w:rsidRDefault="00F42471" w:rsidP="001504B4">
      <w:pPr>
        <w:rPr>
          <w:rFonts w:ascii="Mulish" w:hAnsi="Mulish"/>
          <w:b/>
          <w:color w:val="3C8378"/>
          <w:sz w:val="30"/>
          <w:szCs w:val="30"/>
        </w:rPr>
      </w:pPr>
      <w:r>
        <w:rPr>
          <w:rFonts w:ascii="Mulish" w:hAnsi="Mulish"/>
        </w:rPr>
        <w:br w:type="page"/>
      </w: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459538F"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1E78A49"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2FF85172"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F8D6B5F"/>
    <w:multiLevelType w:val="hybridMultilevel"/>
    <w:tmpl w:val="6220CBB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D761658"/>
    <w:multiLevelType w:val="hybridMultilevel"/>
    <w:tmpl w:val="C28AB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5"/>
  </w:num>
  <w:num w:numId="3">
    <w:abstractNumId w:val="24"/>
  </w:num>
  <w:num w:numId="4">
    <w:abstractNumId w:val="0"/>
  </w:num>
  <w:num w:numId="5">
    <w:abstractNumId w:val="30"/>
  </w:num>
  <w:num w:numId="6">
    <w:abstractNumId w:val="34"/>
  </w:num>
  <w:num w:numId="7">
    <w:abstractNumId w:val="28"/>
  </w:num>
  <w:num w:numId="8">
    <w:abstractNumId w:val="2"/>
  </w:num>
  <w:num w:numId="9">
    <w:abstractNumId w:val="8"/>
  </w:num>
  <w:num w:numId="10">
    <w:abstractNumId w:val="6"/>
  </w:num>
  <w:num w:numId="11">
    <w:abstractNumId w:val="37"/>
  </w:num>
  <w:num w:numId="12">
    <w:abstractNumId w:val="26"/>
  </w:num>
  <w:num w:numId="13">
    <w:abstractNumId w:val="18"/>
  </w:num>
  <w:num w:numId="14">
    <w:abstractNumId w:val="38"/>
  </w:num>
  <w:num w:numId="15">
    <w:abstractNumId w:val="4"/>
  </w:num>
  <w:num w:numId="16">
    <w:abstractNumId w:val="41"/>
  </w:num>
  <w:num w:numId="17">
    <w:abstractNumId w:val="25"/>
  </w:num>
  <w:num w:numId="18">
    <w:abstractNumId w:val="15"/>
  </w:num>
  <w:num w:numId="19">
    <w:abstractNumId w:val="12"/>
  </w:num>
  <w:num w:numId="20">
    <w:abstractNumId w:val="31"/>
  </w:num>
  <w:num w:numId="21">
    <w:abstractNumId w:val="9"/>
  </w:num>
  <w:num w:numId="22">
    <w:abstractNumId w:val="36"/>
  </w:num>
  <w:num w:numId="23">
    <w:abstractNumId w:val="19"/>
  </w:num>
  <w:num w:numId="24">
    <w:abstractNumId w:val="16"/>
  </w:num>
  <w:num w:numId="25">
    <w:abstractNumId w:val="43"/>
  </w:num>
  <w:num w:numId="26">
    <w:abstractNumId w:val="17"/>
  </w:num>
  <w:num w:numId="27">
    <w:abstractNumId w:val="22"/>
  </w:num>
  <w:num w:numId="28">
    <w:abstractNumId w:val="5"/>
  </w:num>
  <w:num w:numId="29">
    <w:abstractNumId w:val="39"/>
  </w:num>
  <w:num w:numId="30">
    <w:abstractNumId w:val="20"/>
  </w:num>
  <w:num w:numId="31">
    <w:abstractNumId w:val="42"/>
  </w:num>
  <w:num w:numId="32">
    <w:abstractNumId w:val="27"/>
  </w:num>
  <w:num w:numId="33">
    <w:abstractNumId w:val="32"/>
  </w:num>
  <w:num w:numId="34">
    <w:abstractNumId w:val="33"/>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29"/>
  </w:num>
  <w:num w:numId="42">
    <w:abstractNumId w:val="7"/>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60904"/>
    <w:rsid w:val="000657DF"/>
    <w:rsid w:val="00072B7E"/>
    <w:rsid w:val="000775A5"/>
    <w:rsid w:val="00085C93"/>
    <w:rsid w:val="000A77F5"/>
    <w:rsid w:val="000D3907"/>
    <w:rsid w:val="000D5417"/>
    <w:rsid w:val="000E0A9E"/>
    <w:rsid w:val="000F0DA5"/>
    <w:rsid w:val="00104DE9"/>
    <w:rsid w:val="00104E94"/>
    <w:rsid w:val="001149B1"/>
    <w:rsid w:val="00132732"/>
    <w:rsid w:val="00146C3C"/>
    <w:rsid w:val="001504B4"/>
    <w:rsid w:val="001626D9"/>
    <w:rsid w:val="00164876"/>
    <w:rsid w:val="001763F8"/>
    <w:rsid w:val="00183301"/>
    <w:rsid w:val="00187CDD"/>
    <w:rsid w:val="0019448F"/>
    <w:rsid w:val="00196703"/>
    <w:rsid w:val="001A0BD4"/>
    <w:rsid w:val="001A0DA8"/>
    <w:rsid w:val="001A5305"/>
    <w:rsid w:val="001B492D"/>
    <w:rsid w:val="001C01C2"/>
    <w:rsid w:val="001C060B"/>
    <w:rsid w:val="001C2217"/>
    <w:rsid w:val="001C3464"/>
    <w:rsid w:val="001C3E2F"/>
    <w:rsid w:val="001C4509"/>
    <w:rsid w:val="001C7C78"/>
    <w:rsid w:val="001C7D84"/>
    <w:rsid w:val="001E5AAD"/>
    <w:rsid w:val="001E69D2"/>
    <w:rsid w:val="001E6D47"/>
    <w:rsid w:val="002056CE"/>
    <w:rsid w:val="002074A8"/>
    <w:rsid w:val="0021682B"/>
    <w:rsid w:val="00231D61"/>
    <w:rsid w:val="00243294"/>
    <w:rsid w:val="00244EDA"/>
    <w:rsid w:val="002467FA"/>
    <w:rsid w:val="00250846"/>
    <w:rsid w:val="00263F79"/>
    <w:rsid w:val="002B49ED"/>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C46E4"/>
    <w:rsid w:val="003C566C"/>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A66B5"/>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A1D5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23C2E"/>
    <w:rsid w:val="0073626B"/>
    <w:rsid w:val="007465AA"/>
    <w:rsid w:val="00751FAA"/>
    <w:rsid w:val="00755BC3"/>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42B51"/>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C684A"/>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2A3E"/>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2D1D"/>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419">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07391743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ertocoruna.co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BB0BA8A6748429820763E666C4D07"/>
        <w:category>
          <w:name w:val="General"/>
          <w:gallery w:val="placeholder"/>
        </w:category>
        <w:types>
          <w:type w:val="bbPlcHdr"/>
        </w:types>
        <w:behaviors>
          <w:behavior w:val="content"/>
        </w:behaviors>
        <w:guid w:val="{844A21A9-49DA-4F02-B241-51CE5A73E6BC}"/>
      </w:docPartPr>
      <w:docPartBody>
        <w:p w:rsidR="004C3C38" w:rsidRDefault="001D2F3E" w:rsidP="001D2F3E">
          <w:pPr>
            <w:pStyle w:val="CB5BB0BA8A6748429820763E666C4D07"/>
          </w:pPr>
          <w:r w:rsidRPr="00C12127">
            <w:rPr>
              <w:rStyle w:val="Textodelmarcadordeposicin"/>
              <w:lang w:bidi="es-ES"/>
            </w:rPr>
            <w:t>Haz clic aquí para escribir texto.</w:t>
          </w:r>
        </w:p>
      </w:docPartBody>
    </w:docPart>
    <w:docPart>
      <w:docPartPr>
        <w:name w:val="CBB3D7417F5B497BA327AE7D072CF6F3"/>
        <w:category>
          <w:name w:val="General"/>
          <w:gallery w:val="placeholder"/>
        </w:category>
        <w:types>
          <w:type w:val="bbPlcHdr"/>
        </w:types>
        <w:behaviors>
          <w:behavior w:val="content"/>
        </w:behaviors>
        <w:guid w:val="{517D5F22-9371-4B8F-BFC9-B4122D475C35}"/>
      </w:docPartPr>
      <w:docPartBody>
        <w:p w:rsidR="004C3C38" w:rsidRDefault="001D2F3E" w:rsidP="001D2F3E">
          <w:pPr>
            <w:pStyle w:val="CBB3D7417F5B497BA327AE7D072CF6F3"/>
          </w:pPr>
          <w:r w:rsidRPr="00C12127">
            <w:rPr>
              <w:rStyle w:val="Textodelmarcadordeposicin"/>
              <w:lang w:bidi="es-ES"/>
            </w:rPr>
            <w:t>Haz clic aquí para escribir texto.</w:t>
          </w:r>
        </w:p>
      </w:docPartBody>
    </w:docPart>
    <w:docPart>
      <w:docPartPr>
        <w:name w:val="8661FEC57674459E8A8E6533BF5B315A"/>
        <w:category>
          <w:name w:val="General"/>
          <w:gallery w:val="placeholder"/>
        </w:category>
        <w:types>
          <w:type w:val="bbPlcHdr"/>
        </w:types>
        <w:behaviors>
          <w:behavior w:val="content"/>
        </w:behaviors>
        <w:guid w:val="{2BAE41CB-4833-41D7-A6DA-F258C3987044}"/>
      </w:docPartPr>
      <w:docPartBody>
        <w:p w:rsidR="004C3C38" w:rsidRDefault="001D2F3E" w:rsidP="001D2F3E">
          <w:pPr>
            <w:pStyle w:val="8661FEC57674459E8A8E6533BF5B315A"/>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E"/>
    <w:rsid w:val="001D2F3E"/>
    <w:rsid w:val="004C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2F3E"/>
    <w:rPr>
      <w:color w:val="808080"/>
    </w:rPr>
  </w:style>
  <w:style w:type="paragraph" w:customStyle="1" w:styleId="CB5BB0BA8A6748429820763E666C4D07">
    <w:name w:val="CB5BB0BA8A6748429820763E666C4D07"/>
    <w:rsid w:val="001D2F3E"/>
  </w:style>
  <w:style w:type="paragraph" w:customStyle="1" w:styleId="CBB3D7417F5B497BA327AE7D072CF6F3">
    <w:name w:val="CBB3D7417F5B497BA327AE7D072CF6F3"/>
    <w:rsid w:val="001D2F3E"/>
  </w:style>
  <w:style w:type="paragraph" w:customStyle="1" w:styleId="8661FEC57674459E8A8E6533BF5B315A">
    <w:name w:val="8661FEC57674459E8A8E6533BF5B315A"/>
    <w:rsid w:val="001D2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3.xml><?xml version="1.0" encoding="utf-8"?>
<ds:datastoreItem xmlns:ds="http://schemas.openxmlformats.org/officeDocument/2006/customXml" ds:itemID="{14B96250-407E-40A4-BA71-9F03B03EA852}">
  <ds:schemaRefs>
    <ds:schemaRef ds:uri="http://www.w3.org/XML/1998/namespace"/>
    <ds:schemaRef ds:uri="4873beb7-5857-4685-be1f-d57550cc96cc"/>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1504</Words>
  <Characters>8276</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2025-04-11T08:39:00Z</dcterms:created>
  <dcterms:modified xsi:type="dcterms:W3CDTF">2025-04-11T08:39:00Z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