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4C06B149" w14:textId="4BE944B5" w:rsidR="00676A2E" w:rsidRDefault="00676A2E">
      <w:pPr>
        <w:rPr>
          <w:rFonts w:ascii="Mulish" w:hAnsi="Mulish"/>
        </w:rPr>
      </w:pPr>
    </w:p>
    <w:p w14:paraId="4EFDB862" w14:textId="76975F44" w:rsidR="00913A6D" w:rsidRDefault="00913A6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B46F39" w:rsidRPr="004700C0" w14:paraId="15455887" w14:textId="77777777" w:rsidTr="0098275E">
        <w:tc>
          <w:tcPr>
            <w:tcW w:w="3625" w:type="dxa"/>
          </w:tcPr>
          <w:p w14:paraId="4FDAE3B6" w14:textId="77777777" w:rsidR="00B46F39" w:rsidRPr="00B46F39" w:rsidRDefault="00B46F39" w:rsidP="0098275E">
            <w:pPr>
              <w:rPr>
                <w:rFonts w:ascii="Mulish" w:hAnsi="Mulish"/>
                <w:b/>
                <w:color w:val="3C8378"/>
                <w:sz w:val="24"/>
              </w:rPr>
            </w:pPr>
            <w:r w:rsidRPr="00B46F39">
              <w:rPr>
                <w:rFonts w:ascii="Mulish" w:hAnsi="Mulish"/>
                <w:b/>
                <w:color w:val="3C8378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1B5E8C9E" w14:textId="77777777" w:rsidR="00B46F39" w:rsidRPr="004700C0" w:rsidRDefault="00B46F39" w:rsidP="0098275E">
            <w:pPr>
              <w:rPr>
                <w:rFonts w:ascii="Mulish" w:hAnsi="Mulish"/>
                <w:sz w:val="24"/>
              </w:rPr>
            </w:pPr>
            <w:r w:rsidRPr="004700C0">
              <w:rPr>
                <w:rFonts w:ascii="Mulish" w:hAnsi="Mulish"/>
                <w:sz w:val="24"/>
              </w:rPr>
              <w:t>Colegio Oficial de Grados, Peritos e Ingenieros Técnicos Navales</w:t>
            </w:r>
          </w:p>
        </w:tc>
      </w:tr>
      <w:tr w:rsidR="00B46F39" w:rsidRPr="004700C0" w14:paraId="732F90BB" w14:textId="77777777" w:rsidTr="0098275E">
        <w:tc>
          <w:tcPr>
            <w:tcW w:w="3625" w:type="dxa"/>
          </w:tcPr>
          <w:p w14:paraId="2061DF54" w14:textId="77777777" w:rsidR="00B46F39" w:rsidRPr="00B46F39" w:rsidRDefault="00B46F39" w:rsidP="0098275E">
            <w:pPr>
              <w:rPr>
                <w:rFonts w:ascii="Mulish" w:hAnsi="Mulish"/>
                <w:b/>
                <w:color w:val="3C8378"/>
                <w:sz w:val="24"/>
              </w:rPr>
            </w:pPr>
            <w:r w:rsidRPr="00B46F39">
              <w:rPr>
                <w:rFonts w:ascii="Mulish" w:hAnsi="Mulish"/>
                <w:b/>
                <w:color w:val="3C8378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65C15A67" w14:textId="77777777" w:rsidR="00B46F39" w:rsidRPr="004700C0" w:rsidRDefault="00B46F39" w:rsidP="0098275E">
            <w:pPr>
              <w:rPr>
                <w:rFonts w:ascii="Mulish" w:hAnsi="Mulish"/>
                <w:sz w:val="24"/>
              </w:rPr>
            </w:pPr>
            <w:r w:rsidRPr="004700C0">
              <w:rPr>
                <w:rFonts w:ascii="Mulish" w:hAnsi="Mulish"/>
                <w:sz w:val="24"/>
              </w:rPr>
              <w:t>22/04/2024</w:t>
            </w:r>
          </w:p>
          <w:p w14:paraId="45B606CC" w14:textId="551A187A" w:rsidR="00B46F39" w:rsidRPr="004700C0" w:rsidRDefault="00B46F39" w:rsidP="0098275E">
            <w:pPr>
              <w:rPr>
                <w:rFonts w:ascii="Mulish" w:hAnsi="Mulish"/>
                <w:sz w:val="24"/>
              </w:rPr>
            </w:pPr>
            <w:r w:rsidRPr="004700C0">
              <w:rPr>
                <w:rFonts w:ascii="Mulish" w:hAnsi="Mulish"/>
                <w:sz w:val="24"/>
              </w:rPr>
              <w:t>Segunda revisión:</w:t>
            </w:r>
            <w:r>
              <w:rPr>
                <w:rFonts w:ascii="Mulish" w:hAnsi="Mulish"/>
                <w:sz w:val="24"/>
              </w:rPr>
              <w:t xml:space="preserve"> 20/0</w:t>
            </w:r>
            <w:r w:rsidR="00E518CF">
              <w:rPr>
                <w:rFonts w:ascii="Mulish" w:hAnsi="Mulish"/>
                <w:sz w:val="24"/>
              </w:rPr>
              <w:t>3</w:t>
            </w:r>
            <w:r>
              <w:rPr>
                <w:rFonts w:ascii="Mulish" w:hAnsi="Mulish"/>
                <w:sz w:val="24"/>
              </w:rPr>
              <w:t>/202</w:t>
            </w:r>
            <w:r w:rsidR="00E518CF">
              <w:rPr>
                <w:rFonts w:ascii="Mulish" w:hAnsi="Mulish"/>
                <w:sz w:val="24"/>
              </w:rPr>
              <w:t>5</w:t>
            </w:r>
          </w:p>
        </w:tc>
      </w:tr>
      <w:tr w:rsidR="00B46F39" w:rsidRPr="004700C0" w14:paraId="78026C47" w14:textId="77777777" w:rsidTr="0098275E">
        <w:tc>
          <w:tcPr>
            <w:tcW w:w="3625" w:type="dxa"/>
          </w:tcPr>
          <w:p w14:paraId="02D040DC" w14:textId="77777777" w:rsidR="00B46F39" w:rsidRPr="00B46F39" w:rsidRDefault="00B46F39" w:rsidP="0098275E">
            <w:pPr>
              <w:rPr>
                <w:rFonts w:ascii="Mulish" w:hAnsi="Mulish"/>
                <w:b/>
                <w:color w:val="3C8378"/>
                <w:sz w:val="24"/>
              </w:rPr>
            </w:pPr>
            <w:r w:rsidRPr="00B46F39">
              <w:rPr>
                <w:rFonts w:ascii="Mulish" w:hAnsi="Mulish"/>
                <w:b/>
                <w:color w:val="3C8378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0A54F332" w14:textId="77777777" w:rsidR="00B46F39" w:rsidRPr="007B004D" w:rsidRDefault="003E7AAF" w:rsidP="0098275E">
            <w:pPr>
              <w:rPr>
                <w:rFonts w:ascii="Mulish" w:hAnsi="Mulish"/>
                <w:sz w:val="24"/>
              </w:rPr>
            </w:pPr>
            <w:hyperlink r:id="rId14" w:history="1">
              <w:r w:rsidR="00B46F39" w:rsidRPr="007B004D">
                <w:rPr>
                  <w:rStyle w:val="Hipervnculo"/>
                  <w:rFonts w:ascii="Mulish" w:hAnsi="Mulish"/>
                  <w:sz w:val="24"/>
                </w:rPr>
                <w:t>https://cogitn.es</w:t>
              </w:r>
            </w:hyperlink>
          </w:p>
        </w:tc>
      </w:tr>
    </w:tbl>
    <w:p w14:paraId="282EA17A" w14:textId="46B2C7A3" w:rsidR="00913A6D" w:rsidRDefault="00913A6D">
      <w:pPr>
        <w:rPr>
          <w:rFonts w:ascii="Mulish" w:hAnsi="Mulish"/>
        </w:rPr>
      </w:pPr>
    </w:p>
    <w:p w14:paraId="63DDFCD2" w14:textId="77777777" w:rsidR="00B46F39" w:rsidRPr="004700C0" w:rsidRDefault="00B46F39" w:rsidP="00B46F39">
      <w:pPr>
        <w:rPr>
          <w:rFonts w:ascii="Mulish" w:hAnsi="Mulish"/>
        </w:rPr>
      </w:pPr>
    </w:p>
    <w:p w14:paraId="5638FB93" w14:textId="77777777" w:rsidR="00B46F39" w:rsidRPr="004700C0" w:rsidRDefault="003E7AAF" w:rsidP="00B46F39">
      <w:pPr>
        <w:pStyle w:val="Titulardelboletn"/>
        <w:numPr>
          <w:ilvl w:val="0"/>
          <w:numId w:val="2"/>
        </w:numPr>
        <w:ind w:left="502"/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color w:val="3C8378"/>
            <w:sz w:val="30"/>
            <w:szCs w:val="30"/>
          </w:rPr>
          <w:id w:val="228783093"/>
          <w:placeholder>
            <w:docPart w:val="E7C419C59AFA435A99D1FF7FD2523F37"/>
          </w:placeholder>
        </w:sdtPr>
        <w:sdtEndPr>
          <w:rPr>
            <w:color w:val="50866C"/>
          </w:rPr>
        </w:sdtEndPr>
        <w:sdtContent>
          <w:r w:rsidR="00B46F39" w:rsidRPr="00B46F39">
            <w:rPr>
              <w:rFonts w:ascii="Mulish" w:hAnsi="Mulish"/>
              <w:color w:val="3C8378"/>
              <w:sz w:val="30"/>
              <w:szCs w:val="30"/>
              <w:lang w:bidi="es-ES"/>
            </w:rPr>
            <w:t>Cumplimiento de recomendaciones</w:t>
          </w:r>
        </w:sdtContent>
      </w:sdt>
    </w:p>
    <w:p w14:paraId="631816D5" w14:textId="77777777" w:rsidR="00B46F39" w:rsidRPr="004700C0" w:rsidRDefault="00B46F39" w:rsidP="00B46F39">
      <w:pPr>
        <w:rPr>
          <w:rFonts w:ascii="Mulish" w:hAnsi="Mulish"/>
        </w:rPr>
      </w:pPr>
    </w:p>
    <w:p w14:paraId="2E30E0D1" w14:textId="77777777" w:rsidR="00B46F39" w:rsidRPr="004700C0" w:rsidRDefault="00B46F39" w:rsidP="00B46F39">
      <w:pPr>
        <w:pStyle w:val="Cuerpodelboletn"/>
        <w:rPr>
          <w:rFonts w:ascii="Mulish" w:hAnsi="Mulish"/>
        </w:rPr>
        <w:sectPr w:rsidR="00B46F39" w:rsidRPr="004700C0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877"/>
        <w:gridCol w:w="2523"/>
      </w:tblGrid>
      <w:tr w:rsidR="00B46F39" w:rsidRPr="004700C0" w14:paraId="71DB863E" w14:textId="77777777" w:rsidTr="00156C0D">
        <w:trPr>
          <w:tblHeader/>
        </w:trPr>
        <w:tc>
          <w:tcPr>
            <w:tcW w:w="1661" w:type="dxa"/>
            <w:shd w:val="clear" w:color="auto" w:fill="3C8378"/>
          </w:tcPr>
          <w:p w14:paraId="242D79EF" w14:textId="77777777" w:rsidR="00B46F39" w:rsidRPr="004700C0" w:rsidRDefault="00B46F39" w:rsidP="0098275E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4700C0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272" w:type="dxa"/>
            <w:gridSpan w:val="2"/>
            <w:shd w:val="clear" w:color="auto" w:fill="3C8378"/>
          </w:tcPr>
          <w:p w14:paraId="7FAB8EA7" w14:textId="77777777" w:rsidR="00B46F39" w:rsidRPr="004700C0" w:rsidRDefault="00B46F39" w:rsidP="0098275E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4700C0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523" w:type="dxa"/>
            <w:shd w:val="clear" w:color="auto" w:fill="3C8378"/>
          </w:tcPr>
          <w:p w14:paraId="738C8BC9" w14:textId="77777777" w:rsidR="00B46F39" w:rsidRPr="004700C0" w:rsidRDefault="00B46F39" w:rsidP="0098275E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4700C0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B46F39" w:rsidRPr="004700C0" w14:paraId="1BB6D14A" w14:textId="77777777" w:rsidTr="00156C0D">
        <w:tc>
          <w:tcPr>
            <w:tcW w:w="1661" w:type="dxa"/>
            <w:vMerge w:val="restart"/>
            <w:vAlign w:val="center"/>
          </w:tcPr>
          <w:p w14:paraId="0DB9EBD7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  <w:r w:rsidRPr="004700C0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30995F90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  <w:r w:rsidRPr="004700C0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877" w:type="dxa"/>
            <w:vAlign w:val="center"/>
          </w:tcPr>
          <w:p w14:paraId="06F3E398" w14:textId="77777777" w:rsidR="00B46F39" w:rsidRPr="004700C0" w:rsidRDefault="00B46F39" w:rsidP="0098275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56EEE3F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46F39" w:rsidRPr="004700C0" w14:paraId="73C8BB85" w14:textId="77777777" w:rsidTr="00156C0D">
        <w:tc>
          <w:tcPr>
            <w:tcW w:w="1661" w:type="dxa"/>
            <w:vMerge/>
          </w:tcPr>
          <w:p w14:paraId="4F87B4A9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42A9AC0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  <w:r w:rsidRPr="004700C0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877" w:type="dxa"/>
            <w:vAlign w:val="center"/>
          </w:tcPr>
          <w:p w14:paraId="117F8C0C" w14:textId="77777777" w:rsidR="00B46F39" w:rsidRPr="004700C0" w:rsidRDefault="00B46F39" w:rsidP="0098275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652C6918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46F39" w:rsidRPr="004700C0" w14:paraId="642EA5A6" w14:textId="77777777" w:rsidTr="00156C0D">
        <w:tc>
          <w:tcPr>
            <w:tcW w:w="1661" w:type="dxa"/>
            <w:vMerge/>
          </w:tcPr>
          <w:p w14:paraId="76CEDC8B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8EFAAD1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  <w:r w:rsidRPr="004700C0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877" w:type="dxa"/>
            <w:vAlign w:val="center"/>
          </w:tcPr>
          <w:p w14:paraId="1D790A8A" w14:textId="77777777" w:rsidR="00B46F39" w:rsidRPr="004700C0" w:rsidRDefault="00B46F39" w:rsidP="0098275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796184A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46F39" w:rsidRPr="004700C0" w14:paraId="6ED34D42" w14:textId="77777777" w:rsidTr="00156C0D">
        <w:trPr>
          <w:trHeight w:val="451"/>
        </w:trPr>
        <w:tc>
          <w:tcPr>
            <w:tcW w:w="1661" w:type="dxa"/>
            <w:vMerge/>
          </w:tcPr>
          <w:p w14:paraId="6C95B82E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6C7A59C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  <w:r w:rsidRPr="004700C0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877" w:type="dxa"/>
            <w:vAlign w:val="center"/>
          </w:tcPr>
          <w:p w14:paraId="742936E6" w14:textId="77777777" w:rsidR="00B46F39" w:rsidRPr="004700C0" w:rsidRDefault="00B46F39" w:rsidP="0098275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6C2BFE9A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46F39" w:rsidRPr="004700C0" w14:paraId="7E4685EB" w14:textId="77777777" w:rsidTr="00156C0D">
        <w:trPr>
          <w:trHeight w:val="263"/>
        </w:trPr>
        <w:tc>
          <w:tcPr>
            <w:tcW w:w="1661" w:type="dxa"/>
            <w:vMerge w:val="restart"/>
            <w:vAlign w:val="center"/>
          </w:tcPr>
          <w:p w14:paraId="3B47CBCC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  <w:r w:rsidRPr="004700C0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4C621D76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  <w:r w:rsidRPr="004700C0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877" w:type="dxa"/>
          </w:tcPr>
          <w:p w14:paraId="6B11153A" w14:textId="28C91045" w:rsidR="00B46F39" w:rsidRPr="00140449" w:rsidRDefault="00B46F39" w:rsidP="00140449">
            <w:pPr>
              <w:pStyle w:val="Prrafodelista"/>
              <w:numPr>
                <w:ilvl w:val="0"/>
                <w:numId w:val="4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0968385A" w14:textId="7C665AEE" w:rsidR="00B46F39" w:rsidRPr="004700C0" w:rsidRDefault="00140449" w:rsidP="0098275E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B46F39" w:rsidRPr="004700C0" w14:paraId="3CDAE870" w14:textId="77777777" w:rsidTr="00156C0D">
        <w:tc>
          <w:tcPr>
            <w:tcW w:w="1661" w:type="dxa"/>
            <w:vMerge/>
            <w:vAlign w:val="center"/>
          </w:tcPr>
          <w:p w14:paraId="728C9589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6518AB4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  <w:r w:rsidRPr="004700C0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5142DE73" w14:textId="655BB50E" w:rsidR="00B46F39" w:rsidRPr="00076A2C" w:rsidRDefault="00B46F39" w:rsidP="00076A2C">
            <w:pPr>
              <w:pStyle w:val="Prrafodelista"/>
              <w:numPr>
                <w:ilvl w:val="0"/>
                <w:numId w:val="4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0D5CD16D" w14:textId="0E9E9EE9" w:rsidR="00B46F39" w:rsidRPr="004700C0" w:rsidRDefault="00076A2C" w:rsidP="0098275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B46F39" w:rsidRPr="004700C0" w14:paraId="1BFE27B3" w14:textId="77777777" w:rsidTr="00156C0D">
        <w:tc>
          <w:tcPr>
            <w:tcW w:w="1661" w:type="dxa"/>
            <w:vMerge/>
            <w:vAlign w:val="center"/>
          </w:tcPr>
          <w:p w14:paraId="3513E01D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568980B1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  <w:r w:rsidRPr="004700C0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877" w:type="dxa"/>
            <w:shd w:val="clear" w:color="auto" w:fill="FFFFFF" w:themeFill="background1"/>
          </w:tcPr>
          <w:p w14:paraId="741ADD11" w14:textId="7642F8CE" w:rsidR="00B46F39" w:rsidRPr="00076A2C" w:rsidRDefault="00B46F39" w:rsidP="00076A2C">
            <w:pPr>
              <w:pStyle w:val="Prrafodelista"/>
              <w:numPr>
                <w:ilvl w:val="0"/>
                <w:numId w:val="4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FFFFFF" w:themeFill="background1"/>
          </w:tcPr>
          <w:p w14:paraId="459FBC0D" w14:textId="1AAFE549" w:rsidR="00B46F39" w:rsidRPr="004700C0" w:rsidRDefault="00076A2C" w:rsidP="0098275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B46F39" w:rsidRPr="004700C0" w14:paraId="465A6CA3" w14:textId="77777777" w:rsidTr="00156C0D">
        <w:tc>
          <w:tcPr>
            <w:tcW w:w="1661" w:type="dxa"/>
            <w:vMerge/>
            <w:vAlign w:val="center"/>
          </w:tcPr>
          <w:p w14:paraId="0045C3DD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F77B3DB" w14:textId="77777777" w:rsidR="00B46F39" w:rsidRPr="004700C0" w:rsidRDefault="00B46F39" w:rsidP="0098275E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4700C0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877" w:type="dxa"/>
          </w:tcPr>
          <w:p w14:paraId="7E3B7F5F" w14:textId="77777777" w:rsidR="00B46F39" w:rsidRPr="004700C0" w:rsidRDefault="00B46F39" w:rsidP="0098275E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4700C0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4B924B2A" w14:textId="2DB01453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  <w:r w:rsidRPr="004700C0">
              <w:rPr>
                <w:rFonts w:ascii="Mulish" w:hAnsi="Mulish"/>
                <w:sz w:val="18"/>
                <w:szCs w:val="18"/>
              </w:rPr>
              <w:t>No</w:t>
            </w:r>
            <w:r w:rsidR="00076A2C">
              <w:rPr>
                <w:rFonts w:ascii="Mulish" w:hAnsi="Mulish"/>
                <w:sz w:val="18"/>
                <w:szCs w:val="18"/>
              </w:rPr>
              <w:t>. Aunque se publica información</w:t>
            </w:r>
            <w:r w:rsidR="00156C0D">
              <w:rPr>
                <w:rFonts w:ascii="Mulish" w:hAnsi="Mulish"/>
                <w:sz w:val="18"/>
                <w:szCs w:val="18"/>
              </w:rPr>
              <w:t>, lo que se describe son las atribuciones de la Junta de Gobierno y de los diferentes cargos que la integran. No se describe cómo se organiza el Colegio</w:t>
            </w:r>
            <w:r w:rsidR="00076A2C">
              <w:rPr>
                <w:rFonts w:ascii="Mulish" w:hAnsi="Mulish"/>
                <w:sz w:val="18"/>
                <w:szCs w:val="18"/>
              </w:rPr>
              <w:t xml:space="preserve"> </w:t>
            </w:r>
          </w:p>
        </w:tc>
      </w:tr>
      <w:tr w:rsidR="00B46F39" w:rsidRPr="004700C0" w14:paraId="0014C790" w14:textId="77777777" w:rsidTr="00156C0D">
        <w:tc>
          <w:tcPr>
            <w:tcW w:w="1661" w:type="dxa"/>
            <w:vMerge/>
            <w:vAlign w:val="center"/>
          </w:tcPr>
          <w:p w14:paraId="16069603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5B5C10B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  <w:r w:rsidRPr="004700C0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877" w:type="dxa"/>
          </w:tcPr>
          <w:p w14:paraId="78BB6F33" w14:textId="57087890" w:rsidR="00B46F39" w:rsidRPr="00156C0D" w:rsidRDefault="00B46F39" w:rsidP="00156C0D">
            <w:pPr>
              <w:pStyle w:val="Prrafodelista"/>
              <w:numPr>
                <w:ilvl w:val="0"/>
                <w:numId w:val="4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9A5FE2C" w14:textId="7C07ED35" w:rsidR="00B46F39" w:rsidRPr="004700C0" w:rsidRDefault="00156C0D" w:rsidP="0098275E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B46F39" w:rsidRPr="004700C0" w14:paraId="75E541CB" w14:textId="77777777" w:rsidTr="00156C0D">
        <w:tc>
          <w:tcPr>
            <w:tcW w:w="1661" w:type="dxa"/>
            <w:vMerge/>
            <w:vAlign w:val="center"/>
          </w:tcPr>
          <w:p w14:paraId="3838902B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CFF8594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  <w:r w:rsidRPr="004700C0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877" w:type="dxa"/>
          </w:tcPr>
          <w:p w14:paraId="21B482F1" w14:textId="77777777" w:rsidR="00B46F39" w:rsidRPr="004700C0" w:rsidRDefault="00B46F39" w:rsidP="0098275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5101AEA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46F39" w:rsidRPr="004700C0" w14:paraId="00BEA6C6" w14:textId="77777777" w:rsidTr="00156C0D">
        <w:tc>
          <w:tcPr>
            <w:tcW w:w="1661" w:type="dxa"/>
            <w:vMerge/>
            <w:vAlign w:val="center"/>
          </w:tcPr>
          <w:p w14:paraId="771A1130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E1255CC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  <w:r w:rsidRPr="004700C0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60725A95" w14:textId="5723F2ED" w:rsidR="00B46F39" w:rsidRPr="00156C0D" w:rsidRDefault="00B46F39" w:rsidP="00156C0D">
            <w:pPr>
              <w:pStyle w:val="Prrafodelista"/>
              <w:numPr>
                <w:ilvl w:val="0"/>
                <w:numId w:val="4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1E0A006A" w14:textId="28DA5320" w:rsidR="00B46F39" w:rsidRPr="004700C0" w:rsidRDefault="00156C0D" w:rsidP="0098275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B46F39" w:rsidRPr="004700C0" w14:paraId="69EE587E" w14:textId="77777777" w:rsidTr="00156C0D">
        <w:tc>
          <w:tcPr>
            <w:tcW w:w="1661" w:type="dxa"/>
            <w:vMerge/>
            <w:vAlign w:val="center"/>
          </w:tcPr>
          <w:p w14:paraId="2D109940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70D4033E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  <w:r w:rsidRPr="004700C0">
              <w:rPr>
                <w:rFonts w:ascii="Mulish" w:hAnsi="Mulish"/>
                <w:sz w:val="18"/>
                <w:szCs w:val="18"/>
              </w:rPr>
              <w:t>Planes y Programas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14:paraId="108D4272" w14:textId="77777777" w:rsidR="00B46F39" w:rsidRPr="004700C0" w:rsidRDefault="00B46F39" w:rsidP="0098275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BFBFBF" w:themeFill="background1" w:themeFillShade="BF"/>
          </w:tcPr>
          <w:p w14:paraId="163AD447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46F39" w:rsidRPr="004700C0" w14:paraId="112E5438" w14:textId="77777777" w:rsidTr="00156C0D">
        <w:tc>
          <w:tcPr>
            <w:tcW w:w="1661" w:type="dxa"/>
            <w:vMerge/>
            <w:vAlign w:val="center"/>
          </w:tcPr>
          <w:p w14:paraId="77C5DC85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7CA9D917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  <w:r w:rsidRPr="004700C0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14:paraId="1AFA5473" w14:textId="77777777" w:rsidR="00B46F39" w:rsidRPr="004700C0" w:rsidRDefault="00B46F39" w:rsidP="0098275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BFBFBF" w:themeFill="background1" w:themeFillShade="BF"/>
          </w:tcPr>
          <w:p w14:paraId="10867475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46F39" w:rsidRPr="004700C0" w14:paraId="64ACFBEF" w14:textId="77777777" w:rsidTr="00156C0D">
        <w:tc>
          <w:tcPr>
            <w:tcW w:w="1661" w:type="dxa"/>
            <w:vMerge/>
            <w:vAlign w:val="center"/>
          </w:tcPr>
          <w:p w14:paraId="3961A629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230471C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  <w:r w:rsidRPr="004700C0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2503AB" w14:textId="77777777" w:rsidR="00B46F39" w:rsidRPr="004700C0" w:rsidRDefault="00B46F39" w:rsidP="0098275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0A92C2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46F39" w:rsidRPr="004700C0" w14:paraId="486313FA" w14:textId="77777777" w:rsidTr="00156C0D">
        <w:tc>
          <w:tcPr>
            <w:tcW w:w="1661" w:type="dxa"/>
            <w:vMerge/>
            <w:vAlign w:val="center"/>
          </w:tcPr>
          <w:p w14:paraId="5B49E966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D8BC546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  <w:r w:rsidRPr="004700C0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61BD264" w14:textId="77777777" w:rsidR="00B46F39" w:rsidRPr="004700C0" w:rsidRDefault="00B46F39" w:rsidP="0098275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4631680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46F39" w:rsidRPr="004700C0" w14:paraId="78864884" w14:textId="77777777" w:rsidTr="00156C0D">
        <w:tc>
          <w:tcPr>
            <w:tcW w:w="1661" w:type="dxa"/>
            <w:vMerge/>
            <w:vAlign w:val="center"/>
          </w:tcPr>
          <w:p w14:paraId="1C0231BE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B3B0A49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  <w:r w:rsidRPr="004700C0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14:paraId="43065834" w14:textId="77777777" w:rsidR="00B46F39" w:rsidRPr="004700C0" w:rsidRDefault="00B46F39" w:rsidP="0098275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BFBFBF" w:themeFill="background1" w:themeFillShade="BF"/>
          </w:tcPr>
          <w:p w14:paraId="657299E1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46F39" w:rsidRPr="004700C0" w14:paraId="62BB10D7" w14:textId="77777777" w:rsidTr="00156C0D">
        <w:tc>
          <w:tcPr>
            <w:tcW w:w="1661" w:type="dxa"/>
            <w:vMerge/>
            <w:vAlign w:val="center"/>
          </w:tcPr>
          <w:p w14:paraId="5298F2DA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0A97B9F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  <w:r w:rsidRPr="004700C0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10F86838" w14:textId="5AB3B7B5" w:rsidR="00B46F39" w:rsidRPr="00156C0D" w:rsidRDefault="00B46F39" w:rsidP="00156C0D">
            <w:pPr>
              <w:pStyle w:val="Prrafodelista"/>
              <w:numPr>
                <w:ilvl w:val="0"/>
                <w:numId w:val="4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24C2DD93" w14:textId="5879D630" w:rsidR="00B46F39" w:rsidRPr="004700C0" w:rsidRDefault="00156C0D" w:rsidP="0098275E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B46F39" w:rsidRPr="004700C0" w14:paraId="4C60FF1F" w14:textId="77777777" w:rsidTr="00156C0D">
        <w:tc>
          <w:tcPr>
            <w:tcW w:w="1661" w:type="dxa"/>
            <w:vMerge/>
            <w:vAlign w:val="center"/>
          </w:tcPr>
          <w:p w14:paraId="3D81EA0A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3BFC449F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  <w:r w:rsidRPr="004700C0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14:paraId="57E14A12" w14:textId="77777777" w:rsidR="00B46F39" w:rsidRPr="004700C0" w:rsidRDefault="00B46F39" w:rsidP="0098275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BFBFBF" w:themeFill="background1" w:themeFillShade="BF"/>
          </w:tcPr>
          <w:p w14:paraId="78E38B39" w14:textId="77777777" w:rsidR="00B46F39" w:rsidRPr="004700C0" w:rsidRDefault="00B46F39" w:rsidP="0098275E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B46F39" w:rsidRPr="004700C0" w14:paraId="08F2728F" w14:textId="77777777" w:rsidTr="00156C0D">
        <w:tc>
          <w:tcPr>
            <w:tcW w:w="1661" w:type="dxa"/>
            <w:vMerge/>
            <w:vAlign w:val="center"/>
          </w:tcPr>
          <w:p w14:paraId="40281404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5C94A96E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  <w:r w:rsidRPr="004700C0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14:paraId="4E34C1D8" w14:textId="77777777" w:rsidR="00B46F39" w:rsidRPr="004700C0" w:rsidRDefault="00B46F39" w:rsidP="0098275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BFBFBF" w:themeFill="background1" w:themeFillShade="BF"/>
          </w:tcPr>
          <w:p w14:paraId="58FD4FFD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46F39" w:rsidRPr="004700C0" w14:paraId="552A41FE" w14:textId="77777777" w:rsidTr="00156C0D">
        <w:tc>
          <w:tcPr>
            <w:tcW w:w="1661" w:type="dxa"/>
            <w:vMerge/>
            <w:vAlign w:val="center"/>
          </w:tcPr>
          <w:p w14:paraId="58217CAA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7B85FC0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  <w:r w:rsidRPr="004700C0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14:paraId="173E01FF" w14:textId="77777777" w:rsidR="00B46F39" w:rsidRPr="004700C0" w:rsidRDefault="00B46F39" w:rsidP="0098275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BFBFBF" w:themeFill="background1" w:themeFillShade="BF"/>
          </w:tcPr>
          <w:p w14:paraId="40DF64C9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46F39" w:rsidRPr="004700C0" w14:paraId="5D92C73E" w14:textId="77777777" w:rsidTr="00156C0D">
        <w:tc>
          <w:tcPr>
            <w:tcW w:w="1661" w:type="dxa"/>
            <w:vMerge/>
            <w:vAlign w:val="center"/>
          </w:tcPr>
          <w:p w14:paraId="51329858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D0B5777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  <w:r w:rsidRPr="004700C0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14:paraId="57272E7F" w14:textId="77777777" w:rsidR="00B46F39" w:rsidRPr="004700C0" w:rsidRDefault="00B46F39" w:rsidP="0098275E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BFBFBF" w:themeFill="background1" w:themeFillShade="BF"/>
          </w:tcPr>
          <w:p w14:paraId="152F95CE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46F39" w:rsidRPr="004700C0" w14:paraId="247C3B2F" w14:textId="77777777" w:rsidTr="00156C0D">
        <w:tc>
          <w:tcPr>
            <w:tcW w:w="1661" w:type="dxa"/>
            <w:vMerge/>
            <w:vAlign w:val="center"/>
          </w:tcPr>
          <w:p w14:paraId="62F27355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0A3F6D9B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  <w:r w:rsidRPr="004700C0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877" w:type="dxa"/>
            <w:shd w:val="clear" w:color="auto" w:fill="auto"/>
          </w:tcPr>
          <w:p w14:paraId="3E5C9219" w14:textId="07E11C7E" w:rsidR="00B46F39" w:rsidRPr="007D48F1" w:rsidRDefault="00B46F39" w:rsidP="007D48F1">
            <w:pPr>
              <w:pStyle w:val="Prrafodelista"/>
              <w:numPr>
                <w:ilvl w:val="0"/>
                <w:numId w:val="4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auto"/>
          </w:tcPr>
          <w:p w14:paraId="005DAB2B" w14:textId="2C98D93C" w:rsidR="00B46F39" w:rsidRPr="004700C0" w:rsidRDefault="007D48F1" w:rsidP="0098275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B46F39" w:rsidRPr="004700C0" w14:paraId="5A1A6936" w14:textId="77777777" w:rsidTr="00156C0D">
        <w:tc>
          <w:tcPr>
            <w:tcW w:w="1661" w:type="dxa"/>
            <w:vMerge/>
            <w:vAlign w:val="center"/>
          </w:tcPr>
          <w:p w14:paraId="4CF73425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42984EE6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  <w:r w:rsidRPr="004700C0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6817B720" w14:textId="4A3B3D45" w:rsidR="00B46F39" w:rsidRPr="00B52501" w:rsidRDefault="00B46F39" w:rsidP="00B52501">
            <w:pPr>
              <w:pStyle w:val="Prrafodelista"/>
              <w:numPr>
                <w:ilvl w:val="0"/>
                <w:numId w:val="4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70D94434" w14:textId="1EBB4B6B" w:rsidR="00B46F39" w:rsidRPr="004700C0" w:rsidRDefault="00B52501" w:rsidP="0098275E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B46F39" w:rsidRPr="004700C0" w14:paraId="2985C4EA" w14:textId="77777777" w:rsidTr="00156C0D">
        <w:tc>
          <w:tcPr>
            <w:tcW w:w="1661" w:type="dxa"/>
            <w:vMerge/>
            <w:vAlign w:val="center"/>
          </w:tcPr>
          <w:p w14:paraId="4243333B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27112684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  <w:r w:rsidRPr="004700C0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877" w:type="dxa"/>
            <w:shd w:val="clear" w:color="auto" w:fill="FFFFFF" w:themeFill="background1"/>
          </w:tcPr>
          <w:p w14:paraId="57FF65C0" w14:textId="124908C3" w:rsidR="00B46F39" w:rsidRPr="00B52501" w:rsidRDefault="00B46F39" w:rsidP="00B52501">
            <w:pPr>
              <w:pStyle w:val="Prrafodelista"/>
              <w:numPr>
                <w:ilvl w:val="0"/>
                <w:numId w:val="4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FFFFFF" w:themeFill="background1"/>
          </w:tcPr>
          <w:p w14:paraId="7BEF61BF" w14:textId="723F0A8C" w:rsidR="00B46F39" w:rsidRPr="004700C0" w:rsidRDefault="00B52501" w:rsidP="0098275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B46F39" w:rsidRPr="004700C0" w14:paraId="0A5051BC" w14:textId="77777777" w:rsidTr="00156C0D">
        <w:trPr>
          <w:trHeight w:val="113"/>
        </w:trPr>
        <w:tc>
          <w:tcPr>
            <w:tcW w:w="1661" w:type="dxa"/>
            <w:vMerge/>
            <w:vAlign w:val="center"/>
          </w:tcPr>
          <w:p w14:paraId="0BE00779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C8B64DB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  <w:r w:rsidRPr="004700C0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14:paraId="7AA8EC5D" w14:textId="77777777" w:rsidR="00B46F39" w:rsidRPr="004700C0" w:rsidRDefault="00B46F39" w:rsidP="0098275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BFBFBF" w:themeFill="background1" w:themeFillShade="BF"/>
          </w:tcPr>
          <w:p w14:paraId="3D809E93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46F39" w:rsidRPr="004700C0" w14:paraId="2010084F" w14:textId="77777777" w:rsidTr="00156C0D">
        <w:tc>
          <w:tcPr>
            <w:tcW w:w="1661" w:type="dxa"/>
            <w:vMerge/>
            <w:vAlign w:val="center"/>
          </w:tcPr>
          <w:p w14:paraId="465C5517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F392B3F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  <w:r w:rsidRPr="004700C0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2F3CEC33" w14:textId="77848A97" w:rsidR="00B46F39" w:rsidRPr="00B52501" w:rsidRDefault="00B46F39" w:rsidP="00B52501">
            <w:pPr>
              <w:pStyle w:val="Prrafodelista"/>
              <w:numPr>
                <w:ilvl w:val="0"/>
                <w:numId w:val="4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F3E31F9" w14:textId="7E54A993" w:rsidR="00B46F39" w:rsidRPr="004700C0" w:rsidRDefault="00B52501" w:rsidP="0098275E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B46F39" w:rsidRPr="004700C0" w14:paraId="5A150A20" w14:textId="77777777" w:rsidTr="00156C0D">
        <w:tc>
          <w:tcPr>
            <w:tcW w:w="1661" w:type="dxa"/>
            <w:vMerge/>
            <w:vAlign w:val="center"/>
          </w:tcPr>
          <w:p w14:paraId="221B72ED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214B8BB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  <w:r w:rsidRPr="004700C0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FFF8E1D" w14:textId="77777777" w:rsidR="00B46F39" w:rsidRPr="004700C0" w:rsidRDefault="00B46F39" w:rsidP="0098275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9FBC082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46F39" w:rsidRPr="004700C0" w14:paraId="04DB334C" w14:textId="77777777" w:rsidTr="00156C0D">
        <w:tc>
          <w:tcPr>
            <w:tcW w:w="1661" w:type="dxa"/>
            <w:vMerge/>
            <w:vAlign w:val="center"/>
          </w:tcPr>
          <w:p w14:paraId="743251BA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976402F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  <w:r w:rsidRPr="004700C0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14:paraId="58892F67" w14:textId="77777777" w:rsidR="00B46F39" w:rsidRPr="004700C0" w:rsidRDefault="00B46F39" w:rsidP="0098275E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BFBFBF" w:themeFill="background1" w:themeFillShade="BF"/>
          </w:tcPr>
          <w:p w14:paraId="21EC6494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46F39" w:rsidRPr="004700C0" w14:paraId="6B26FBD5" w14:textId="77777777" w:rsidTr="00156C0D">
        <w:tc>
          <w:tcPr>
            <w:tcW w:w="1661" w:type="dxa"/>
            <w:vMerge/>
            <w:vAlign w:val="center"/>
          </w:tcPr>
          <w:p w14:paraId="684BA08E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385B5F66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  <w:r w:rsidRPr="004700C0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14:paraId="2467908B" w14:textId="77777777" w:rsidR="00B46F39" w:rsidRPr="004700C0" w:rsidRDefault="00B46F39" w:rsidP="0098275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BFBFBF" w:themeFill="background1" w:themeFillShade="BF"/>
          </w:tcPr>
          <w:p w14:paraId="3420D8B9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46F39" w:rsidRPr="004700C0" w14:paraId="64FB4162" w14:textId="77777777" w:rsidTr="00156C0D">
        <w:tc>
          <w:tcPr>
            <w:tcW w:w="1661" w:type="dxa"/>
            <w:vMerge/>
            <w:vAlign w:val="center"/>
          </w:tcPr>
          <w:p w14:paraId="51981749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52C21D91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  <w:r w:rsidRPr="004700C0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14:paraId="7BF5198A" w14:textId="77777777" w:rsidR="00B46F39" w:rsidRPr="004700C0" w:rsidRDefault="00B46F39" w:rsidP="0098275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BFBFBF" w:themeFill="background1" w:themeFillShade="BF"/>
          </w:tcPr>
          <w:p w14:paraId="04E1C97C" w14:textId="77777777" w:rsidR="00B46F39" w:rsidRPr="004700C0" w:rsidRDefault="00B46F39" w:rsidP="0098275E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B46F39" w:rsidRPr="004700C0" w14:paraId="4D4ECB37" w14:textId="77777777" w:rsidTr="00156C0D">
        <w:tc>
          <w:tcPr>
            <w:tcW w:w="1661" w:type="dxa"/>
            <w:vMerge/>
            <w:vAlign w:val="center"/>
          </w:tcPr>
          <w:p w14:paraId="1608344E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CB56CC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  <w:r w:rsidRPr="004700C0">
              <w:rPr>
                <w:rFonts w:ascii="Mulish" w:hAnsi="Mulish"/>
                <w:sz w:val="18"/>
                <w:szCs w:val="18"/>
              </w:rPr>
              <w:t>Retribuciones de los máximos responsables: datación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ACDAE5F" w14:textId="77777777" w:rsidR="00B46F39" w:rsidRPr="004700C0" w:rsidRDefault="00B46F39" w:rsidP="0098275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FA73951" w14:textId="77777777" w:rsidR="00B46F39" w:rsidRPr="004700C0" w:rsidRDefault="00B46F39" w:rsidP="0098275E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B46F39" w:rsidRPr="004700C0" w14:paraId="555DF5CD" w14:textId="77777777" w:rsidTr="00156C0D">
        <w:tc>
          <w:tcPr>
            <w:tcW w:w="1661" w:type="dxa"/>
            <w:vMerge/>
            <w:vAlign w:val="center"/>
          </w:tcPr>
          <w:p w14:paraId="62D6E14F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88E75DA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  <w:r w:rsidRPr="004700C0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C4C2A73" w14:textId="77777777" w:rsidR="00B46F39" w:rsidRPr="004700C0" w:rsidRDefault="00B46F39" w:rsidP="0098275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1055A17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46F39" w:rsidRPr="004700C0" w14:paraId="374BBBC6" w14:textId="77777777" w:rsidTr="00156C0D">
        <w:tc>
          <w:tcPr>
            <w:tcW w:w="1661" w:type="dxa"/>
            <w:vMerge/>
            <w:vAlign w:val="center"/>
          </w:tcPr>
          <w:p w14:paraId="10ABA453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3CBB861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  <w:r w:rsidRPr="004700C0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14:paraId="596D2BDE" w14:textId="77777777" w:rsidR="00B46F39" w:rsidRPr="004700C0" w:rsidRDefault="00B46F39" w:rsidP="0098275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BFBFBF" w:themeFill="background1" w:themeFillShade="BF"/>
          </w:tcPr>
          <w:p w14:paraId="4C38BA31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46F39" w:rsidRPr="004700C0" w14:paraId="1DB312A9" w14:textId="77777777" w:rsidTr="00156C0D">
        <w:tc>
          <w:tcPr>
            <w:tcW w:w="1661" w:type="dxa"/>
            <w:vMerge/>
            <w:vAlign w:val="center"/>
          </w:tcPr>
          <w:p w14:paraId="6F6F69D4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03BCE1F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  <w:r w:rsidRPr="004700C0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15F4884" w14:textId="77777777" w:rsidR="00B46F39" w:rsidRPr="004700C0" w:rsidRDefault="00B46F39" w:rsidP="0098275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6DADD8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46F39" w:rsidRPr="004700C0" w14:paraId="35021D59" w14:textId="77777777" w:rsidTr="00156C0D">
        <w:tc>
          <w:tcPr>
            <w:tcW w:w="1661" w:type="dxa"/>
            <w:vMerge/>
            <w:vAlign w:val="center"/>
          </w:tcPr>
          <w:p w14:paraId="79DF930A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118E8F0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  <w:r w:rsidRPr="004700C0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14:paraId="03ACEDDF" w14:textId="77777777" w:rsidR="00B46F39" w:rsidRPr="004700C0" w:rsidRDefault="00B46F39" w:rsidP="0098275E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BFBFBF" w:themeFill="background1" w:themeFillShade="BF"/>
          </w:tcPr>
          <w:p w14:paraId="1C2E3DB6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46F39" w:rsidRPr="004700C0" w14:paraId="51175046" w14:textId="77777777" w:rsidTr="00156C0D">
        <w:tc>
          <w:tcPr>
            <w:tcW w:w="1661" w:type="dxa"/>
            <w:vMerge/>
            <w:vAlign w:val="center"/>
          </w:tcPr>
          <w:p w14:paraId="2D2CBBF2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832F9DF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  <w:r w:rsidRPr="004700C0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14:paraId="46A8BA60" w14:textId="77777777" w:rsidR="00B46F39" w:rsidRPr="004700C0" w:rsidRDefault="00B46F39" w:rsidP="0098275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BFBFBF" w:themeFill="background1" w:themeFillShade="BF"/>
          </w:tcPr>
          <w:p w14:paraId="5202D0F6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46F39" w:rsidRPr="004700C0" w14:paraId="1B924CA0" w14:textId="77777777" w:rsidTr="00156C0D">
        <w:trPr>
          <w:trHeight w:val="265"/>
        </w:trPr>
        <w:tc>
          <w:tcPr>
            <w:tcW w:w="1661" w:type="dxa"/>
            <w:vMerge w:val="restart"/>
            <w:vAlign w:val="center"/>
          </w:tcPr>
          <w:p w14:paraId="066F5E48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  <w:r w:rsidRPr="004700C0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7980A341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  <w:r w:rsidRPr="004700C0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877" w:type="dxa"/>
            <w:vAlign w:val="center"/>
          </w:tcPr>
          <w:p w14:paraId="5703F02B" w14:textId="77777777" w:rsidR="00B46F39" w:rsidRPr="004700C0" w:rsidRDefault="00B46F39" w:rsidP="0098275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D218FB1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46F39" w:rsidRPr="004700C0" w14:paraId="6498A078" w14:textId="77777777" w:rsidTr="00156C0D">
        <w:tc>
          <w:tcPr>
            <w:tcW w:w="1661" w:type="dxa"/>
            <w:vMerge/>
          </w:tcPr>
          <w:p w14:paraId="56924900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5076BA7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  <w:r w:rsidRPr="004700C0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877" w:type="dxa"/>
            <w:vAlign w:val="center"/>
          </w:tcPr>
          <w:p w14:paraId="48B9B9AA" w14:textId="77777777" w:rsidR="00B46F39" w:rsidRPr="004700C0" w:rsidRDefault="00B46F39" w:rsidP="0098275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181479FD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46F39" w:rsidRPr="004700C0" w14:paraId="577F5111" w14:textId="77777777" w:rsidTr="00156C0D">
        <w:tc>
          <w:tcPr>
            <w:tcW w:w="1661" w:type="dxa"/>
            <w:vMerge/>
          </w:tcPr>
          <w:p w14:paraId="4E511953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45570D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  <w:r w:rsidRPr="004700C0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877" w:type="dxa"/>
            <w:vAlign w:val="center"/>
          </w:tcPr>
          <w:p w14:paraId="372955A8" w14:textId="77777777" w:rsidR="00B46F39" w:rsidRPr="004700C0" w:rsidRDefault="00B46F39" w:rsidP="0098275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7C7CFE5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46F39" w:rsidRPr="004700C0" w14:paraId="6BA8AB98" w14:textId="77777777" w:rsidTr="00156C0D">
        <w:tc>
          <w:tcPr>
            <w:tcW w:w="1661" w:type="dxa"/>
            <w:vMerge/>
          </w:tcPr>
          <w:p w14:paraId="4A55E0F3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BA3BA12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  <w:r w:rsidRPr="004700C0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877" w:type="dxa"/>
            <w:vAlign w:val="center"/>
          </w:tcPr>
          <w:p w14:paraId="33261EAE" w14:textId="77777777" w:rsidR="00B46F39" w:rsidRPr="004700C0" w:rsidRDefault="00B46F39" w:rsidP="0098275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873C064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46F39" w:rsidRPr="004700C0" w14:paraId="352F4E0E" w14:textId="77777777" w:rsidTr="00156C0D">
        <w:tc>
          <w:tcPr>
            <w:tcW w:w="1661" w:type="dxa"/>
            <w:vMerge/>
          </w:tcPr>
          <w:p w14:paraId="40CBDC4E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7CF805D" w14:textId="77777777" w:rsidR="00B46F39" w:rsidRPr="004700C0" w:rsidRDefault="00B46F39" w:rsidP="0098275E">
            <w:pPr>
              <w:rPr>
                <w:rFonts w:ascii="Mulish" w:hAnsi="Mulish"/>
                <w:sz w:val="18"/>
                <w:szCs w:val="18"/>
              </w:rPr>
            </w:pPr>
            <w:r w:rsidRPr="004700C0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877" w:type="dxa"/>
            <w:vAlign w:val="center"/>
          </w:tcPr>
          <w:p w14:paraId="1E7C5C6F" w14:textId="10FA6B2F" w:rsidR="00B46F39" w:rsidRPr="00B52501" w:rsidRDefault="00B46F39" w:rsidP="00B52501">
            <w:pPr>
              <w:pStyle w:val="Prrafodelista"/>
              <w:numPr>
                <w:ilvl w:val="0"/>
                <w:numId w:val="4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3F2D057" w14:textId="61F16CD8" w:rsidR="00B46F39" w:rsidRPr="004700C0" w:rsidRDefault="00B52501" w:rsidP="0098275E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B46F39" w:rsidRPr="004700C0" w14:paraId="0F465F62" w14:textId="77777777" w:rsidTr="00156C0D">
        <w:tc>
          <w:tcPr>
            <w:tcW w:w="7056" w:type="dxa"/>
            <w:gridSpan w:val="2"/>
          </w:tcPr>
          <w:p w14:paraId="72D24E9E" w14:textId="77777777" w:rsidR="00B46F39" w:rsidRPr="004700C0" w:rsidRDefault="00B46F39" w:rsidP="0098275E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4700C0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4700C0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877" w:type="dxa"/>
            <w:vAlign w:val="center"/>
          </w:tcPr>
          <w:p w14:paraId="091EF3F2" w14:textId="77777777" w:rsidR="00B46F39" w:rsidRPr="004700C0" w:rsidRDefault="00B46F39" w:rsidP="0098275E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4700C0">
              <w:rPr>
                <w:rFonts w:ascii="Mulish" w:hAnsi="Mulish"/>
                <w:b/>
                <w:sz w:val="18"/>
                <w:szCs w:val="18"/>
              </w:rPr>
              <w:t>12</w:t>
            </w:r>
          </w:p>
        </w:tc>
        <w:tc>
          <w:tcPr>
            <w:tcW w:w="2523" w:type="dxa"/>
          </w:tcPr>
          <w:p w14:paraId="038137CD" w14:textId="77777777" w:rsidR="00B46F39" w:rsidRPr="004700C0" w:rsidRDefault="00B46F39" w:rsidP="0098275E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19C5F704" w14:textId="77777777" w:rsidR="00B46F39" w:rsidRPr="004700C0" w:rsidRDefault="00B46F39" w:rsidP="00B46F39">
      <w:pPr>
        <w:jc w:val="both"/>
        <w:rPr>
          <w:rFonts w:ascii="Mulish" w:hAnsi="Mulish"/>
        </w:rPr>
      </w:pPr>
    </w:p>
    <w:p w14:paraId="5AA201B5" w14:textId="4739E5E3" w:rsidR="00B46F39" w:rsidRPr="004700C0" w:rsidRDefault="00B46F39" w:rsidP="00B46F39">
      <w:pPr>
        <w:jc w:val="both"/>
        <w:rPr>
          <w:rFonts w:ascii="Mulish" w:hAnsi="Mulish"/>
        </w:rPr>
      </w:pPr>
      <w:r w:rsidRPr="004700C0">
        <w:rPr>
          <w:rFonts w:ascii="Mulish" w:hAnsi="Mulish"/>
        </w:rPr>
        <w:t xml:space="preserve">El Colegio Oficial de Grados, Peritos e Ingenieros Técnicos Navales ha </w:t>
      </w:r>
      <w:r w:rsidR="00B52501">
        <w:rPr>
          <w:rFonts w:ascii="Mulish" w:hAnsi="Mulish"/>
        </w:rPr>
        <w:t>subsanado once</w:t>
      </w:r>
      <w:r w:rsidRPr="004700C0">
        <w:rPr>
          <w:rFonts w:ascii="Mulish" w:hAnsi="Mulish"/>
        </w:rPr>
        <w:t xml:space="preserve"> de las doce </w:t>
      </w:r>
      <w:r w:rsidR="00B52501">
        <w:rPr>
          <w:rFonts w:ascii="Mulish" w:hAnsi="Mulish"/>
        </w:rPr>
        <w:t>incumplimientos</w:t>
      </w:r>
      <w:r w:rsidRPr="004700C0">
        <w:rPr>
          <w:rFonts w:ascii="Mulish" w:hAnsi="Mulish"/>
        </w:rPr>
        <w:t xml:space="preserve"> </w:t>
      </w:r>
      <w:r w:rsidR="00B52501">
        <w:rPr>
          <w:rFonts w:ascii="Mulish" w:hAnsi="Mulish"/>
        </w:rPr>
        <w:t>señalados en</w:t>
      </w:r>
      <w:r w:rsidRPr="004700C0">
        <w:rPr>
          <w:rFonts w:ascii="Mulish" w:hAnsi="Mulish"/>
        </w:rPr>
        <w:t xml:space="preserve"> la tercera evaluación realizada en 2023. </w:t>
      </w:r>
    </w:p>
    <w:p w14:paraId="142871DF" w14:textId="77777777" w:rsidR="00B46F39" w:rsidRPr="004700C0" w:rsidRDefault="00B46F39" w:rsidP="00B46F39">
      <w:pPr>
        <w:rPr>
          <w:rFonts w:ascii="Mulish" w:hAnsi="Mulish"/>
        </w:rPr>
      </w:pPr>
    </w:p>
    <w:bookmarkStart w:id="0" w:name="_Hlk163474435"/>
    <w:p w14:paraId="6EA527D0" w14:textId="77777777" w:rsidR="00B46F39" w:rsidRPr="00B46F39" w:rsidRDefault="003E7AAF" w:rsidP="00B46F39">
      <w:pPr>
        <w:pStyle w:val="Cuerpodelboletn"/>
        <w:numPr>
          <w:ilvl w:val="0"/>
          <w:numId w:val="2"/>
        </w:numPr>
        <w:ind w:left="502"/>
        <w:rPr>
          <w:rFonts w:ascii="Mulish" w:hAnsi="Mulish"/>
          <w:b/>
          <w:color w:val="3C8378"/>
          <w:sz w:val="30"/>
          <w:szCs w:val="30"/>
        </w:rPr>
      </w:pPr>
      <w:sdt>
        <w:sdtPr>
          <w:rPr>
            <w:rFonts w:ascii="Mulish" w:hAnsi="Mulish"/>
            <w:b/>
            <w:color w:val="3C8378"/>
            <w:sz w:val="30"/>
            <w:szCs w:val="30"/>
          </w:rPr>
          <w:id w:val="37865676"/>
          <w:placeholder>
            <w:docPart w:val="5CEDD2C887B6492D963D041C520ABDF3"/>
          </w:placeholder>
        </w:sdtPr>
        <w:sdtEndPr/>
        <w:sdtContent>
          <w:r w:rsidR="00B46F39" w:rsidRPr="00B46F39">
            <w:rPr>
              <w:rFonts w:ascii="Mulish" w:hAnsi="Mulish"/>
              <w:b/>
              <w:color w:val="3C8378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bookmarkEnd w:id="0"/>
    <w:p w14:paraId="18DFBB8D" w14:textId="4E673498" w:rsidR="001333D7" w:rsidRDefault="001333D7" w:rsidP="00B46F3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2"/>
        <w:gridCol w:w="782"/>
        <w:gridCol w:w="782"/>
        <w:gridCol w:w="782"/>
        <w:gridCol w:w="782"/>
        <w:gridCol w:w="782"/>
        <w:gridCol w:w="783"/>
        <w:gridCol w:w="783"/>
      </w:tblGrid>
      <w:tr w:rsidR="001333D7" w:rsidRPr="001333D7" w14:paraId="0C56802A" w14:textId="77777777" w:rsidTr="001333D7">
        <w:trPr>
          <w:divId w:val="357043541"/>
          <w:trHeight w:val="1245"/>
        </w:trPr>
        <w:tc>
          <w:tcPr>
            <w:tcW w:w="1791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0A94CEDF" w14:textId="43226093" w:rsidR="001333D7" w:rsidRPr="001333D7" w:rsidRDefault="001333D7" w:rsidP="001333D7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1333D7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9D0EFC5" w14:textId="77777777" w:rsidR="001333D7" w:rsidRPr="001333D7" w:rsidRDefault="001333D7" w:rsidP="001333D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F8B193B" w14:textId="77777777" w:rsidR="001333D7" w:rsidRPr="001333D7" w:rsidRDefault="001333D7" w:rsidP="001333D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653BCE9" w14:textId="77777777" w:rsidR="001333D7" w:rsidRPr="001333D7" w:rsidRDefault="001333D7" w:rsidP="001333D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582ED44" w14:textId="77777777" w:rsidR="001333D7" w:rsidRPr="001333D7" w:rsidRDefault="001333D7" w:rsidP="001333D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AD53381" w14:textId="77777777" w:rsidR="001333D7" w:rsidRPr="001333D7" w:rsidRDefault="001333D7" w:rsidP="001333D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025A1A0" w14:textId="77777777" w:rsidR="001333D7" w:rsidRPr="001333D7" w:rsidRDefault="001333D7" w:rsidP="001333D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EB62EB9" w14:textId="77777777" w:rsidR="001333D7" w:rsidRPr="001333D7" w:rsidRDefault="001333D7" w:rsidP="001333D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E2B4081" w14:textId="77777777" w:rsidR="001333D7" w:rsidRPr="001333D7" w:rsidRDefault="001333D7" w:rsidP="001333D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1333D7" w:rsidRPr="001333D7" w14:paraId="21E6EAF2" w14:textId="77777777" w:rsidTr="001333D7">
        <w:trPr>
          <w:divId w:val="357043541"/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6D7F82ED" w14:textId="77777777" w:rsidR="001333D7" w:rsidRPr="001333D7" w:rsidRDefault="001333D7" w:rsidP="001333D7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FCEBCBA" w14:textId="77777777" w:rsidR="001333D7" w:rsidRPr="001333D7" w:rsidRDefault="001333D7" w:rsidP="001333D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92B0483" w14:textId="77777777" w:rsidR="001333D7" w:rsidRPr="001333D7" w:rsidRDefault="001333D7" w:rsidP="001333D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258E05F" w14:textId="77777777" w:rsidR="001333D7" w:rsidRPr="001333D7" w:rsidRDefault="001333D7" w:rsidP="001333D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6A45AA0" w14:textId="77777777" w:rsidR="001333D7" w:rsidRPr="001333D7" w:rsidRDefault="001333D7" w:rsidP="001333D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A359C38" w14:textId="77777777" w:rsidR="001333D7" w:rsidRPr="001333D7" w:rsidRDefault="001333D7" w:rsidP="001333D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5B6DFFF" w14:textId="77777777" w:rsidR="001333D7" w:rsidRPr="001333D7" w:rsidRDefault="001333D7" w:rsidP="001333D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71,4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3BBF056" w14:textId="77777777" w:rsidR="001333D7" w:rsidRPr="001333D7" w:rsidRDefault="001333D7" w:rsidP="001333D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BFFDDA5" w14:textId="77777777" w:rsidR="001333D7" w:rsidRPr="001333D7" w:rsidRDefault="001333D7" w:rsidP="001333D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83,7</w:t>
            </w:r>
          </w:p>
        </w:tc>
      </w:tr>
      <w:tr w:rsidR="001333D7" w:rsidRPr="001333D7" w14:paraId="3F2FFAF7" w14:textId="77777777" w:rsidTr="001333D7">
        <w:trPr>
          <w:divId w:val="357043541"/>
          <w:trHeight w:val="45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32CFFDE3" w14:textId="77777777" w:rsidR="001333D7" w:rsidRPr="001333D7" w:rsidRDefault="001333D7" w:rsidP="001333D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04BBB3D" w14:textId="77777777" w:rsidR="001333D7" w:rsidRPr="001333D7" w:rsidRDefault="001333D7" w:rsidP="001333D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45B01D5" w14:textId="77777777" w:rsidR="001333D7" w:rsidRPr="001333D7" w:rsidRDefault="001333D7" w:rsidP="001333D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26206CB" w14:textId="77777777" w:rsidR="001333D7" w:rsidRPr="001333D7" w:rsidRDefault="001333D7" w:rsidP="001333D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5AB7F5A" w14:textId="77777777" w:rsidR="001333D7" w:rsidRPr="001333D7" w:rsidRDefault="001333D7" w:rsidP="001333D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F415EDB" w14:textId="77777777" w:rsidR="001333D7" w:rsidRPr="001333D7" w:rsidRDefault="001333D7" w:rsidP="001333D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9E0FC7B" w14:textId="77777777" w:rsidR="001333D7" w:rsidRPr="001333D7" w:rsidRDefault="001333D7" w:rsidP="001333D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742DD85" w14:textId="77777777" w:rsidR="001333D7" w:rsidRPr="001333D7" w:rsidRDefault="001333D7" w:rsidP="001333D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B38DAD6" w14:textId="77777777" w:rsidR="001333D7" w:rsidRPr="001333D7" w:rsidRDefault="001333D7" w:rsidP="001333D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1333D7" w:rsidRPr="001333D7" w14:paraId="41B70BA0" w14:textId="77777777" w:rsidTr="001333D7">
        <w:trPr>
          <w:divId w:val="357043541"/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2EBBAA8D" w14:textId="77777777" w:rsidR="001333D7" w:rsidRPr="001333D7" w:rsidRDefault="001333D7" w:rsidP="001333D7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1333D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1333D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08AAE60" w14:textId="77777777" w:rsidR="001333D7" w:rsidRPr="001333D7" w:rsidRDefault="001333D7" w:rsidP="001333D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</w:t>
            </w:r>
            <w:r w:rsidRPr="001333D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35079D6" w14:textId="77777777" w:rsidR="001333D7" w:rsidRPr="001333D7" w:rsidRDefault="001333D7" w:rsidP="001333D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</w:t>
            </w:r>
            <w:r w:rsidRPr="001333D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15EBC05" w14:textId="77777777" w:rsidR="001333D7" w:rsidRPr="001333D7" w:rsidRDefault="001333D7" w:rsidP="001333D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</w:t>
            </w:r>
            <w:r w:rsidRPr="001333D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A5FC4E9" w14:textId="77777777" w:rsidR="001333D7" w:rsidRPr="001333D7" w:rsidRDefault="001333D7" w:rsidP="001333D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</w:t>
            </w:r>
            <w:r w:rsidRPr="001333D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7120838" w14:textId="77777777" w:rsidR="001333D7" w:rsidRPr="001333D7" w:rsidRDefault="001333D7" w:rsidP="001333D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</w:t>
            </w:r>
            <w:r w:rsidRPr="001333D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9D223A3" w14:textId="77777777" w:rsidR="001333D7" w:rsidRPr="001333D7" w:rsidRDefault="001333D7" w:rsidP="001333D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</w:t>
            </w:r>
            <w:r w:rsidRPr="001333D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DADEF25" w14:textId="77777777" w:rsidR="001333D7" w:rsidRPr="001333D7" w:rsidRDefault="001333D7" w:rsidP="001333D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</w:t>
            </w:r>
            <w:r w:rsidRPr="001333D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4BC2A7F" w14:textId="77777777" w:rsidR="001333D7" w:rsidRPr="001333D7" w:rsidRDefault="001333D7" w:rsidP="001333D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proofErr w:type="gramStart"/>
            <w:r w:rsidRPr="001333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</w:t>
            </w:r>
            <w:r w:rsidRPr="001333D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</w:t>
            </w:r>
            <w:proofErr w:type="gramEnd"/>
          </w:p>
        </w:tc>
      </w:tr>
      <w:tr w:rsidR="001333D7" w:rsidRPr="001333D7" w14:paraId="7CCB129E" w14:textId="77777777" w:rsidTr="001333D7">
        <w:trPr>
          <w:divId w:val="357043541"/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2645C986" w14:textId="77777777" w:rsidR="001333D7" w:rsidRPr="001333D7" w:rsidRDefault="001333D7" w:rsidP="001333D7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E50EFB2" w14:textId="77777777" w:rsidR="001333D7" w:rsidRPr="001333D7" w:rsidRDefault="001333D7" w:rsidP="001333D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2086D95" w14:textId="77777777" w:rsidR="001333D7" w:rsidRPr="001333D7" w:rsidRDefault="001333D7" w:rsidP="001333D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860D8DF" w14:textId="77777777" w:rsidR="001333D7" w:rsidRPr="001333D7" w:rsidRDefault="001333D7" w:rsidP="001333D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66CEADC" w14:textId="77777777" w:rsidR="001333D7" w:rsidRPr="001333D7" w:rsidRDefault="001333D7" w:rsidP="001333D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B7AB98A" w14:textId="77777777" w:rsidR="001333D7" w:rsidRPr="001333D7" w:rsidRDefault="001333D7" w:rsidP="001333D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E2C9EC6" w14:textId="77777777" w:rsidR="001333D7" w:rsidRPr="001333D7" w:rsidRDefault="001333D7" w:rsidP="001333D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0D40240" w14:textId="77777777" w:rsidR="001333D7" w:rsidRPr="001333D7" w:rsidRDefault="001333D7" w:rsidP="001333D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0670F84" w14:textId="77777777" w:rsidR="001333D7" w:rsidRPr="001333D7" w:rsidRDefault="001333D7" w:rsidP="001333D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1333D7" w:rsidRPr="001333D7" w14:paraId="7E737AC0" w14:textId="77777777" w:rsidTr="001333D7">
        <w:trPr>
          <w:divId w:val="357043541"/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1596252C" w14:textId="77777777" w:rsidR="001333D7" w:rsidRPr="001333D7" w:rsidRDefault="001333D7" w:rsidP="001333D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C1CC082" w14:textId="77777777" w:rsidR="001333D7" w:rsidRPr="001333D7" w:rsidRDefault="001333D7" w:rsidP="001333D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612058E" w14:textId="77777777" w:rsidR="001333D7" w:rsidRPr="001333D7" w:rsidRDefault="001333D7" w:rsidP="001333D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C6BF99E" w14:textId="77777777" w:rsidR="001333D7" w:rsidRPr="001333D7" w:rsidRDefault="001333D7" w:rsidP="001333D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55404DC" w14:textId="77777777" w:rsidR="001333D7" w:rsidRPr="001333D7" w:rsidRDefault="001333D7" w:rsidP="001333D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34B131D" w14:textId="77777777" w:rsidR="001333D7" w:rsidRPr="001333D7" w:rsidRDefault="001333D7" w:rsidP="001333D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228F2EF" w14:textId="77777777" w:rsidR="001333D7" w:rsidRPr="001333D7" w:rsidRDefault="001333D7" w:rsidP="001333D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71,4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7FCABE5" w14:textId="77777777" w:rsidR="001333D7" w:rsidRPr="001333D7" w:rsidRDefault="001333D7" w:rsidP="001333D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35B3E58" w14:textId="77777777" w:rsidR="001333D7" w:rsidRPr="001333D7" w:rsidRDefault="001333D7" w:rsidP="001333D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333D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84,7</w:t>
            </w:r>
          </w:p>
        </w:tc>
      </w:tr>
    </w:tbl>
    <w:p w14:paraId="3000988B" w14:textId="173459D6" w:rsidR="00B46F39" w:rsidRPr="004700C0" w:rsidRDefault="00B46F39" w:rsidP="00B46F39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21E8D45B" w14:textId="14C11446" w:rsidR="00B46F39" w:rsidRPr="004700C0" w:rsidRDefault="00B46F39" w:rsidP="00B46F39">
      <w:pPr>
        <w:pStyle w:val="Cuerpodelboletn"/>
        <w:rPr>
          <w:rFonts w:ascii="Mulish" w:hAnsi="Mulish"/>
          <w:lang w:bidi="es-ES"/>
        </w:rPr>
      </w:pPr>
      <w:r w:rsidRPr="004700C0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0113FA">
        <w:rPr>
          <w:rFonts w:ascii="Mulish" w:hAnsi="Mulish"/>
          <w:lang w:bidi="es-ES"/>
        </w:rPr>
        <w:t>8</w:t>
      </w:r>
      <w:r w:rsidR="001333D7">
        <w:rPr>
          <w:rFonts w:ascii="Mulish" w:hAnsi="Mulish"/>
          <w:lang w:bidi="es-ES"/>
        </w:rPr>
        <w:t>4</w:t>
      </w:r>
      <w:r w:rsidR="000113FA">
        <w:rPr>
          <w:rFonts w:ascii="Mulish" w:hAnsi="Mulish"/>
          <w:lang w:bidi="es-ES"/>
        </w:rPr>
        <w:t>,7</w:t>
      </w:r>
      <w:r w:rsidRPr="004700C0">
        <w:rPr>
          <w:rFonts w:ascii="Mulish" w:hAnsi="Mulish"/>
          <w:lang w:bidi="es-ES"/>
        </w:rPr>
        <w:t>%.</w:t>
      </w:r>
      <w:bookmarkStart w:id="1" w:name="_Hlk164178533"/>
      <w:r w:rsidRPr="004700C0">
        <w:rPr>
          <w:rFonts w:ascii="Mulish" w:hAnsi="Mulish"/>
          <w:lang w:bidi="es-ES"/>
        </w:rPr>
        <w:t xml:space="preserve"> Respecto de 2023 se produce </w:t>
      </w:r>
      <w:r w:rsidR="000113FA">
        <w:rPr>
          <w:rFonts w:ascii="Mulish" w:hAnsi="Mulish"/>
          <w:lang w:bidi="es-ES"/>
        </w:rPr>
        <w:t>un incremento de 7</w:t>
      </w:r>
      <w:r w:rsidR="001333D7">
        <w:rPr>
          <w:rFonts w:ascii="Mulish" w:hAnsi="Mulish"/>
          <w:lang w:bidi="es-ES"/>
        </w:rPr>
        <w:t>7</w:t>
      </w:r>
      <w:r w:rsidR="000113FA">
        <w:rPr>
          <w:rFonts w:ascii="Mulish" w:hAnsi="Mulish"/>
          <w:lang w:bidi="es-ES"/>
        </w:rPr>
        <w:t>,6 puntos porcentuales</w:t>
      </w:r>
      <w:r w:rsidRPr="004700C0">
        <w:rPr>
          <w:rFonts w:ascii="Mulish" w:hAnsi="Mulish"/>
          <w:lang w:bidi="es-ES"/>
        </w:rPr>
        <w:t>.</w:t>
      </w:r>
    </w:p>
    <w:p w14:paraId="7C2761F3" w14:textId="77073D47" w:rsidR="00B46F39" w:rsidRDefault="00B46F39" w:rsidP="00B46F39">
      <w:pPr>
        <w:pStyle w:val="Cuerpodelboletn"/>
        <w:rPr>
          <w:rFonts w:ascii="Mulish" w:hAnsi="Mulish"/>
          <w:lang w:bidi="es-ES"/>
        </w:rPr>
      </w:pPr>
      <w:bookmarkStart w:id="2" w:name="_Hlk164237477"/>
      <w:r w:rsidRPr="004700C0">
        <w:rPr>
          <w:rFonts w:ascii="Mulish" w:hAnsi="Mulish"/>
          <w:lang w:bidi="es-ES"/>
        </w:rPr>
        <w:t>La evolución del cumplimiento de las obligaciones de publicidad activa, así como las recomendaciones aplicadas por parte del Colegio Oficial de Grados, Peritos e Ingenieros Técnicos Navales en el periodo 2021-2024 se refleja en la siguiente tabla</w:t>
      </w:r>
      <w:r>
        <w:rPr>
          <w:rFonts w:ascii="Mulish" w:hAnsi="Mulish"/>
          <w:lang w:bidi="es-ES"/>
        </w:rPr>
        <w:t>:</w:t>
      </w:r>
    </w:p>
    <w:p w14:paraId="6BC6C8CC" w14:textId="44122BA0" w:rsidR="00B46F39" w:rsidRDefault="00B46F39" w:rsidP="00B46F39">
      <w:pPr>
        <w:pStyle w:val="Cuerpodelboletn"/>
        <w:rPr>
          <w:rFonts w:ascii="Mulish" w:hAnsi="Mulish"/>
          <w:lang w:bidi="es-ES"/>
        </w:rPr>
      </w:pPr>
    </w:p>
    <w:p w14:paraId="08207A29" w14:textId="60FB32FC" w:rsidR="00B46F39" w:rsidRDefault="00B46F39" w:rsidP="00B46F39">
      <w:pPr>
        <w:pStyle w:val="Cuerpodelboletn"/>
        <w:rPr>
          <w:rFonts w:ascii="Mulish" w:hAnsi="Mulish"/>
          <w:lang w:bidi="es-ES"/>
        </w:rPr>
      </w:pPr>
    </w:p>
    <w:p w14:paraId="1FDFE150" w14:textId="6AD385E3" w:rsidR="00B46F39" w:rsidRDefault="00B46F39" w:rsidP="00B46F39">
      <w:pPr>
        <w:pStyle w:val="Cuerpodelboletn"/>
        <w:rPr>
          <w:rFonts w:ascii="Mulish" w:hAnsi="Mulish"/>
          <w:lang w:bidi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18"/>
        <w:gridCol w:w="2540"/>
        <w:gridCol w:w="2730"/>
        <w:gridCol w:w="2059"/>
      </w:tblGrid>
      <w:tr w:rsidR="00B46F39" w:rsidRPr="004700C0" w14:paraId="1A0E564A" w14:textId="77777777" w:rsidTr="00B46F39">
        <w:trPr>
          <w:jc w:val="center"/>
        </w:trPr>
        <w:tc>
          <w:tcPr>
            <w:tcW w:w="2418" w:type="dxa"/>
            <w:vAlign w:val="center"/>
          </w:tcPr>
          <w:bookmarkEnd w:id="1"/>
          <w:bookmarkEnd w:id="2"/>
          <w:p w14:paraId="3D03BAB1" w14:textId="77777777" w:rsidR="00B46F39" w:rsidRPr="00B46F39" w:rsidRDefault="00B46F39" w:rsidP="00B46F3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B46F39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t>Año de la evaluación</w:t>
            </w:r>
          </w:p>
        </w:tc>
        <w:tc>
          <w:tcPr>
            <w:tcW w:w="2540" w:type="dxa"/>
            <w:vAlign w:val="center"/>
          </w:tcPr>
          <w:p w14:paraId="531DEC38" w14:textId="77777777" w:rsidR="00B46F39" w:rsidRPr="00B46F39" w:rsidRDefault="00B46F39" w:rsidP="00B46F3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B46F39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30" w:type="dxa"/>
            <w:vAlign w:val="center"/>
          </w:tcPr>
          <w:p w14:paraId="3DFC0AF8" w14:textId="77777777" w:rsidR="00B46F39" w:rsidRPr="00B46F39" w:rsidRDefault="00B46F39" w:rsidP="00B46F3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B46F39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59" w:type="dxa"/>
            <w:vAlign w:val="center"/>
          </w:tcPr>
          <w:p w14:paraId="093D91C8" w14:textId="77777777" w:rsidR="00B46F39" w:rsidRPr="00B46F39" w:rsidRDefault="00B46F39" w:rsidP="00B46F3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B46F39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B46F39" w:rsidRPr="004700C0" w14:paraId="7E078308" w14:textId="77777777" w:rsidTr="0098275E">
        <w:trPr>
          <w:jc w:val="center"/>
        </w:trPr>
        <w:tc>
          <w:tcPr>
            <w:tcW w:w="2418" w:type="dxa"/>
          </w:tcPr>
          <w:p w14:paraId="331103F0" w14:textId="77777777" w:rsidR="00B46F39" w:rsidRPr="004700C0" w:rsidRDefault="00B46F39" w:rsidP="0098275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700C0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540" w:type="dxa"/>
          </w:tcPr>
          <w:p w14:paraId="2ED0EABA" w14:textId="77777777" w:rsidR="00B46F39" w:rsidRPr="004700C0" w:rsidRDefault="00B46F39" w:rsidP="0098275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4700C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11,0%</w:t>
            </w:r>
          </w:p>
        </w:tc>
        <w:tc>
          <w:tcPr>
            <w:tcW w:w="2730" w:type="dxa"/>
          </w:tcPr>
          <w:p w14:paraId="1FC9A190" w14:textId="77777777" w:rsidR="00B46F39" w:rsidRPr="004700C0" w:rsidRDefault="00B46F39" w:rsidP="0098275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4700C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12</w:t>
            </w:r>
          </w:p>
        </w:tc>
        <w:tc>
          <w:tcPr>
            <w:tcW w:w="2059" w:type="dxa"/>
          </w:tcPr>
          <w:p w14:paraId="1547C970" w14:textId="77777777" w:rsidR="00B46F39" w:rsidRPr="004700C0" w:rsidRDefault="00B46F39" w:rsidP="0098275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4700C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</w:t>
            </w:r>
          </w:p>
        </w:tc>
      </w:tr>
      <w:tr w:rsidR="00B46F39" w:rsidRPr="004700C0" w14:paraId="18B605F8" w14:textId="77777777" w:rsidTr="0098275E">
        <w:trPr>
          <w:jc w:val="center"/>
        </w:trPr>
        <w:tc>
          <w:tcPr>
            <w:tcW w:w="2418" w:type="dxa"/>
          </w:tcPr>
          <w:p w14:paraId="013AD6B3" w14:textId="77777777" w:rsidR="00B46F39" w:rsidRPr="004700C0" w:rsidRDefault="00B46F39" w:rsidP="0098275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4700C0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2022</w:t>
            </w:r>
          </w:p>
        </w:tc>
        <w:tc>
          <w:tcPr>
            <w:tcW w:w="2540" w:type="dxa"/>
          </w:tcPr>
          <w:p w14:paraId="494B5031" w14:textId="77777777" w:rsidR="00B46F39" w:rsidRPr="004700C0" w:rsidRDefault="00B46F39" w:rsidP="0098275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4700C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11,7%</w:t>
            </w:r>
          </w:p>
        </w:tc>
        <w:tc>
          <w:tcPr>
            <w:tcW w:w="2730" w:type="dxa"/>
          </w:tcPr>
          <w:p w14:paraId="6950465C" w14:textId="77777777" w:rsidR="00B46F39" w:rsidRPr="004700C0" w:rsidRDefault="00B46F39" w:rsidP="0098275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4700C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12</w:t>
            </w:r>
          </w:p>
        </w:tc>
        <w:tc>
          <w:tcPr>
            <w:tcW w:w="2059" w:type="dxa"/>
          </w:tcPr>
          <w:p w14:paraId="47A82591" w14:textId="77777777" w:rsidR="00B46F39" w:rsidRPr="004700C0" w:rsidRDefault="00B46F39" w:rsidP="0098275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4700C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</w:t>
            </w:r>
          </w:p>
        </w:tc>
      </w:tr>
      <w:tr w:rsidR="00B46F39" w:rsidRPr="004700C0" w14:paraId="600991A5" w14:textId="77777777" w:rsidTr="0098275E">
        <w:trPr>
          <w:jc w:val="center"/>
        </w:trPr>
        <w:tc>
          <w:tcPr>
            <w:tcW w:w="2418" w:type="dxa"/>
          </w:tcPr>
          <w:p w14:paraId="1A0FA9DA" w14:textId="77777777" w:rsidR="00B46F39" w:rsidRPr="004700C0" w:rsidRDefault="00B46F39" w:rsidP="0098275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 w:rsidRPr="004700C0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2023</w:t>
            </w:r>
          </w:p>
        </w:tc>
        <w:tc>
          <w:tcPr>
            <w:tcW w:w="2540" w:type="dxa"/>
          </w:tcPr>
          <w:p w14:paraId="65F3D0DB" w14:textId="77777777" w:rsidR="00B46F39" w:rsidRPr="004700C0" w:rsidRDefault="00B46F39" w:rsidP="0098275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4700C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7,1%</w:t>
            </w:r>
          </w:p>
        </w:tc>
        <w:tc>
          <w:tcPr>
            <w:tcW w:w="2730" w:type="dxa"/>
          </w:tcPr>
          <w:p w14:paraId="55A05865" w14:textId="77777777" w:rsidR="00B46F39" w:rsidRPr="004700C0" w:rsidRDefault="00B46F39" w:rsidP="0098275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4700C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12</w:t>
            </w:r>
          </w:p>
        </w:tc>
        <w:tc>
          <w:tcPr>
            <w:tcW w:w="2059" w:type="dxa"/>
          </w:tcPr>
          <w:p w14:paraId="036BF7AE" w14:textId="1954650A" w:rsidR="00B46F39" w:rsidRPr="004700C0" w:rsidRDefault="000113FA" w:rsidP="0098275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  <w:r w:rsidRPr="00B76FE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</w:p>
        </w:tc>
      </w:tr>
      <w:tr w:rsidR="00B46F39" w:rsidRPr="004700C0" w14:paraId="541BF003" w14:textId="77777777" w:rsidTr="0098275E">
        <w:trPr>
          <w:jc w:val="center"/>
        </w:trPr>
        <w:tc>
          <w:tcPr>
            <w:tcW w:w="2418" w:type="dxa"/>
          </w:tcPr>
          <w:p w14:paraId="6A255310" w14:textId="12FC190D" w:rsidR="00B46F39" w:rsidRPr="004700C0" w:rsidRDefault="00B46F39" w:rsidP="0098275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 w:rsidRPr="004700C0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</w:t>
            </w:r>
            <w:r w:rsidR="00E518CF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5</w:t>
            </w:r>
          </w:p>
        </w:tc>
        <w:tc>
          <w:tcPr>
            <w:tcW w:w="2540" w:type="dxa"/>
          </w:tcPr>
          <w:p w14:paraId="34F06AC6" w14:textId="29BC3B90" w:rsidR="00B46F39" w:rsidRPr="004700C0" w:rsidRDefault="000113FA" w:rsidP="0098275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8</w:t>
            </w:r>
            <w:r w:rsidR="001333D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4</w:t>
            </w:r>
            <w:r w:rsidRPr="00B76FE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,7</w:t>
            </w:r>
            <w:r w:rsidR="00B46F39" w:rsidRPr="004700C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%</w:t>
            </w:r>
          </w:p>
        </w:tc>
        <w:tc>
          <w:tcPr>
            <w:tcW w:w="2730" w:type="dxa"/>
          </w:tcPr>
          <w:p w14:paraId="063CFF3B" w14:textId="55B4F5CA" w:rsidR="00B46F39" w:rsidRPr="004700C0" w:rsidRDefault="00B46F39" w:rsidP="0098275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4700C0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</w:p>
        </w:tc>
        <w:tc>
          <w:tcPr>
            <w:tcW w:w="2059" w:type="dxa"/>
          </w:tcPr>
          <w:p w14:paraId="6D1830FB" w14:textId="77777777" w:rsidR="00B46F39" w:rsidRPr="004700C0" w:rsidRDefault="00B46F39" w:rsidP="0098275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14:paraId="4ED39368" w14:textId="77777777" w:rsidR="00B46F39" w:rsidRPr="004700C0" w:rsidRDefault="00B46F39" w:rsidP="00B46F39">
      <w:pPr>
        <w:pStyle w:val="Cuerpodelboletn"/>
        <w:ind w:left="502"/>
        <w:rPr>
          <w:rFonts w:ascii="Mulish" w:hAnsi="Mulish"/>
        </w:rPr>
      </w:pPr>
    </w:p>
    <w:p w14:paraId="25CAE156" w14:textId="77777777" w:rsidR="00B46F39" w:rsidRPr="004700C0" w:rsidRDefault="00B46F39" w:rsidP="00B46F39">
      <w:pPr>
        <w:rPr>
          <w:rFonts w:ascii="Mulish" w:hAnsi="Mulish"/>
          <w:color w:val="000000"/>
        </w:rPr>
      </w:pPr>
    </w:p>
    <w:p w14:paraId="733370F0" w14:textId="77777777" w:rsidR="00B46F39" w:rsidRPr="004700C0" w:rsidRDefault="00B46F39" w:rsidP="00B46F39">
      <w:pPr>
        <w:pStyle w:val="Cuerpodelboletn"/>
        <w:rPr>
          <w:rFonts w:ascii="Mulish" w:hAnsi="Mulish"/>
        </w:rPr>
        <w:sectPr w:rsidR="00B46F39" w:rsidRPr="004700C0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eastAsiaTheme="majorEastAsia" w:hAnsi="Mulish" w:cstheme="majorBidi"/>
          <w:b/>
          <w:bCs/>
          <w:color w:val="auto"/>
          <w:sz w:val="30"/>
          <w:szCs w:val="30"/>
        </w:rPr>
        <w:id w:val="-409474120"/>
        <w:placeholder>
          <w:docPart w:val="07EAA80B35C0426B8A2BA73FB20555D9"/>
        </w:placeholder>
      </w:sdtPr>
      <w:sdtEndPr/>
      <w:sdtContent>
        <w:p w14:paraId="17809915" w14:textId="77777777" w:rsidR="00B46F39" w:rsidRPr="004700C0" w:rsidRDefault="00B46F39" w:rsidP="00B46F39">
          <w:pPr>
            <w:pStyle w:val="Cuerpodelboletn"/>
            <w:numPr>
              <w:ilvl w:val="0"/>
              <w:numId w:val="2"/>
            </w:numPr>
            <w:ind w:left="502"/>
            <w:rPr>
              <w:rFonts w:ascii="Mulish" w:hAnsi="Mulish"/>
              <w:sz w:val="30"/>
              <w:szCs w:val="30"/>
            </w:rPr>
          </w:pPr>
          <w:r w:rsidRPr="004700C0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3B7D71B4" w14:textId="69EB1318" w:rsidR="00B46F39" w:rsidRPr="004700C0" w:rsidRDefault="00B46F39" w:rsidP="00B46F39">
      <w:pPr>
        <w:pStyle w:val="Cuerpodelboletn"/>
        <w:rPr>
          <w:rFonts w:ascii="Mulish" w:hAnsi="Mulish"/>
        </w:rPr>
      </w:pPr>
      <w:r w:rsidRPr="004700C0">
        <w:rPr>
          <w:rFonts w:ascii="Mulish" w:hAnsi="Mulish"/>
        </w:rPr>
        <w:t xml:space="preserve">Este CTBG </w:t>
      </w:r>
      <w:r w:rsidRPr="004700C0">
        <w:rPr>
          <w:rFonts w:ascii="Mulish" w:hAnsi="Mulish"/>
          <w:b/>
        </w:rPr>
        <w:t xml:space="preserve">valora muy </w:t>
      </w:r>
      <w:r w:rsidR="00B76FEA">
        <w:rPr>
          <w:rFonts w:ascii="Mulish" w:hAnsi="Mulish"/>
          <w:b/>
        </w:rPr>
        <w:t>positivamente</w:t>
      </w:r>
      <w:r w:rsidRPr="004700C0">
        <w:rPr>
          <w:rFonts w:ascii="Mulish" w:hAnsi="Mulish"/>
          <w:b/>
        </w:rPr>
        <w:t xml:space="preserve"> </w:t>
      </w:r>
      <w:r w:rsidRPr="004700C0">
        <w:rPr>
          <w:rFonts w:ascii="Mulish" w:hAnsi="Mulish"/>
          <w:bCs/>
        </w:rPr>
        <w:t xml:space="preserve">la evolución del cumplimiento de las obligaciones de publicidad activa por parte del Colegio Oficial de Grados, Peritos e Ingenieros Técnicos Navales, que </w:t>
      </w:r>
      <w:r w:rsidRPr="004700C0">
        <w:rPr>
          <w:rFonts w:ascii="Mulish" w:hAnsi="Mulish"/>
        </w:rPr>
        <w:t xml:space="preserve">ha </w:t>
      </w:r>
      <w:r>
        <w:rPr>
          <w:rFonts w:ascii="Mulish" w:hAnsi="Mulish"/>
        </w:rPr>
        <w:t>resuelto</w:t>
      </w:r>
      <w:r w:rsidRPr="004700C0">
        <w:rPr>
          <w:rFonts w:ascii="Mulish" w:hAnsi="Mulish"/>
        </w:rPr>
        <w:t xml:space="preserve"> </w:t>
      </w:r>
      <w:r w:rsidR="00B76FEA">
        <w:rPr>
          <w:rFonts w:ascii="Mulish" w:hAnsi="Mulish"/>
        </w:rPr>
        <w:t xml:space="preserve">casi el 92% </w:t>
      </w:r>
      <w:r w:rsidRPr="004700C0">
        <w:rPr>
          <w:rFonts w:ascii="Mulish" w:hAnsi="Mulish"/>
        </w:rPr>
        <w:t>de l</w:t>
      </w:r>
      <w:r>
        <w:rPr>
          <w:rFonts w:ascii="Mulish" w:hAnsi="Mulish"/>
        </w:rPr>
        <w:t>o</w:t>
      </w:r>
      <w:r w:rsidRPr="004700C0">
        <w:rPr>
          <w:rFonts w:ascii="Mulish" w:hAnsi="Mulish"/>
        </w:rPr>
        <w:t xml:space="preserve">s </w:t>
      </w:r>
      <w:r>
        <w:rPr>
          <w:rFonts w:ascii="Mulish" w:hAnsi="Mulish"/>
        </w:rPr>
        <w:t>incumplimientos</w:t>
      </w:r>
      <w:r w:rsidRPr="004700C0">
        <w:rPr>
          <w:rFonts w:ascii="Mulish" w:hAnsi="Mulish"/>
        </w:rPr>
        <w:t xml:space="preserve"> </w:t>
      </w:r>
      <w:r>
        <w:rPr>
          <w:rFonts w:ascii="Mulish" w:hAnsi="Mulish"/>
        </w:rPr>
        <w:t>evidenciados en</w:t>
      </w:r>
      <w:r w:rsidRPr="004700C0">
        <w:rPr>
          <w:rFonts w:ascii="Mulish" w:hAnsi="Mulish"/>
        </w:rPr>
        <w:t xml:space="preserve"> la evaluación 2023</w:t>
      </w:r>
      <w:r w:rsidR="00B76FEA">
        <w:rPr>
          <w:rFonts w:ascii="Mulish" w:hAnsi="Mulish"/>
        </w:rPr>
        <w:t xml:space="preserve"> y ha incrementado su Índice de Cumplimiento en el 1.079%</w:t>
      </w:r>
      <w:r w:rsidRPr="004700C0">
        <w:rPr>
          <w:rFonts w:ascii="Mulish" w:hAnsi="Mulish"/>
        </w:rPr>
        <w:t xml:space="preserve">. </w:t>
      </w:r>
    </w:p>
    <w:p w14:paraId="3073C04C" w14:textId="259267FF" w:rsidR="00B46F39" w:rsidRPr="004700C0" w:rsidRDefault="00B76FEA" w:rsidP="00C85078">
      <w:pPr>
        <w:jc w:val="both"/>
        <w:rPr>
          <w:rFonts w:ascii="Mulish" w:hAnsi="Mulish"/>
        </w:rPr>
      </w:pPr>
      <w:r>
        <w:rPr>
          <w:rFonts w:ascii="Mulish" w:hAnsi="Mulish"/>
        </w:rPr>
        <w:t xml:space="preserve">Para que el Colegio logre el pleno cumplimiento de la LTAIBG, </w:t>
      </w:r>
      <w:r w:rsidR="00C85078">
        <w:rPr>
          <w:rFonts w:ascii="Mulish" w:hAnsi="Mulish"/>
        </w:rPr>
        <w:t>bastaría con que p</w:t>
      </w:r>
      <w:r w:rsidR="00B46F39" w:rsidRPr="004700C0">
        <w:rPr>
          <w:rFonts w:ascii="Mulish" w:hAnsi="Mulish"/>
        </w:rPr>
        <w:t>ublica</w:t>
      </w:r>
      <w:r w:rsidR="00C85078">
        <w:rPr>
          <w:rFonts w:ascii="Mulish" w:hAnsi="Mulish"/>
        </w:rPr>
        <w:t>se</w:t>
      </w:r>
      <w:r w:rsidR="00B46F39" w:rsidRPr="004700C0">
        <w:rPr>
          <w:rFonts w:ascii="Mulish" w:hAnsi="Mulish"/>
        </w:rPr>
        <w:t xml:space="preserve"> una descripción de la estructura organizativa completa del Colegio, incluyendo órganos de gobierno y de gestión.</w:t>
      </w:r>
    </w:p>
    <w:p w14:paraId="12DBB088" w14:textId="77777777" w:rsidR="00B46F39" w:rsidRDefault="00B46F39" w:rsidP="00B46F39">
      <w:pPr>
        <w:pStyle w:val="Sinespaciado"/>
        <w:spacing w:line="276" w:lineRule="auto"/>
        <w:jc w:val="right"/>
        <w:rPr>
          <w:rFonts w:ascii="Mulish" w:hAnsi="Mulish"/>
        </w:rPr>
      </w:pPr>
    </w:p>
    <w:p w14:paraId="53A18ADC" w14:textId="5BA10BBE" w:rsidR="00B46F39" w:rsidRDefault="00B46F39" w:rsidP="00B46F39">
      <w:pPr>
        <w:jc w:val="right"/>
        <w:rPr>
          <w:rFonts w:ascii="Mulish" w:hAnsi="Mulish"/>
        </w:rPr>
      </w:pPr>
      <w:r w:rsidRPr="004700C0">
        <w:rPr>
          <w:rFonts w:ascii="Mulish" w:hAnsi="Mulish"/>
        </w:rPr>
        <w:t xml:space="preserve">Madrid, </w:t>
      </w:r>
      <w:r w:rsidR="00E518CF">
        <w:rPr>
          <w:rFonts w:ascii="Mulish" w:hAnsi="Mulish"/>
        </w:rPr>
        <w:t>marzo</w:t>
      </w:r>
      <w:r w:rsidRPr="004700C0">
        <w:rPr>
          <w:rFonts w:ascii="Mulish" w:hAnsi="Mulish"/>
        </w:rPr>
        <w:t xml:space="preserve"> de 202</w:t>
      </w:r>
      <w:r w:rsidR="00E518CF">
        <w:rPr>
          <w:rFonts w:ascii="Mulish" w:hAnsi="Mulish"/>
        </w:rPr>
        <w:t>5</w:t>
      </w:r>
    </w:p>
    <w:p w14:paraId="05DAE1CF" w14:textId="71E67F9C" w:rsidR="00F42471" w:rsidRDefault="00F42471" w:rsidP="00DF1B05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273BF57E" w14:textId="479B9B78" w:rsidR="00F42471" w:rsidRPr="00913A6D" w:rsidRDefault="00F42471" w:rsidP="00F42471">
      <w:pPr>
        <w:jc w:val="center"/>
        <w:rPr>
          <w:rFonts w:ascii="Mulish" w:hAnsi="Mulish"/>
          <w:b/>
          <w:color w:val="3C8378"/>
          <w:sz w:val="30"/>
          <w:szCs w:val="30"/>
        </w:rPr>
      </w:pPr>
      <w:r w:rsidRPr="00913A6D">
        <w:rPr>
          <w:rFonts w:ascii="Mulish" w:hAnsi="Mulish"/>
          <w:b/>
          <w:color w:val="3C8378"/>
          <w:sz w:val="30"/>
          <w:szCs w:val="30"/>
        </w:rPr>
        <w:lastRenderedPageBreak/>
        <w:t>Anexo: Criterios de medición de los atributos de la información</w:t>
      </w:r>
    </w:p>
    <w:p w14:paraId="095E9F44" w14:textId="77777777" w:rsidR="00F42471" w:rsidRDefault="00F42471" w:rsidP="00F42471">
      <w:pPr>
        <w:jc w:val="right"/>
        <w:rPr>
          <w:rFonts w:ascii="Mulish" w:hAnsi="Mulish"/>
        </w:rPr>
      </w:pPr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603"/>
        <w:gridCol w:w="2761"/>
        <w:gridCol w:w="745"/>
        <w:gridCol w:w="4065"/>
      </w:tblGrid>
      <w:tr w:rsidR="00F42471" w:rsidRPr="00DC1196" w14:paraId="26689652" w14:textId="77777777" w:rsidTr="00F4247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58B5790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DAB3282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BBDA787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5D0BB17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3A61B0D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F42471" w:rsidRPr="00DC1196" w14:paraId="311F826E" w14:textId="77777777" w:rsidTr="00FB1605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7E0A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0C96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D738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5B94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2D9C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F42471" w:rsidRPr="00DC1196" w14:paraId="0856BCD4" w14:textId="77777777" w:rsidTr="00FB1605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77C0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C6A9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06EE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A185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229E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F42471" w:rsidRPr="00DC1196" w14:paraId="1BB004DA" w14:textId="77777777" w:rsidTr="00FB160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C8B1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E033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03AE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246B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0086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F42471" w:rsidRPr="00B37389" w14:paraId="477A13E9" w14:textId="77777777" w:rsidTr="00FB1605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CF8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279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928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9071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2BC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F42471" w:rsidRPr="00B37389" w14:paraId="3C03369F" w14:textId="77777777" w:rsidTr="00FB1605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A85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CB26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5DD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4C95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BD4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F42471" w:rsidRPr="00B37389" w14:paraId="31D31EBF" w14:textId="77777777" w:rsidTr="00FB1605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511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FB2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CCC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E46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675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F42471" w:rsidRPr="00B37389" w14:paraId="4E56AB91" w14:textId="77777777" w:rsidTr="00FB1605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55A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164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3168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4DDB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93B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F42471" w:rsidRPr="00B37389" w14:paraId="5AF8653B" w14:textId="77777777" w:rsidTr="00FB1605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B16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243F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5EB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D73E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3EE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F42471" w:rsidRPr="00B37389" w14:paraId="70F3057E" w14:textId="77777777" w:rsidTr="00FB1605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07A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3F3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6868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58A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476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F42471" w:rsidRPr="00B37389" w14:paraId="32C52172" w14:textId="77777777" w:rsidTr="00FB1605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6B34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720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2C9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B52F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B07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F42471" w:rsidRPr="00B37389" w14:paraId="6FA93DC2" w14:textId="77777777" w:rsidTr="00FB1605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0E62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75C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87C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407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31E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F42471" w:rsidRPr="00B37389" w14:paraId="2D98C10C" w14:textId="77777777" w:rsidTr="00FB1605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31E1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E6F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7BA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95E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BB0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F42471" w:rsidRPr="00B37389" w14:paraId="6E32452D" w14:textId="77777777" w:rsidTr="00FB160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2BF3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F40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8AB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48D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99C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F42471" w:rsidRPr="00B37389" w14:paraId="77B8A72E" w14:textId="77777777" w:rsidTr="00FB1605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4C01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009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45F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517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7E0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F42471" w:rsidRPr="00B37389" w14:paraId="12707247" w14:textId="77777777" w:rsidTr="00FB1605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2801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5F5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EDD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4265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0F1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F42471" w:rsidRPr="00B37389" w14:paraId="765BFF5F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CBDB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2BD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CC4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105D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9A7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F42471" w:rsidRPr="00B37389" w14:paraId="4A32B01C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0D85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8DE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A52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4831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722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F42471" w:rsidRPr="00B37389" w14:paraId="41E3860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B04A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61E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33A8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86F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019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F42471" w:rsidRPr="00B37389" w14:paraId="13739046" w14:textId="77777777" w:rsidTr="00FB1605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9664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74D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051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04D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7CC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F42471" w:rsidRPr="00B37389" w14:paraId="12465166" w14:textId="77777777" w:rsidTr="00FB160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286D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2BB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B86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C027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5A4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203CE4D2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D6B1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B55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805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1F8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D9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F42471" w:rsidRPr="00B37389" w14:paraId="40944498" w14:textId="77777777" w:rsidTr="00FB1605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303A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4D2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941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A4F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B8E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5FD29B2D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84A6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C47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AC2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201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528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F42471" w:rsidRPr="00B37389" w14:paraId="2685B078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7F0C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DD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739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597E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0C1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2C4D75E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FAFB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6A8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8FB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F3F8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2E4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F42471" w:rsidRPr="00B37389" w14:paraId="30020B63" w14:textId="77777777" w:rsidTr="00FB1605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0D34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BCD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45D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020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CE9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47302A7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BA61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758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E74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3E2D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2FF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F42471" w:rsidRPr="00B37389" w14:paraId="7ABB45A6" w14:textId="77777777" w:rsidTr="00FB1605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9B8A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9E0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72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618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CE9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79EC6215" w14:textId="77777777" w:rsidTr="00FB1605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BDB4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207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0C3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2A9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F58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F42471" w:rsidRPr="00B37389" w14:paraId="5B6F4FF8" w14:textId="77777777" w:rsidTr="00FB1605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BAD3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403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B72C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FA3C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B52C" w14:textId="77777777" w:rsidR="00F42471" w:rsidRPr="00B3738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F42471" w:rsidRPr="00B37389" w14:paraId="05216AF0" w14:textId="77777777" w:rsidTr="00FB160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BC80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5230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CF099" w14:textId="77777777" w:rsidR="00F42471" w:rsidRPr="00B3738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F48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A0F3" w14:textId="77777777" w:rsidR="00F42471" w:rsidRPr="00B3738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F42471" w:rsidRPr="00B37389" w14:paraId="67AAE745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038C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F27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22A4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ABD7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552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F42471" w:rsidRPr="00B37389" w14:paraId="3547A16D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72DD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660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99E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E79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804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F42471" w:rsidRPr="00B37389" w14:paraId="6A303EB5" w14:textId="77777777" w:rsidTr="00FB1605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A6D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801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9B0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9A94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0D7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F42471" w:rsidRPr="00B37389" w14:paraId="63B77CBE" w14:textId="77777777" w:rsidTr="00FB1605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2939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395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640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1FB5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415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F42471" w:rsidRPr="00B37389" w14:paraId="7D7F7BF9" w14:textId="77777777" w:rsidTr="00FB1605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9675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E75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EF0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24D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BCE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0839150C" w14:textId="77777777" w:rsidR="00F42471" w:rsidRDefault="00F42471" w:rsidP="00F42471">
      <w:pPr>
        <w:jc w:val="right"/>
        <w:rPr>
          <w:rFonts w:ascii="Mulish" w:hAnsi="Mulish"/>
        </w:rPr>
      </w:pPr>
    </w:p>
    <w:sectPr w:rsidR="00F42471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A85AC" w14:textId="77777777" w:rsidR="004E20A8" w:rsidRDefault="004E20A8" w:rsidP="00F31BC3">
      <w:r>
        <w:separator/>
      </w:r>
    </w:p>
  </w:endnote>
  <w:endnote w:type="continuationSeparator" w:id="0">
    <w:p w14:paraId="1B798B68" w14:textId="77777777" w:rsidR="004E20A8" w:rsidRDefault="004E20A8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42203" w14:textId="77777777" w:rsidR="004E20A8" w:rsidRDefault="004E20A8" w:rsidP="00F31BC3">
      <w:r>
        <w:separator/>
      </w:r>
    </w:p>
  </w:footnote>
  <w:footnote w:type="continuationSeparator" w:id="0">
    <w:p w14:paraId="448C2FF0" w14:textId="77777777" w:rsidR="004E20A8" w:rsidRDefault="004E20A8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53474F20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71B36B91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06FDD7AA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30169EB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906845"/>
    <w:multiLevelType w:val="hybridMultilevel"/>
    <w:tmpl w:val="8E6408EA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3306F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D291721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74D4E"/>
    <w:multiLevelType w:val="hybridMultilevel"/>
    <w:tmpl w:val="C41CD8B8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A7F2FEC"/>
    <w:multiLevelType w:val="hybridMultilevel"/>
    <w:tmpl w:val="1E6C6CC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D1148"/>
    <w:multiLevelType w:val="hybridMultilevel"/>
    <w:tmpl w:val="5ABAEB6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9D3FAD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0090B"/>
    <w:multiLevelType w:val="hybridMultilevel"/>
    <w:tmpl w:val="4E6E26F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A960289"/>
    <w:multiLevelType w:val="hybridMultilevel"/>
    <w:tmpl w:val="7AE2B08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6B6170"/>
    <w:multiLevelType w:val="hybridMultilevel"/>
    <w:tmpl w:val="62D03F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FE377E"/>
    <w:multiLevelType w:val="hybridMultilevel"/>
    <w:tmpl w:val="466C0D16"/>
    <w:lvl w:ilvl="0" w:tplc="BAF26E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BBB59" w:themeColor="accent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5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B1D6C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85FB7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874E69"/>
    <w:multiLevelType w:val="hybridMultilevel"/>
    <w:tmpl w:val="98A21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A64B46"/>
    <w:multiLevelType w:val="hybridMultilevel"/>
    <w:tmpl w:val="E2265A5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A96BFF"/>
    <w:multiLevelType w:val="hybridMultilevel"/>
    <w:tmpl w:val="E3DAD818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8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634FD1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87D69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24"/>
  </w:num>
  <w:num w:numId="4">
    <w:abstractNumId w:val="0"/>
  </w:num>
  <w:num w:numId="5">
    <w:abstractNumId w:val="30"/>
  </w:num>
  <w:num w:numId="6">
    <w:abstractNumId w:val="35"/>
  </w:num>
  <w:num w:numId="7">
    <w:abstractNumId w:val="28"/>
  </w:num>
  <w:num w:numId="8">
    <w:abstractNumId w:val="2"/>
  </w:num>
  <w:num w:numId="9">
    <w:abstractNumId w:val="9"/>
  </w:num>
  <w:num w:numId="10">
    <w:abstractNumId w:val="6"/>
  </w:num>
  <w:num w:numId="11">
    <w:abstractNumId w:val="38"/>
  </w:num>
  <w:num w:numId="12">
    <w:abstractNumId w:val="26"/>
  </w:num>
  <w:num w:numId="13">
    <w:abstractNumId w:val="19"/>
  </w:num>
  <w:num w:numId="14">
    <w:abstractNumId w:val="39"/>
  </w:num>
  <w:num w:numId="15">
    <w:abstractNumId w:val="4"/>
  </w:num>
  <w:num w:numId="16">
    <w:abstractNumId w:val="41"/>
  </w:num>
  <w:num w:numId="17">
    <w:abstractNumId w:val="25"/>
  </w:num>
  <w:num w:numId="18">
    <w:abstractNumId w:val="16"/>
  </w:num>
  <w:num w:numId="19">
    <w:abstractNumId w:val="13"/>
  </w:num>
  <w:num w:numId="20">
    <w:abstractNumId w:val="31"/>
  </w:num>
  <w:num w:numId="21">
    <w:abstractNumId w:val="10"/>
  </w:num>
  <w:num w:numId="22">
    <w:abstractNumId w:val="37"/>
  </w:num>
  <w:num w:numId="23">
    <w:abstractNumId w:val="20"/>
  </w:num>
  <w:num w:numId="24">
    <w:abstractNumId w:val="17"/>
  </w:num>
  <w:num w:numId="25">
    <w:abstractNumId w:val="43"/>
  </w:num>
  <w:num w:numId="26">
    <w:abstractNumId w:val="18"/>
  </w:num>
  <w:num w:numId="27">
    <w:abstractNumId w:val="22"/>
  </w:num>
  <w:num w:numId="28">
    <w:abstractNumId w:val="5"/>
  </w:num>
  <w:num w:numId="29">
    <w:abstractNumId w:val="40"/>
  </w:num>
  <w:num w:numId="30">
    <w:abstractNumId w:val="21"/>
  </w:num>
  <w:num w:numId="31">
    <w:abstractNumId w:val="42"/>
  </w:num>
  <w:num w:numId="32">
    <w:abstractNumId w:val="27"/>
  </w:num>
  <w:num w:numId="33">
    <w:abstractNumId w:val="32"/>
  </w:num>
  <w:num w:numId="34">
    <w:abstractNumId w:val="33"/>
  </w:num>
  <w:num w:numId="35">
    <w:abstractNumId w:val="3"/>
  </w:num>
  <w:num w:numId="36">
    <w:abstractNumId w:val="12"/>
  </w:num>
  <w:num w:numId="37">
    <w:abstractNumId w:val="1"/>
  </w:num>
  <w:num w:numId="38">
    <w:abstractNumId w:val="14"/>
  </w:num>
  <w:num w:numId="39">
    <w:abstractNumId w:val="15"/>
  </w:num>
  <w:num w:numId="40">
    <w:abstractNumId w:val="11"/>
  </w:num>
  <w:num w:numId="41">
    <w:abstractNumId w:val="29"/>
  </w:num>
  <w:num w:numId="42">
    <w:abstractNumId w:val="7"/>
  </w:num>
  <w:num w:numId="43">
    <w:abstractNumId w:val="8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3FA"/>
    <w:rsid w:val="00011946"/>
    <w:rsid w:val="00016718"/>
    <w:rsid w:val="00032399"/>
    <w:rsid w:val="00032D8A"/>
    <w:rsid w:val="00040AF4"/>
    <w:rsid w:val="000443BA"/>
    <w:rsid w:val="00053A0E"/>
    <w:rsid w:val="0005642F"/>
    <w:rsid w:val="00072B7E"/>
    <w:rsid w:val="00076A2C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333D7"/>
    <w:rsid w:val="00140449"/>
    <w:rsid w:val="00146C3C"/>
    <w:rsid w:val="00156C0D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B492D"/>
    <w:rsid w:val="001C01C2"/>
    <w:rsid w:val="001C2217"/>
    <w:rsid w:val="001C3464"/>
    <w:rsid w:val="001C3E2F"/>
    <w:rsid w:val="001C4509"/>
    <w:rsid w:val="001C7C78"/>
    <w:rsid w:val="001C7D84"/>
    <w:rsid w:val="001E5AAD"/>
    <w:rsid w:val="001E6D47"/>
    <w:rsid w:val="002056CE"/>
    <w:rsid w:val="002074A8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0DED"/>
    <w:rsid w:val="003E5399"/>
    <w:rsid w:val="003E564B"/>
    <w:rsid w:val="003E5D2F"/>
    <w:rsid w:val="003E7AAF"/>
    <w:rsid w:val="003E7CF3"/>
    <w:rsid w:val="003F4DDD"/>
    <w:rsid w:val="003F527E"/>
    <w:rsid w:val="003F6EDC"/>
    <w:rsid w:val="004061BC"/>
    <w:rsid w:val="00415DBD"/>
    <w:rsid w:val="00422B18"/>
    <w:rsid w:val="004720A5"/>
    <w:rsid w:val="0047735C"/>
    <w:rsid w:val="004859CC"/>
    <w:rsid w:val="00497867"/>
    <w:rsid w:val="004A1663"/>
    <w:rsid w:val="004C6440"/>
    <w:rsid w:val="004D4B3E"/>
    <w:rsid w:val="004D50CC"/>
    <w:rsid w:val="004D7037"/>
    <w:rsid w:val="004E20A8"/>
    <w:rsid w:val="004E7B33"/>
    <w:rsid w:val="00506864"/>
    <w:rsid w:val="00521C69"/>
    <w:rsid w:val="005301DF"/>
    <w:rsid w:val="00536832"/>
    <w:rsid w:val="00540929"/>
    <w:rsid w:val="00544402"/>
    <w:rsid w:val="00563295"/>
    <w:rsid w:val="00564E23"/>
    <w:rsid w:val="00574BEE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76A2E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A649E"/>
    <w:rsid w:val="007C65C5"/>
    <w:rsid w:val="007D1701"/>
    <w:rsid w:val="007D48F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C0785"/>
    <w:rsid w:val="008D6E75"/>
    <w:rsid w:val="008F0F7D"/>
    <w:rsid w:val="008F2EF6"/>
    <w:rsid w:val="00902A71"/>
    <w:rsid w:val="009039FD"/>
    <w:rsid w:val="00903FE0"/>
    <w:rsid w:val="00912DB4"/>
    <w:rsid w:val="00913A6D"/>
    <w:rsid w:val="00945B6F"/>
    <w:rsid w:val="00947271"/>
    <w:rsid w:val="009654DA"/>
    <w:rsid w:val="00965C69"/>
    <w:rsid w:val="00967865"/>
    <w:rsid w:val="00982299"/>
    <w:rsid w:val="0098297C"/>
    <w:rsid w:val="009B75CD"/>
    <w:rsid w:val="009C5469"/>
    <w:rsid w:val="009D35A4"/>
    <w:rsid w:val="009D3CC3"/>
    <w:rsid w:val="009D4047"/>
    <w:rsid w:val="009D736E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29E1"/>
    <w:rsid w:val="00AF5151"/>
    <w:rsid w:val="00B1184C"/>
    <w:rsid w:val="00B220EC"/>
    <w:rsid w:val="00B4451A"/>
    <w:rsid w:val="00B46AA0"/>
    <w:rsid w:val="00B46F39"/>
    <w:rsid w:val="00B52501"/>
    <w:rsid w:val="00B5314A"/>
    <w:rsid w:val="00B56A3A"/>
    <w:rsid w:val="00B76FEA"/>
    <w:rsid w:val="00B77C12"/>
    <w:rsid w:val="00B77E5A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E3B2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5B95"/>
    <w:rsid w:val="00C85078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6007E"/>
    <w:rsid w:val="00D70570"/>
    <w:rsid w:val="00D77D83"/>
    <w:rsid w:val="00D9090A"/>
    <w:rsid w:val="00D96084"/>
    <w:rsid w:val="00D9746B"/>
    <w:rsid w:val="00DA6660"/>
    <w:rsid w:val="00DC5B52"/>
    <w:rsid w:val="00DD29C6"/>
    <w:rsid w:val="00DD515F"/>
    <w:rsid w:val="00DF1B05"/>
    <w:rsid w:val="00DF25D7"/>
    <w:rsid w:val="00DF54AF"/>
    <w:rsid w:val="00DF555F"/>
    <w:rsid w:val="00DF56A7"/>
    <w:rsid w:val="00E023B5"/>
    <w:rsid w:val="00E07201"/>
    <w:rsid w:val="00E17DF6"/>
    <w:rsid w:val="00E33169"/>
    <w:rsid w:val="00E518CF"/>
    <w:rsid w:val="00E51AC4"/>
    <w:rsid w:val="00E604DA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4078E"/>
    <w:rsid w:val="00F42471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F4078E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4247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2471"/>
    <w:rPr>
      <w:rFonts w:ascii="Century Gothic" w:hAnsi="Century Gothic"/>
    </w:rPr>
  </w:style>
  <w:style w:type="character" w:styleId="Refdenotaalpie">
    <w:name w:val="footnote reference"/>
    <w:basedOn w:val="Fuentedeprrafopredeter"/>
    <w:uiPriority w:val="99"/>
    <w:semiHidden/>
    <w:unhideWhenUsed/>
    <w:rsid w:val="00F424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gitn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C419C59AFA435A99D1FF7FD2523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B64DB-2ABE-4B59-A17C-C7DA900881F2}"/>
      </w:docPartPr>
      <w:docPartBody>
        <w:p w:rsidR="002768D2" w:rsidRDefault="00FA2B89" w:rsidP="00FA2B89">
          <w:pPr>
            <w:pStyle w:val="E7C419C59AFA435A99D1FF7FD2523F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5CEDD2C887B6492D963D041C520AB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DF744-4D76-464E-9F8C-BE31D32712FB}"/>
      </w:docPartPr>
      <w:docPartBody>
        <w:p w:rsidR="002768D2" w:rsidRDefault="00FA2B89" w:rsidP="00FA2B89">
          <w:pPr>
            <w:pStyle w:val="5CEDD2C887B6492D963D041C520ABDF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EAA80B35C0426B8A2BA73FB2055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C6EEC-1BB1-45CF-AFFB-178731346E9B}"/>
      </w:docPartPr>
      <w:docPartBody>
        <w:p w:rsidR="002768D2" w:rsidRDefault="00FA2B89" w:rsidP="00FA2B89">
          <w:pPr>
            <w:pStyle w:val="07EAA80B35C0426B8A2BA73FB20555D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89"/>
    <w:rsid w:val="002768D2"/>
    <w:rsid w:val="00FA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A2B89"/>
    <w:rPr>
      <w:color w:val="808080"/>
    </w:rPr>
  </w:style>
  <w:style w:type="paragraph" w:customStyle="1" w:styleId="E7C419C59AFA435A99D1FF7FD2523F37">
    <w:name w:val="E7C419C59AFA435A99D1FF7FD2523F37"/>
    <w:rsid w:val="00FA2B89"/>
  </w:style>
  <w:style w:type="paragraph" w:customStyle="1" w:styleId="5CEDD2C887B6492D963D041C520ABDF3">
    <w:name w:val="5CEDD2C887B6492D963D041C520ABDF3"/>
    <w:rsid w:val="00FA2B89"/>
  </w:style>
  <w:style w:type="paragraph" w:customStyle="1" w:styleId="07EAA80B35C0426B8A2BA73FB20555D9">
    <w:name w:val="07EAA80B35C0426B8A2BA73FB20555D9"/>
    <w:rsid w:val="00FA2B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4873beb7-5857-4685-be1f-d57550cc96c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0</TotalTime>
  <Pages>4</Pages>
  <Words>980</Words>
  <Characters>5392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2</cp:revision>
  <cp:lastPrinted>2008-09-26T23:14:00Z</cp:lastPrinted>
  <dcterms:created xsi:type="dcterms:W3CDTF">2025-04-11T09:22:00Z</dcterms:created>
  <dcterms:modified xsi:type="dcterms:W3CDTF">2025-04-11T09:22:00Z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