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E23507" w:rsidRDefault="00DF25D7">
      <w:pPr>
        <w:rPr>
          <w:rFonts w:ascii="Mulish" w:hAnsi="Mulish"/>
        </w:rPr>
      </w:pPr>
      <w:r w:rsidRPr="00E23507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06C80D1A" w:rsidR="00EB68A3" w:rsidRDefault="00CF434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  <w:r w:rsidR="00EB68A3" w:rsidRPr="007F1D56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06C80D1A" w:rsidR="00EB68A3" w:rsidRDefault="00C473B3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  <w:r w:rsidR="00EB68A3" w:rsidRPr="007F1D56"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E2350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E23507" w:rsidRDefault="0082470D">
      <w:pPr>
        <w:rPr>
          <w:rFonts w:ascii="Mulish" w:hAnsi="Mulish"/>
        </w:rPr>
      </w:pPr>
    </w:p>
    <w:p w14:paraId="00CD97DB" w14:textId="77777777" w:rsidR="0082470D" w:rsidRPr="00E23507" w:rsidRDefault="0082470D">
      <w:pPr>
        <w:rPr>
          <w:rFonts w:ascii="Mulish" w:hAnsi="Mulish"/>
        </w:rPr>
      </w:pPr>
    </w:p>
    <w:p w14:paraId="6A476580" w14:textId="77777777" w:rsidR="0082470D" w:rsidRPr="00E23507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E23507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E23507" w:rsidRDefault="00751FAA" w:rsidP="0082470D">
      <w:pPr>
        <w:rPr>
          <w:rFonts w:ascii="Mulish" w:hAnsi="Mulish"/>
          <w:b/>
          <w:sz w:val="36"/>
        </w:rPr>
      </w:pPr>
      <w:r w:rsidRPr="00E23507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E23507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E23507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E23507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E23507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E23507" w14:paraId="69022734" w14:textId="77777777" w:rsidTr="00623CFC">
        <w:tc>
          <w:tcPr>
            <w:tcW w:w="3625" w:type="dxa"/>
          </w:tcPr>
          <w:p w14:paraId="705ACB26" w14:textId="77777777" w:rsidR="00623CFC" w:rsidRPr="00E2350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E23507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3000F831" w:rsidR="00623CFC" w:rsidRPr="00E23507" w:rsidRDefault="00BD30BB" w:rsidP="00B77E42">
            <w:pPr>
              <w:rPr>
                <w:rFonts w:ascii="Mulish" w:hAnsi="Mulish"/>
                <w:sz w:val="24"/>
              </w:rPr>
            </w:pPr>
            <w:r w:rsidRPr="00E23507">
              <w:rPr>
                <w:rFonts w:ascii="Mulish" w:hAnsi="Mulish"/>
                <w:sz w:val="24"/>
              </w:rPr>
              <w:t>Colegio de Oficiales de la Marina Mercante Española</w:t>
            </w:r>
          </w:p>
        </w:tc>
      </w:tr>
      <w:tr w:rsidR="00623CFC" w:rsidRPr="00E23507" w14:paraId="0EABDAFA" w14:textId="77777777" w:rsidTr="00623CFC">
        <w:tc>
          <w:tcPr>
            <w:tcW w:w="3625" w:type="dxa"/>
          </w:tcPr>
          <w:p w14:paraId="12A6D2F4" w14:textId="77777777" w:rsidR="00623CFC" w:rsidRPr="00E23507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E23507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24F7A50C" w14:textId="55A65E8E" w:rsidR="00623CFC" w:rsidRPr="00E23507" w:rsidRDefault="009C2498" w:rsidP="00B77E42">
            <w:pPr>
              <w:rPr>
                <w:rFonts w:ascii="Mulish" w:hAnsi="Mulish"/>
                <w:sz w:val="24"/>
              </w:rPr>
            </w:pPr>
            <w:r w:rsidRPr="00E23507">
              <w:rPr>
                <w:rFonts w:ascii="Mulish" w:hAnsi="Mulish"/>
                <w:sz w:val="24"/>
              </w:rPr>
              <w:t>22</w:t>
            </w:r>
            <w:r w:rsidR="004E0598" w:rsidRPr="00E23507">
              <w:rPr>
                <w:rFonts w:ascii="Mulish" w:hAnsi="Mulish"/>
                <w:sz w:val="24"/>
              </w:rPr>
              <w:t>/04/2024</w:t>
            </w:r>
          </w:p>
          <w:p w14:paraId="4B837EFF" w14:textId="4949DC07" w:rsidR="00623CFC" w:rsidRPr="00E23507" w:rsidRDefault="00623CFC" w:rsidP="00B77E42">
            <w:pPr>
              <w:rPr>
                <w:rFonts w:ascii="Mulish" w:hAnsi="Mulish"/>
                <w:sz w:val="24"/>
              </w:rPr>
            </w:pPr>
            <w:r w:rsidRPr="00E23507">
              <w:rPr>
                <w:rFonts w:ascii="Mulish" w:hAnsi="Mulish"/>
                <w:sz w:val="24"/>
              </w:rPr>
              <w:t>Segunda revisión</w:t>
            </w:r>
            <w:r w:rsidR="004E0598" w:rsidRPr="00E23507">
              <w:rPr>
                <w:rFonts w:ascii="Mulish" w:hAnsi="Mulish"/>
                <w:sz w:val="24"/>
              </w:rPr>
              <w:t>:</w:t>
            </w:r>
            <w:r w:rsidR="00852A25">
              <w:rPr>
                <w:rFonts w:ascii="Mulish" w:hAnsi="Mulish"/>
                <w:sz w:val="24"/>
              </w:rPr>
              <w:t xml:space="preserve"> </w:t>
            </w:r>
          </w:p>
        </w:tc>
      </w:tr>
    </w:tbl>
    <w:p w14:paraId="460832EE" w14:textId="77777777" w:rsidR="00623CFC" w:rsidRPr="00E23507" w:rsidRDefault="00623CFC" w:rsidP="00415DBD">
      <w:pPr>
        <w:rPr>
          <w:rFonts w:ascii="Mulish" w:hAnsi="Mulish"/>
        </w:rPr>
      </w:pPr>
    </w:p>
    <w:p w14:paraId="5C6C9FDA" w14:textId="77777777" w:rsidR="00623CFC" w:rsidRPr="00E23507" w:rsidRDefault="00623CFC" w:rsidP="00415DBD">
      <w:pPr>
        <w:rPr>
          <w:rFonts w:ascii="Mulish" w:hAnsi="Mulish"/>
        </w:rPr>
      </w:pPr>
    </w:p>
    <w:p w14:paraId="2A8B3BDC" w14:textId="77777777" w:rsidR="0082470D" w:rsidRPr="00E23507" w:rsidRDefault="00CF434B" w:rsidP="00E92027">
      <w:pPr>
        <w:pStyle w:val="Titulardelboletn"/>
        <w:numPr>
          <w:ilvl w:val="0"/>
          <w:numId w:val="1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E23507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E23507" w:rsidRDefault="0082470D" w:rsidP="0082470D">
      <w:pPr>
        <w:rPr>
          <w:rFonts w:ascii="Mulish" w:hAnsi="Mulish"/>
        </w:rPr>
      </w:pPr>
    </w:p>
    <w:p w14:paraId="79FB20F4" w14:textId="77777777" w:rsidR="00760E4B" w:rsidRPr="00E23507" w:rsidRDefault="00760E4B" w:rsidP="003E564B">
      <w:pPr>
        <w:pStyle w:val="Cuerpodelboletn"/>
        <w:rPr>
          <w:rFonts w:ascii="Mulish" w:hAnsi="Mulish"/>
        </w:rPr>
        <w:sectPr w:rsidR="00760E4B" w:rsidRPr="00E23507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5395"/>
        <w:gridCol w:w="1444"/>
        <w:gridCol w:w="1956"/>
      </w:tblGrid>
      <w:tr w:rsidR="00A249BB" w:rsidRPr="00E23507" w14:paraId="20B915EC" w14:textId="77777777" w:rsidTr="00C506F8">
        <w:trPr>
          <w:tblHeader/>
        </w:trPr>
        <w:tc>
          <w:tcPr>
            <w:tcW w:w="1661" w:type="dxa"/>
            <w:shd w:val="clear" w:color="auto" w:fill="008A3E"/>
          </w:tcPr>
          <w:p w14:paraId="322C3903" w14:textId="77777777" w:rsidR="00A249BB" w:rsidRPr="00E2350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2350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839" w:type="dxa"/>
            <w:gridSpan w:val="2"/>
            <w:shd w:val="clear" w:color="auto" w:fill="008A3E"/>
          </w:tcPr>
          <w:p w14:paraId="6593F20B" w14:textId="77777777" w:rsidR="00A249BB" w:rsidRPr="00E2350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2350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1956" w:type="dxa"/>
            <w:shd w:val="clear" w:color="auto" w:fill="008A3E"/>
          </w:tcPr>
          <w:p w14:paraId="77B9748C" w14:textId="77777777" w:rsidR="00A249BB" w:rsidRPr="00E23507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E23507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E23507" w14:paraId="4E526B9A" w14:textId="77777777" w:rsidTr="004E0598">
        <w:tc>
          <w:tcPr>
            <w:tcW w:w="1661" w:type="dxa"/>
            <w:vMerge w:val="restart"/>
            <w:vAlign w:val="center"/>
          </w:tcPr>
          <w:p w14:paraId="778ACA55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95" w:type="dxa"/>
          </w:tcPr>
          <w:p w14:paraId="228129A6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1444" w:type="dxa"/>
            <w:vAlign w:val="center"/>
          </w:tcPr>
          <w:p w14:paraId="50278811" w14:textId="2231BF0A" w:rsidR="00D77D83" w:rsidRPr="00E23507" w:rsidRDefault="00D77D8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79BC7F3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E23507" w14:paraId="57F659DE" w14:textId="77777777" w:rsidTr="004E0598">
        <w:tc>
          <w:tcPr>
            <w:tcW w:w="1661" w:type="dxa"/>
            <w:vMerge/>
          </w:tcPr>
          <w:p w14:paraId="4AF6C0DF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77520140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1444" w:type="dxa"/>
            <w:vAlign w:val="center"/>
          </w:tcPr>
          <w:p w14:paraId="2006F714" w14:textId="77777777" w:rsidR="00D77D83" w:rsidRPr="00E23507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6417370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E23507" w14:paraId="27402B8A" w14:textId="77777777" w:rsidTr="004E0598">
        <w:tc>
          <w:tcPr>
            <w:tcW w:w="1661" w:type="dxa"/>
            <w:vMerge/>
          </w:tcPr>
          <w:p w14:paraId="20E26CBF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9729FB9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1444" w:type="dxa"/>
            <w:vAlign w:val="center"/>
          </w:tcPr>
          <w:p w14:paraId="2D6648DC" w14:textId="233B617A" w:rsidR="00D77D83" w:rsidRPr="00E23507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05F2CB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E23507" w14:paraId="7F1C0DEC" w14:textId="77777777" w:rsidTr="004E0598">
        <w:trPr>
          <w:trHeight w:val="451"/>
        </w:trPr>
        <w:tc>
          <w:tcPr>
            <w:tcW w:w="1661" w:type="dxa"/>
            <w:vMerge/>
          </w:tcPr>
          <w:p w14:paraId="63D32625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66B518D" w14:textId="77777777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1444" w:type="dxa"/>
            <w:vAlign w:val="center"/>
          </w:tcPr>
          <w:p w14:paraId="4E246E94" w14:textId="4AC1D282" w:rsidR="00D77D83" w:rsidRPr="00E23507" w:rsidRDefault="00D77D8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6B3143B" w14:textId="3723C5BB" w:rsidR="00D77D83" w:rsidRPr="00E23507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5B11B3" w:rsidRPr="00E23507" w14:paraId="25FD81B6" w14:textId="77777777" w:rsidTr="004E0598">
        <w:trPr>
          <w:trHeight w:val="263"/>
        </w:trPr>
        <w:tc>
          <w:tcPr>
            <w:tcW w:w="1661" w:type="dxa"/>
            <w:vMerge w:val="restart"/>
            <w:vAlign w:val="center"/>
          </w:tcPr>
          <w:p w14:paraId="00C65C61" w14:textId="77D313E7" w:rsidR="005B11B3" w:rsidRPr="00E23507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95" w:type="dxa"/>
          </w:tcPr>
          <w:p w14:paraId="54D2B6E0" w14:textId="3C5AE0DE" w:rsidR="005B11B3" w:rsidRPr="00E23507" w:rsidRDefault="005B1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Normativa aplicable</w:t>
            </w:r>
          </w:p>
        </w:tc>
        <w:tc>
          <w:tcPr>
            <w:tcW w:w="1444" w:type="dxa"/>
          </w:tcPr>
          <w:p w14:paraId="32BE8DB6" w14:textId="08B59687" w:rsidR="005B11B3" w:rsidRPr="00E23507" w:rsidRDefault="005B1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34F585B" w14:textId="726555A5" w:rsidR="005B11B3" w:rsidRPr="00E23507" w:rsidRDefault="005B11B3" w:rsidP="00F66F91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7F8723A8" w14:textId="77777777" w:rsidTr="004E0598">
        <w:tc>
          <w:tcPr>
            <w:tcW w:w="1661" w:type="dxa"/>
            <w:vMerge/>
            <w:vAlign w:val="center"/>
          </w:tcPr>
          <w:p w14:paraId="39CCF68C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71B1C00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60DD5E3" w14:textId="697AB25B" w:rsidR="00F361B3" w:rsidRPr="00E23507" w:rsidRDefault="00F361B3" w:rsidP="00CB5BD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BD32D8C" w14:textId="3ABD6013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3E7A1C26" w14:textId="77777777" w:rsidTr="00BD30BB">
        <w:tc>
          <w:tcPr>
            <w:tcW w:w="1661" w:type="dxa"/>
            <w:vMerge/>
            <w:vAlign w:val="center"/>
          </w:tcPr>
          <w:p w14:paraId="7E6FCF06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22662812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1444" w:type="dxa"/>
            <w:shd w:val="clear" w:color="auto" w:fill="FFFFFF" w:themeFill="background1"/>
          </w:tcPr>
          <w:p w14:paraId="441BFD00" w14:textId="75A0481A" w:rsidR="00F361B3" w:rsidRPr="00E23507" w:rsidRDefault="00F361B3" w:rsidP="0000765F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00C5C744" w14:textId="74B5BF91" w:rsidR="00F361B3" w:rsidRPr="00E23507" w:rsidRDefault="0000765F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E23507" w14:paraId="5188F761" w14:textId="77777777" w:rsidTr="004E0598">
        <w:tc>
          <w:tcPr>
            <w:tcW w:w="1661" w:type="dxa"/>
            <w:vMerge/>
            <w:vAlign w:val="center"/>
          </w:tcPr>
          <w:p w14:paraId="6D96AA3B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80D893A" w14:textId="3C7AF1F1" w:rsidR="00F361B3" w:rsidRPr="00E23507" w:rsidRDefault="00F361B3" w:rsidP="007D1CD8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1444" w:type="dxa"/>
          </w:tcPr>
          <w:p w14:paraId="4A565035" w14:textId="395C6F97" w:rsidR="00F361B3" w:rsidRPr="00E23507" w:rsidRDefault="00F361B3" w:rsidP="0000765F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6C4FEECC" w14:textId="6C5B1DBB" w:rsidR="00F361B3" w:rsidRPr="00E23507" w:rsidRDefault="0000765F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E23507" w14:paraId="0E100D74" w14:textId="77777777" w:rsidTr="004E0598">
        <w:tc>
          <w:tcPr>
            <w:tcW w:w="1661" w:type="dxa"/>
            <w:vMerge/>
            <w:vAlign w:val="center"/>
          </w:tcPr>
          <w:p w14:paraId="0E87140A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F188844" w14:textId="4F0220F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1444" w:type="dxa"/>
          </w:tcPr>
          <w:p w14:paraId="1B30813B" w14:textId="0C23DC58" w:rsidR="00F361B3" w:rsidRPr="00E23507" w:rsidRDefault="00F361B3" w:rsidP="004A4C88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EDA76E5" w14:textId="5024115A" w:rsidR="00F361B3" w:rsidRPr="00E23507" w:rsidRDefault="00E23507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Si, aunque no</w:t>
            </w:r>
            <w:r w:rsidR="004A4C88" w:rsidRPr="00E23507">
              <w:rPr>
                <w:rFonts w:ascii="Mulish" w:hAnsi="Mulish"/>
                <w:sz w:val="18"/>
                <w:szCs w:val="18"/>
              </w:rPr>
              <w:t xml:space="preserve"> se publica en formato reutilizable</w:t>
            </w:r>
          </w:p>
        </w:tc>
      </w:tr>
      <w:tr w:rsidR="00F361B3" w:rsidRPr="00E23507" w14:paraId="03D79CE5" w14:textId="77777777" w:rsidTr="004E0598">
        <w:tc>
          <w:tcPr>
            <w:tcW w:w="1661" w:type="dxa"/>
            <w:vMerge/>
            <w:vAlign w:val="center"/>
          </w:tcPr>
          <w:p w14:paraId="18E0E1F3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648F3B5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1444" w:type="dxa"/>
          </w:tcPr>
          <w:p w14:paraId="37BA24B8" w14:textId="2A31D6B0" w:rsidR="00F361B3" w:rsidRPr="00E23507" w:rsidRDefault="00F361B3" w:rsidP="00BB232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7B1F88FF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01720E37" w14:textId="77777777" w:rsidTr="004E0598">
        <w:tc>
          <w:tcPr>
            <w:tcW w:w="1661" w:type="dxa"/>
            <w:vMerge/>
            <w:vAlign w:val="center"/>
          </w:tcPr>
          <w:p w14:paraId="01AAB338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CAA1D66" w14:textId="5DE7B75E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36926B" w14:textId="1C264479" w:rsidR="00F361B3" w:rsidRPr="00074DA7" w:rsidRDefault="00F361B3" w:rsidP="00074DA7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99C04D4" w14:textId="031D9B45" w:rsidR="00F361B3" w:rsidRPr="00E23507" w:rsidRDefault="00F75D24" w:rsidP="002E1A55">
            <w:pPr>
              <w:rPr>
                <w:rFonts w:ascii="Mulish" w:hAnsi="Mulish"/>
                <w:sz w:val="18"/>
                <w:szCs w:val="18"/>
              </w:rPr>
            </w:pPr>
            <w:r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E23507" w14:paraId="7C1D17D4" w14:textId="77777777" w:rsidTr="00FB686C">
        <w:tc>
          <w:tcPr>
            <w:tcW w:w="1661" w:type="dxa"/>
            <w:vMerge/>
            <w:vAlign w:val="center"/>
          </w:tcPr>
          <w:p w14:paraId="0F97F540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3A8649A" w14:textId="29F3A38A" w:rsidR="00F361B3" w:rsidRPr="00E2350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Planes y Programas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E2850CE" w14:textId="7B327333" w:rsidR="00F361B3" w:rsidRPr="00E23507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6BB0E3B9" w14:textId="5B7A3AE6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0EA6C8C5" w14:textId="77777777" w:rsidTr="00FB686C">
        <w:tc>
          <w:tcPr>
            <w:tcW w:w="1661" w:type="dxa"/>
            <w:vMerge/>
            <w:vAlign w:val="center"/>
          </w:tcPr>
          <w:p w14:paraId="03282850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369F4820" w14:textId="77777777" w:rsidR="00F361B3" w:rsidRPr="00E2350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79EBCE9" w14:textId="443F8075" w:rsidR="00F361B3" w:rsidRPr="00E23507" w:rsidRDefault="00F361B3" w:rsidP="00CF234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FC1F37D" w14:textId="12A0F764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6338E894" w14:textId="77777777" w:rsidTr="00FB686C">
        <w:tc>
          <w:tcPr>
            <w:tcW w:w="1661" w:type="dxa"/>
            <w:vMerge/>
            <w:vAlign w:val="center"/>
          </w:tcPr>
          <w:p w14:paraId="2F70F68C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AF2F8E" w14:textId="77777777" w:rsidR="00F361B3" w:rsidRPr="00E23507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C01422" w14:textId="70A90904" w:rsidR="00F361B3" w:rsidRPr="00E23507" w:rsidRDefault="00F361B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D12303" w14:textId="532FED22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77FDFB7D" w14:textId="77777777" w:rsidTr="00FB686C">
        <w:tc>
          <w:tcPr>
            <w:tcW w:w="1661" w:type="dxa"/>
            <w:vMerge/>
            <w:vAlign w:val="center"/>
          </w:tcPr>
          <w:p w14:paraId="193F6257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5EA6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B7E53E" w14:textId="1F3721DD" w:rsidR="00F361B3" w:rsidRPr="00E2350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E23451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370980B3" w14:textId="77777777" w:rsidTr="004D4110">
        <w:tc>
          <w:tcPr>
            <w:tcW w:w="1661" w:type="dxa"/>
            <w:vMerge/>
            <w:vAlign w:val="center"/>
          </w:tcPr>
          <w:p w14:paraId="65A5E91D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8ECDD5F" w14:textId="77777777" w:rsidR="00F361B3" w:rsidRPr="00E23507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1F54534" w14:textId="77777777" w:rsidR="00F361B3" w:rsidRPr="00E2350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96C9E80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21918000" w14:textId="77777777" w:rsidTr="004E0598">
        <w:tc>
          <w:tcPr>
            <w:tcW w:w="1661" w:type="dxa"/>
            <w:vMerge/>
            <w:vAlign w:val="center"/>
          </w:tcPr>
          <w:p w14:paraId="029B1199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1FEC166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54E1CFA" w14:textId="5E9B1A82" w:rsidR="00F361B3" w:rsidRPr="00E23507" w:rsidRDefault="00F361B3" w:rsidP="004A4C88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0BA9922" w14:textId="3EAA4E1D" w:rsidR="00F361B3" w:rsidRPr="00E23507" w:rsidRDefault="004A4C88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F361B3" w:rsidRPr="00E23507" w14:paraId="7E530259" w14:textId="77777777" w:rsidTr="00BD30BB">
        <w:tc>
          <w:tcPr>
            <w:tcW w:w="1661" w:type="dxa"/>
            <w:vMerge/>
            <w:vAlign w:val="center"/>
          </w:tcPr>
          <w:p w14:paraId="65E840E3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A0E29D8" w14:textId="77777777" w:rsidR="00F361B3" w:rsidRPr="00E2350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C681418" w14:textId="7F54E868" w:rsidR="00F361B3" w:rsidRPr="00E23507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FD7A148" w14:textId="1DE489EB" w:rsidR="00F361B3" w:rsidRPr="00E23507" w:rsidRDefault="00F361B3" w:rsidP="0000774B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60CA308C" w14:textId="77777777" w:rsidTr="00BD30BB">
        <w:tc>
          <w:tcPr>
            <w:tcW w:w="1661" w:type="dxa"/>
            <w:vMerge/>
            <w:vAlign w:val="center"/>
          </w:tcPr>
          <w:p w14:paraId="518DFD34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F378AE2" w14:textId="77777777" w:rsidR="00F361B3" w:rsidRPr="00E2350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0D7D586" w14:textId="7764CF4B" w:rsidR="00F361B3" w:rsidRPr="00E23507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3272BDB" w14:textId="53A2E783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E23507" w14:paraId="6CC992DC" w14:textId="77777777" w:rsidTr="00BD30BB">
        <w:tc>
          <w:tcPr>
            <w:tcW w:w="1661" w:type="dxa"/>
            <w:vMerge/>
            <w:vAlign w:val="center"/>
          </w:tcPr>
          <w:p w14:paraId="47B54958" w14:textId="77777777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CB90AF" w14:textId="4883A5F2" w:rsidR="00F361B3" w:rsidRPr="00E23507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C7A49A3" w14:textId="717177A4" w:rsidR="00F361B3" w:rsidRPr="00E23507" w:rsidRDefault="00F361B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A67D7AB" w14:textId="492A6F2E" w:rsidR="00F361B3" w:rsidRPr="00E23507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30A2E64B" w14:textId="77777777" w:rsidTr="00633DC3">
        <w:tc>
          <w:tcPr>
            <w:tcW w:w="1661" w:type="dxa"/>
            <w:vMerge/>
            <w:vAlign w:val="center"/>
          </w:tcPr>
          <w:p w14:paraId="2A4904DF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4E4C9AA7" w14:textId="36E224B5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D5E8FC" w14:textId="77777777" w:rsidR="00633DC3" w:rsidRPr="00E23507" w:rsidRDefault="00633DC3" w:rsidP="00633DC3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857F01B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6E029383" w14:textId="77777777" w:rsidTr="004E0598">
        <w:tc>
          <w:tcPr>
            <w:tcW w:w="1661" w:type="dxa"/>
            <w:vMerge/>
            <w:vAlign w:val="center"/>
          </w:tcPr>
          <w:p w14:paraId="0C13F6AA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auto"/>
          </w:tcPr>
          <w:p w14:paraId="74EA8B3B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1444" w:type="dxa"/>
            <w:shd w:val="clear" w:color="auto" w:fill="auto"/>
          </w:tcPr>
          <w:p w14:paraId="64EC4E78" w14:textId="7B53BB27" w:rsidR="00633DC3" w:rsidRPr="00E23507" w:rsidRDefault="00633DC3" w:rsidP="001A7F48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88B2B22" w14:textId="33E8BFB9" w:rsidR="00633DC3" w:rsidRPr="00E23507" w:rsidRDefault="001A7F48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E23507" w14:paraId="6E9F2F8F" w14:textId="77777777" w:rsidTr="004E0598">
        <w:tc>
          <w:tcPr>
            <w:tcW w:w="1661" w:type="dxa"/>
            <w:vMerge/>
            <w:vAlign w:val="center"/>
          </w:tcPr>
          <w:p w14:paraId="73E1F276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E1F8C08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Convenios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5B4BEFCA" w14:textId="2722539E" w:rsidR="00633DC3" w:rsidRPr="00E23507" w:rsidRDefault="00633DC3" w:rsidP="004A4C88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B3AECE8" w14:textId="60B82DBC" w:rsidR="00633DC3" w:rsidRPr="00E23507" w:rsidRDefault="00EB1B92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E23507" w14:paraId="3F1DD625" w14:textId="77777777" w:rsidTr="00BD30BB">
        <w:tc>
          <w:tcPr>
            <w:tcW w:w="1661" w:type="dxa"/>
            <w:vMerge/>
            <w:vAlign w:val="center"/>
          </w:tcPr>
          <w:p w14:paraId="6BF07263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02614079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1444" w:type="dxa"/>
            <w:shd w:val="clear" w:color="auto" w:fill="FFFFFF" w:themeFill="background1"/>
          </w:tcPr>
          <w:p w14:paraId="67F302D9" w14:textId="7563DE41" w:rsidR="00633DC3" w:rsidRPr="00E23507" w:rsidRDefault="00633DC3" w:rsidP="004A4C88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0C13512" w14:textId="0E582061" w:rsidR="00633DC3" w:rsidRPr="00E23507" w:rsidRDefault="00EB1B92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Sí</w:t>
            </w:r>
          </w:p>
        </w:tc>
      </w:tr>
      <w:tr w:rsidR="00633DC3" w:rsidRPr="00E23507" w14:paraId="5B009B82" w14:textId="77777777" w:rsidTr="00894FE8">
        <w:trPr>
          <w:trHeight w:val="113"/>
        </w:trPr>
        <w:tc>
          <w:tcPr>
            <w:tcW w:w="1661" w:type="dxa"/>
            <w:vMerge/>
            <w:vAlign w:val="center"/>
          </w:tcPr>
          <w:p w14:paraId="76AD24C7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B68D03D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F09AE5F" w14:textId="5B3F1580" w:rsidR="00633DC3" w:rsidRPr="00E23507" w:rsidRDefault="00633DC3" w:rsidP="004D1E1B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1732FE1" w14:textId="135266D1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4E136257" w14:textId="77777777" w:rsidTr="004E0598">
        <w:tc>
          <w:tcPr>
            <w:tcW w:w="1661" w:type="dxa"/>
            <w:vMerge/>
            <w:vAlign w:val="center"/>
          </w:tcPr>
          <w:p w14:paraId="415AC316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AFC4E" w14:textId="3549E058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24AE29F5" w14:textId="4F3B9B0B" w:rsidR="00633DC3" w:rsidRPr="00E23507" w:rsidRDefault="00633DC3" w:rsidP="00F053DC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88C6BE1" w14:textId="766D03E7" w:rsidR="00633DC3" w:rsidRPr="00E23507" w:rsidRDefault="00633DC3" w:rsidP="00633DC3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48BA35CC" w14:textId="77777777" w:rsidTr="00BD30BB">
        <w:tc>
          <w:tcPr>
            <w:tcW w:w="1661" w:type="dxa"/>
            <w:vMerge/>
            <w:vAlign w:val="center"/>
          </w:tcPr>
          <w:p w14:paraId="58B08802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E9DDB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Presupuesto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DA87F7" w14:textId="6AEEA312" w:rsidR="00633DC3" w:rsidRPr="00E23507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9EEB6C" w14:textId="5010282D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5AD8D378" w14:textId="77777777" w:rsidTr="00FB686C">
        <w:tc>
          <w:tcPr>
            <w:tcW w:w="1661" w:type="dxa"/>
            <w:vMerge/>
            <w:vAlign w:val="center"/>
          </w:tcPr>
          <w:p w14:paraId="2AAEA95B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09A3C9A0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B7AB020" w14:textId="495EEBBE" w:rsidR="00633DC3" w:rsidRPr="00E23507" w:rsidRDefault="00633DC3" w:rsidP="009C2498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5CC3B3E2" w14:textId="7EE5187C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1A7F527C" w14:textId="77777777" w:rsidTr="00BD30BB">
        <w:tc>
          <w:tcPr>
            <w:tcW w:w="1661" w:type="dxa"/>
            <w:vMerge/>
            <w:vAlign w:val="center"/>
          </w:tcPr>
          <w:p w14:paraId="4B3591C9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6126BB23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Cuentas anuales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25E615DE" w14:textId="5FF2DF1A" w:rsidR="00633DC3" w:rsidRPr="00E23507" w:rsidRDefault="00633DC3" w:rsidP="00960C9D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06E1AB8F" w14:textId="72AC1396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77D5A25D" w14:textId="77777777" w:rsidTr="00BD30BB">
        <w:tc>
          <w:tcPr>
            <w:tcW w:w="1661" w:type="dxa"/>
            <w:vMerge/>
            <w:vAlign w:val="center"/>
          </w:tcPr>
          <w:p w14:paraId="218C281B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8EB4B1C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15AD2699" w14:textId="0365C223" w:rsidR="00633DC3" w:rsidRPr="00E23507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EAE829E" w14:textId="33FFB2D7" w:rsidR="00633DC3" w:rsidRPr="00E23507" w:rsidRDefault="00633DC3" w:rsidP="00EE184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1EA39982" w14:textId="77777777" w:rsidTr="00BD30BB">
        <w:tc>
          <w:tcPr>
            <w:tcW w:w="1661" w:type="dxa"/>
            <w:vMerge/>
            <w:vAlign w:val="center"/>
          </w:tcPr>
          <w:p w14:paraId="59C2C81D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83E3F8" w14:textId="4FB7DF08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Retribuciones de los máximos responsables</w:t>
            </w:r>
            <w:r w:rsidR="00EE1840" w:rsidRPr="00E23507">
              <w:rPr>
                <w:rFonts w:ascii="Mulish" w:hAnsi="Mulish"/>
                <w:sz w:val="18"/>
                <w:szCs w:val="18"/>
              </w:rPr>
              <w:t>: datación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CD55FD" w14:textId="71D57C73" w:rsidR="00633DC3" w:rsidRPr="00E23507" w:rsidRDefault="00633DC3" w:rsidP="003C44A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68D441" w14:textId="35E9466F" w:rsidR="00633DC3" w:rsidRPr="00E23507" w:rsidRDefault="00633DC3" w:rsidP="000A0CEA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237143E8" w14:textId="77777777" w:rsidTr="00BD30BB">
        <w:tc>
          <w:tcPr>
            <w:tcW w:w="1661" w:type="dxa"/>
            <w:vMerge/>
            <w:vAlign w:val="center"/>
          </w:tcPr>
          <w:p w14:paraId="0544C62E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737DCC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ADBF97" w14:textId="26142969" w:rsidR="00633DC3" w:rsidRPr="00E23507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C04CE" w14:textId="513FCDB1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73861D01" w14:textId="77777777" w:rsidTr="00BD30BB">
        <w:tc>
          <w:tcPr>
            <w:tcW w:w="1661" w:type="dxa"/>
            <w:vMerge/>
            <w:vAlign w:val="center"/>
          </w:tcPr>
          <w:p w14:paraId="0FBB78CE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2616412B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3ECEC94A" w14:textId="6E856EB1" w:rsidR="00633DC3" w:rsidRPr="00E23507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1E0CFE57" w14:textId="5AE7DF8F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707312F6" w14:textId="77777777" w:rsidTr="00BD30BB">
        <w:tc>
          <w:tcPr>
            <w:tcW w:w="1661" w:type="dxa"/>
            <w:vMerge/>
            <w:vAlign w:val="center"/>
          </w:tcPr>
          <w:p w14:paraId="7B13A18D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299788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7193E" w14:textId="0FF47C6E" w:rsidR="00633DC3" w:rsidRPr="00E23507" w:rsidRDefault="00633DC3" w:rsidP="00D5707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803B63" w14:textId="211DCC02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11757693" w14:textId="77777777" w:rsidTr="00FB686C">
        <w:tc>
          <w:tcPr>
            <w:tcW w:w="1661" w:type="dxa"/>
            <w:vMerge/>
            <w:vAlign w:val="center"/>
          </w:tcPr>
          <w:p w14:paraId="09AB6AF2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03277E5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7B2E4595" w14:textId="00CD6D1B" w:rsidR="00633DC3" w:rsidRPr="00E23507" w:rsidRDefault="00633DC3" w:rsidP="00CF2345">
            <w:pPr>
              <w:pStyle w:val="Prrafodelista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39306A94" w14:textId="1F635F52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651DCB43" w14:textId="77777777" w:rsidTr="00FB686C">
        <w:tc>
          <w:tcPr>
            <w:tcW w:w="1661" w:type="dxa"/>
            <w:vMerge/>
            <w:vAlign w:val="center"/>
          </w:tcPr>
          <w:p w14:paraId="6252B1D4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197CF659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1444" w:type="dxa"/>
            <w:shd w:val="clear" w:color="auto" w:fill="BFBFBF" w:themeFill="background1" w:themeFillShade="BF"/>
          </w:tcPr>
          <w:p w14:paraId="6A03701F" w14:textId="68E2A8BE" w:rsidR="00633DC3" w:rsidRPr="00E23507" w:rsidRDefault="00633DC3" w:rsidP="0036690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BFBFBF" w:themeFill="background1" w:themeFillShade="BF"/>
          </w:tcPr>
          <w:p w14:paraId="20F15385" w14:textId="27B53B66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338C8CDA" w14:textId="77777777" w:rsidTr="004E0598">
        <w:trPr>
          <w:trHeight w:val="265"/>
        </w:trPr>
        <w:tc>
          <w:tcPr>
            <w:tcW w:w="1661" w:type="dxa"/>
            <w:vMerge w:val="restart"/>
            <w:vAlign w:val="center"/>
          </w:tcPr>
          <w:p w14:paraId="430BC126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95" w:type="dxa"/>
          </w:tcPr>
          <w:p w14:paraId="34FDB9A7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1444" w:type="dxa"/>
            <w:vAlign w:val="center"/>
          </w:tcPr>
          <w:p w14:paraId="04C81643" w14:textId="77777777" w:rsidR="00633DC3" w:rsidRPr="00E23507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B0AAC9C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7E99D04C" w14:textId="77777777" w:rsidTr="004E0598">
        <w:tc>
          <w:tcPr>
            <w:tcW w:w="1661" w:type="dxa"/>
            <w:vMerge/>
          </w:tcPr>
          <w:p w14:paraId="3204592B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6BDD9585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1444" w:type="dxa"/>
            <w:vAlign w:val="center"/>
          </w:tcPr>
          <w:p w14:paraId="2EBDF36C" w14:textId="77777777" w:rsidR="00633DC3" w:rsidRPr="00E23507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830437C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636DEA3E" w14:textId="77777777" w:rsidTr="004E0598">
        <w:tc>
          <w:tcPr>
            <w:tcW w:w="1661" w:type="dxa"/>
            <w:vMerge/>
          </w:tcPr>
          <w:p w14:paraId="6DD8F528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374201FB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1444" w:type="dxa"/>
            <w:vAlign w:val="center"/>
          </w:tcPr>
          <w:p w14:paraId="7A52DD29" w14:textId="77777777" w:rsidR="00633DC3" w:rsidRPr="00E23507" w:rsidRDefault="00633DC3" w:rsidP="00633DC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7FB6C13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30A1D485" w14:textId="77777777" w:rsidTr="004E0598">
        <w:tc>
          <w:tcPr>
            <w:tcW w:w="1661" w:type="dxa"/>
            <w:vMerge/>
          </w:tcPr>
          <w:p w14:paraId="0AC04875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0DA8749E" w14:textId="689E69B4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1444" w:type="dxa"/>
            <w:vAlign w:val="center"/>
          </w:tcPr>
          <w:p w14:paraId="128E8926" w14:textId="242A1E4B" w:rsidR="00633DC3" w:rsidRPr="00E23507" w:rsidRDefault="00633DC3" w:rsidP="00DF7F08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01302FAE" w14:textId="55973070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643E9693" w14:textId="77777777" w:rsidTr="004E0598">
        <w:tc>
          <w:tcPr>
            <w:tcW w:w="1661" w:type="dxa"/>
            <w:vMerge/>
          </w:tcPr>
          <w:p w14:paraId="4B62AF89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F4E91C" w14:textId="77777777" w:rsidR="00633DC3" w:rsidRPr="00E23507" w:rsidRDefault="00633DC3" w:rsidP="00633DC3">
            <w:pPr>
              <w:rPr>
                <w:rFonts w:ascii="Mulish" w:hAnsi="Mulish"/>
                <w:sz w:val="18"/>
                <w:szCs w:val="18"/>
              </w:rPr>
            </w:pPr>
            <w:r w:rsidRPr="00E23507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1444" w:type="dxa"/>
            <w:vAlign w:val="center"/>
          </w:tcPr>
          <w:p w14:paraId="059F9A29" w14:textId="315652D1" w:rsidR="00633DC3" w:rsidRPr="000D2E92" w:rsidRDefault="00633DC3" w:rsidP="000D2E92">
            <w:pPr>
              <w:ind w:left="360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6E9D934" w14:textId="05EBCB45" w:rsidR="00633DC3" w:rsidRPr="00E23507" w:rsidRDefault="00633DC3" w:rsidP="004A4C88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633DC3" w:rsidRPr="00E23507" w14:paraId="2F13D281" w14:textId="77777777" w:rsidTr="004E0598">
        <w:tc>
          <w:tcPr>
            <w:tcW w:w="7056" w:type="dxa"/>
            <w:gridSpan w:val="2"/>
          </w:tcPr>
          <w:p w14:paraId="50237AD0" w14:textId="77777777" w:rsidR="00633DC3" w:rsidRPr="00E23507" w:rsidRDefault="00633DC3" w:rsidP="00633DC3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E23507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E23507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1444" w:type="dxa"/>
            <w:vAlign w:val="center"/>
          </w:tcPr>
          <w:p w14:paraId="7C2B6F9A" w14:textId="35ECB344" w:rsidR="00633DC3" w:rsidRPr="00E23507" w:rsidRDefault="004A4C88" w:rsidP="00633DC3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E23507">
              <w:rPr>
                <w:rFonts w:ascii="Mulish" w:hAnsi="Mulish"/>
                <w:b/>
                <w:sz w:val="18"/>
                <w:szCs w:val="18"/>
              </w:rPr>
              <w:t>8</w:t>
            </w:r>
          </w:p>
        </w:tc>
        <w:tc>
          <w:tcPr>
            <w:tcW w:w="1956" w:type="dxa"/>
          </w:tcPr>
          <w:p w14:paraId="29655252" w14:textId="77777777" w:rsidR="00633DC3" w:rsidRPr="00E23507" w:rsidRDefault="00633DC3" w:rsidP="00633DC3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037740DE" w14:textId="77777777" w:rsidR="00DF56A7" w:rsidRPr="00E23507" w:rsidRDefault="00DF56A7" w:rsidP="00DF56A7">
      <w:pPr>
        <w:jc w:val="both"/>
        <w:rPr>
          <w:rFonts w:ascii="Mulish" w:hAnsi="Mulish"/>
        </w:rPr>
      </w:pPr>
    </w:p>
    <w:p w14:paraId="11003E59" w14:textId="710AE040" w:rsidR="00BA4354" w:rsidRPr="00E23507" w:rsidRDefault="00FB686C" w:rsidP="00DF56A7">
      <w:pPr>
        <w:jc w:val="both"/>
        <w:rPr>
          <w:rFonts w:ascii="Mulish" w:hAnsi="Mulish"/>
        </w:rPr>
      </w:pPr>
      <w:r w:rsidRPr="00E23507">
        <w:rPr>
          <w:rFonts w:ascii="Mulish" w:hAnsi="Mulish"/>
        </w:rPr>
        <w:t xml:space="preserve">El </w:t>
      </w:r>
      <w:r w:rsidR="004A4C88" w:rsidRPr="00E23507">
        <w:rPr>
          <w:rFonts w:ascii="Mulish" w:hAnsi="Mulish"/>
        </w:rPr>
        <w:t xml:space="preserve">Colegio de Oficiales de la Marina Mercante Española ha </w:t>
      </w:r>
      <w:r w:rsidR="000D2E92">
        <w:rPr>
          <w:rFonts w:ascii="Mulish" w:hAnsi="Mulish"/>
        </w:rPr>
        <w:t>resuelto</w:t>
      </w:r>
      <w:r w:rsidR="004A4C88" w:rsidRPr="00E23507">
        <w:rPr>
          <w:rFonts w:ascii="Mulish" w:hAnsi="Mulish"/>
        </w:rPr>
        <w:t xml:space="preserve"> l</w:t>
      </w:r>
      <w:r w:rsidR="000D2E92">
        <w:rPr>
          <w:rFonts w:ascii="Mulish" w:hAnsi="Mulish"/>
        </w:rPr>
        <w:t>o</w:t>
      </w:r>
      <w:r w:rsidR="004A4C88" w:rsidRPr="00E23507">
        <w:rPr>
          <w:rFonts w:ascii="Mulish" w:hAnsi="Mulish"/>
        </w:rPr>
        <w:t>s ocho</w:t>
      </w:r>
      <w:r w:rsidR="008012EA" w:rsidRPr="00E23507">
        <w:rPr>
          <w:rFonts w:ascii="Mulish" w:hAnsi="Mulish"/>
        </w:rPr>
        <w:t xml:space="preserve"> </w:t>
      </w:r>
      <w:r w:rsidR="000D2E92">
        <w:rPr>
          <w:rFonts w:ascii="Mulish" w:hAnsi="Mulish"/>
        </w:rPr>
        <w:t>incumplimientos evidenciados</w:t>
      </w:r>
      <w:r w:rsidR="00C52EE5" w:rsidRPr="00E23507">
        <w:rPr>
          <w:rFonts w:ascii="Mulish" w:hAnsi="Mulish"/>
        </w:rPr>
        <w:t xml:space="preserve"> </w:t>
      </w:r>
      <w:r w:rsidR="000D2E92">
        <w:rPr>
          <w:rFonts w:ascii="Mulish" w:hAnsi="Mulish"/>
        </w:rPr>
        <w:t>en</w:t>
      </w:r>
      <w:r w:rsidR="00C52EE5" w:rsidRPr="00E23507">
        <w:rPr>
          <w:rFonts w:ascii="Mulish" w:hAnsi="Mulish"/>
        </w:rPr>
        <w:t xml:space="preserve"> la </w:t>
      </w:r>
      <w:r w:rsidR="004E0598" w:rsidRPr="00E23507">
        <w:rPr>
          <w:rFonts w:ascii="Mulish" w:hAnsi="Mulish"/>
        </w:rPr>
        <w:t xml:space="preserve">tercera </w:t>
      </w:r>
      <w:r w:rsidR="00C52EE5" w:rsidRPr="00E23507">
        <w:rPr>
          <w:rFonts w:ascii="Mulish" w:hAnsi="Mulish"/>
        </w:rPr>
        <w:t>evaluación realizada en 202</w:t>
      </w:r>
      <w:r w:rsidR="004E0598" w:rsidRPr="00E23507">
        <w:rPr>
          <w:rFonts w:ascii="Mulish" w:hAnsi="Mulish"/>
        </w:rPr>
        <w:t>3</w:t>
      </w:r>
      <w:r w:rsidR="00C52EE5" w:rsidRPr="00E23507">
        <w:rPr>
          <w:rFonts w:ascii="Mulish" w:hAnsi="Mulish"/>
        </w:rPr>
        <w:t>.</w:t>
      </w:r>
      <w:r w:rsidR="00361662" w:rsidRPr="00E23507">
        <w:rPr>
          <w:rFonts w:ascii="Mulish" w:hAnsi="Mulish"/>
        </w:rPr>
        <w:t xml:space="preserve"> </w:t>
      </w:r>
    </w:p>
    <w:p w14:paraId="2B25550E" w14:textId="42236CDC" w:rsidR="00FA5AFD" w:rsidRPr="00E23507" w:rsidRDefault="00FA5AFD" w:rsidP="00AC4A6F">
      <w:pPr>
        <w:rPr>
          <w:rFonts w:ascii="Mulish" w:hAnsi="Mulish"/>
        </w:rPr>
      </w:pPr>
    </w:p>
    <w:bookmarkStart w:id="0" w:name="_Hlk163474435"/>
    <w:p w14:paraId="523CD473" w14:textId="77777777" w:rsidR="003F6EDC" w:rsidRPr="00E23507" w:rsidRDefault="00CF434B" w:rsidP="00E92027">
      <w:pPr>
        <w:pStyle w:val="Cuerpodelboletn"/>
        <w:numPr>
          <w:ilvl w:val="0"/>
          <w:numId w:val="1"/>
        </w:num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E23507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E23507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bookmarkEnd w:id="0"/>
    <w:p w14:paraId="6C79C48B" w14:textId="2E0EE6A3" w:rsidR="009A547D" w:rsidRPr="009A547D" w:rsidRDefault="009A547D" w:rsidP="00857298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63"/>
        <w:gridCol w:w="763"/>
        <w:gridCol w:w="763"/>
        <w:gridCol w:w="763"/>
        <w:gridCol w:w="764"/>
        <w:gridCol w:w="764"/>
        <w:gridCol w:w="764"/>
        <w:gridCol w:w="914"/>
      </w:tblGrid>
      <w:tr w:rsidR="00D858F3" w:rsidRPr="009A547D" w14:paraId="76D42CD0" w14:textId="77777777" w:rsidTr="009A547D">
        <w:trPr>
          <w:divId w:val="1149980158"/>
          <w:trHeight w:val="1245"/>
        </w:trPr>
        <w:tc>
          <w:tcPr>
            <w:tcW w:w="1791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225CC93C" w14:textId="05280CA5" w:rsidR="009A547D" w:rsidRPr="009A547D" w:rsidRDefault="009A547D" w:rsidP="009A547D">
            <w:pPr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CA0CE8C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020C334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23ED5C69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3FEFCA9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82FDB67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F00C97E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C3EE721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1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435964E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D858F3" w:rsidRPr="009A547D" w14:paraId="24F348BF" w14:textId="77777777" w:rsidTr="009A547D">
        <w:trPr>
          <w:divId w:val="1149980158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4C818C7" w14:textId="77777777" w:rsidR="009A547D" w:rsidRPr="009A547D" w:rsidRDefault="009A547D" w:rsidP="009A547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6B75D1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939F80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E5AE3C4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E0B031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9D42769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F8B84A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2C2E438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85,7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9BA2390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95,9</w:t>
            </w:r>
          </w:p>
        </w:tc>
      </w:tr>
      <w:tr w:rsidR="009A547D" w:rsidRPr="009A547D" w14:paraId="782472E7" w14:textId="77777777" w:rsidTr="009A547D">
        <w:trPr>
          <w:divId w:val="1149980158"/>
          <w:trHeight w:val="45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43A7D69" w14:textId="77777777" w:rsidR="009A547D" w:rsidRPr="009A547D" w:rsidRDefault="009A547D" w:rsidP="009A547D">
            <w:pPr>
              <w:jc w:val="both"/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2E9FD8F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5B13DAE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97F0E3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F01028B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4CB4C51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3B6D49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0DC434A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0E4973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858F3" w:rsidRPr="009A547D" w14:paraId="79EC6A62" w14:textId="77777777" w:rsidTr="009A547D">
        <w:trPr>
          <w:divId w:val="1149980158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2958F59D" w14:textId="77777777" w:rsidR="009A547D" w:rsidRPr="009A547D" w:rsidRDefault="009A547D" w:rsidP="009A547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4D35EE0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BEBA538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2E3A20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A789CDD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26AFD1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339D1F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21F90F1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084FDC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100,0</w:t>
            </w:r>
          </w:p>
        </w:tc>
      </w:tr>
      <w:tr w:rsidR="00D858F3" w:rsidRPr="009A547D" w14:paraId="1CE85811" w14:textId="77777777" w:rsidTr="009A547D">
        <w:trPr>
          <w:divId w:val="1149980158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DBA2C08" w14:textId="77777777" w:rsidR="009A547D" w:rsidRPr="009A547D" w:rsidRDefault="009A547D" w:rsidP="009A547D">
            <w:pPr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A38279D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754A3DB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1EB8A9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69F1CC4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1F37DC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AED6A7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6D9584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0DC26C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D858F3" w:rsidRPr="009A547D" w14:paraId="72DED54E" w14:textId="77777777" w:rsidTr="009A547D">
        <w:trPr>
          <w:divId w:val="1149980158"/>
          <w:trHeight w:val="310"/>
        </w:trPr>
        <w:tc>
          <w:tcPr>
            <w:tcW w:w="1791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8874BCF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74108E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4ABCE96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E211069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57F3D4B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D5F6C72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0D0112E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2FDB4B" w14:textId="77777777" w:rsidR="009A547D" w:rsidRPr="009A547D" w:rsidRDefault="009A547D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9A54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87,5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FC8DF6" w14:textId="7CC2C150" w:rsidR="009A547D" w:rsidRPr="009A547D" w:rsidRDefault="00D858F3" w:rsidP="009A547D">
            <w:pPr>
              <w:jc w:val="center"/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100 (</w:t>
            </w:r>
            <w:r w:rsidR="009A547D" w:rsidRPr="009A547D"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98,2</w:t>
            </w:r>
            <w:r>
              <w:rPr>
                <w:rFonts w:ascii="Mulish" w:eastAsia="Times New Roman" w:hAnsi="Mulish" w:cs="Calibri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)</w:t>
            </w:r>
          </w:p>
        </w:tc>
      </w:tr>
    </w:tbl>
    <w:p w14:paraId="65919129" w14:textId="429BD7A8" w:rsidR="0011420A" w:rsidRPr="00E23507" w:rsidRDefault="0011420A" w:rsidP="00857298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0D30C659" w14:textId="0CB2CE2A" w:rsidR="00857298" w:rsidRPr="00E23507" w:rsidRDefault="004061BC" w:rsidP="00857298">
      <w:pPr>
        <w:pStyle w:val="Cuerpodelboletn"/>
        <w:rPr>
          <w:rFonts w:ascii="Mulish" w:hAnsi="Mulish"/>
          <w:lang w:bidi="es-ES"/>
        </w:rPr>
      </w:pPr>
      <w:r w:rsidRPr="00E23507">
        <w:rPr>
          <w:rFonts w:ascii="Mulish" w:hAnsi="Mulish"/>
          <w:lang w:bidi="es-ES"/>
        </w:rPr>
        <w:t xml:space="preserve">El Índice de Cumplimiento de la Información Obligatoria (ICIO) se sitúa en </w:t>
      </w:r>
      <w:r w:rsidR="00C354E4" w:rsidRPr="00E23507">
        <w:rPr>
          <w:rFonts w:ascii="Mulish" w:hAnsi="Mulish"/>
          <w:lang w:bidi="es-ES"/>
        </w:rPr>
        <w:t xml:space="preserve">el </w:t>
      </w:r>
      <w:r w:rsidR="009A547D">
        <w:rPr>
          <w:rFonts w:ascii="Mulish" w:hAnsi="Mulish"/>
          <w:lang w:bidi="es-ES"/>
        </w:rPr>
        <w:t>98,2</w:t>
      </w:r>
      <w:r w:rsidR="00C354E4" w:rsidRPr="00E23507">
        <w:rPr>
          <w:rFonts w:ascii="Mulish" w:hAnsi="Mulish"/>
          <w:lang w:bidi="es-ES"/>
        </w:rPr>
        <w:t>%.</w:t>
      </w:r>
      <w:bookmarkStart w:id="1" w:name="_Hlk164178533"/>
      <w:r w:rsidR="00357A35" w:rsidRPr="00E23507">
        <w:rPr>
          <w:rFonts w:ascii="Mulish" w:hAnsi="Mulish"/>
          <w:lang w:bidi="es-ES"/>
        </w:rPr>
        <w:t xml:space="preserve"> </w:t>
      </w:r>
      <w:r w:rsidR="00320C40">
        <w:rPr>
          <w:rFonts w:ascii="Mulish" w:hAnsi="Mulish"/>
          <w:lang w:bidi="es-ES"/>
        </w:rPr>
        <w:t xml:space="preserve">Teniendo en cuenta que los dos factores que explican que el COMME no haya alcanzado el 100% de cumplimiento son la falta de datación de la información sobre funciones </w:t>
      </w:r>
      <w:r w:rsidR="00D858F3">
        <w:rPr>
          <w:rFonts w:ascii="Mulish" w:hAnsi="Mulish"/>
          <w:lang w:bidi="es-ES"/>
        </w:rPr>
        <w:t>y la publicación del organigrama en formato no reutilizable, este Consejo Considera que el COMME cumple al 100% con las obligaciones de publicidad activa que le son de aplicación.</w:t>
      </w:r>
      <w:r w:rsidR="00320C40">
        <w:rPr>
          <w:rFonts w:ascii="Mulish" w:hAnsi="Mulish"/>
          <w:lang w:bidi="es-ES"/>
        </w:rPr>
        <w:t xml:space="preserve"> </w:t>
      </w:r>
      <w:r w:rsidR="00857298" w:rsidRPr="00E23507">
        <w:rPr>
          <w:rFonts w:ascii="Mulish" w:hAnsi="Mulish"/>
          <w:lang w:bidi="es-ES"/>
        </w:rPr>
        <w:t xml:space="preserve">Respecto de 2023 se produce un </w:t>
      </w:r>
      <w:r w:rsidR="00EB39C2" w:rsidRPr="00E23507">
        <w:rPr>
          <w:rFonts w:ascii="Mulish" w:hAnsi="Mulish"/>
          <w:lang w:bidi="es-ES"/>
        </w:rPr>
        <w:t>in</w:t>
      </w:r>
      <w:r w:rsidR="00857298" w:rsidRPr="00E23507">
        <w:rPr>
          <w:rFonts w:ascii="Mulish" w:hAnsi="Mulish"/>
          <w:lang w:bidi="es-ES"/>
        </w:rPr>
        <w:t xml:space="preserve">cremento de </w:t>
      </w:r>
      <w:r w:rsidR="00C75207">
        <w:rPr>
          <w:rFonts w:ascii="Mulish" w:hAnsi="Mulish"/>
          <w:lang w:bidi="es-ES"/>
        </w:rPr>
        <w:t>64</w:t>
      </w:r>
      <w:r w:rsidR="001F6CC0" w:rsidRPr="00E23507">
        <w:rPr>
          <w:rFonts w:ascii="Mulish" w:hAnsi="Mulish"/>
          <w:lang w:bidi="es-ES"/>
        </w:rPr>
        <w:t>,</w:t>
      </w:r>
      <w:r w:rsidR="0011420A" w:rsidRPr="00E23507">
        <w:rPr>
          <w:rFonts w:ascii="Mulish" w:hAnsi="Mulish"/>
          <w:lang w:bidi="es-ES"/>
        </w:rPr>
        <w:t>8</w:t>
      </w:r>
      <w:r w:rsidR="00857298" w:rsidRPr="00E23507">
        <w:rPr>
          <w:rFonts w:ascii="Mulish" w:hAnsi="Mulish"/>
          <w:lang w:bidi="es-ES"/>
        </w:rPr>
        <w:t xml:space="preserve"> puntos porcentuales atribuibles a </w:t>
      </w:r>
      <w:r w:rsidR="00EB39C2" w:rsidRPr="00E23507">
        <w:rPr>
          <w:rFonts w:ascii="Mulish" w:hAnsi="Mulish"/>
          <w:lang w:bidi="es-ES"/>
        </w:rPr>
        <w:t xml:space="preserve">la </w:t>
      </w:r>
      <w:r w:rsidR="001F6CC0" w:rsidRPr="00E23507">
        <w:rPr>
          <w:rFonts w:ascii="Mulish" w:hAnsi="Mulish"/>
          <w:lang w:bidi="es-ES"/>
        </w:rPr>
        <w:t>resolución de los ocho</w:t>
      </w:r>
      <w:r w:rsidR="0042700A" w:rsidRPr="00E23507">
        <w:rPr>
          <w:rFonts w:ascii="Mulish" w:hAnsi="Mulish"/>
          <w:lang w:bidi="es-ES"/>
        </w:rPr>
        <w:t xml:space="preserve"> </w:t>
      </w:r>
      <w:r w:rsidR="00361662" w:rsidRPr="00E23507">
        <w:rPr>
          <w:rFonts w:ascii="Mulish" w:hAnsi="Mulish"/>
          <w:lang w:bidi="es-ES"/>
        </w:rPr>
        <w:t>incumplimientos evidenciados en la tercera evaluación realizada en ese año</w:t>
      </w:r>
      <w:r w:rsidR="00857298" w:rsidRPr="00E23507">
        <w:rPr>
          <w:rFonts w:ascii="Mulish" w:hAnsi="Mulish"/>
          <w:lang w:bidi="es-ES"/>
        </w:rPr>
        <w:t>.</w:t>
      </w:r>
    </w:p>
    <w:p w14:paraId="7B05C2BA" w14:textId="02869222" w:rsidR="006B0F1E" w:rsidRPr="00E23507" w:rsidRDefault="006B0F1E" w:rsidP="006B0F1E">
      <w:pPr>
        <w:pStyle w:val="Cuerpodelboletn"/>
        <w:rPr>
          <w:rFonts w:ascii="Mulish" w:hAnsi="Mulish"/>
          <w:lang w:bidi="es-ES"/>
        </w:rPr>
      </w:pPr>
      <w:bookmarkStart w:id="2" w:name="_Hlk164237477"/>
      <w:r w:rsidRPr="00E23507">
        <w:rPr>
          <w:rFonts w:ascii="Mulish" w:hAnsi="Mulish"/>
          <w:lang w:bidi="es-ES"/>
        </w:rPr>
        <w:lastRenderedPageBreak/>
        <w:t xml:space="preserve">La evolución del cumplimiento de las obligaciones de publicidad activa, así como las recomendaciones aplicadas por parte </w:t>
      </w:r>
      <w:r w:rsidR="00022682" w:rsidRPr="00E23507">
        <w:rPr>
          <w:rFonts w:ascii="Mulish" w:hAnsi="Mulish"/>
          <w:lang w:bidi="es-ES"/>
        </w:rPr>
        <w:t xml:space="preserve">del </w:t>
      </w:r>
      <w:r w:rsidR="001F6CC0" w:rsidRPr="00E23507">
        <w:rPr>
          <w:rFonts w:ascii="Mulish" w:hAnsi="Mulish"/>
          <w:lang w:bidi="es-ES"/>
        </w:rPr>
        <w:t>Colegio de Oficiales de la Marina Mercante Española</w:t>
      </w:r>
      <w:r w:rsidR="00361662" w:rsidRPr="00E23507">
        <w:rPr>
          <w:rFonts w:ascii="Mulish" w:hAnsi="Mulish"/>
          <w:lang w:bidi="es-ES"/>
        </w:rPr>
        <w:t xml:space="preserve"> </w:t>
      </w:r>
      <w:r w:rsidRPr="00E23507">
        <w:rPr>
          <w:rFonts w:ascii="Mulish" w:hAnsi="Mulish"/>
          <w:lang w:bidi="es-ES"/>
        </w:rPr>
        <w:t>en el periodo 2021-2024 se refleja en la siguiente tabla.</w:t>
      </w:r>
    </w:p>
    <w:p w14:paraId="529A66C1" w14:textId="77777777" w:rsidR="009C2498" w:rsidRPr="00E23507" w:rsidRDefault="009C2498" w:rsidP="006B0F1E">
      <w:pPr>
        <w:pStyle w:val="Cuerpodelboletn"/>
        <w:rPr>
          <w:rFonts w:ascii="Mulish" w:hAnsi="Mulish"/>
          <w:lang w:bidi="es-ES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418"/>
        <w:gridCol w:w="2540"/>
        <w:gridCol w:w="2730"/>
        <w:gridCol w:w="2059"/>
      </w:tblGrid>
      <w:tr w:rsidR="004A4C88" w:rsidRPr="00E23507" w14:paraId="56B2E019" w14:textId="77777777" w:rsidTr="004A4C88">
        <w:tc>
          <w:tcPr>
            <w:tcW w:w="2418" w:type="dxa"/>
          </w:tcPr>
          <w:bookmarkEnd w:id="2"/>
          <w:bookmarkEnd w:id="1"/>
          <w:p w14:paraId="720A86D4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Año de la evaluación</w:t>
            </w:r>
          </w:p>
        </w:tc>
        <w:tc>
          <w:tcPr>
            <w:tcW w:w="2540" w:type="dxa"/>
          </w:tcPr>
          <w:p w14:paraId="18E3631C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Índice de Cumplimiento alcanzado</w:t>
            </w:r>
          </w:p>
        </w:tc>
        <w:tc>
          <w:tcPr>
            <w:tcW w:w="2730" w:type="dxa"/>
          </w:tcPr>
          <w:p w14:paraId="665DF8D2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efectuadas</w:t>
            </w:r>
          </w:p>
        </w:tc>
        <w:tc>
          <w:tcPr>
            <w:tcW w:w="2059" w:type="dxa"/>
          </w:tcPr>
          <w:p w14:paraId="3E1F6D5A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color w:val="00642D"/>
                <w:sz w:val="20"/>
                <w:szCs w:val="20"/>
                <w:lang w:bidi="es-ES"/>
              </w:rPr>
              <w:t>Número de recomendaciones aplicadas</w:t>
            </w:r>
          </w:p>
        </w:tc>
      </w:tr>
      <w:tr w:rsidR="004A4C88" w:rsidRPr="00E23507" w14:paraId="5EC07C1C" w14:textId="77777777" w:rsidTr="004A4C88">
        <w:tc>
          <w:tcPr>
            <w:tcW w:w="2418" w:type="dxa"/>
          </w:tcPr>
          <w:p w14:paraId="274C0716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2021</w:t>
            </w:r>
          </w:p>
        </w:tc>
        <w:tc>
          <w:tcPr>
            <w:tcW w:w="2540" w:type="dxa"/>
          </w:tcPr>
          <w:p w14:paraId="2AB88EF7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17,0%</w:t>
            </w:r>
          </w:p>
        </w:tc>
        <w:tc>
          <w:tcPr>
            <w:tcW w:w="2730" w:type="dxa"/>
          </w:tcPr>
          <w:p w14:paraId="05516783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13</w:t>
            </w:r>
          </w:p>
        </w:tc>
        <w:tc>
          <w:tcPr>
            <w:tcW w:w="2059" w:type="dxa"/>
          </w:tcPr>
          <w:p w14:paraId="1EFCAE89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</w:t>
            </w:r>
          </w:p>
        </w:tc>
      </w:tr>
      <w:tr w:rsidR="004A4C88" w:rsidRPr="00E23507" w14:paraId="626FD5A2" w14:textId="77777777" w:rsidTr="004A4C88">
        <w:tc>
          <w:tcPr>
            <w:tcW w:w="2418" w:type="dxa"/>
          </w:tcPr>
          <w:p w14:paraId="19661CCF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b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2022</w:t>
            </w:r>
          </w:p>
        </w:tc>
        <w:tc>
          <w:tcPr>
            <w:tcW w:w="2540" w:type="dxa"/>
          </w:tcPr>
          <w:p w14:paraId="7D6BF47B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25,4%</w:t>
            </w:r>
          </w:p>
        </w:tc>
        <w:tc>
          <w:tcPr>
            <w:tcW w:w="2730" w:type="dxa"/>
          </w:tcPr>
          <w:p w14:paraId="318F173C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11</w:t>
            </w:r>
          </w:p>
        </w:tc>
        <w:tc>
          <w:tcPr>
            <w:tcW w:w="2059" w:type="dxa"/>
          </w:tcPr>
          <w:p w14:paraId="597B18B6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</w:p>
        </w:tc>
      </w:tr>
      <w:tr w:rsidR="004A4C88" w:rsidRPr="00E23507" w14:paraId="655897D0" w14:textId="77777777" w:rsidTr="004A4C88">
        <w:tc>
          <w:tcPr>
            <w:tcW w:w="2418" w:type="dxa"/>
          </w:tcPr>
          <w:p w14:paraId="51A16921" w14:textId="5E5FB4A2" w:rsidR="004A4C88" w:rsidRPr="00E23507" w:rsidRDefault="004A4C88" w:rsidP="001F4F3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2023</w:t>
            </w:r>
          </w:p>
        </w:tc>
        <w:tc>
          <w:tcPr>
            <w:tcW w:w="2540" w:type="dxa"/>
          </w:tcPr>
          <w:p w14:paraId="384AE7FD" w14:textId="2FA0C5C7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31,7%</w:t>
            </w:r>
          </w:p>
        </w:tc>
        <w:tc>
          <w:tcPr>
            <w:tcW w:w="2730" w:type="dxa"/>
          </w:tcPr>
          <w:p w14:paraId="2CB295F3" w14:textId="45D0284D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  <w:tc>
          <w:tcPr>
            <w:tcW w:w="2059" w:type="dxa"/>
          </w:tcPr>
          <w:p w14:paraId="5A2F583A" w14:textId="0D98A03C" w:rsidR="004A4C88" w:rsidRPr="00E23507" w:rsidRDefault="00C75207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8</w:t>
            </w:r>
          </w:p>
        </w:tc>
      </w:tr>
      <w:tr w:rsidR="004A4C88" w:rsidRPr="00E23507" w14:paraId="7C5F7115" w14:textId="77777777" w:rsidTr="004A4C88">
        <w:tc>
          <w:tcPr>
            <w:tcW w:w="2418" w:type="dxa"/>
          </w:tcPr>
          <w:p w14:paraId="3B412D9C" w14:textId="7F0B5F2F" w:rsidR="004A4C88" w:rsidRPr="00E23507" w:rsidRDefault="004A4C88" w:rsidP="001F4F32">
            <w:pPr>
              <w:pStyle w:val="Cuerpodelboletn"/>
              <w:spacing w:before="120" w:after="120" w:line="312" w:lineRule="auto"/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</w:pPr>
            <w:r w:rsidRPr="00E23507">
              <w:rPr>
                <w:rStyle w:val="Ttulo2Car"/>
                <w:rFonts w:ascii="Mulish" w:hAnsi="Mulish"/>
                <w:color w:val="auto"/>
                <w:sz w:val="20"/>
                <w:szCs w:val="20"/>
                <w:lang w:bidi="es-ES"/>
              </w:rPr>
              <w:t>2024</w:t>
            </w:r>
          </w:p>
        </w:tc>
        <w:tc>
          <w:tcPr>
            <w:tcW w:w="2540" w:type="dxa"/>
          </w:tcPr>
          <w:p w14:paraId="4E7F8C18" w14:textId="2DFAAD0D" w:rsidR="004A4C88" w:rsidRPr="00E23507" w:rsidRDefault="00D858F3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1</w:t>
            </w:r>
            <w:r w:rsidRPr="00D858F3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00</w:t>
            </w:r>
            <w:r w:rsidR="001F6CC0" w:rsidRPr="00E23507"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%</w:t>
            </w:r>
          </w:p>
        </w:tc>
        <w:tc>
          <w:tcPr>
            <w:tcW w:w="2730" w:type="dxa"/>
          </w:tcPr>
          <w:p w14:paraId="0E2E4711" w14:textId="7C432BE4" w:rsidR="004A4C88" w:rsidRPr="00E23507" w:rsidRDefault="00C75207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  <w:t>0</w:t>
            </w:r>
          </w:p>
        </w:tc>
        <w:tc>
          <w:tcPr>
            <w:tcW w:w="2059" w:type="dxa"/>
          </w:tcPr>
          <w:p w14:paraId="2069228E" w14:textId="77777777" w:rsidR="004A4C88" w:rsidRPr="00E23507" w:rsidRDefault="004A4C88" w:rsidP="001F4F32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rFonts w:ascii="Mulish" w:hAnsi="Mulish"/>
                <w:b w:val="0"/>
                <w:bCs w:val="0"/>
                <w:color w:val="auto"/>
                <w:sz w:val="20"/>
                <w:szCs w:val="20"/>
                <w:lang w:bidi="es-ES"/>
              </w:rPr>
            </w:pPr>
          </w:p>
        </w:tc>
      </w:tr>
    </w:tbl>
    <w:p w14:paraId="512978C5" w14:textId="5F21DD59" w:rsidR="006F6F25" w:rsidRPr="00E23507" w:rsidRDefault="006F6F25" w:rsidP="006F6F25">
      <w:pPr>
        <w:pStyle w:val="Cuerpodelboletn"/>
        <w:ind w:left="502"/>
        <w:rPr>
          <w:rFonts w:ascii="Mulish" w:hAnsi="Mulish"/>
        </w:rPr>
      </w:pPr>
    </w:p>
    <w:p w14:paraId="6B9B75B4" w14:textId="6DAF850C" w:rsidR="004E0598" w:rsidRPr="00E23507" w:rsidRDefault="004E0598">
      <w:pPr>
        <w:rPr>
          <w:rFonts w:ascii="Mulish" w:hAnsi="Mulish"/>
          <w:color w:val="000000"/>
        </w:rPr>
      </w:pPr>
    </w:p>
    <w:p w14:paraId="77204D89" w14:textId="77777777" w:rsidR="004E0598" w:rsidRPr="00E23507" w:rsidRDefault="004E0598" w:rsidP="00F05E2C">
      <w:pPr>
        <w:pStyle w:val="Cuerpodelboletn"/>
        <w:rPr>
          <w:rFonts w:ascii="Mulish" w:hAnsi="Mulish"/>
        </w:rPr>
        <w:sectPr w:rsidR="004E0598" w:rsidRPr="00E23507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eastAsiaTheme="majorEastAsia" w:hAnsi="Mulish" w:cstheme="majorBidi"/>
          <w:b/>
          <w:bCs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E23507" w:rsidRDefault="00C259F4" w:rsidP="00E92027">
          <w:pPr>
            <w:pStyle w:val="Cuerpodelboletn"/>
            <w:numPr>
              <w:ilvl w:val="0"/>
              <w:numId w:val="1"/>
            </w:numPr>
            <w:rPr>
              <w:rFonts w:ascii="Mulish" w:hAnsi="Mulish"/>
              <w:sz w:val="30"/>
              <w:szCs w:val="30"/>
            </w:rPr>
          </w:pPr>
          <w:r w:rsidRPr="00E23507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FB9053" w14:textId="5F3B8238" w:rsidR="0011420A" w:rsidRPr="00E23507" w:rsidRDefault="0011420A" w:rsidP="0042700A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32E8C562" w14:textId="6FAD1CEC" w:rsidR="0042700A" w:rsidRPr="00E23507" w:rsidRDefault="00BB3652" w:rsidP="0042700A">
      <w:pPr>
        <w:pStyle w:val="Cuerpodelboletn"/>
        <w:rPr>
          <w:rFonts w:ascii="Mulish" w:hAnsi="Mulish"/>
        </w:rPr>
      </w:pPr>
      <w:r w:rsidRPr="00E23507">
        <w:rPr>
          <w:rFonts w:ascii="Mulish" w:hAnsi="Mulish"/>
        </w:rPr>
        <w:t xml:space="preserve">Este CTBG </w:t>
      </w:r>
      <w:r w:rsidRPr="00E23507">
        <w:rPr>
          <w:rFonts w:ascii="Mulish" w:hAnsi="Mulish"/>
          <w:b/>
        </w:rPr>
        <w:t xml:space="preserve">valora </w:t>
      </w:r>
      <w:r w:rsidR="00022682" w:rsidRPr="00E23507">
        <w:rPr>
          <w:rFonts w:ascii="Mulish" w:hAnsi="Mulish"/>
          <w:b/>
        </w:rPr>
        <w:t xml:space="preserve">muy </w:t>
      </w:r>
      <w:r w:rsidR="00C16B49" w:rsidRPr="00E23507">
        <w:rPr>
          <w:rFonts w:ascii="Mulish" w:hAnsi="Mulish"/>
          <w:b/>
        </w:rPr>
        <w:t>positivamen</w:t>
      </w:r>
      <w:r w:rsidR="0042700A" w:rsidRPr="00E23507">
        <w:rPr>
          <w:rFonts w:ascii="Mulish" w:hAnsi="Mulish"/>
          <w:b/>
        </w:rPr>
        <w:t>te</w:t>
      </w:r>
      <w:r w:rsidR="005E04CD" w:rsidRPr="00E23507">
        <w:rPr>
          <w:rFonts w:ascii="Mulish" w:hAnsi="Mulish"/>
          <w:b/>
        </w:rPr>
        <w:t xml:space="preserve"> </w:t>
      </w:r>
      <w:r w:rsidR="0042700A" w:rsidRPr="00E23507">
        <w:rPr>
          <w:rFonts w:ascii="Mulish" w:hAnsi="Mulish"/>
          <w:bCs/>
        </w:rPr>
        <w:t xml:space="preserve">la evolución del cumplimiento de las obligaciones de publicidad activa por parte </w:t>
      </w:r>
      <w:r w:rsidR="00022682" w:rsidRPr="00E23507">
        <w:rPr>
          <w:rFonts w:ascii="Mulish" w:hAnsi="Mulish"/>
          <w:bCs/>
        </w:rPr>
        <w:t xml:space="preserve">del </w:t>
      </w:r>
      <w:r w:rsidR="00C16B49" w:rsidRPr="00E23507">
        <w:rPr>
          <w:rFonts w:ascii="Mulish" w:hAnsi="Mulish"/>
          <w:bCs/>
        </w:rPr>
        <w:t>Colegio de Oficiales de la Marina Mercante Española</w:t>
      </w:r>
      <w:r w:rsidR="0042700A" w:rsidRPr="00E23507">
        <w:rPr>
          <w:rFonts w:ascii="Mulish" w:hAnsi="Mulish"/>
          <w:bCs/>
        </w:rPr>
        <w:t xml:space="preserve">, que </w:t>
      </w:r>
      <w:r w:rsidR="0042700A" w:rsidRPr="00E23507">
        <w:rPr>
          <w:rFonts w:ascii="Mulish" w:hAnsi="Mulish"/>
        </w:rPr>
        <w:t xml:space="preserve">ha </w:t>
      </w:r>
      <w:r w:rsidR="00C473B3">
        <w:rPr>
          <w:rFonts w:ascii="Mulish" w:hAnsi="Mulish"/>
        </w:rPr>
        <w:t>alcanzado el plenos cumplimiento de las obligaciones que le son de aplicación.</w:t>
      </w:r>
      <w:r w:rsidR="0042700A" w:rsidRPr="00E23507">
        <w:rPr>
          <w:rFonts w:ascii="Mulish" w:hAnsi="Mulish"/>
        </w:rPr>
        <w:t xml:space="preserve"> </w:t>
      </w:r>
    </w:p>
    <w:p w14:paraId="1187CF89" w14:textId="3037033C" w:rsidR="004D4B3E" w:rsidRPr="00E23507" w:rsidRDefault="004D4B3E" w:rsidP="004D4B3E">
      <w:pPr>
        <w:pStyle w:val="Sinespaciado"/>
        <w:spacing w:line="276" w:lineRule="auto"/>
        <w:ind w:left="720"/>
        <w:jc w:val="both"/>
        <w:rPr>
          <w:rFonts w:ascii="Mulish" w:hAnsi="Mulish"/>
        </w:rPr>
      </w:pPr>
    </w:p>
    <w:p w14:paraId="22317092" w14:textId="2ABAF5F2" w:rsidR="004061BC" w:rsidRPr="00E23507" w:rsidRDefault="004061BC" w:rsidP="00DC4BB6">
      <w:pPr>
        <w:pStyle w:val="Sinespaciado"/>
        <w:spacing w:line="276" w:lineRule="auto"/>
        <w:jc w:val="right"/>
        <w:rPr>
          <w:rFonts w:ascii="Mulish" w:hAnsi="Mulish"/>
        </w:rPr>
      </w:pPr>
      <w:r w:rsidRPr="00E23507">
        <w:rPr>
          <w:rFonts w:ascii="Mulish" w:hAnsi="Mulish"/>
        </w:rPr>
        <w:t xml:space="preserve">Madrid, </w:t>
      </w:r>
      <w:r w:rsidR="00DC4BB6" w:rsidRPr="00E23507">
        <w:rPr>
          <w:rFonts w:ascii="Mulish" w:hAnsi="Mulish"/>
        </w:rPr>
        <w:t>abril de 2024</w:t>
      </w:r>
    </w:p>
    <w:p w14:paraId="36699A31" w14:textId="7D47323A" w:rsidR="0042700A" w:rsidRPr="00E23507" w:rsidRDefault="0042700A">
      <w:pPr>
        <w:rPr>
          <w:rFonts w:ascii="Mulish" w:hAnsi="Mulish"/>
          <w:szCs w:val="22"/>
        </w:rPr>
      </w:pPr>
      <w:r w:rsidRPr="00E23507">
        <w:rPr>
          <w:rFonts w:ascii="Mulish" w:hAnsi="Mulish"/>
          <w:szCs w:val="22"/>
        </w:rPr>
        <w:br w:type="page"/>
      </w:r>
    </w:p>
    <w:p w14:paraId="2F5ED581" w14:textId="77777777" w:rsidR="004061BC" w:rsidRPr="00E23507" w:rsidRDefault="004061BC">
      <w:pPr>
        <w:rPr>
          <w:rFonts w:ascii="Mulish" w:hAnsi="Mulish"/>
          <w:szCs w:val="22"/>
        </w:rPr>
      </w:pPr>
    </w:p>
    <w:p w14:paraId="0449542E" w14:textId="77777777" w:rsidR="009654DA" w:rsidRPr="00E23507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E2350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E23507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MNAxrA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E2350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E23507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DVg8uh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E23507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E23507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E23507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E23507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E23507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E23507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E23507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E23507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E23507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E23507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E23507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E23507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E23507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E23507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E23507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E23507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E23507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E23507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E23507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E23507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E23507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E23507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E23507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23507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E23507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23507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E23507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23507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E23507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23507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E23507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E23507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E23507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E2350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E23507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E2350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E23507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E23507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E23507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E23507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E23507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E23507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E23507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E23507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E23507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E23507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E23507" w:rsidRDefault="00965C69" w:rsidP="00965C69">
      <w:pPr>
        <w:pStyle w:val="Cuerpodelboletn"/>
        <w:rPr>
          <w:rFonts w:ascii="Mulish" w:hAnsi="Mulish"/>
        </w:rPr>
      </w:pPr>
    </w:p>
    <w:sectPr w:rsidR="00965C69" w:rsidRPr="00E23507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2B5C" w14:textId="77777777" w:rsidR="00A4135B" w:rsidRDefault="00A413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BF14" w14:textId="77777777" w:rsidR="00A4135B" w:rsidRDefault="00A413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D6E4" w14:textId="77777777" w:rsidR="00A4135B" w:rsidRDefault="00A413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3F17" w14:textId="6AED636E" w:rsidR="00A4135B" w:rsidRDefault="00A41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A940" w14:textId="300C6381" w:rsidR="00A4135B" w:rsidRDefault="00A41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DC59" w14:textId="42E1C91E" w:rsidR="00A4135B" w:rsidRDefault="00A41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F62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01" type="#_x0000_t75" style="width:9pt;height:9pt" o:bullet="t">
        <v:imagedata r:id="rId1" o:title="clip_image001"/>
      </v:shape>
    </w:pict>
  </w:numPicBullet>
  <w:abstractNum w:abstractNumId="0" w15:restartNumberingAfterBreak="0">
    <w:nsid w:val="04921799"/>
    <w:multiLevelType w:val="hybridMultilevel"/>
    <w:tmpl w:val="076AD98C"/>
    <w:lvl w:ilvl="0" w:tplc="2D6E1C0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7392"/>
    <w:multiLevelType w:val="hybridMultilevel"/>
    <w:tmpl w:val="EE4A5448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822"/>
    <w:multiLevelType w:val="hybridMultilevel"/>
    <w:tmpl w:val="1750B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8B9"/>
    <w:multiLevelType w:val="hybridMultilevel"/>
    <w:tmpl w:val="F0A6CA94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53D22"/>
    <w:multiLevelType w:val="hybridMultilevel"/>
    <w:tmpl w:val="5D0E4E8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00B"/>
    <w:multiLevelType w:val="hybridMultilevel"/>
    <w:tmpl w:val="6CE06ACC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A4A7E"/>
    <w:multiLevelType w:val="hybridMultilevel"/>
    <w:tmpl w:val="111484CC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64496"/>
    <w:multiLevelType w:val="hybridMultilevel"/>
    <w:tmpl w:val="CA4C5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7E08"/>
    <w:multiLevelType w:val="hybridMultilevel"/>
    <w:tmpl w:val="9A5A01C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4C37"/>
    <w:multiLevelType w:val="hybridMultilevel"/>
    <w:tmpl w:val="429811D6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6E2A98"/>
    <w:multiLevelType w:val="hybridMultilevel"/>
    <w:tmpl w:val="C6B828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95A98"/>
    <w:multiLevelType w:val="hybridMultilevel"/>
    <w:tmpl w:val="9DAC5C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E3AB3"/>
    <w:multiLevelType w:val="hybridMultilevel"/>
    <w:tmpl w:val="69BE1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874E69"/>
    <w:multiLevelType w:val="hybridMultilevel"/>
    <w:tmpl w:val="98A21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57964"/>
    <w:multiLevelType w:val="hybridMultilevel"/>
    <w:tmpl w:val="CE147760"/>
    <w:lvl w:ilvl="0" w:tplc="93A48CEE">
      <w:start w:val="1"/>
      <w:numFmt w:val="upperRoman"/>
      <w:lvlText w:val="%1."/>
      <w:lvlJc w:val="right"/>
      <w:pPr>
        <w:ind w:left="502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D2052"/>
    <w:multiLevelType w:val="hybridMultilevel"/>
    <w:tmpl w:val="AC7ECBCC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64FAA"/>
    <w:multiLevelType w:val="hybridMultilevel"/>
    <w:tmpl w:val="CEF8804A"/>
    <w:lvl w:ilvl="0" w:tplc="58C86A0E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E84D20"/>
    <w:multiLevelType w:val="hybridMultilevel"/>
    <w:tmpl w:val="18444124"/>
    <w:lvl w:ilvl="0" w:tplc="0B90E1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C21BD"/>
    <w:multiLevelType w:val="hybridMultilevel"/>
    <w:tmpl w:val="EE0A8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3D64"/>
    <w:multiLevelType w:val="hybridMultilevel"/>
    <w:tmpl w:val="B7E67B14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C0FB6"/>
    <w:multiLevelType w:val="hybridMultilevel"/>
    <w:tmpl w:val="D916BA5A"/>
    <w:lvl w:ilvl="0" w:tplc="2D6E1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0207F"/>
    <w:multiLevelType w:val="hybridMultilevel"/>
    <w:tmpl w:val="06766066"/>
    <w:lvl w:ilvl="0" w:tplc="882C64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C22DA3"/>
    <w:multiLevelType w:val="hybridMultilevel"/>
    <w:tmpl w:val="FC2227CC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A834ED6"/>
    <w:multiLevelType w:val="hybridMultilevel"/>
    <w:tmpl w:val="52D2C4A2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96650"/>
    <w:multiLevelType w:val="hybridMultilevel"/>
    <w:tmpl w:val="30EAD43E"/>
    <w:lvl w:ilvl="0" w:tplc="882C64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19"/>
  </w:num>
  <w:num w:numId="9">
    <w:abstractNumId w:val="23"/>
  </w:num>
  <w:num w:numId="10">
    <w:abstractNumId w:val="5"/>
  </w:num>
  <w:num w:numId="11">
    <w:abstractNumId w:val="21"/>
  </w:num>
  <w:num w:numId="12">
    <w:abstractNumId w:val="22"/>
  </w:num>
  <w:num w:numId="13">
    <w:abstractNumId w:val="24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2"/>
  </w:num>
  <w:num w:numId="19">
    <w:abstractNumId w:val="25"/>
  </w:num>
  <w:num w:numId="20">
    <w:abstractNumId w:val="15"/>
  </w:num>
  <w:num w:numId="21">
    <w:abstractNumId w:val="17"/>
  </w:num>
  <w:num w:numId="22">
    <w:abstractNumId w:val="7"/>
  </w:num>
  <w:num w:numId="23">
    <w:abstractNumId w:val="14"/>
  </w:num>
  <w:num w:numId="24">
    <w:abstractNumId w:val="10"/>
  </w:num>
  <w:num w:numId="25">
    <w:abstractNumId w:val="4"/>
  </w:num>
  <w:num w:numId="26">
    <w:abstractNumId w:val="0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0765F"/>
    <w:rsid w:val="0000774B"/>
    <w:rsid w:val="00010BEC"/>
    <w:rsid w:val="00011946"/>
    <w:rsid w:val="00016718"/>
    <w:rsid w:val="00022682"/>
    <w:rsid w:val="00032D8A"/>
    <w:rsid w:val="00040AF4"/>
    <w:rsid w:val="00053A0E"/>
    <w:rsid w:val="0005642F"/>
    <w:rsid w:val="00061845"/>
    <w:rsid w:val="00072B7E"/>
    <w:rsid w:val="00074DA7"/>
    <w:rsid w:val="000775A5"/>
    <w:rsid w:val="00085C93"/>
    <w:rsid w:val="000A0CEA"/>
    <w:rsid w:val="000A77F5"/>
    <w:rsid w:val="000B5FBA"/>
    <w:rsid w:val="000D2E92"/>
    <w:rsid w:val="000D3907"/>
    <w:rsid w:val="000D5417"/>
    <w:rsid w:val="000E0A9E"/>
    <w:rsid w:val="000F0DA5"/>
    <w:rsid w:val="00104DE9"/>
    <w:rsid w:val="00104E94"/>
    <w:rsid w:val="0011420A"/>
    <w:rsid w:val="001149B1"/>
    <w:rsid w:val="00121CDE"/>
    <w:rsid w:val="00132732"/>
    <w:rsid w:val="00146C3C"/>
    <w:rsid w:val="00164876"/>
    <w:rsid w:val="0016776E"/>
    <w:rsid w:val="001763F8"/>
    <w:rsid w:val="00183301"/>
    <w:rsid w:val="00187CDD"/>
    <w:rsid w:val="0019313B"/>
    <w:rsid w:val="0019397E"/>
    <w:rsid w:val="0019448F"/>
    <w:rsid w:val="00196703"/>
    <w:rsid w:val="001A04BF"/>
    <w:rsid w:val="001A0BD4"/>
    <w:rsid w:val="001A0C69"/>
    <w:rsid w:val="001A0DA8"/>
    <w:rsid w:val="001A5305"/>
    <w:rsid w:val="001A7F48"/>
    <w:rsid w:val="001B388F"/>
    <w:rsid w:val="001C2217"/>
    <w:rsid w:val="001C3E2F"/>
    <w:rsid w:val="001C4509"/>
    <w:rsid w:val="001C7C78"/>
    <w:rsid w:val="001C7D84"/>
    <w:rsid w:val="001E5AAD"/>
    <w:rsid w:val="001F52C3"/>
    <w:rsid w:val="001F6CC0"/>
    <w:rsid w:val="002071B8"/>
    <w:rsid w:val="002076CF"/>
    <w:rsid w:val="0021682B"/>
    <w:rsid w:val="00231D61"/>
    <w:rsid w:val="002423D7"/>
    <w:rsid w:val="00243294"/>
    <w:rsid w:val="00244EDA"/>
    <w:rsid w:val="002467FA"/>
    <w:rsid w:val="00250846"/>
    <w:rsid w:val="00252CE4"/>
    <w:rsid w:val="002615BA"/>
    <w:rsid w:val="00262DBE"/>
    <w:rsid w:val="00263F79"/>
    <w:rsid w:val="0027133C"/>
    <w:rsid w:val="0029648B"/>
    <w:rsid w:val="002B35BA"/>
    <w:rsid w:val="002B594B"/>
    <w:rsid w:val="002C19B9"/>
    <w:rsid w:val="002C1DD9"/>
    <w:rsid w:val="002C41B4"/>
    <w:rsid w:val="002D0702"/>
    <w:rsid w:val="002D27E4"/>
    <w:rsid w:val="002E409F"/>
    <w:rsid w:val="002E644A"/>
    <w:rsid w:val="002F06DC"/>
    <w:rsid w:val="002F128B"/>
    <w:rsid w:val="002F5355"/>
    <w:rsid w:val="00304CA6"/>
    <w:rsid w:val="0031769F"/>
    <w:rsid w:val="00320252"/>
    <w:rsid w:val="00320C40"/>
    <w:rsid w:val="0033067C"/>
    <w:rsid w:val="0033399C"/>
    <w:rsid w:val="00336C48"/>
    <w:rsid w:val="00337C82"/>
    <w:rsid w:val="00347877"/>
    <w:rsid w:val="00352994"/>
    <w:rsid w:val="00355DC0"/>
    <w:rsid w:val="00357A35"/>
    <w:rsid w:val="00361662"/>
    <w:rsid w:val="003630AA"/>
    <w:rsid w:val="00366903"/>
    <w:rsid w:val="00393F48"/>
    <w:rsid w:val="003A1694"/>
    <w:rsid w:val="003A390C"/>
    <w:rsid w:val="003B399C"/>
    <w:rsid w:val="003B57E6"/>
    <w:rsid w:val="003B6B96"/>
    <w:rsid w:val="003C44A4"/>
    <w:rsid w:val="003D2C4A"/>
    <w:rsid w:val="003E564B"/>
    <w:rsid w:val="003E5D2F"/>
    <w:rsid w:val="003F4DDD"/>
    <w:rsid w:val="003F6EDC"/>
    <w:rsid w:val="004061BC"/>
    <w:rsid w:val="00406D3C"/>
    <w:rsid w:val="00414897"/>
    <w:rsid w:val="00415DBD"/>
    <w:rsid w:val="00422B18"/>
    <w:rsid w:val="004264BC"/>
    <w:rsid w:val="0042700A"/>
    <w:rsid w:val="00440D2D"/>
    <w:rsid w:val="004720A5"/>
    <w:rsid w:val="0047735C"/>
    <w:rsid w:val="004859CC"/>
    <w:rsid w:val="00485A3D"/>
    <w:rsid w:val="004A0F38"/>
    <w:rsid w:val="004A1663"/>
    <w:rsid w:val="004A4C88"/>
    <w:rsid w:val="004B2D75"/>
    <w:rsid w:val="004C6440"/>
    <w:rsid w:val="004D1E1B"/>
    <w:rsid w:val="004D4110"/>
    <w:rsid w:val="004D4B3E"/>
    <w:rsid w:val="004D50CC"/>
    <w:rsid w:val="004D7037"/>
    <w:rsid w:val="004E0598"/>
    <w:rsid w:val="004E7B33"/>
    <w:rsid w:val="004E7B38"/>
    <w:rsid w:val="00506864"/>
    <w:rsid w:val="00513325"/>
    <w:rsid w:val="00521C69"/>
    <w:rsid w:val="005277F1"/>
    <w:rsid w:val="005301DF"/>
    <w:rsid w:val="00536832"/>
    <w:rsid w:val="00537B05"/>
    <w:rsid w:val="00540929"/>
    <w:rsid w:val="00551A29"/>
    <w:rsid w:val="00563295"/>
    <w:rsid w:val="00564E23"/>
    <w:rsid w:val="0057092E"/>
    <w:rsid w:val="005720A9"/>
    <w:rsid w:val="00574186"/>
    <w:rsid w:val="00582A8C"/>
    <w:rsid w:val="005A6BC1"/>
    <w:rsid w:val="005A6F90"/>
    <w:rsid w:val="005B11B3"/>
    <w:rsid w:val="005B1544"/>
    <w:rsid w:val="005C4778"/>
    <w:rsid w:val="005E04CD"/>
    <w:rsid w:val="005E2505"/>
    <w:rsid w:val="005E6704"/>
    <w:rsid w:val="005F580F"/>
    <w:rsid w:val="00603DFC"/>
    <w:rsid w:val="00607613"/>
    <w:rsid w:val="00617BA3"/>
    <w:rsid w:val="00621129"/>
    <w:rsid w:val="00623CFC"/>
    <w:rsid w:val="006253FA"/>
    <w:rsid w:val="006266A5"/>
    <w:rsid w:val="00627C88"/>
    <w:rsid w:val="00633DC3"/>
    <w:rsid w:val="00633EAA"/>
    <w:rsid w:val="0069673B"/>
    <w:rsid w:val="006B0CEB"/>
    <w:rsid w:val="006B0F1E"/>
    <w:rsid w:val="006B22FB"/>
    <w:rsid w:val="006B2C2E"/>
    <w:rsid w:val="006B75D8"/>
    <w:rsid w:val="006C0CDD"/>
    <w:rsid w:val="006C415B"/>
    <w:rsid w:val="006D49E7"/>
    <w:rsid w:val="006D4C90"/>
    <w:rsid w:val="006D5F65"/>
    <w:rsid w:val="006E2CE6"/>
    <w:rsid w:val="006E75DE"/>
    <w:rsid w:val="006F6F25"/>
    <w:rsid w:val="00702A3B"/>
    <w:rsid w:val="007071A8"/>
    <w:rsid w:val="00707515"/>
    <w:rsid w:val="0070792D"/>
    <w:rsid w:val="00707C14"/>
    <w:rsid w:val="00714C54"/>
    <w:rsid w:val="00717272"/>
    <w:rsid w:val="0073626B"/>
    <w:rsid w:val="007465AA"/>
    <w:rsid w:val="00751FAA"/>
    <w:rsid w:val="00753908"/>
    <w:rsid w:val="00760E4B"/>
    <w:rsid w:val="0076567C"/>
    <w:rsid w:val="0076640C"/>
    <w:rsid w:val="00767C60"/>
    <w:rsid w:val="00774C97"/>
    <w:rsid w:val="00777FB3"/>
    <w:rsid w:val="00780584"/>
    <w:rsid w:val="00781700"/>
    <w:rsid w:val="00790143"/>
    <w:rsid w:val="007942B7"/>
    <w:rsid w:val="007954A6"/>
    <w:rsid w:val="007C65C5"/>
    <w:rsid w:val="007D1701"/>
    <w:rsid w:val="007D1CD8"/>
    <w:rsid w:val="007D5CBF"/>
    <w:rsid w:val="007D69D9"/>
    <w:rsid w:val="007F1D56"/>
    <w:rsid w:val="007F5F9D"/>
    <w:rsid w:val="00800B69"/>
    <w:rsid w:val="008012EA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2A25"/>
    <w:rsid w:val="00853CB9"/>
    <w:rsid w:val="00857298"/>
    <w:rsid w:val="00865E5A"/>
    <w:rsid w:val="0087033D"/>
    <w:rsid w:val="00882A5B"/>
    <w:rsid w:val="00891E6F"/>
    <w:rsid w:val="00894358"/>
    <w:rsid w:val="0089455A"/>
    <w:rsid w:val="00894FE8"/>
    <w:rsid w:val="00897D04"/>
    <w:rsid w:val="008A58C4"/>
    <w:rsid w:val="008A5AAE"/>
    <w:rsid w:val="008D1ABC"/>
    <w:rsid w:val="008D304B"/>
    <w:rsid w:val="008D6E75"/>
    <w:rsid w:val="008F2EF6"/>
    <w:rsid w:val="00902A71"/>
    <w:rsid w:val="009039FD"/>
    <w:rsid w:val="00903FE0"/>
    <w:rsid w:val="00912DB4"/>
    <w:rsid w:val="0092006E"/>
    <w:rsid w:val="00947271"/>
    <w:rsid w:val="00960C9D"/>
    <w:rsid w:val="009654DA"/>
    <w:rsid w:val="00965C69"/>
    <w:rsid w:val="009709CB"/>
    <w:rsid w:val="00982299"/>
    <w:rsid w:val="009A547D"/>
    <w:rsid w:val="009B75CD"/>
    <w:rsid w:val="009C2498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4135B"/>
    <w:rsid w:val="00A51AAD"/>
    <w:rsid w:val="00A55FE7"/>
    <w:rsid w:val="00A670E9"/>
    <w:rsid w:val="00A82709"/>
    <w:rsid w:val="00AA0AE1"/>
    <w:rsid w:val="00AB6BC7"/>
    <w:rsid w:val="00AC2723"/>
    <w:rsid w:val="00AC4A6F"/>
    <w:rsid w:val="00AD6065"/>
    <w:rsid w:val="00AE4F68"/>
    <w:rsid w:val="00AE6A4F"/>
    <w:rsid w:val="00AF196B"/>
    <w:rsid w:val="00AF5151"/>
    <w:rsid w:val="00AF56ED"/>
    <w:rsid w:val="00B1184C"/>
    <w:rsid w:val="00B1527F"/>
    <w:rsid w:val="00B220EC"/>
    <w:rsid w:val="00B43ABF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32B"/>
    <w:rsid w:val="00BB2529"/>
    <w:rsid w:val="00BB2880"/>
    <w:rsid w:val="00BB3652"/>
    <w:rsid w:val="00BC61D1"/>
    <w:rsid w:val="00BD18E4"/>
    <w:rsid w:val="00BD1E44"/>
    <w:rsid w:val="00BD2172"/>
    <w:rsid w:val="00BD2842"/>
    <w:rsid w:val="00BD30BB"/>
    <w:rsid w:val="00C02953"/>
    <w:rsid w:val="00C03EC5"/>
    <w:rsid w:val="00C10293"/>
    <w:rsid w:val="00C1290B"/>
    <w:rsid w:val="00C161AC"/>
    <w:rsid w:val="00C16B49"/>
    <w:rsid w:val="00C213EC"/>
    <w:rsid w:val="00C22B10"/>
    <w:rsid w:val="00C24010"/>
    <w:rsid w:val="00C259F4"/>
    <w:rsid w:val="00C26ADC"/>
    <w:rsid w:val="00C27705"/>
    <w:rsid w:val="00C3228C"/>
    <w:rsid w:val="00C354E4"/>
    <w:rsid w:val="00C4050E"/>
    <w:rsid w:val="00C4430D"/>
    <w:rsid w:val="00C451D3"/>
    <w:rsid w:val="00C473B3"/>
    <w:rsid w:val="00C5055D"/>
    <w:rsid w:val="00C506F8"/>
    <w:rsid w:val="00C52EE5"/>
    <w:rsid w:val="00C54D21"/>
    <w:rsid w:val="00C555C6"/>
    <w:rsid w:val="00C61E7F"/>
    <w:rsid w:val="00C66E73"/>
    <w:rsid w:val="00C70E1D"/>
    <w:rsid w:val="00C75207"/>
    <w:rsid w:val="00C91330"/>
    <w:rsid w:val="00CB5BDD"/>
    <w:rsid w:val="00CB6837"/>
    <w:rsid w:val="00CC3B31"/>
    <w:rsid w:val="00CC48E8"/>
    <w:rsid w:val="00CD3DE8"/>
    <w:rsid w:val="00CE029F"/>
    <w:rsid w:val="00CF21EB"/>
    <w:rsid w:val="00CF2345"/>
    <w:rsid w:val="00CF434B"/>
    <w:rsid w:val="00D014E1"/>
    <w:rsid w:val="00D01CA1"/>
    <w:rsid w:val="00D1453D"/>
    <w:rsid w:val="00D41F4C"/>
    <w:rsid w:val="00D45F5C"/>
    <w:rsid w:val="00D520C8"/>
    <w:rsid w:val="00D57075"/>
    <w:rsid w:val="00D67457"/>
    <w:rsid w:val="00D70570"/>
    <w:rsid w:val="00D77D83"/>
    <w:rsid w:val="00D858F3"/>
    <w:rsid w:val="00D9090A"/>
    <w:rsid w:val="00D96084"/>
    <w:rsid w:val="00DA05B9"/>
    <w:rsid w:val="00DA6660"/>
    <w:rsid w:val="00DC4BB6"/>
    <w:rsid w:val="00DC5B52"/>
    <w:rsid w:val="00DD515F"/>
    <w:rsid w:val="00DF25D7"/>
    <w:rsid w:val="00DF54AF"/>
    <w:rsid w:val="00DF555F"/>
    <w:rsid w:val="00DF56A7"/>
    <w:rsid w:val="00DF7F08"/>
    <w:rsid w:val="00E023B5"/>
    <w:rsid w:val="00E07201"/>
    <w:rsid w:val="00E17DF6"/>
    <w:rsid w:val="00E23507"/>
    <w:rsid w:val="00E33169"/>
    <w:rsid w:val="00E4007D"/>
    <w:rsid w:val="00E51AC4"/>
    <w:rsid w:val="00E6528C"/>
    <w:rsid w:val="00E73F4D"/>
    <w:rsid w:val="00E83650"/>
    <w:rsid w:val="00E92027"/>
    <w:rsid w:val="00EB1B92"/>
    <w:rsid w:val="00EB39C2"/>
    <w:rsid w:val="00EB68A3"/>
    <w:rsid w:val="00EC64BA"/>
    <w:rsid w:val="00EC6A3E"/>
    <w:rsid w:val="00EC6E6D"/>
    <w:rsid w:val="00ED30F1"/>
    <w:rsid w:val="00ED57F6"/>
    <w:rsid w:val="00ED6104"/>
    <w:rsid w:val="00ED7D79"/>
    <w:rsid w:val="00EE1840"/>
    <w:rsid w:val="00EE5F85"/>
    <w:rsid w:val="00EF4231"/>
    <w:rsid w:val="00EF4B82"/>
    <w:rsid w:val="00EF5B46"/>
    <w:rsid w:val="00EF6910"/>
    <w:rsid w:val="00F04B4F"/>
    <w:rsid w:val="00F053DC"/>
    <w:rsid w:val="00F05E2C"/>
    <w:rsid w:val="00F132F9"/>
    <w:rsid w:val="00F24BAF"/>
    <w:rsid w:val="00F25044"/>
    <w:rsid w:val="00F31BC3"/>
    <w:rsid w:val="00F36022"/>
    <w:rsid w:val="00F361B3"/>
    <w:rsid w:val="00F540D7"/>
    <w:rsid w:val="00F543F8"/>
    <w:rsid w:val="00F614CD"/>
    <w:rsid w:val="00F66F91"/>
    <w:rsid w:val="00F7274D"/>
    <w:rsid w:val="00F75CDB"/>
    <w:rsid w:val="00F75D24"/>
    <w:rsid w:val="00F95333"/>
    <w:rsid w:val="00F96520"/>
    <w:rsid w:val="00FA0C58"/>
    <w:rsid w:val="00FA11BE"/>
    <w:rsid w:val="00FA1911"/>
    <w:rsid w:val="00FA5997"/>
    <w:rsid w:val="00FA5AFD"/>
    <w:rsid w:val="00FB5F9E"/>
    <w:rsid w:val="00FB686C"/>
    <w:rsid w:val="00FC4E74"/>
    <w:rsid w:val="00FD2D2A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64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4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4BC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4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4BC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4873beb7-5857-4685-be1f-d57550cc96c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681</TotalTime>
  <Pages>5</Pages>
  <Words>971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45</cp:revision>
  <cp:lastPrinted>2008-09-26T23:14:00Z</cp:lastPrinted>
  <dcterms:created xsi:type="dcterms:W3CDTF">2024-04-15T07:58:00Z</dcterms:created>
  <dcterms:modified xsi:type="dcterms:W3CDTF">2025-01-16T12:01:00Z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