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9"/>
        <w:gridCol w:w="6857"/>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4BA4E2F6" w:rsidR="000C6CFF" w:rsidRPr="005A3C4E" w:rsidRDefault="00436ADB">
            <w:pPr>
              <w:rPr>
                <w:sz w:val="24"/>
                <w:szCs w:val="24"/>
              </w:rPr>
            </w:pPr>
            <w:r w:rsidRPr="00436ADB">
              <w:rPr>
                <w:sz w:val="24"/>
                <w:szCs w:val="24"/>
              </w:rPr>
              <w:t>NATURGY RENOVABLES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2FEFDBAE" w:rsidR="00CB4BF4" w:rsidRPr="0093250B" w:rsidRDefault="008A05DE">
            <w:r>
              <w:t>30</w:t>
            </w:r>
            <w:r w:rsidR="00515A6C" w:rsidRPr="0093250B">
              <w:t>/04/2025</w:t>
            </w:r>
          </w:p>
          <w:p w14:paraId="0D584C03" w14:textId="2A04A9A8" w:rsidR="00442DDF" w:rsidRPr="005A3C4E" w:rsidRDefault="00442DDF">
            <w:pPr>
              <w:rPr>
                <w:sz w:val="24"/>
                <w:szCs w:val="24"/>
              </w:rPr>
            </w:pPr>
            <w:r w:rsidRPr="0093250B">
              <w:t xml:space="preserve">Segunda revisión: </w:t>
            </w:r>
            <w:r w:rsidR="009664F8">
              <w:t>28/08/2025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AA7B36F" w:rsidR="00D40BC5" w:rsidRPr="00D40BC5" w:rsidRDefault="00D40BC5">
            <w:r w:rsidRPr="00C81633">
              <w:t>https://www.naturgy.com</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4BD5453B" w:rsidR="00AD2022" w:rsidRPr="005A1669" w:rsidRDefault="00AD2022" w:rsidP="00AD2022">
            <w:pPr>
              <w:jc w:val="center"/>
              <w:rPr>
                <w:b/>
                <w:sz w:val="20"/>
                <w:szCs w:val="20"/>
              </w:rPr>
            </w:pP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C81633" w:rsidP="00583EE9">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E209E0D"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54D81443"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0B4F25F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6707F7F" w:rsidR="00CB5511" w:rsidRPr="005A3C4E" w:rsidRDefault="009F1E21"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64A8B35B"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10F57D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362A2AF8"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7E2766A5" w14:textId="4899CC1D" w:rsidR="00CB6544" w:rsidRDefault="00CB6544" w:rsidP="002F2850"/>
    <w:p w14:paraId="4F385E42" w14:textId="77777777" w:rsidR="00CB6544" w:rsidRDefault="00CB6544" w:rsidP="002F2850"/>
    <w:p w14:paraId="24FE97B0" w14:textId="22C21CF3"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583EE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8"/>
        <w:gridCol w:w="1981"/>
        <w:gridCol w:w="797"/>
        <w:gridCol w:w="5750"/>
      </w:tblGrid>
      <w:tr w:rsidR="00E34195" w:rsidRPr="005A3C4E" w14:paraId="0C67B306" w14:textId="77777777" w:rsidTr="00CB684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590"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925"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CB6844">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590"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CB4F41">
            <w:pPr>
              <w:pStyle w:val="Cuerpodelboletn"/>
              <w:numPr>
                <w:ilvl w:val="0"/>
                <w:numId w:val="25"/>
              </w:numPr>
              <w:spacing w:before="120" w:after="120" w:line="312" w:lineRule="auto"/>
              <w:rPr>
                <w:rStyle w:val="Ttulo2Car"/>
                <w:sz w:val="20"/>
                <w:szCs w:val="20"/>
                <w:lang w:bidi="es-ES"/>
              </w:rPr>
            </w:pPr>
          </w:p>
        </w:tc>
        <w:tc>
          <w:tcPr>
            <w:tcW w:w="5925" w:type="dxa"/>
            <w:tcBorders>
              <w:top w:val="single" w:sz="4" w:space="0" w:color="00642D"/>
              <w:left w:val="single" w:sz="4" w:space="0" w:color="00642D"/>
              <w:bottom w:val="single" w:sz="4" w:space="0" w:color="00642D"/>
              <w:right w:val="single" w:sz="4" w:space="0" w:color="00642D"/>
            </w:tcBorders>
          </w:tcPr>
          <w:p w14:paraId="61B58D25" w14:textId="377E22C4" w:rsidR="00CB71C7" w:rsidRPr="005A3C4E" w:rsidRDefault="00653278" w:rsidP="00CB684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w:t>
            </w:r>
            <w:r w:rsidR="000B2778">
              <w:rPr>
                <w:rStyle w:val="Ttulo2Car"/>
                <w:b w:val="0"/>
                <w:bCs w:val="0"/>
                <w:color w:val="auto"/>
                <w:sz w:val="20"/>
                <w:szCs w:val="20"/>
                <w:lang w:bidi="es-ES"/>
              </w:rPr>
              <w:t>a través de la página home de la web/Acc</w:t>
            </w:r>
            <w:r>
              <w:rPr>
                <w:rStyle w:val="Ttulo2Car"/>
                <w:b w:val="0"/>
                <w:bCs w:val="0"/>
                <w:color w:val="auto"/>
                <w:sz w:val="20"/>
                <w:szCs w:val="20"/>
                <w:lang w:bidi="es-ES"/>
              </w:rPr>
              <w:t>ionistas e inversores/</w:t>
            </w:r>
            <w:r w:rsidR="00CB6844">
              <w:rPr>
                <w:rStyle w:val="Ttulo2Car"/>
                <w:b w:val="0"/>
                <w:bCs w:val="0"/>
                <w:color w:val="auto"/>
                <w:sz w:val="20"/>
                <w:szCs w:val="20"/>
                <w:lang w:bidi="es-ES"/>
              </w:rPr>
              <w:t>Gobierno corporativo/Ó</w:t>
            </w:r>
            <w:r>
              <w:rPr>
                <w:rStyle w:val="Ttulo2Car"/>
                <w:b w:val="0"/>
                <w:bCs w:val="0"/>
                <w:color w:val="auto"/>
                <w:sz w:val="20"/>
                <w:szCs w:val="20"/>
                <w:lang w:bidi="es-ES"/>
              </w:rPr>
              <w:t xml:space="preserve">rganos y normas de gobierno. </w:t>
            </w:r>
            <w:r w:rsidR="00CB6844">
              <w:rPr>
                <w:rStyle w:val="Ttulo2Car"/>
                <w:b w:val="0"/>
                <w:bCs w:val="0"/>
                <w:color w:val="auto"/>
                <w:sz w:val="20"/>
                <w:szCs w:val="20"/>
                <w:lang w:bidi="es-ES"/>
              </w:rPr>
              <w:t>La información no está datada y n</w:t>
            </w:r>
            <w:r>
              <w:rPr>
                <w:rStyle w:val="Ttulo2Car"/>
                <w:b w:val="0"/>
                <w:bCs w:val="0"/>
                <w:color w:val="auto"/>
                <w:sz w:val="20"/>
                <w:szCs w:val="20"/>
                <w:lang w:bidi="es-ES"/>
              </w:rPr>
              <w:t>o se publica la fecha de la última revisión o actualización de la información.</w:t>
            </w:r>
          </w:p>
        </w:tc>
      </w:tr>
      <w:tr w:rsidR="00CB71C7" w:rsidRPr="005A3C4E" w14:paraId="686B59E1" w14:textId="77777777" w:rsidTr="00CB6844">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w:t>
            </w:r>
            <w:r w:rsidRPr="001D3D56">
              <w:rPr>
                <w:rStyle w:val="Ttulo2Car"/>
                <w:b w:val="0"/>
                <w:color w:val="auto"/>
                <w:sz w:val="20"/>
                <w:szCs w:val="20"/>
                <w:lang w:bidi="es-ES"/>
              </w:rPr>
              <w:t>iones</w:t>
            </w:r>
          </w:p>
        </w:tc>
        <w:tc>
          <w:tcPr>
            <w:tcW w:w="590"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CB4F41">
            <w:pPr>
              <w:pStyle w:val="Cuerpodelboletn"/>
              <w:numPr>
                <w:ilvl w:val="0"/>
                <w:numId w:val="25"/>
              </w:numPr>
              <w:spacing w:before="120" w:after="120" w:line="312" w:lineRule="auto"/>
              <w:rPr>
                <w:rStyle w:val="Ttulo2Car"/>
                <w:sz w:val="20"/>
                <w:szCs w:val="20"/>
                <w:lang w:bidi="es-ES"/>
              </w:rPr>
            </w:pPr>
          </w:p>
        </w:tc>
        <w:tc>
          <w:tcPr>
            <w:tcW w:w="5925" w:type="dxa"/>
            <w:tcBorders>
              <w:top w:val="single" w:sz="4" w:space="0" w:color="00642D"/>
              <w:left w:val="single" w:sz="4" w:space="0" w:color="00642D"/>
              <w:bottom w:val="single" w:sz="4" w:space="0" w:color="00642D"/>
              <w:right w:val="single" w:sz="4" w:space="0" w:color="00642D"/>
            </w:tcBorders>
          </w:tcPr>
          <w:p w14:paraId="516D47E1" w14:textId="38EF67EB" w:rsidR="00CB71C7" w:rsidRPr="005A3C4E" w:rsidRDefault="00617363" w:rsidP="000B277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w:t>
            </w:r>
            <w:r w:rsidR="00F3098C">
              <w:rPr>
                <w:rStyle w:val="Ttulo2Car"/>
                <w:b w:val="0"/>
                <w:bCs w:val="0"/>
                <w:color w:val="auto"/>
                <w:sz w:val="20"/>
                <w:szCs w:val="20"/>
                <w:lang w:bidi="es-ES"/>
              </w:rPr>
              <w:t>a través de la página home de la web/</w:t>
            </w:r>
            <w:r>
              <w:rPr>
                <w:rStyle w:val="Ttulo2Car"/>
                <w:b w:val="0"/>
                <w:bCs w:val="0"/>
                <w:color w:val="auto"/>
                <w:sz w:val="20"/>
                <w:szCs w:val="20"/>
                <w:lang w:bidi="es-ES"/>
              </w:rPr>
              <w:t>Conócenos/</w:t>
            </w:r>
            <w:r w:rsidR="001D3D56">
              <w:rPr>
                <w:rStyle w:val="Ttulo2Car"/>
                <w:b w:val="0"/>
                <w:bCs w:val="0"/>
                <w:color w:val="auto"/>
                <w:sz w:val="20"/>
                <w:szCs w:val="20"/>
                <w:lang w:bidi="es-ES"/>
              </w:rPr>
              <w:t xml:space="preserve">El </w:t>
            </w:r>
            <w:r w:rsidR="000B2778">
              <w:rPr>
                <w:rStyle w:val="Ttulo2Car"/>
                <w:b w:val="0"/>
                <w:bCs w:val="0"/>
                <w:color w:val="auto"/>
                <w:sz w:val="20"/>
                <w:szCs w:val="20"/>
                <w:lang w:bidi="es-ES"/>
              </w:rPr>
              <w:t>Grupo</w:t>
            </w:r>
            <w:r>
              <w:rPr>
                <w:rStyle w:val="Ttulo2Car"/>
                <w:b w:val="0"/>
                <w:bCs w:val="0"/>
                <w:color w:val="auto"/>
                <w:sz w:val="20"/>
                <w:szCs w:val="20"/>
                <w:lang w:bidi="es-ES"/>
              </w:rPr>
              <w:t>.</w:t>
            </w:r>
            <w:r>
              <w:rPr>
                <w:b/>
                <w:bCs/>
                <w:color w:val="auto"/>
                <w:sz w:val="20"/>
                <w:szCs w:val="20"/>
                <w:lang w:bidi="es-ES"/>
              </w:rPr>
              <w:t xml:space="preserve"> </w:t>
            </w:r>
            <w:r>
              <w:rPr>
                <w:rStyle w:val="Ttulo2Car"/>
                <w:b w:val="0"/>
                <w:bCs w:val="0"/>
                <w:color w:val="auto"/>
                <w:sz w:val="20"/>
                <w:szCs w:val="20"/>
                <w:lang w:bidi="es-ES"/>
              </w:rPr>
              <w:t>La información no está datada y no se publica la fecha de la última revisión o actualización de la información.</w:t>
            </w:r>
          </w:p>
        </w:tc>
      </w:tr>
      <w:tr w:rsidR="00CB71C7" w:rsidRPr="005A3C4E" w14:paraId="2543FF3F" w14:textId="77777777" w:rsidTr="00CB6844">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590"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CB4F41">
            <w:pPr>
              <w:pStyle w:val="Cuerpodelboletn"/>
              <w:numPr>
                <w:ilvl w:val="0"/>
                <w:numId w:val="26"/>
              </w:numPr>
              <w:spacing w:before="120" w:after="120" w:line="312" w:lineRule="auto"/>
              <w:rPr>
                <w:rStyle w:val="Ttulo2Car"/>
                <w:sz w:val="20"/>
                <w:szCs w:val="20"/>
                <w:lang w:bidi="es-ES"/>
              </w:rPr>
            </w:pPr>
          </w:p>
        </w:tc>
        <w:tc>
          <w:tcPr>
            <w:tcW w:w="5925" w:type="dxa"/>
            <w:tcBorders>
              <w:top w:val="single" w:sz="4" w:space="0" w:color="00642D"/>
              <w:left w:val="single" w:sz="4" w:space="0" w:color="00642D"/>
              <w:bottom w:val="single" w:sz="4" w:space="0" w:color="00642D"/>
              <w:right w:val="single" w:sz="4" w:space="0" w:color="00642D"/>
            </w:tcBorders>
            <w:vAlign w:val="center"/>
          </w:tcPr>
          <w:p w14:paraId="370A67FC" w14:textId="296C2589" w:rsidR="00CB71C7" w:rsidRPr="005A3C4E" w:rsidRDefault="00C80F60"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291449D0" w14:textId="77777777" w:rsidTr="00CB6844">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590"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CB4F41">
            <w:pPr>
              <w:pStyle w:val="Cuerpodelboletn"/>
              <w:numPr>
                <w:ilvl w:val="0"/>
                <w:numId w:val="26"/>
              </w:numPr>
              <w:spacing w:before="120" w:after="120" w:line="312" w:lineRule="auto"/>
              <w:rPr>
                <w:rStyle w:val="Ttulo2Car"/>
                <w:sz w:val="20"/>
                <w:szCs w:val="20"/>
                <w:lang w:bidi="es-ES"/>
              </w:rPr>
            </w:pPr>
          </w:p>
        </w:tc>
        <w:tc>
          <w:tcPr>
            <w:tcW w:w="5925" w:type="dxa"/>
            <w:tcBorders>
              <w:top w:val="single" w:sz="4" w:space="0" w:color="00642D"/>
              <w:left w:val="single" w:sz="4" w:space="0" w:color="00642D"/>
              <w:bottom w:val="single" w:sz="4" w:space="0" w:color="00642D"/>
              <w:right w:val="single" w:sz="4" w:space="0" w:color="00642D"/>
            </w:tcBorders>
            <w:vAlign w:val="center"/>
          </w:tcPr>
          <w:p w14:paraId="497859A7" w14:textId="172ACE5D" w:rsidR="00CB71C7" w:rsidRPr="00583EE9" w:rsidRDefault="00CF7D4C" w:rsidP="00CB71C7">
            <w:pPr>
              <w:pStyle w:val="Cuerpodelboletn"/>
              <w:spacing w:before="120" w:after="120" w:line="312" w:lineRule="auto"/>
            </w:pPr>
            <w:r>
              <w:rPr>
                <w:rStyle w:val="Ttulo2Car"/>
                <w:b w:val="0"/>
                <w:bCs w:val="0"/>
                <w:color w:val="auto"/>
                <w:sz w:val="20"/>
                <w:szCs w:val="20"/>
                <w:lang w:bidi="es-ES"/>
              </w:rPr>
              <w:t>No se ha localizado información.</w:t>
            </w:r>
          </w:p>
        </w:tc>
      </w:tr>
      <w:tr w:rsidR="00CB71C7" w:rsidRPr="005A3C4E" w14:paraId="40F9CA00" w14:textId="77777777" w:rsidTr="00CB6844">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590"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CB4F41">
            <w:pPr>
              <w:pStyle w:val="Cuerpodelboletn"/>
              <w:numPr>
                <w:ilvl w:val="0"/>
                <w:numId w:val="25"/>
              </w:numPr>
              <w:spacing w:before="120" w:after="120" w:line="312" w:lineRule="auto"/>
              <w:rPr>
                <w:rStyle w:val="Ttulo2Car"/>
                <w:sz w:val="20"/>
                <w:szCs w:val="20"/>
                <w:lang w:bidi="es-ES"/>
              </w:rPr>
            </w:pPr>
          </w:p>
        </w:tc>
        <w:tc>
          <w:tcPr>
            <w:tcW w:w="5925" w:type="dxa"/>
            <w:tcBorders>
              <w:top w:val="single" w:sz="4" w:space="0" w:color="00642D"/>
              <w:left w:val="single" w:sz="4" w:space="0" w:color="00642D"/>
              <w:bottom w:val="single" w:sz="4" w:space="0" w:color="00642D"/>
              <w:right w:val="single" w:sz="4" w:space="0" w:color="00642D"/>
            </w:tcBorders>
            <w:vAlign w:val="center"/>
          </w:tcPr>
          <w:p w14:paraId="70DF48D3" w14:textId="1FF45779" w:rsidR="00CB71C7" w:rsidRPr="005A3C4E" w:rsidRDefault="00617363" w:rsidP="00F3098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w:t>
            </w:r>
            <w:r w:rsidR="00F3098C">
              <w:rPr>
                <w:rStyle w:val="Ttulo2Car"/>
                <w:b w:val="0"/>
                <w:bCs w:val="0"/>
                <w:color w:val="auto"/>
                <w:sz w:val="20"/>
                <w:szCs w:val="20"/>
                <w:lang w:bidi="es-ES"/>
              </w:rPr>
              <w:t>a través de la página home de la web/</w:t>
            </w:r>
            <w:r>
              <w:rPr>
                <w:rStyle w:val="Ttulo2Car"/>
                <w:b w:val="0"/>
                <w:bCs w:val="0"/>
                <w:color w:val="auto"/>
                <w:sz w:val="20"/>
                <w:szCs w:val="20"/>
                <w:lang w:bidi="es-ES"/>
              </w:rPr>
              <w:t>Accionistas e inversores/</w:t>
            </w:r>
            <w:r w:rsidR="00F3098C">
              <w:rPr>
                <w:rStyle w:val="Ttulo2Car"/>
                <w:b w:val="0"/>
                <w:bCs w:val="0"/>
                <w:color w:val="auto"/>
                <w:sz w:val="20"/>
                <w:szCs w:val="20"/>
                <w:lang w:bidi="es-ES"/>
              </w:rPr>
              <w:t>Gobierno corporativo</w:t>
            </w:r>
            <w:r>
              <w:rPr>
                <w:rStyle w:val="Ttulo2Car"/>
                <w:b w:val="0"/>
                <w:bCs w:val="0"/>
                <w:color w:val="auto"/>
                <w:sz w:val="20"/>
                <w:szCs w:val="20"/>
                <w:lang w:bidi="es-ES"/>
              </w:rPr>
              <w:t>. La información no está datada y no se publica la fecha de la última revisión o actualización de la información.</w:t>
            </w:r>
          </w:p>
        </w:tc>
      </w:tr>
      <w:tr w:rsidR="00CB71C7" w:rsidRPr="005A3C4E" w14:paraId="1DE69310" w14:textId="77777777" w:rsidTr="00CB6844">
        <w:tc>
          <w:tcPr>
            <w:tcW w:w="1577"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590"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F3098C">
            <w:pPr>
              <w:pStyle w:val="Cuerpodelboletn"/>
              <w:numPr>
                <w:ilvl w:val="0"/>
                <w:numId w:val="25"/>
              </w:numPr>
              <w:spacing w:before="120" w:after="120" w:line="312" w:lineRule="auto"/>
              <w:rPr>
                <w:rStyle w:val="Ttulo2Car"/>
                <w:sz w:val="20"/>
                <w:szCs w:val="20"/>
                <w:lang w:bidi="es-ES"/>
              </w:rPr>
            </w:pPr>
          </w:p>
        </w:tc>
        <w:tc>
          <w:tcPr>
            <w:tcW w:w="5925" w:type="dxa"/>
            <w:tcBorders>
              <w:top w:val="single" w:sz="4" w:space="0" w:color="00642D"/>
              <w:left w:val="single" w:sz="4" w:space="0" w:color="00642D"/>
              <w:bottom w:val="single" w:sz="4" w:space="0" w:color="00642D"/>
              <w:right w:val="single" w:sz="4" w:space="0" w:color="00642D"/>
            </w:tcBorders>
            <w:vAlign w:val="center"/>
          </w:tcPr>
          <w:p w14:paraId="15D16A45" w14:textId="55C1F73D" w:rsidR="00CB71C7" w:rsidRPr="005A3C4E" w:rsidRDefault="00F3098C" w:rsidP="00F3098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a través de la página home de la web/Accionistas e inversores/Gobierno corporativo. La información no está datada y no se publica la fecha de la última revisión o actualización de la información.</w:t>
            </w:r>
          </w:p>
        </w:tc>
      </w:tr>
    </w:tbl>
    <w:p w14:paraId="1FF51084" w14:textId="2A6C6513" w:rsidR="00551727" w:rsidRDefault="00551727" w:rsidP="00890813">
      <w:pPr>
        <w:pStyle w:val="Cuerpodelboletn"/>
        <w:spacing w:before="120" w:after="120" w:line="312" w:lineRule="auto"/>
        <w:rPr>
          <w:rStyle w:val="Ttulo2Car"/>
          <w:lang w:bidi="es-ES"/>
        </w:rPr>
      </w:pPr>
    </w:p>
    <w:p w14:paraId="34A029E6" w14:textId="4BF1F90A"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F3098C">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6D24403B">
                <wp:simplePos x="0" y="0"/>
                <wp:positionH relativeFrom="column">
                  <wp:posOffset>276225</wp:posOffset>
                </wp:positionH>
                <wp:positionV relativeFrom="paragraph">
                  <wp:posOffset>10795</wp:posOffset>
                </wp:positionV>
                <wp:extent cx="6353175" cy="230505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05050"/>
                        </a:xfrm>
                        <a:prstGeom prst="rect">
                          <a:avLst/>
                        </a:prstGeom>
                        <a:solidFill>
                          <a:srgbClr val="FFFFFF"/>
                        </a:solidFill>
                        <a:ln w="9525">
                          <a:solidFill>
                            <a:srgbClr val="000000"/>
                          </a:solidFill>
                          <a:miter lim="800000"/>
                          <a:headEnd/>
                          <a:tailEnd/>
                        </a:ln>
                      </wps:spPr>
                      <wps:txb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5CD18D4" w14:textId="00568592" w:rsidR="009F1E21" w:rsidRPr="00F3098C" w:rsidRDefault="00CF7D4C" w:rsidP="00F3098C">
                            <w:pPr>
                              <w:pStyle w:val="Prrafodelista"/>
                              <w:numPr>
                                <w:ilvl w:val="0"/>
                                <w:numId w:val="27"/>
                              </w:numPr>
                              <w:jc w:val="both"/>
                              <w:rPr>
                                <w:rStyle w:val="Ttulo2Car"/>
                                <w:rFonts w:eastAsiaTheme="minorEastAsia" w:cstheme="minorBidi"/>
                                <w:b w:val="0"/>
                                <w:bCs w:val="0"/>
                                <w:color w:val="auto"/>
                                <w:sz w:val="22"/>
                                <w:szCs w:val="22"/>
                              </w:rPr>
                            </w:pPr>
                            <w:r w:rsidRPr="00CF7D4C">
                              <w:t xml:space="preserve">No se ha localizado información sobre la </w:t>
                            </w:r>
                            <w:r w:rsidRPr="00F3098C">
                              <w:rPr>
                                <w:rStyle w:val="Ttulo2Car"/>
                                <w:b w:val="0"/>
                                <w:color w:val="auto"/>
                                <w:sz w:val="22"/>
                                <w:szCs w:val="22"/>
                                <w:lang w:bidi="es-ES"/>
                              </w:rPr>
                              <w:t>descripción de la estructura organizativa.</w:t>
                            </w:r>
                          </w:p>
                          <w:p w14:paraId="6D4CA530" w14:textId="47DBCD6A" w:rsidR="00CF7D4C" w:rsidRPr="00F3098C" w:rsidRDefault="00CF7D4C" w:rsidP="00F3098C">
                            <w:pPr>
                              <w:pStyle w:val="Prrafodelista"/>
                              <w:numPr>
                                <w:ilvl w:val="0"/>
                                <w:numId w:val="27"/>
                              </w:numPr>
                              <w:jc w:val="both"/>
                              <w:rPr>
                                <w:rStyle w:val="Ttulo2Car"/>
                                <w:rFonts w:eastAsiaTheme="minorEastAsia" w:cstheme="minorBidi"/>
                                <w:b w:val="0"/>
                                <w:bCs w:val="0"/>
                                <w:color w:val="auto"/>
                                <w:sz w:val="22"/>
                                <w:szCs w:val="22"/>
                              </w:rPr>
                            </w:pPr>
                            <w:r w:rsidRPr="00CF7D4C">
                              <w:t xml:space="preserve">No se ha localizado el </w:t>
                            </w:r>
                            <w:r w:rsidRPr="00F3098C">
                              <w:rPr>
                                <w:rStyle w:val="Ttulo2Car"/>
                                <w:b w:val="0"/>
                                <w:color w:val="auto"/>
                                <w:sz w:val="22"/>
                                <w:szCs w:val="22"/>
                                <w:lang w:bidi="es-ES"/>
                              </w:rPr>
                              <w:t>organigrama.</w:t>
                            </w:r>
                          </w:p>
                          <w:p w14:paraId="2A461ACC" w14:textId="1C7137D3" w:rsidR="00551727" w:rsidRDefault="00551727" w:rsidP="00551727">
                            <w:pPr>
                              <w:rPr>
                                <w:b/>
                                <w:color w:val="3C8378"/>
                              </w:rPr>
                            </w:pPr>
                            <w:r w:rsidRPr="00551727">
                              <w:rPr>
                                <w:b/>
                                <w:color w:val="3C8378"/>
                              </w:rPr>
                              <w:t>Calidad de la información</w:t>
                            </w:r>
                          </w:p>
                          <w:p w14:paraId="3E77584B" w14:textId="3460DF91" w:rsidR="00617363" w:rsidRDefault="00617363" w:rsidP="00F3098C">
                            <w:pPr>
                              <w:pStyle w:val="Prrafodelista"/>
                              <w:numPr>
                                <w:ilvl w:val="0"/>
                                <w:numId w:val="28"/>
                              </w:numPr>
                              <w:rPr>
                                <w:bCs/>
                              </w:rPr>
                            </w:pPr>
                            <w:r w:rsidRPr="00617363">
                              <w:rPr>
                                <w:bCs/>
                              </w:rPr>
                              <w:t xml:space="preserve">La información no </w:t>
                            </w:r>
                            <w:r w:rsidR="00F3098C">
                              <w:rPr>
                                <w:bCs/>
                              </w:rPr>
                              <w:t xml:space="preserve">siempre </w:t>
                            </w:r>
                            <w:r w:rsidRPr="00617363">
                              <w:rPr>
                                <w:bCs/>
                              </w:rPr>
                              <w:t>está datada.</w:t>
                            </w:r>
                          </w:p>
                          <w:p w14:paraId="33B97399" w14:textId="0D518B43" w:rsidR="00617363" w:rsidRPr="00F3098C" w:rsidRDefault="00617363" w:rsidP="00F3098C">
                            <w:pPr>
                              <w:pStyle w:val="Prrafodelista"/>
                              <w:numPr>
                                <w:ilvl w:val="0"/>
                                <w:numId w:val="28"/>
                              </w:numPr>
                              <w:rPr>
                                <w:bCs/>
                              </w:rPr>
                            </w:pPr>
                            <w:r w:rsidRPr="00F3098C">
                              <w:rPr>
                                <w:bCs/>
                              </w:rPr>
                              <w:t>No se publica la fecha de la última revisión o actualización de la información.</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1.75pt;margin-top:.85pt;width:500.2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">
                <v:textbo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5CD18D4" w14:textId="00568592" w:rsidR="009F1E21" w:rsidRPr="00F3098C" w:rsidRDefault="00CF7D4C" w:rsidP="00F3098C">
                      <w:pPr>
                        <w:pStyle w:val="Prrafodelista"/>
                        <w:numPr>
                          <w:ilvl w:val="0"/>
                          <w:numId w:val="27"/>
                        </w:numPr>
                        <w:jc w:val="both"/>
                        <w:rPr>
                          <w:rStyle w:val="Ttulo2Car"/>
                          <w:rFonts w:eastAsiaTheme="minorEastAsia" w:cstheme="minorBidi"/>
                          <w:b w:val="0"/>
                          <w:bCs w:val="0"/>
                          <w:color w:val="auto"/>
                          <w:sz w:val="22"/>
                          <w:szCs w:val="22"/>
                        </w:rPr>
                      </w:pPr>
                      <w:r w:rsidRPr="00CF7D4C">
                        <w:t xml:space="preserve">No se ha localizado información sobre la </w:t>
                      </w:r>
                      <w:r w:rsidRPr="00F3098C">
                        <w:rPr>
                          <w:rStyle w:val="Ttulo2Car"/>
                          <w:b w:val="0"/>
                          <w:color w:val="auto"/>
                          <w:sz w:val="22"/>
                          <w:szCs w:val="22"/>
                          <w:lang w:bidi="es-ES"/>
                        </w:rPr>
                        <w:t>descripción de la estructura organizativa.</w:t>
                      </w:r>
                    </w:p>
                    <w:p w14:paraId="6D4CA530" w14:textId="47DBCD6A" w:rsidR="00CF7D4C" w:rsidRPr="00F3098C" w:rsidRDefault="00CF7D4C" w:rsidP="00F3098C">
                      <w:pPr>
                        <w:pStyle w:val="Prrafodelista"/>
                        <w:numPr>
                          <w:ilvl w:val="0"/>
                          <w:numId w:val="27"/>
                        </w:numPr>
                        <w:jc w:val="both"/>
                        <w:rPr>
                          <w:rStyle w:val="Ttulo2Car"/>
                          <w:rFonts w:eastAsiaTheme="minorEastAsia" w:cstheme="minorBidi"/>
                          <w:b w:val="0"/>
                          <w:bCs w:val="0"/>
                          <w:color w:val="auto"/>
                          <w:sz w:val="22"/>
                          <w:szCs w:val="22"/>
                        </w:rPr>
                      </w:pPr>
                      <w:r w:rsidRPr="00CF7D4C">
                        <w:t xml:space="preserve">No se ha localizado el </w:t>
                      </w:r>
                      <w:r w:rsidRPr="00F3098C">
                        <w:rPr>
                          <w:rStyle w:val="Ttulo2Car"/>
                          <w:b w:val="0"/>
                          <w:color w:val="auto"/>
                          <w:sz w:val="22"/>
                          <w:szCs w:val="22"/>
                          <w:lang w:bidi="es-ES"/>
                        </w:rPr>
                        <w:t>organigrama.</w:t>
                      </w:r>
                    </w:p>
                    <w:p w14:paraId="2A461ACC" w14:textId="1C7137D3" w:rsidR="00551727" w:rsidRDefault="00551727" w:rsidP="00551727">
                      <w:pPr>
                        <w:rPr>
                          <w:b/>
                          <w:color w:val="3C8378"/>
                        </w:rPr>
                      </w:pPr>
                      <w:r w:rsidRPr="00551727">
                        <w:rPr>
                          <w:b/>
                          <w:color w:val="3C8378"/>
                        </w:rPr>
                        <w:t>Calidad de la información</w:t>
                      </w:r>
                    </w:p>
                    <w:p w14:paraId="3E77584B" w14:textId="3460DF91" w:rsidR="00617363" w:rsidRDefault="00617363" w:rsidP="00F3098C">
                      <w:pPr>
                        <w:pStyle w:val="Prrafodelista"/>
                        <w:numPr>
                          <w:ilvl w:val="0"/>
                          <w:numId w:val="28"/>
                        </w:numPr>
                        <w:rPr>
                          <w:bCs/>
                        </w:rPr>
                      </w:pPr>
                      <w:r w:rsidRPr="00617363">
                        <w:rPr>
                          <w:bCs/>
                        </w:rPr>
                        <w:t xml:space="preserve">La información no </w:t>
                      </w:r>
                      <w:r w:rsidR="00F3098C">
                        <w:rPr>
                          <w:bCs/>
                        </w:rPr>
                        <w:t xml:space="preserve">siempre </w:t>
                      </w:r>
                      <w:r w:rsidRPr="00617363">
                        <w:rPr>
                          <w:bCs/>
                        </w:rPr>
                        <w:t>está datada.</w:t>
                      </w:r>
                    </w:p>
                    <w:p w14:paraId="33B97399" w14:textId="0D518B43" w:rsidR="00617363" w:rsidRPr="00F3098C" w:rsidRDefault="00617363" w:rsidP="00F3098C">
                      <w:pPr>
                        <w:pStyle w:val="Prrafodelista"/>
                        <w:numPr>
                          <w:ilvl w:val="0"/>
                          <w:numId w:val="28"/>
                        </w:numPr>
                        <w:rPr>
                          <w:bCs/>
                        </w:rPr>
                      </w:pPr>
                      <w:r w:rsidRPr="00F3098C">
                        <w:rPr>
                          <w:bCs/>
                        </w:rPr>
                        <w:t>No se publica la fecha de la última revisión o actualización de la información.</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C33A23" w:rsidRPr="005A3C4E" w14:paraId="4E562320" w14:textId="77777777" w:rsidTr="00F3098C">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843"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F3098C">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w:t>
            </w:r>
            <w:r w:rsidRPr="005A3636">
              <w:rPr>
                <w:rStyle w:val="Ttulo2Car"/>
                <w:b w:val="0"/>
                <w:color w:val="auto"/>
                <w:sz w:val="20"/>
                <w:szCs w:val="20"/>
                <w:lang w:bidi="es-ES"/>
              </w:rPr>
              <w:t>ontratos</w:t>
            </w:r>
            <w:r w:rsidRPr="005A3C4E">
              <w:rPr>
                <w:rStyle w:val="Ttulo2Car"/>
                <w:b w:val="0"/>
                <w:color w:val="auto"/>
                <w:sz w:val="20"/>
                <w:szCs w:val="20"/>
                <w:lang w:bidi="es-ES"/>
              </w:rPr>
              <w:t xml:space="preserve"> </w:t>
            </w:r>
          </w:p>
        </w:tc>
        <w:tc>
          <w:tcPr>
            <w:tcW w:w="850"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CB4F41">
            <w:pPr>
              <w:pStyle w:val="Cuerpodelboletn"/>
              <w:numPr>
                <w:ilvl w:val="0"/>
                <w:numId w:val="26"/>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10DF4B8A" w:rsidR="00C33A23" w:rsidRPr="005A3C4E" w:rsidRDefault="003F2B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8046222" w14:textId="77777777" w:rsidTr="00F3098C">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850"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CB4F41">
            <w:pPr>
              <w:pStyle w:val="Cuerpodelboletn"/>
              <w:numPr>
                <w:ilvl w:val="0"/>
                <w:numId w:val="26"/>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23EF89C" w:rsidR="00711AA8"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230044A" w14:textId="77777777" w:rsidTr="00F3098C">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843"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CB4F41">
            <w:pPr>
              <w:pStyle w:val="Cuerpodelboletn"/>
              <w:numPr>
                <w:ilvl w:val="0"/>
                <w:numId w:val="26"/>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57D213CF" w:rsidR="007E1A10"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375A9582" w14:textId="77777777" w:rsidTr="00F3098C">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843"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CB4F41">
            <w:pPr>
              <w:pStyle w:val="Cuerpodelboletn"/>
              <w:numPr>
                <w:ilvl w:val="0"/>
                <w:numId w:val="26"/>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7D2B9324"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7353650C" w14:textId="77777777" w:rsidTr="00F3098C">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4FE4773" w14:textId="684223E3"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0"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CB4F41">
            <w:pPr>
              <w:pStyle w:val="Cuerpodelboletn"/>
              <w:numPr>
                <w:ilvl w:val="0"/>
                <w:numId w:val="25"/>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01485E6F" w:rsidR="007E1A10" w:rsidRPr="007325FB" w:rsidRDefault="0054238A" w:rsidP="007E1A10">
            <w:pPr>
              <w:pStyle w:val="Cuerpodelboletn"/>
              <w:spacing w:before="120" w:after="120" w:line="312" w:lineRule="auto"/>
            </w:pPr>
            <w:r>
              <w:rPr>
                <w:rStyle w:val="Ttulo2Car"/>
                <w:b w:val="0"/>
                <w:bCs w:val="0"/>
                <w:color w:val="auto"/>
                <w:sz w:val="20"/>
                <w:szCs w:val="20"/>
                <w:lang w:bidi="es-ES"/>
              </w:rPr>
              <w:t>No aplica.</w:t>
            </w:r>
          </w:p>
        </w:tc>
      </w:tr>
      <w:tr w:rsidR="007E1A10" w:rsidRPr="005A3C4E" w14:paraId="2B2DA499" w14:textId="77777777" w:rsidTr="00F3098C">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843"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0"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CB4F41">
            <w:pPr>
              <w:pStyle w:val="Cuerpodelboletn"/>
              <w:numPr>
                <w:ilvl w:val="0"/>
                <w:numId w:val="25"/>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0B569120" w:rsidR="007E1A10" w:rsidRPr="005A3C4E" w:rsidRDefault="00617363" w:rsidP="005A363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5A3636">
              <w:rPr>
                <w:rStyle w:val="Ttulo2Car"/>
                <w:b w:val="0"/>
                <w:bCs w:val="0"/>
                <w:color w:val="auto"/>
                <w:sz w:val="20"/>
                <w:szCs w:val="20"/>
                <w:lang w:bidi="es-ES"/>
              </w:rPr>
              <w:t xml:space="preserve"> a través de la página home de la web/</w:t>
            </w:r>
            <w:r>
              <w:rPr>
                <w:rStyle w:val="Ttulo2Car"/>
                <w:b w:val="0"/>
                <w:bCs w:val="0"/>
                <w:color w:val="auto"/>
                <w:sz w:val="20"/>
                <w:szCs w:val="20"/>
                <w:lang w:bidi="es-ES"/>
              </w:rPr>
              <w:t>Accionistas e inversores/</w:t>
            </w:r>
            <w:r w:rsidR="005A3636">
              <w:rPr>
                <w:rStyle w:val="Ttulo2Car"/>
                <w:b w:val="0"/>
                <w:bCs w:val="0"/>
                <w:color w:val="auto"/>
                <w:sz w:val="20"/>
                <w:szCs w:val="20"/>
                <w:lang w:bidi="es-ES"/>
              </w:rPr>
              <w:t>Información económica/I</w:t>
            </w:r>
            <w:r>
              <w:rPr>
                <w:rStyle w:val="Ttulo2Car"/>
                <w:b w:val="0"/>
                <w:bCs w:val="0"/>
                <w:color w:val="auto"/>
                <w:sz w:val="20"/>
                <w:szCs w:val="20"/>
                <w:lang w:bidi="es-ES"/>
              </w:rPr>
              <w:t>nformes anuales</w:t>
            </w:r>
            <w:r w:rsidR="005A3636">
              <w:rPr>
                <w:rStyle w:val="Ttulo2Car"/>
                <w:b w:val="0"/>
                <w:bCs w:val="0"/>
                <w:color w:val="auto"/>
                <w:sz w:val="20"/>
                <w:szCs w:val="20"/>
                <w:lang w:bidi="es-ES"/>
              </w:rPr>
              <w:t>/Informe anual consolidado 2024</w:t>
            </w:r>
            <w:r>
              <w:rPr>
                <w:rStyle w:val="Ttulo2Car"/>
                <w:b w:val="0"/>
                <w:bCs w:val="0"/>
                <w:color w:val="auto"/>
                <w:sz w:val="20"/>
                <w:szCs w:val="20"/>
                <w:lang w:bidi="es-ES"/>
              </w:rPr>
              <w:t xml:space="preserve">. </w:t>
            </w:r>
            <w:r w:rsidR="00CB4F41">
              <w:rPr>
                <w:rStyle w:val="Ttulo2Car"/>
                <w:b w:val="0"/>
                <w:bCs w:val="0"/>
                <w:color w:val="auto"/>
                <w:sz w:val="20"/>
                <w:szCs w:val="20"/>
                <w:lang w:bidi="es-ES"/>
              </w:rPr>
              <w:t>Algunas informaciones no se encuentran en formato reutilizable.</w:t>
            </w:r>
          </w:p>
        </w:tc>
      </w:tr>
      <w:tr w:rsidR="007E1A10" w:rsidRPr="005A3C4E" w14:paraId="0E27B1AA" w14:textId="77777777" w:rsidTr="00F3098C">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0"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CB4F41">
            <w:pPr>
              <w:pStyle w:val="Cuerpodelboletn"/>
              <w:numPr>
                <w:ilvl w:val="0"/>
                <w:numId w:val="25"/>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A64A770" w:rsidR="007E1A10" w:rsidRPr="005A3C4E" w:rsidRDefault="005A3636" w:rsidP="005A363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a través de la página home de la web/Accionistas e inversores/Información económica/Informes anuales/Informe anual consolidado 2024. Algunas informaciones no se encuentran en formato reutilizable.</w:t>
            </w:r>
          </w:p>
        </w:tc>
      </w:tr>
      <w:tr w:rsidR="007E1A10" w:rsidRPr="005A3C4E" w14:paraId="3313C0F0" w14:textId="77777777" w:rsidTr="00F3098C">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843"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0"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CB4F41">
            <w:pPr>
              <w:pStyle w:val="Cuerpodelboletn"/>
              <w:numPr>
                <w:ilvl w:val="0"/>
                <w:numId w:val="26"/>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322C3950" w:rsidR="007E1A10" w:rsidRPr="005A3C4E" w:rsidRDefault="000B638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1F7D29EB" w14:textId="2CF55BF1" w:rsidR="00551727" w:rsidRDefault="00551727" w:rsidP="000B6387">
      <w:pPr>
        <w:pStyle w:val="Cuerpodelboletn"/>
        <w:spacing w:before="120" w:after="120" w:line="312" w:lineRule="auto"/>
        <w:rPr>
          <w:rStyle w:val="Ttulo2Car"/>
          <w:lang w:bidi="es-ES"/>
        </w:rPr>
      </w:pPr>
    </w:p>
    <w:p w14:paraId="5BD4F4C8" w14:textId="13BF7A65" w:rsidR="00617363" w:rsidRDefault="00617363" w:rsidP="000B6387">
      <w:pPr>
        <w:pStyle w:val="Cuerpodelboletn"/>
        <w:spacing w:before="120" w:after="120" w:line="312" w:lineRule="auto"/>
        <w:rPr>
          <w:rStyle w:val="Ttulo2Car"/>
          <w:lang w:bidi="es-ES"/>
        </w:rPr>
      </w:pPr>
    </w:p>
    <w:p w14:paraId="482458EF" w14:textId="180D9DD8"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523492A8">
                <wp:simplePos x="0" y="0"/>
                <wp:positionH relativeFrom="margin">
                  <wp:align>right</wp:align>
                </wp:positionH>
                <wp:positionV relativeFrom="paragraph">
                  <wp:posOffset>143510</wp:posOffset>
                </wp:positionV>
                <wp:extent cx="6407150" cy="3076575"/>
                <wp:effectExtent l="0" t="0" r="12700"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3076575"/>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6A13EF32" w14:textId="60A9C431" w:rsidR="003F2BD7" w:rsidRDefault="003F2BD7" w:rsidP="005A3636">
                            <w:pPr>
                              <w:pStyle w:val="Prrafodelista"/>
                              <w:numPr>
                                <w:ilvl w:val="0"/>
                                <w:numId w:val="29"/>
                              </w:numPr>
                              <w:jc w:val="both"/>
                            </w:pPr>
                            <w:bookmarkStart w:id="0" w:name="_Hlk192842640"/>
                            <w:r w:rsidRPr="00186206">
                              <w:t xml:space="preserve">No se ha localizado información sobre </w:t>
                            </w:r>
                            <w:r w:rsidRPr="005A3636">
                              <w:rPr>
                                <w:rStyle w:val="Ttulo2Car"/>
                                <w:b w:val="0"/>
                                <w:color w:val="auto"/>
                                <w:sz w:val="22"/>
                                <w:szCs w:val="22"/>
                                <w:lang w:bidi="es-ES"/>
                              </w:rPr>
                              <w:t>contratos</w:t>
                            </w:r>
                            <w:r w:rsidR="00CB4F41">
                              <w:t xml:space="preserve"> (mayores y menores) adjudicados por AAPP.</w:t>
                            </w:r>
                          </w:p>
                          <w:p w14:paraId="5ADB3FA5" w14:textId="5768ADD2" w:rsidR="00186206" w:rsidRPr="005A3636" w:rsidRDefault="00186206" w:rsidP="005A3636">
                            <w:pPr>
                              <w:pStyle w:val="Prrafodelista"/>
                              <w:numPr>
                                <w:ilvl w:val="0"/>
                                <w:numId w:val="29"/>
                              </w:numPr>
                              <w:jc w:val="both"/>
                              <w:rPr>
                                <w:rStyle w:val="Ttulo2Car"/>
                                <w:rFonts w:eastAsiaTheme="minorEastAsia" w:cstheme="minorBidi"/>
                                <w:b w:val="0"/>
                                <w:bCs w:val="0"/>
                                <w:color w:val="auto"/>
                                <w:sz w:val="22"/>
                                <w:szCs w:val="22"/>
                              </w:rPr>
                            </w:pPr>
                            <w:r w:rsidRPr="00186206">
                              <w:t xml:space="preserve">No se ha localizado información sobre la </w:t>
                            </w:r>
                            <w:r w:rsidRPr="005A3636">
                              <w:rPr>
                                <w:rStyle w:val="Ttulo2Car"/>
                                <w:b w:val="0"/>
                                <w:color w:val="auto"/>
                                <w:sz w:val="22"/>
                                <w:szCs w:val="22"/>
                                <w:lang w:bidi="es-ES"/>
                              </w:rPr>
                              <w:t>r</w:t>
                            </w:r>
                            <w:r w:rsidR="003F2BD7" w:rsidRPr="005A3636">
                              <w:rPr>
                                <w:rStyle w:val="Ttulo2Car"/>
                                <w:b w:val="0"/>
                                <w:color w:val="auto"/>
                                <w:sz w:val="22"/>
                                <w:szCs w:val="22"/>
                                <w:lang w:bidi="es-ES"/>
                              </w:rPr>
                              <w:t>elación de los convenios suscritos con AAPP</w:t>
                            </w:r>
                            <w:r w:rsidRPr="005A3636">
                              <w:rPr>
                                <w:rStyle w:val="Ttulo2Car"/>
                                <w:b w:val="0"/>
                                <w:color w:val="auto"/>
                                <w:sz w:val="22"/>
                                <w:szCs w:val="22"/>
                                <w:lang w:bidi="es-ES"/>
                              </w:rPr>
                              <w:t>.</w:t>
                            </w:r>
                            <w:r w:rsidR="005A3636">
                              <w:rPr>
                                <w:rStyle w:val="Ttulo2Car"/>
                                <w:b w:val="0"/>
                                <w:color w:val="auto"/>
                                <w:sz w:val="22"/>
                                <w:szCs w:val="22"/>
                                <w:lang w:bidi="es-ES"/>
                              </w:rPr>
                              <w:t xml:space="preserve"> </w:t>
                            </w:r>
                            <w:r w:rsidRPr="00186206">
                              <w:t xml:space="preserve">No se ha localizado información sobre las </w:t>
                            </w:r>
                            <w:r w:rsidRPr="005A3636">
                              <w:rPr>
                                <w:rStyle w:val="Ttulo2Car"/>
                                <w:b w:val="0"/>
                                <w:color w:val="auto"/>
                                <w:sz w:val="22"/>
                                <w:szCs w:val="22"/>
                                <w:lang w:bidi="es-ES"/>
                              </w:rPr>
                              <w:t>subvenciones y ayudas públicas concedidas por AAPP.</w:t>
                            </w:r>
                          </w:p>
                          <w:p w14:paraId="5325D26A" w14:textId="56401A7C" w:rsidR="00C252DD" w:rsidRPr="00E02638" w:rsidRDefault="00C252DD" w:rsidP="005A3636">
                            <w:pPr>
                              <w:pStyle w:val="Prrafodelista"/>
                              <w:numPr>
                                <w:ilvl w:val="0"/>
                                <w:numId w:val="29"/>
                              </w:numPr>
                              <w:jc w:val="both"/>
                            </w:pPr>
                            <w:r w:rsidRPr="00E02638">
                              <w:t>No se ha localizado información sobre las retribuciones percibidas por los máximos responsables.</w:t>
                            </w:r>
                          </w:p>
                          <w:bookmarkEnd w:id="0"/>
                          <w:p w14:paraId="4BF37AB6" w14:textId="5BC30463" w:rsidR="001D0329" w:rsidRDefault="001D0329" w:rsidP="00CE4FA3">
                            <w:pPr>
                              <w:rPr>
                                <w:b/>
                                <w:color w:val="3C8378"/>
                              </w:rPr>
                            </w:pPr>
                            <w:r w:rsidRPr="001D0329">
                              <w:rPr>
                                <w:b/>
                                <w:color w:val="3C8378"/>
                              </w:rPr>
                              <w:t>Calidad de la Información</w:t>
                            </w:r>
                          </w:p>
                          <w:p w14:paraId="638C32F0" w14:textId="2D96B4BA" w:rsidR="00617363" w:rsidRDefault="00617363" w:rsidP="005A3636">
                            <w:pPr>
                              <w:pStyle w:val="Prrafodelista"/>
                              <w:numPr>
                                <w:ilvl w:val="0"/>
                                <w:numId w:val="30"/>
                              </w:numPr>
                              <w:rPr>
                                <w:bCs/>
                              </w:rPr>
                            </w:pPr>
                            <w:r w:rsidRPr="005A3636">
                              <w:rPr>
                                <w:bCs/>
                              </w:rPr>
                              <w:t>Algunas informaciones no se encuentran en formato reutilizable.</w:t>
                            </w:r>
                          </w:p>
                          <w:p w14:paraId="191AAC8C" w14:textId="77777777" w:rsidR="000A0548" w:rsidRDefault="000A0548" w:rsidP="00CE4FA3">
                            <w:pPr>
                              <w:rPr>
                                <w:b/>
                                <w:color w:val="3C8378"/>
                              </w:rPr>
                            </w:pP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3.3pt;margin-top:11.3pt;width:504.5pt;height:242.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CE4FA3" w:rsidRDefault="005176FC" w:rsidP="005176FC">
                      <w:pPr>
                        <w:rPr>
                          <w:bCs/>
                        </w:rPr>
                      </w:pPr>
                      <w:r w:rsidRPr="00CE4FA3">
                        <w:rPr>
                          <w:bCs/>
                        </w:rPr>
                        <w:t>La información publicada no contempla algunos de los contenidos obligatorios establecidos en el artículo 8 de la LTAIBG.</w:t>
                      </w:r>
                    </w:p>
                    <w:p w14:paraId="6A13EF32" w14:textId="60A9C431" w:rsidR="003F2BD7" w:rsidRDefault="003F2BD7" w:rsidP="005A3636">
                      <w:pPr>
                        <w:pStyle w:val="Prrafodelista"/>
                        <w:numPr>
                          <w:ilvl w:val="0"/>
                          <w:numId w:val="29"/>
                        </w:numPr>
                        <w:jc w:val="both"/>
                      </w:pPr>
                      <w:bookmarkStart w:id="1" w:name="_Hlk192842640"/>
                      <w:r w:rsidRPr="00186206">
                        <w:t xml:space="preserve">No se ha localizado información sobre </w:t>
                      </w:r>
                      <w:r w:rsidRPr="005A3636">
                        <w:rPr>
                          <w:rStyle w:val="Ttulo2Car"/>
                          <w:b w:val="0"/>
                          <w:color w:val="auto"/>
                          <w:sz w:val="22"/>
                          <w:szCs w:val="22"/>
                          <w:lang w:bidi="es-ES"/>
                        </w:rPr>
                        <w:t>contratos</w:t>
                      </w:r>
                      <w:r w:rsidR="00CB4F41">
                        <w:t xml:space="preserve"> (mayores y menores) adjudicados por AAPP.</w:t>
                      </w:r>
                    </w:p>
                    <w:p w14:paraId="5ADB3FA5" w14:textId="5768ADD2" w:rsidR="00186206" w:rsidRPr="005A3636" w:rsidRDefault="00186206" w:rsidP="005A3636">
                      <w:pPr>
                        <w:pStyle w:val="Prrafodelista"/>
                        <w:numPr>
                          <w:ilvl w:val="0"/>
                          <w:numId w:val="29"/>
                        </w:numPr>
                        <w:jc w:val="both"/>
                        <w:rPr>
                          <w:rStyle w:val="Ttulo2Car"/>
                          <w:rFonts w:eastAsiaTheme="minorEastAsia" w:cstheme="minorBidi"/>
                          <w:b w:val="0"/>
                          <w:bCs w:val="0"/>
                          <w:color w:val="auto"/>
                          <w:sz w:val="22"/>
                          <w:szCs w:val="22"/>
                        </w:rPr>
                      </w:pPr>
                      <w:r w:rsidRPr="00186206">
                        <w:t xml:space="preserve">No se ha localizado información sobre la </w:t>
                      </w:r>
                      <w:r w:rsidRPr="005A3636">
                        <w:rPr>
                          <w:rStyle w:val="Ttulo2Car"/>
                          <w:b w:val="0"/>
                          <w:color w:val="auto"/>
                          <w:sz w:val="22"/>
                          <w:szCs w:val="22"/>
                          <w:lang w:bidi="es-ES"/>
                        </w:rPr>
                        <w:t>r</w:t>
                      </w:r>
                      <w:r w:rsidR="003F2BD7" w:rsidRPr="005A3636">
                        <w:rPr>
                          <w:rStyle w:val="Ttulo2Car"/>
                          <w:b w:val="0"/>
                          <w:color w:val="auto"/>
                          <w:sz w:val="22"/>
                          <w:szCs w:val="22"/>
                          <w:lang w:bidi="es-ES"/>
                        </w:rPr>
                        <w:t>elación de los convenios suscritos con AAPP</w:t>
                      </w:r>
                      <w:r w:rsidRPr="005A3636">
                        <w:rPr>
                          <w:rStyle w:val="Ttulo2Car"/>
                          <w:b w:val="0"/>
                          <w:color w:val="auto"/>
                          <w:sz w:val="22"/>
                          <w:szCs w:val="22"/>
                          <w:lang w:bidi="es-ES"/>
                        </w:rPr>
                        <w:t>.</w:t>
                      </w:r>
                      <w:r w:rsidR="005A3636">
                        <w:rPr>
                          <w:rStyle w:val="Ttulo2Car"/>
                          <w:b w:val="0"/>
                          <w:color w:val="auto"/>
                          <w:sz w:val="22"/>
                          <w:szCs w:val="22"/>
                          <w:lang w:bidi="es-ES"/>
                        </w:rPr>
                        <w:t xml:space="preserve"> </w:t>
                      </w:r>
                      <w:r w:rsidRPr="00186206">
                        <w:t xml:space="preserve">No se ha localizado información sobre las </w:t>
                      </w:r>
                      <w:r w:rsidRPr="005A3636">
                        <w:rPr>
                          <w:rStyle w:val="Ttulo2Car"/>
                          <w:b w:val="0"/>
                          <w:color w:val="auto"/>
                          <w:sz w:val="22"/>
                          <w:szCs w:val="22"/>
                          <w:lang w:bidi="es-ES"/>
                        </w:rPr>
                        <w:t>subvenciones y ayudas públicas concedidas por AAPP.</w:t>
                      </w:r>
                    </w:p>
                    <w:p w14:paraId="5325D26A" w14:textId="56401A7C" w:rsidR="00C252DD" w:rsidRPr="00E02638" w:rsidRDefault="00C252DD" w:rsidP="005A3636">
                      <w:pPr>
                        <w:pStyle w:val="Prrafodelista"/>
                        <w:numPr>
                          <w:ilvl w:val="0"/>
                          <w:numId w:val="29"/>
                        </w:numPr>
                        <w:jc w:val="both"/>
                      </w:pPr>
                      <w:r w:rsidRPr="00E02638">
                        <w:t>No se ha localizado información sobre las retribuciones percibidas por los máximos responsables.</w:t>
                      </w:r>
                    </w:p>
                    <w:bookmarkEnd w:id="1"/>
                    <w:p w14:paraId="4BF37AB6" w14:textId="5BC30463" w:rsidR="001D0329" w:rsidRDefault="001D0329" w:rsidP="00CE4FA3">
                      <w:pPr>
                        <w:rPr>
                          <w:b/>
                          <w:color w:val="3C8378"/>
                        </w:rPr>
                      </w:pPr>
                      <w:r w:rsidRPr="001D0329">
                        <w:rPr>
                          <w:b/>
                          <w:color w:val="3C8378"/>
                        </w:rPr>
                        <w:t>Calidad de la Información</w:t>
                      </w:r>
                    </w:p>
                    <w:p w14:paraId="638C32F0" w14:textId="2D96B4BA" w:rsidR="00617363" w:rsidRDefault="00617363" w:rsidP="005A3636">
                      <w:pPr>
                        <w:pStyle w:val="Prrafodelista"/>
                        <w:numPr>
                          <w:ilvl w:val="0"/>
                          <w:numId w:val="30"/>
                        </w:numPr>
                        <w:rPr>
                          <w:bCs/>
                        </w:rPr>
                      </w:pPr>
                      <w:r w:rsidRPr="005A3636">
                        <w:rPr>
                          <w:bCs/>
                        </w:rPr>
                        <w:t>Algunas informaciones no se encuentran en formato reutilizable.</w:t>
                      </w:r>
                    </w:p>
                    <w:p w14:paraId="191AAC8C" w14:textId="77777777" w:rsidR="000A0548" w:rsidRDefault="000A0548" w:rsidP="00CE4FA3">
                      <w:pPr>
                        <w:rPr>
                          <w:b/>
                          <w:color w:val="3C8378"/>
                        </w:rPr>
                      </w:pP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2FB8CBF" w14:textId="2992F0D8" w:rsidR="00F048A2" w:rsidRDefault="00F048A2" w:rsidP="0054238A">
      <w:pPr>
        <w:pStyle w:val="Cuerpodelboletn"/>
        <w:spacing w:before="120" w:after="120" w:line="312" w:lineRule="auto"/>
        <w:rPr>
          <w:b/>
          <w:color w:val="00642D"/>
          <w:szCs w:val="22"/>
        </w:rPr>
      </w:pPr>
    </w:p>
    <w:p w14:paraId="60B5A62A" w14:textId="23FA82EE" w:rsidR="00925E19" w:rsidRPr="00925E19" w:rsidRDefault="00BD4582" w:rsidP="000A2D44">
      <w:pPr>
        <w:pStyle w:val="Cuerpodelboletn"/>
        <w:numPr>
          <w:ilvl w:val="0"/>
          <w:numId w:val="1"/>
        </w:numPr>
        <w:spacing w:before="120" w:after="120" w:line="312" w:lineRule="auto"/>
        <w:ind w:left="851" w:hanging="567"/>
      </w:pPr>
      <w:r w:rsidRPr="005260B7">
        <w:rPr>
          <w:b/>
          <w:color w:val="3C8378"/>
          <w:sz w:val="32"/>
        </w:rPr>
        <w:t>Índice de Cumplimiento de la Información Obligator</w:t>
      </w:r>
      <w:r w:rsidR="00CB4F41">
        <w:rPr>
          <w:b/>
          <w:color w:val="3C8378"/>
          <w:sz w:val="32"/>
        </w:rPr>
        <w:t>ia</w:t>
      </w:r>
    </w:p>
    <w:p w14:paraId="1D7991B0" w14:textId="5F6AEC5D" w:rsidR="00322E3D" w:rsidRDefault="00322E3D" w:rsidP="00925E19">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30"/>
        <w:gridCol w:w="725"/>
      </w:tblGrid>
      <w:tr w:rsidR="00322E3D" w:rsidRPr="00322E3D" w14:paraId="16A1BA6E" w14:textId="77777777" w:rsidTr="00322E3D">
        <w:trPr>
          <w:divId w:val="1261569254"/>
          <w:trHeight w:val="1205"/>
        </w:trPr>
        <w:tc>
          <w:tcPr>
            <w:tcW w:w="2001" w:type="pct"/>
            <w:tcBorders>
              <w:top w:val="single" w:sz="12" w:space="0" w:color="FFFFFF"/>
              <w:left w:val="nil"/>
              <w:bottom w:val="single" w:sz="12" w:space="0" w:color="FFFFFF"/>
              <w:right w:val="nil"/>
            </w:tcBorders>
            <w:shd w:val="clear" w:color="000000" w:fill="3C7883"/>
            <w:noWrap/>
            <w:textDirection w:val="btLr"/>
            <w:hideMark/>
          </w:tcPr>
          <w:p w14:paraId="6248D62B" w14:textId="52FF0BEE" w:rsidR="00322E3D" w:rsidRPr="00322E3D" w:rsidRDefault="00322E3D" w:rsidP="00322E3D">
            <w:pPr>
              <w:jc w:val="center"/>
              <w:rPr>
                <w:rFonts w:ascii="Calibri" w:eastAsia="Times New Roman" w:hAnsi="Calibri" w:cs="Calibri"/>
                <w:color w:val="000000"/>
                <w:sz w:val="20"/>
                <w:szCs w:val="20"/>
              </w:rPr>
            </w:pPr>
            <w:r w:rsidRPr="00322E3D">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F4D130E"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6AE0B4FC"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98C0A87"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C7CB4F0"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77361122"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703C3D29"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Reutilización</w:t>
            </w:r>
          </w:p>
        </w:tc>
        <w:tc>
          <w:tcPr>
            <w:tcW w:w="376" w:type="pct"/>
            <w:tcBorders>
              <w:top w:val="single" w:sz="12" w:space="0" w:color="FFFFFF"/>
              <w:left w:val="nil"/>
              <w:bottom w:val="single" w:sz="12" w:space="0" w:color="auto"/>
              <w:right w:val="nil"/>
            </w:tcBorders>
            <w:shd w:val="clear" w:color="000000" w:fill="3C7883"/>
            <w:noWrap/>
            <w:textDirection w:val="btLr"/>
            <w:vAlign w:val="center"/>
            <w:hideMark/>
          </w:tcPr>
          <w:p w14:paraId="520338D1"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Actualización</w:t>
            </w:r>
          </w:p>
        </w:tc>
        <w:tc>
          <w:tcPr>
            <w:tcW w:w="373" w:type="pct"/>
            <w:tcBorders>
              <w:top w:val="single" w:sz="12" w:space="0" w:color="FFFFFF"/>
              <w:left w:val="nil"/>
              <w:bottom w:val="single" w:sz="12" w:space="0" w:color="auto"/>
              <w:right w:val="nil"/>
            </w:tcBorders>
            <w:shd w:val="clear" w:color="000000" w:fill="3C7883"/>
            <w:noWrap/>
            <w:textDirection w:val="btLr"/>
            <w:vAlign w:val="center"/>
            <w:hideMark/>
          </w:tcPr>
          <w:p w14:paraId="60A78B8E" w14:textId="77777777" w:rsidR="00322E3D" w:rsidRPr="00322E3D" w:rsidRDefault="00322E3D" w:rsidP="00322E3D">
            <w:pPr>
              <w:spacing w:after="0" w:line="240" w:lineRule="auto"/>
              <w:jc w:val="center"/>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Total</w:t>
            </w:r>
          </w:p>
        </w:tc>
      </w:tr>
      <w:tr w:rsidR="00322E3D" w:rsidRPr="00322E3D" w14:paraId="5E8CF36A" w14:textId="77777777" w:rsidTr="00322E3D">
        <w:trPr>
          <w:divId w:val="1261569254"/>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5579BA64" w14:textId="77777777" w:rsidR="00322E3D" w:rsidRPr="00322E3D" w:rsidRDefault="00322E3D" w:rsidP="00322E3D">
            <w:pPr>
              <w:spacing w:after="0" w:line="240" w:lineRule="auto"/>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39F08384"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5AF23C16"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19F80FBB"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5C803673"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3DB5B87D"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66,7</w:t>
            </w:r>
          </w:p>
        </w:tc>
        <w:tc>
          <w:tcPr>
            <w:tcW w:w="375" w:type="pct"/>
            <w:tcBorders>
              <w:top w:val="nil"/>
              <w:left w:val="nil"/>
              <w:bottom w:val="nil"/>
              <w:right w:val="nil"/>
            </w:tcBorders>
            <w:shd w:val="clear" w:color="000000" w:fill="D8D8D8"/>
            <w:noWrap/>
            <w:vAlign w:val="center"/>
            <w:hideMark/>
          </w:tcPr>
          <w:p w14:paraId="7F735DA9"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66,7</w:t>
            </w:r>
          </w:p>
        </w:tc>
        <w:tc>
          <w:tcPr>
            <w:tcW w:w="376" w:type="pct"/>
            <w:tcBorders>
              <w:top w:val="nil"/>
              <w:left w:val="nil"/>
              <w:bottom w:val="nil"/>
              <w:right w:val="nil"/>
            </w:tcBorders>
            <w:shd w:val="clear" w:color="000000" w:fill="D8D8D8"/>
            <w:noWrap/>
            <w:vAlign w:val="center"/>
            <w:hideMark/>
          </w:tcPr>
          <w:p w14:paraId="07DD1CD3"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0,0</w:t>
            </w:r>
          </w:p>
        </w:tc>
        <w:tc>
          <w:tcPr>
            <w:tcW w:w="373" w:type="pct"/>
            <w:tcBorders>
              <w:top w:val="nil"/>
              <w:left w:val="nil"/>
              <w:bottom w:val="nil"/>
              <w:right w:val="nil"/>
            </w:tcBorders>
            <w:shd w:val="clear" w:color="000000" w:fill="D8D8D8"/>
            <w:noWrap/>
            <w:vAlign w:val="center"/>
            <w:hideMark/>
          </w:tcPr>
          <w:p w14:paraId="48A78B04"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57,1</w:t>
            </w:r>
          </w:p>
        </w:tc>
      </w:tr>
      <w:tr w:rsidR="00322E3D" w:rsidRPr="00322E3D" w14:paraId="33FA13B1" w14:textId="77777777" w:rsidTr="00322E3D">
        <w:trPr>
          <w:divId w:val="1261569254"/>
          <w:trHeight w:val="45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606316FA" w14:textId="77777777" w:rsidR="00322E3D" w:rsidRPr="00322E3D" w:rsidRDefault="00322E3D" w:rsidP="00322E3D">
            <w:pPr>
              <w:spacing w:after="0" w:line="240" w:lineRule="auto"/>
              <w:jc w:val="both"/>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54755D1F"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582421C"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12EE976"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FBF4409"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7A1E3E3"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8B05468"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0FA2E490"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7727266D"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r>
      <w:tr w:rsidR="00322E3D" w:rsidRPr="00322E3D" w14:paraId="7D56DB0E" w14:textId="77777777" w:rsidTr="00322E3D">
        <w:trPr>
          <w:divId w:val="1261569254"/>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1BD23CF4" w14:textId="77777777" w:rsidR="00322E3D" w:rsidRPr="00322E3D" w:rsidRDefault="00322E3D" w:rsidP="00322E3D">
            <w:pPr>
              <w:spacing w:after="0" w:line="240" w:lineRule="auto"/>
              <w:rPr>
                <w:rFonts w:ascii="Century Gothic" w:eastAsia="Times New Roman" w:hAnsi="Century Gothic" w:cs="Calibri"/>
                <w:b/>
                <w:bCs/>
                <w:color w:val="FFFFFF"/>
                <w:sz w:val="16"/>
                <w:szCs w:val="16"/>
              </w:rPr>
            </w:pPr>
            <w:proofErr w:type="gramStart"/>
            <w:r w:rsidRPr="00322E3D">
              <w:rPr>
                <w:rFonts w:ascii="Century Gothic" w:eastAsia="Times New Roman" w:hAnsi="Century Gothic" w:cs="Calibri"/>
                <w:b/>
                <w:bCs/>
                <w:color w:val="FFFFFF"/>
                <w:sz w:val="16"/>
                <w:szCs w:val="16"/>
              </w:rPr>
              <w:t>Económica ,</w:t>
            </w:r>
            <w:proofErr w:type="gramEnd"/>
            <w:r w:rsidRPr="00322E3D">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6B791356"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1EE7BB03"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3AFE23CD"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42B054C7"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01B11FF4"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032375F6"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14,3</w:t>
            </w:r>
          </w:p>
        </w:tc>
        <w:tc>
          <w:tcPr>
            <w:tcW w:w="376" w:type="pct"/>
            <w:tcBorders>
              <w:top w:val="nil"/>
              <w:left w:val="nil"/>
              <w:bottom w:val="nil"/>
              <w:right w:val="nil"/>
            </w:tcBorders>
            <w:shd w:val="clear" w:color="000000" w:fill="D8D8D8"/>
            <w:noWrap/>
            <w:vAlign w:val="center"/>
            <w:hideMark/>
          </w:tcPr>
          <w:p w14:paraId="02711931"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28,6</w:t>
            </w:r>
          </w:p>
        </w:tc>
        <w:tc>
          <w:tcPr>
            <w:tcW w:w="373" w:type="pct"/>
            <w:tcBorders>
              <w:top w:val="nil"/>
              <w:left w:val="nil"/>
              <w:bottom w:val="nil"/>
              <w:right w:val="nil"/>
            </w:tcBorders>
            <w:shd w:val="clear" w:color="000000" w:fill="D8D8D8"/>
            <w:noWrap/>
            <w:vAlign w:val="center"/>
            <w:hideMark/>
          </w:tcPr>
          <w:p w14:paraId="47E02777"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26,5</w:t>
            </w:r>
          </w:p>
        </w:tc>
      </w:tr>
      <w:tr w:rsidR="00322E3D" w:rsidRPr="00322E3D" w14:paraId="0529EA48" w14:textId="77777777" w:rsidTr="00322E3D">
        <w:trPr>
          <w:divId w:val="1261569254"/>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081EB57B" w14:textId="77777777" w:rsidR="00322E3D" w:rsidRPr="00322E3D" w:rsidRDefault="00322E3D" w:rsidP="00322E3D">
            <w:pPr>
              <w:spacing w:after="0" w:line="240" w:lineRule="auto"/>
              <w:rPr>
                <w:rFonts w:ascii="Century Gothic" w:eastAsia="Times New Roman" w:hAnsi="Century Gothic" w:cs="Calibri"/>
                <w:b/>
                <w:bCs/>
                <w:color w:val="FFFFFF"/>
                <w:sz w:val="16"/>
                <w:szCs w:val="16"/>
              </w:rPr>
            </w:pPr>
            <w:r w:rsidRPr="00322E3D">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1D24D9DF"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9C6FD9B"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1FBE29F"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731DA42"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E8EF06A"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CA9F591"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0F3E741A"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69F8B44D" w14:textId="77777777" w:rsidR="00322E3D" w:rsidRPr="00322E3D" w:rsidRDefault="00322E3D" w:rsidP="00322E3D">
            <w:pPr>
              <w:spacing w:after="0" w:line="240" w:lineRule="auto"/>
              <w:jc w:val="center"/>
              <w:rPr>
                <w:rFonts w:ascii="Century Gothic" w:eastAsia="Times New Roman" w:hAnsi="Century Gothic" w:cs="Calibri"/>
                <w:color w:val="000000"/>
                <w:sz w:val="16"/>
                <w:szCs w:val="16"/>
              </w:rPr>
            </w:pPr>
            <w:r w:rsidRPr="00322E3D">
              <w:rPr>
                <w:rFonts w:ascii="Century Gothic" w:eastAsia="Times New Roman" w:hAnsi="Century Gothic" w:cs="Calibri"/>
                <w:color w:val="000000"/>
                <w:sz w:val="16"/>
                <w:szCs w:val="16"/>
              </w:rPr>
              <w:t>N.A.</w:t>
            </w:r>
          </w:p>
        </w:tc>
      </w:tr>
      <w:tr w:rsidR="00322E3D" w:rsidRPr="00322E3D" w14:paraId="363BB840" w14:textId="77777777" w:rsidTr="00322E3D">
        <w:trPr>
          <w:divId w:val="1261569254"/>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340D8CBF" w14:textId="77777777" w:rsidR="00322E3D" w:rsidRPr="00322E3D" w:rsidRDefault="00322E3D" w:rsidP="00322E3D">
            <w:pPr>
              <w:spacing w:after="0" w:line="240" w:lineRule="auto"/>
              <w:jc w:val="center"/>
              <w:rPr>
                <w:rFonts w:ascii="Century Gothic" w:eastAsia="Times New Roman" w:hAnsi="Century Gothic" w:cs="Calibri"/>
                <w:b/>
                <w:bCs/>
                <w:i/>
                <w:iCs/>
                <w:color w:val="FFFFFF"/>
                <w:sz w:val="16"/>
                <w:szCs w:val="16"/>
              </w:rPr>
            </w:pPr>
            <w:r w:rsidRPr="00322E3D">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06DD44E5"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46,2</w:t>
            </w:r>
          </w:p>
        </w:tc>
        <w:tc>
          <w:tcPr>
            <w:tcW w:w="375" w:type="pct"/>
            <w:tcBorders>
              <w:top w:val="nil"/>
              <w:left w:val="nil"/>
              <w:bottom w:val="single" w:sz="12" w:space="0" w:color="auto"/>
              <w:right w:val="nil"/>
            </w:tcBorders>
            <w:shd w:val="clear" w:color="000000" w:fill="D8D8D8"/>
            <w:noWrap/>
            <w:vAlign w:val="center"/>
            <w:hideMark/>
          </w:tcPr>
          <w:p w14:paraId="71A8BFEF"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46,2</w:t>
            </w:r>
          </w:p>
        </w:tc>
        <w:tc>
          <w:tcPr>
            <w:tcW w:w="375" w:type="pct"/>
            <w:tcBorders>
              <w:top w:val="nil"/>
              <w:left w:val="nil"/>
              <w:bottom w:val="single" w:sz="12" w:space="0" w:color="auto"/>
              <w:right w:val="nil"/>
            </w:tcBorders>
            <w:shd w:val="clear" w:color="000000" w:fill="D8D8D8"/>
            <w:noWrap/>
            <w:vAlign w:val="center"/>
            <w:hideMark/>
          </w:tcPr>
          <w:p w14:paraId="71D81D3F"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46,2</w:t>
            </w:r>
          </w:p>
        </w:tc>
        <w:tc>
          <w:tcPr>
            <w:tcW w:w="375" w:type="pct"/>
            <w:tcBorders>
              <w:top w:val="nil"/>
              <w:left w:val="nil"/>
              <w:bottom w:val="single" w:sz="12" w:space="0" w:color="auto"/>
              <w:right w:val="nil"/>
            </w:tcBorders>
            <w:shd w:val="clear" w:color="000000" w:fill="D8D8D8"/>
            <w:noWrap/>
            <w:vAlign w:val="center"/>
            <w:hideMark/>
          </w:tcPr>
          <w:p w14:paraId="0AE6E99C"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46,2</w:t>
            </w:r>
          </w:p>
        </w:tc>
        <w:tc>
          <w:tcPr>
            <w:tcW w:w="375" w:type="pct"/>
            <w:tcBorders>
              <w:top w:val="nil"/>
              <w:left w:val="nil"/>
              <w:bottom w:val="single" w:sz="12" w:space="0" w:color="auto"/>
              <w:right w:val="nil"/>
            </w:tcBorders>
            <w:shd w:val="clear" w:color="000000" w:fill="D8D8D8"/>
            <w:noWrap/>
            <w:vAlign w:val="center"/>
            <w:hideMark/>
          </w:tcPr>
          <w:p w14:paraId="579CB28E"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46,2</w:t>
            </w:r>
          </w:p>
        </w:tc>
        <w:tc>
          <w:tcPr>
            <w:tcW w:w="375" w:type="pct"/>
            <w:tcBorders>
              <w:top w:val="nil"/>
              <w:left w:val="nil"/>
              <w:bottom w:val="single" w:sz="12" w:space="0" w:color="auto"/>
              <w:right w:val="nil"/>
            </w:tcBorders>
            <w:shd w:val="clear" w:color="000000" w:fill="D8D8D8"/>
            <w:noWrap/>
            <w:vAlign w:val="center"/>
            <w:hideMark/>
          </w:tcPr>
          <w:p w14:paraId="317AC3DC"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38,5</w:t>
            </w:r>
          </w:p>
        </w:tc>
        <w:tc>
          <w:tcPr>
            <w:tcW w:w="376" w:type="pct"/>
            <w:tcBorders>
              <w:top w:val="nil"/>
              <w:left w:val="nil"/>
              <w:bottom w:val="single" w:sz="12" w:space="0" w:color="auto"/>
              <w:right w:val="nil"/>
            </w:tcBorders>
            <w:shd w:val="clear" w:color="000000" w:fill="D8D8D8"/>
            <w:noWrap/>
            <w:vAlign w:val="center"/>
            <w:hideMark/>
          </w:tcPr>
          <w:p w14:paraId="4DB89355"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15,4</w:t>
            </w:r>
          </w:p>
        </w:tc>
        <w:tc>
          <w:tcPr>
            <w:tcW w:w="373" w:type="pct"/>
            <w:tcBorders>
              <w:top w:val="nil"/>
              <w:left w:val="nil"/>
              <w:bottom w:val="single" w:sz="12" w:space="0" w:color="auto"/>
              <w:right w:val="nil"/>
            </w:tcBorders>
            <w:shd w:val="clear" w:color="000000" w:fill="D8D8D8"/>
            <w:noWrap/>
            <w:vAlign w:val="center"/>
            <w:hideMark/>
          </w:tcPr>
          <w:p w14:paraId="3CF8F780" w14:textId="77777777" w:rsidR="00322E3D" w:rsidRPr="00322E3D" w:rsidRDefault="00322E3D" w:rsidP="00322E3D">
            <w:pPr>
              <w:spacing w:after="0" w:line="240" w:lineRule="auto"/>
              <w:jc w:val="center"/>
              <w:rPr>
                <w:rFonts w:ascii="Century Gothic" w:eastAsia="Times New Roman" w:hAnsi="Century Gothic" w:cs="Calibri"/>
                <w:b/>
                <w:bCs/>
                <w:i/>
                <w:iCs/>
                <w:color w:val="000000"/>
                <w:sz w:val="16"/>
                <w:szCs w:val="16"/>
              </w:rPr>
            </w:pPr>
            <w:r w:rsidRPr="00322E3D">
              <w:rPr>
                <w:rFonts w:ascii="Century Gothic" w:eastAsia="Times New Roman" w:hAnsi="Century Gothic" w:cs="Calibri"/>
                <w:b/>
                <w:bCs/>
                <w:i/>
                <w:iCs/>
                <w:color w:val="000000"/>
                <w:sz w:val="16"/>
                <w:szCs w:val="16"/>
              </w:rPr>
              <w:t>40,7</w:t>
            </w:r>
          </w:p>
        </w:tc>
      </w:tr>
    </w:tbl>
    <w:p w14:paraId="2F44CFC1" w14:textId="5C13200B" w:rsidR="00BC67C8" w:rsidRDefault="00BC67C8" w:rsidP="00925E19">
      <w:pPr>
        <w:pStyle w:val="Cuerpodelboletn"/>
        <w:spacing w:before="120" w:after="120" w:line="312" w:lineRule="auto"/>
        <w:rPr>
          <w:rFonts w:asciiTheme="minorHAnsi" w:hAnsiTheme="minorHAnsi"/>
          <w:color w:val="auto"/>
          <w:szCs w:val="22"/>
        </w:rPr>
      </w:pPr>
    </w:p>
    <w:p w14:paraId="5EF8B6B5" w14:textId="65006EAA" w:rsidR="00F21D28" w:rsidRPr="00F048A2" w:rsidRDefault="00827ABE" w:rsidP="005A3636">
      <w:pPr>
        <w:pStyle w:val="Cuerpodelboletn"/>
        <w:spacing w:before="120" w:after="120" w:line="312" w:lineRule="auto"/>
        <w:ind w:left="284"/>
      </w:pPr>
      <w:r w:rsidRPr="005A3C4E">
        <w:t>El Índice de Cumplimiento de la Información Obligatoria (ICIO) se sitúa en el</w:t>
      </w:r>
      <w:r w:rsidR="00186206">
        <w:t xml:space="preserve"> </w:t>
      </w:r>
      <w:r w:rsidR="005A3636">
        <w:t>40,7</w:t>
      </w:r>
      <w:r w:rsidRPr="005A3C4E">
        <w:t xml:space="preserve">%. La falta de publicación de informaciones obligatorias – no se publica el </w:t>
      </w:r>
      <w:r w:rsidR="005A3636">
        <w:t>53,8</w:t>
      </w:r>
      <w:r w:rsidRPr="005A3C4E">
        <w:t>% de estas informaciones – es el factor que explica el Índice de Cumplimiento alcanzado.</w:t>
      </w:r>
    </w:p>
    <w:p w14:paraId="1466B01D" w14:textId="54CA3576" w:rsidR="00BC67C8" w:rsidRDefault="00BC67C8" w:rsidP="00F048A2">
      <w:pPr>
        <w:pStyle w:val="Cuerpodelboletn"/>
        <w:spacing w:before="120" w:after="120" w:line="312" w:lineRule="auto"/>
        <w:rPr>
          <w:b/>
          <w:color w:val="50866C"/>
          <w:sz w:val="32"/>
        </w:rPr>
      </w:pPr>
    </w:p>
    <w:p w14:paraId="4C0F1AA2" w14:textId="7A7D9B61" w:rsidR="005A3636" w:rsidRDefault="005A3636" w:rsidP="00F048A2">
      <w:pPr>
        <w:pStyle w:val="Cuerpodelboletn"/>
        <w:spacing w:before="120" w:after="120" w:line="312" w:lineRule="auto"/>
        <w:rPr>
          <w:b/>
          <w:color w:val="50866C"/>
          <w:sz w:val="32"/>
        </w:rPr>
      </w:pPr>
    </w:p>
    <w:p w14:paraId="3FBED2F9" w14:textId="77777777" w:rsidR="005A3636" w:rsidRPr="005A3C4E" w:rsidRDefault="005A3636" w:rsidP="00F048A2">
      <w:pPr>
        <w:pStyle w:val="Cuerpodelboletn"/>
        <w:spacing w:before="120" w:after="120" w:line="312" w:lineRule="auto"/>
        <w:rPr>
          <w:b/>
          <w:color w:val="50866C"/>
          <w:sz w:val="32"/>
        </w:rPr>
      </w:pPr>
    </w:p>
    <w:p w14:paraId="0ECEC4E4" w14:textId="77777777" w:rsidR="00601C67" w:rsidRDefault="00840B55" w:rsidP="00583EE9">
      <w:pPr>
        <w:pStyle w:val="Prrafodelista"/>
        <w:numPr>
          <w:ilvl w:val="0"/>
          <w:numId w:val="1"/>
        </w:numPr>
        <w:ind w:left="851" w:hanging="567"/>
        <w:rPr>
          <w:b/>
          <w:color w:val="3C8378"/>
          <w:sz w:val="32"/>
        </w:rPr>
      </w:pPr>
      <w:r w:rsidRPr="0060669B">
        <w:rPr>
          <w:b/>
          <w:color w:val="3C8378"/>
          <w:sz w:val="32"/>
        </w:rPr>
        <w:lastRenderedPageBreak/>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0B270664">
                <wp:simplePos x="0" y="0"/>
                <wp:positionH relativeFrom="column">
                  <wp:posOffset>219075</wp:posOffset>
                </wp:positionH>
                <wp:positionV relativeFrom="paragraph">
                  <wp:posOffset>325120</wp:posOffset>
                </wp:positionV>
                <wp:extent cx="6438900" cy="2476500"/>
                <wp:effectExtent l="0" t="0" r="1905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47650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2FE8A1DA" w:rsidR="00840B55" w:rsidRDefault="00617363" w:rsidP="00CE4FA3">
                            <w:pPr>
                              <w:jc w:val="both"/>
                              <w:rPr>
                                <w:sz w:val="20"/>
                                <w:szCs w:val="20"/>
                              </w:rPr>
                            </w:pPr>
                            <w:r w:rsidRPr="00436ADB">
                              <w:rPr>
                                <w:sz w:val="24"/>
                                <w:szCs w:val="24"/>
                              </w:rPr>
                              <w:t xml:space="preserve">NATURGY </w:t>
                            </w:r>
                            <w:r w:rsidR="00CE4FA3" w:rsidRPr="00E43558">
                              <w:t>publica informaciones adicionales a las obligatorias que son relevantes desde el punto de vista de la transparencia y la rendición de cuentas</w:t>
                            </w:r>
                            <w:r>
                              <w:rPr>
                                <w:sz w:val="20"/>
                                <w:szCs w:val="20"/>
                              </w:rPr>
                              <w:t>:</w:t>
                            </w:r>
                          </w:p>
                          <w:p w14:paraId="6155B76C" w14:textId="5CBEF1CC" w:rsidR="00617363" w:rsidRDefault="00617363" w:rsidP="005A3636">
                            <w:pPr>
                              <w:pStyle w:val="Prrafodelista"/>
                              <w:numPr>
                                <w:ilvl w:val="0"/>
                                <w:numId w:val="31"/>
                              </w:numPr>
                              <w:jc w:val="both"/>
                            </w:pPr>
                            <w:r w:rsidRPr="00A46B8D">
                              <w:t>Plan estratégico</w:t>
                            </w:r>
                            <w:r w:rsidR="005A3636">
                              <w:t xml:space="preserve"> 2025-2027</w:t>
                            </w:r>
                            <w:r w:rsidRPr="00A46B8D">
                              <w:t>.</w:t>
                            </w:r>
                          </w:p>
                          <w:p w14:paraId="78BAC522" w14:textId="2AFFC7FF" w:rsidR="005A3636" w:rsidRDefault="005A3636" w:rsidP="005A3636">
                            <w:pPr>
                              <w:pStyle w:val="Prrafodelista"/>
                              <w:numPr>
                                <w:ilvl w:val="0"/>
                                <w:numId w:val="31"/>
                              </w:numPr>
                              <w:jc w:val="both"/>
                            </w:pPr>
                            <w:r>
                              <w:t>Ofertas de empleo.</w:t>
                            </w:r>
                          </w:p>
                          <w:p w14:paraId="31A8388F" w14:textId="05DF31D6" w:rsidR="005A3636" w:rsidRDefault="005A3636" w:rsidP="005A3636">
                            <w:pPr>
                              <w:pStyle w:val="Prrafodelista"/>
                              <w:numPr>
                                <w:ilvl w:val="0"/>
                                <w:numId w:val="31"/>
                              </w:numPr>
                              <w:jc w:val="both"/>
                            </w:pPr>
                            <w:r>
                              <w:t>Políticas y códigos de conducta.</w:t>
                            </w:r>
                          </w:p>
                          <w:p w14:paraId="5E87A566" w14:textId="492B2D60" w:rsidR="005A3636" w:rsidRDefault="005A3636" w:rsidP="005A3636">
                            <w:pPr>
                              <w:pStyle w:val="Prrafodelista"/>
                              <w:numPr>
                                <w:ilvl w:val="0"/>
                                <w:numId w:val="31"/>
                              </w:numPr>
                              <w:jc w:val="both"/>
                            </w:pPr>
                            <w:r>
                              <w:t>Resultados primer semestre 2025.</w:t>
                            </w:r>
                          </w:p>
                          <w:p w14:paraId="18789724" w14:textId="01CB5F15" w:rsidR="005A3636" w:rsidRDefault="005A3636" w:rsidP="005A3636">
                            <w:pPr>
                              <w:pStyle w:val="Prrafodelista"/>
                              <w:numPr>
                                <w:ilvl w:val="0"/>
                                <w:numId w:val="31"/>
                              </w:numPr>
                              <w:jc w:val="both"/>
                            </w:pPr>
                            <w:r>
                              <w:t>Estado de información no financiera consolidado e información sobre sostenibilidad 2024.</w:t>
                            </w:r>
                          </w:p>
                          <w:p w14:paraId="7B736EF3" w14:textId="732CE6F1" w:rsidR="00617363" w:rsidRPr="00EA2B03" w:rsidRDefault="005A3636" w:rsidP="006B3C88">
                            <w:pPr>
                              <w:pStyle w:val="Prrafodelista"/>
                              <w:numPr>
                                <w:ilvl w:val="0"/>
                                <w:numId w:val="31"/>
                              </w:numPr>
                              <w:jc w:val="both"/>
                              <w:rPr>
                                <w:sz w:val="20"/>
                                <w:szCs w:val="20"/>
                              </w:rPr>
                            </w:pPr>
                            <w:r>
                              <w:t>Informe anual de gobierno corporativo.</w:t>
                            </w:r>
                          </w:p>
                          <w:p w14:paraId="1CA4A9BC" w14:textId="1847D0A8" w:rsidR="00EA2B03" w:rsidRPr="005A3636" w:rsidRDefault="00EA2B03" w:rsidP="006B3C88">
                            <w:pPr>
                              <w:pStyle w:val="Prrafodelista"/>
                              <w:numPr>
                                <w:ilvl w:val="0"/>
                                <w:numId w:val="31"/>
                              </w:numPr>
                              <w:jc w:val="both"/>
                              <w:rPr>
                                <w:sz w:val="20"/>
                                <w:szCs w:val="20"/>
                              </w:rPr>
                            </w:pPr>
                            <w:r>
                              <w:t>Datos sobre pagos a proveedores.</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25pt;margin-top:25.6pt;width:507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2FE8A1DA" w:rsidR="00840B55" w:rsidRDefault="00617363" w:rsidP="00CE4FA3">
                      <w:pPr>
                        <w:jc w:val="both"/>
                        <w:rPr>
                          <w:sz w:val="20"/>
                          <w:szCs w:val="20"/>
                        </w:rPr>
                      </w:pPr>
                      <w:r w:rsidRPr="00436ADB">
                        <w:rPr>
                          <w:sz w:val="24"/>
                          <w:szCs w:val="24"/>
                        </w:rPr>
                        <w:t xml:space="preserve">NATURGY </w:t>
                      </w:r>
                      <w:r w:rsidR="00CE4FA3" w:rsidRPr="00E43558">
                        <w:t>publica informaciones adicionales a las obligatorias que son relevantes desde el punto de vista de la transparencia y la rendición de cuentas</w:t>
                      </w:r>
                      <w:r>
                        <w:rPr>
                          <w:sz w:val="20"/>
                          <w:szCs w:val="20"/>
                        </w:rPr>
                        <w:t>:</w:t>
                      </w:r>
                    </w:p>
                    <w:p w14:paraId="6155B76C" w14:textId="5CBEF1CC" w:rsidR="00617363" w:rsidRDefault="00617363" w:rsidP="005A3636">
                      <w:pPr>
                        <w:pStyle w:val="Prrafodelista"/>
                        <w:numPr>
                          <w:ilvl w:val="0"/>
                          <w:numId w:val="31"/>
                        </w:numPr>
                        <w:jc w:val="both"/>
                      </w:pPr>
                      <w:r w:rsidRPr="00A46B8D">
                        <w:t>Plan estratégico</w:t>
                      </w:r>
                      <w:r w:rsidR="005A3636">
                        <w:t xml:space="preserve"> 2025-2027</w:t>
                      </w:r>
                      <w:r w:rsidRPr="00A46B8D">
                        <w:t>.</w:t>
                      </w:r>
                    </w:p>
                    <w:p w14:paraId="78BAC522" w14:textId="2AFFC7FF" w:rsidR="005A3636" w:rsidRDefault="005A3636" w:rsidP="005A3636">
                      <w:pPr>
                        <w:pStyle w:val="Prrafodelista"/>
                        <w:numPr>
                          <w:ilvl w:val="0"/>
                          <w:numId w:val="31"/>
                        </w:numPr>
                        <w:jc w:val="both"/>
                      </w:pPr>
                      <w:r>
                        <w:t>Ofertas de empleo.</w:t>
                      </w:r>
                    </w:p>
                    <w:p w14:paraId="31A8388F" w14:textId="05DF31D6" w:rsidR="005A3636" w:rsidRDefault="005A3636" w:rsidP="005A3636">
                      <w:pPr>
                        <w:pStyle w:val="Prrafodelista"/>
                        <w:numPr>
                          <w:ilvl w:val="0"/>
                          <w:numId w:val="31"/>
                        </w:numPr>
                        <w:jc w:val="both"/>
                      </w:pPr>
                      <w:r>
                        <w:t>Políticas y códigos de conducta.</w:t>
                      </w:r>
                    </w:p>
                    <w:p w14:paraId="5E87A566" w14:textId="492B2D60" w:rsidR="005A3636" w:rsidRDefault="005A3636" w:rsidP="005A3636">
                      <w:pPr>
                        <w:pStyle w:val="Prrafodelista"/>
                        <w:numPr>
                          <w:ilvl w:val="0"/>
                          <w:numId w:val="31"/>
                        </w:numPr>
                        <w:jc w:val="both"/>
                      </w:pPr>
                      <w:r>
                        <w:t>Resultados primer semestre 2025.</w:t>
                      </w:r>
                    </w:p>
                    <w:p w14:paraId="18789724" w14:textId="01CB5F15" w:rsidR="005A3636" w:rsidRDefault="005A3636" w:rsidP="005A3636">
                      <w:pPr>
                        <w:pStyle w:val="Prrafodelista"/>
                        <w:numPr>
                          <w:ilvl w:val="0"/>
                          <w:numId w:val="31"/>
                        </w:numPr>
                        <w:jc w:val="both"/>
                      </w:pPr>
                      <w:r>
                        <w:t>Estado de información no financiera consolidado e información sobre sostenibilidad 2024.</w:t>
                      </w:r>
                    </w:p>
                    <w:p w14:paraId="7B736EF3" w14:textId="732CE6F1" w:rsidR="00617363" w:rsidRPr="00EA2B03" w:rsidRDefault="005A3636" w:rsidP="006B3C88">
                      <w:pPr>
                        <w:pStyle w:val="Prrafodelista"/>
                        <w:numPr>
                          <w:ilvl w:val="0"/>
                          <w:numId w:val="31"/>
                        </w:numPr>
                        <w:jc w:val="both"/>
                        <w:rPr>
                          <w:sz w:val="20"/>
                          <w:szCs w:val="20"/>
                        </w:rPr>
                      </w:pPr>
                      <w:r>
                        <w:t>Informe anual de gobierno corporativo.</w:t>
                      </w:r>
                    </w:p>
                    <w:p w14:paraId="1CA4A9BC" w14:textId="1847D0A8" w:rsidR="00EA2B03" w:rsidRPr="005A3636" w:rsidRDefault="00EA2B03" w:rsidP="006B3C88">
                      <w:pPr>
                        <w:pStyle w:val="Prrafodelista"/>
                        <w:numPr>
                          <w:ilvl w:val="0"/>
                          <w:numId w:val="31"/>
                        </w:numPr>
                        <w:jc w:val="both"/>
                        <w:rPr>
                          <w:sz w:val="20"/>
                          <w:szCs w:val="20"/>
                        </w:rPr>
                      </w:pPr>
                      <w:r>
                        <w:t>Datos sobre pagos a proveedores.</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3AD3EE2C" w14:textId="3E673C37" w:rsidR="00215610" w:rsidRDefault="00215610"/>
    <w:p w14:paraId="2D155150" w14:textId="37443EB7" w:rsidR="00E02638" w:rsidRDefault="00E02638">
      <w:pPr>
        <w:rPr>
          <w:b/>
          <w:color w:val="50866C"/>
          <w:sz w:val="32"/>
        </w:rPr>
      </w:pPr>
    </w:p>
    <w:p w14:paraId="5026CB45" w14:textId="7B50F945" w:rsidR="005A3636" w:rsidRDefault="005A3636">
      <w:pPr>
        <w:rPr>
          <w:b/>
          <w:color w:val="50866C"/>
          <w:sz w:val="32"/>
        </w:rPr>
      </w:pPr>
    </w:p>
    <w:p w14:paraId="6C77B8C9" w14:textId="47F8E670" w:rsidR="005A3636" w:rsidRDefault="005A3636">
      <w:pPr>
        <w:rPr>
          <w:b/>
          <w:color w:val="50866C"/>
          <w:sz w:val="32"/>
        </w:rPr>
      </w:pPr>
    </w:p>
    <w:p w14:paraId="32AD346D" w14:textId="59ED4016" w:rsidR="005A3636" w:rsidRDefault="005A3636">
      <w:pPr>
        <w:rPr>
          <w:b/>
          <w:color w:val="50866C"/>
          <w:sz w:val="32"/>
        </w:rPr>
      </w:pPr>
    </w:p>
    <w:p w14:paraId="708B7E26" w14:textId="605F0B7F" w:rsidR="00285021" w:rsidRDefault="00840B55">
      <w:r w:rsidRPr="005A3C4E">
        <w:rPr>
          <w:noProof/>
          <w:u w:val="single"/>
        </w:rPr>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5093B2C0" w:rsidR="00840B55" w:rsidRPr="005A3636" w:rsidRDefault="005733EC" w:rsidP="005A3636">
                            <w:pPr>
                              <w:rPr>
                                <w:bCs/>
                              </w:rPr>
                            </w:pPr>
                            <w:r w:rsidRPr="005A3636">
                              <w:rPr>
                                <w:bCs/>
                              </w:rPr>
                              <w:t>No caben buenas pr</w:t>
                            </w:r>
                            <w:r w:rsidR="006B7E73" w:rsidRPr="005A3636">
                              <w:rPr>
                                <w:bCs/>
                              </w:rPr>
                              <w:t>á</w:t>
                            </w:r>
                            <w:r w:rsidRPr="005A3636">
                              <w:rPr>
                                <w:bCs/>
                              </w:rPr>
                              <w:t>cticas que reseñar</w:t>
                            </w:r>
                            <w:r w:rsidR="005A3636">
                              <w:rPr>
                                <w:bCs/>
                              </w:rPr>
                              <w:t>, dado que no cuentan con Portal de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5093B2C0" w:rsidR="00840B55" w:rsidRPr="005A3636" w:rsidRDefault="005733EC" w:rsidP="005A3636">
                      <w:pPr>
                        <w:rPr>
                          <w:bCs/>
                        </w:rPr>
                      </w:pPr>
                      <w:r w:rsidRPr="005A3636">
                        <w:rPr>
                          <w:bCs/>
                        </w:rPr>
                        <w:t>No caben buenas pr</w:t>
                      </w:r>
                      <w:r w:rsidR="006B7E73" w:rsidRPr="005A3636">
                        <w:rPr>
                          <w:bCs/>
                        </w:rPr>
                        <w:t>á</w:t>
                      </w:r>
                      <w:r w:rsidRPr="005A3636">
                        <w:rPr>
                          <w:bCs/>
                        </w:rPr>
                        <w:t>cticas que reseñar</w:t>
                      </w:r>
                      <w:r w:rsidR="005A3636">
                        <w:rPr>
                          <w:bCs/>
                        </w:rPr>
                        <w:t>, dado que no cuentan con Portal de transparencia.</w:t>
                      </w:r>
                    </w:p>
                  </w:txbxContent>
                </v:textbox>
              </v:shape>
            </w:pict>
          </mc:Fallback>
        </mc:AlternateContent>
      </w:r>
    </w:p>
    <w:p w14:paraId="33546D80" w14:textId="0E023208" w:rsidR="00F048A2" w:rsidRDefault="00F048A2"/>
    <w:p w14:paraId="2BDFEA3D" w14:textId="3BA6AB99" w:rsidR="00D84D62" w:rsidRDefault="00D84D62"/>
    <w:p w14:paraId="0411D5CA" w14:textId="77777777" w:rsidR="00EA2B03" w:rsidRPr="005A3C4E" w:rsidRDefault="00EA2B03"/>
    <w:p w14:paraId="028C8D12" w14:textId="77777777" w:rsidR="002A154B" w:rsidRPr="0060669B" w:rsidRDefault="002A154B" w:rsidP="00583EE9">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464A81F3" w:rsidR="00DE01F1" w:rsidRPr="005A3C4E" w:rsidRDefault="00DE01F1" w:rsidP="00DE01F1">
      <w:pPr>
        <w:ind w:left="284"/>
        <w:jc w:val="both"/>
      </w:pPr>
      <w:r w:rsidRPr="005A3C4E">
        <w:t xml:space="preserve">Como se ha indicado </w:t>
      </w:r>
      <w:bookmarkStart w:id="2" w:name="_Hlk192000136"/>
      <w:r w:rsidRPr="00827ABE">
        <w:t xml:space="preserve">el cumplimiento de las obligaciones de transparencia de la </w:t>
      </w:r>
      <w:r w:rsidR="00164AC0" w:rsidRPr="00607E45">
        <w:t xml:space="preserve">Ley 19/2013, de 9 de diciembre, de transparencia, acceso a la información pública y buen gobierno (LTAIBG), </w:t>
      </w:r>
      <w:r w:rsidRPr="00827ABE">
        <w:t xml:space="preserve">por parte </w:t>
      </w:r>
      <w:r>
        <w:t xml:space="preserve">de </w:t>
      </w:r>
      <w:r w:rsidR="00A46B8D" w:rsidRPr="00436ADB">
        <w:rPr>
          <w:sz w:val="24"/>
          <w:szCs w:val="24"/>
        </w:rPr>
        <w:t>NATURGY</w:t>
      </w:r>
      <w:r w:rsidR="00E02638" w:rsidRPr="00827ABE">
        <w:t xml:space="preserve"> </w:t>
      </w:r>
      <w:r w:rsidRPr="00827ABE">
        <w:t xml:space="preserve">en función de la información disponible en su </w:t>
      </w:r>
      <w:r w:rsidRPr="00FD7679">
        <w:t>web</w:t>
      </w:r>
      <w:r w:rsidRPr="00AF15B0">
        <w:t xml:space="preserve">, </w:t>
      </w:r>
      <w:r w:rsidRPr="002D14CA">
        <w:t xml:space="preserve">alcanza el </w:t>
      </w:r>
      <w:r w:rsidR="00FB7C47">
        <w:t>40,7</w:t>
      </w:r>
      <w:r w:rsidRPr="002D14CA">
        <w:t>%.</w:t>
      </w:r>
      <w:r>
        <w:t xml:space="preserve"> </w:t>
      </w:r>
    </w:p>
    <w:bookmarkEnd w:id="2"/>
    <w:p w14:paraId="2F9C355F" w14:textId="20612506" w:rsidR="00827ABE" w:rsidRPr="00C33225" w:rsidRDefault="00827ABE" w:rsidP="00CC530C">
      <w:pPr>
        <w:ind w:left="284"/>
        <w:jc w:val="both"/>
        <w:rPr>
          <w:b/>
          <w:color w:val="3C8378"/>
        </w:rPr>
      </w:pPr>
      <w:r w:rsidRPr="005A3C4E">
        <w:t>A lo largo del informe se han señalado una serie de carencias. Por ello</w:t>
      </w:r>
      <w:r w:rsidR="00FB7C47">
        <w:t>,</w:t>
      </w:r>
      <w:r w:rsidRPr="005A3C4E">
        <w:t xml:space="preserve"> y para procurar avances en el grado de cumplimiento de la LTAIBG por parte de</w:t>
      </w:r>
      <w:r w:rsidR="00FB7C47">
        <w:t xml:space="preserve"> </w:t>
      </w:r>
      <w:proofErr w:type="spellStart"/>
      <w:r w:rsidR="00FB7C47">
        <w:t>Naturgy</w:t>
      </w:r>
      <w:proofErr w:type="spellEnd"/>
      <w:r w:rsidRPr="005A3C4E">
        <w:t xml:space="preserve">, este </w:t>
      </w:r>
      <w:r w:rsidR="00164AC0">
        <w:t>Consejo</w:t>
      </w:r>
      <w:r w:rsidR="00164AC0" w:rsidRPr="00C33225">
        <w:rPr>
          <w:b/>
          <w:color w:val="3C8378"/>
        </w:rPr>
        <w:t xml:space="preserve"> </w:t>
      </w:r>
      <w:r w:rsidRPr="00C33225">
        <w:rPr>
          <w:b/>
          <w:color w:val="3C8378"/>
        </w:rPr>
        <w:t>recomienda:</w:t>
      </w:r>
    </w:p>
    <w:p w14:paraId="16B84825" w14:textId="44CBB55F" w:rsidR="00827ABE" w:rsidRDefault="00827ABE" w:rsidP="00CC530C">
      <w:pPr>
        <w:spacing w:before="120" w:after="120"/>
        <w:ind w:left="284"/>
        <w:jc w:val="both"/>
        <w:rPr>
          <w:b/>
          <w:color w:val="3C8378"/>
        </w:rPr>
      </w:pPr>
      <w:r w:rsidRPr="0060669B">
        <w:rPr>
          <w:b/>
          <w:color w:val="3C8378"/>
        </w:rPr>
        <w:t>Localización y Estructuración de la información</w:t>
      </w:r>
    </w:p>
    <w:p w14:paraId="23DD6546" w14:textId="168F67E5" w:rsidR="00F0691A" w:rsidRDefault="00A46B8D" w:rsidP="00CC530C">
      <w:pPr>
        <w:spacing w:before="120" w:after="120"/>
        <w:ind w:left="284"/>
        <w:jc w:val="both"/>
      </w:pPr>
      <w:r w:rsidRPr="00436ADB">
        <w:rPr>
          <w:sz w:val="24"/>
          <w:szCs w:val="24"/>
        </w:rPr>
        <w:t>NATURGY</w:t>
      </w:r>
      <w:r w:rsidR="00E02638" w:rsidRPr="005A3C4E">
        <w:rPr>
          <w:rFonts w:eastAsiaTheme="majorEastAsia" w:cstheme="majorBidi"/>
          <w:bCs/>
        </w:rPr>
        <w:t xml:space="preserve"> </w:t>
      </w:r>
      <w:r w:rsidR="00F851D2" w:rsidRPr="005A3C4E">
        <w:rPr>
          <w:rFonts w:eastAsiaTheme="majorEastAsia" w:cstheme="majorBidi"/>
          <w:bCs/>
        </w:rPr>
        <w:t>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w:t>
      </w:r>
    </w:p>
    <w:p w14:paraId="415E9CBC" w14:textId="654F0771"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08DA33A2" w14:textId="5CC8C759" w:rsidR="002D14CA" w:rsidRPr="00871F88" w:rsidRDefault="00827ABE" w:rsidP="00617363">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212037CA" w14:textId="300EB2A2" w:rsidR="00D84D62" w:rsidRPr="005A3C4E" w:rsidRDefault="00827ABE" w:rsidP="00925E19">
      <w:pPr>
        <w:spacing w:before="120" w:after="120"/>
        <w:ind w:left="284"/>
        <w:jc w:val="both"/>
        <w:rPr>
          <w:rFonts w:eastAsiaTheme="majorEastAsia" w:cstheme="majorBidi"/>
          <w:bCs/>
        </w:rPr>
      </w:pPr>
      <w:r w:rsidRPr="005A3C4E">
        <w:rPr>
          <w:rFonts w:eastAsiaTheme="majorEastAsia" w:cstheme="majorBidi"/>
          <w:bCs/>
        </w:rPr>
        <w:lastRenderedPageBreak/>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FB7C47">
        <w:rPr>
          <w:rFonts w:eastAsiaTheme="majorEastAsia" w:cstheme="majorBidi"/>
          <w:bCs/>
        </w:rPr>
        <w:t>recibido</w:t>
      </w:r>
      <w:r w:rsidRPr="005A3C4E">
        <w:rPr>
          <w:rFonts w:eastAsiaTheme="majorEastAsia" w:cstheme="majorBidi"/>
          <w:bCs/>
        </w:rPr>
        <w:t xml:space="preserve">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740104C8" w14:textId="64D885D5" w:rsidR="00A10AE3" w:rsidRDefault="00CC5B4F" w:rsidP="00A10AE3">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164AC0">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06B5D8F1" w14:textId="77777777" w:rsidR="000530CF" w:rsidRPr="005A3C4E" w:rsidRDefault="000530CF" w:rsidP="00556C4E">
      <w:pPr>
        <w:spacing w:before="120" w:after="120"/>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556BEDC8" w14:textId="1B90A732" w:rsidR="00186206" w:rsidRPr="00FB7C47" w:rsidRDefault="00186206" w:rsidP="00FB7C47">
      <w:pPr>
        <w:pStyle w:val="Prrafodelista"/>
        <w:numPr>
          <w:ilvl w:val="0"/>
          <w:numId w:val="3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CF7D4C">
        <w:rPr>
          <w:rStyle w:val="Ttulo2Car"/>
          <w:b w:val="0"/>
          <w:color w:val="auto"/>
          <w:sz w:val="22"/>
          <w:szCs w:val="22"/>
          <w:lang w:bidi="es-ES"/>
        </w:rPr>
        <w:t>descripción de la estructura organizativa.</w:t>
      </w:r>
    </w:p>
    <w:p w14:paraId="288DF0D1" w14:textId="59DE88F0" w:rsidR="00186206" w:rsidRPr="00FB7C47" w:rsidRDefault="00186206" w:rsidP="00FB7C47">
      <w:pPr>
        <w:pStyle w:val="Prrafodelista"/>
        <w:numPr>
          <w:ilvl w:val="0"/>
          <w:numId w:val="3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FB7C47">
        <w:rPr>
          <w:rStyle w:val="Ttulo2Car"/>
          <w:b w:val="0"/>
          <w:color w:val="auto"/>
          <w:sz w:val="22"/>
          <w:szCs w:val="22"/>
          <w:lang w:bidi="es-ES"/>
        </w:rPr>
        <w:t>organigrama.</w:t>
      </w:r>
    </w:p>
    <w:p w14:paraId="660745F3" w14:textId="461216E0"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2D4AFB5B" w14:textId="77777777" w:rsidR="00FB7C47" w:rsidRPr="009F1594" w:rsidRDefault="00FB7C47" w:rsidP="00FB7C47">
      <w:pPr>
        <w:pStyle w:val="Prrafodelista"/>
        <w:numPr>
          <w:ilvl w:val="0"/>
          <w:numId w:val="33"/>
        </w:numPr>
        <w:jc w:val="both"/>
        <w:rPr>
          <w:rStyle w:val="Ttulo2Car"/>
          <w:rFonts w:eastAsiaTheme="minorEastAsia" w:cstheme="minorBidi"/>
          <w:b w:val="0"/>
          <w:bCs w:val="0"/>
          <w:color w:val="auto"/>
          <w:sz w:val="22"/>
          <w:szCs w:val="22"/>
        </w:rPr>
      </w:pPr>
      <w:bookmarkStart w:id="3"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3099B03F" w14:textId="77777777" w:rsidR="00FB7C47" w:rsidRPr="009F1594" w:rsidRDefault="00FB7C47" w:rsidP="00FB7C47">
      <w:pPr>
        <w:pStyle w:val="Prrafodelista"/>
        <w:numPr>
          <w:ilvl w:val="0"/>
          <w:numId w:val="33"/>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130B20BB" w14:textId="77777777" w:rsidR="00FB7C47" w:rsidRPr="005D1CEE" w:rsidRDefault="00FB7C47" w:rsidP="00FB7C47">
      <w:pPr>
        <w:pStyle w:val="Prrafodelista"/>
        <w:numPr>
          <w:ilvl w:val="0"/>
          <w:numId w:val="33"/>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2CF3501F" w14:textId="77777777" w:rsidR="00FB7C47" w:rsidRPr="009F1594" w:rsidRDefault="00FB7C47" w:rsidP="00FB7C47">
      <w:pPr>
        <w:pStyle w:val="Prrafodelista"/>
        <w:numPr>
          <w:ilvl w:val="0"/>
          <w:numId w:val="33"/>
        </w:numPr>
        <w:jc w:val="both"/>
        <w:rPr>
          <w:rStyle w:val="Ttulo2Car"/>
          <w:rFonts w:eastAsiaTheme="minorEastAsia" w:cstheme="minorBidi"/>
          <w:b w:val="0"/>
          <w:bCs w:val="0"/>
          <w:color w:val="auto"/>
          <w:sz w:val="22"/>
          <w:szCs w:val="22"/>
        </w:rPr>
      </w:pPr>
      <w:r>
        <w:t>Debería publicarse información sobre las subvenciones recibidas de AAPP, incluyendo importe y objeto.</w:t>
      </w:r>
    </w:p>
    <w:p w14:paraId="595C2982" w14:textId="77777777" w:rsidR="00FB7C47" w:rsidRDefault="00FB7C47" w:rsidP="00FB7C47">
      <w:pPr>
        <w:pStyle w:val="Prrafodelista"/>
        <w:numPr>
          <w:ilvl w:val="0"/>
          <w:numId w:val="33"/>
        </w:numPr>
        <w:jc w:val="both"/>
      </w:pPr>
      <w:r>
        <w:t>Debería publicarse</w:t>
      </w:r>
      <w:r w:rsidRPr="0093250B">
        <w:t xml:space="preserve"> </w:t>
      </w:r>
      <w:r w:rsidRPr="00186206">
        <w:t>información sobre las retribuciones percibidas por los máximos responsables.</w:t>
      </w:r>
    </w:p>
    <w:bookmarkEnd w:id="3"/>
    <w:p w14:paraId="10449024" w14:textId="77777777" w:rsidR="00827ABE" w:rsidRPr="0060669B" w:rsidRDefault="00827ABE" w:rsidP="003B7F67">
      <w:pPr>
        <w:spacing w:before="120" w:after="120" w:line="312" w:lineRule="auto"/>
        <w:ind w:left="284"/>
        <w:jc w:val="both"/>
        <w:outlineLvl w:val="1"/>
        <w:rPr>
          <w:b/>
          <w:color w:val="3C8378"/>
        </w:rPr>
      </w:pPr>
      <w:r w:rsidRPr="0060669B">
        <w:rPr>
          <w:b/>
          <w:color w:val="3C8378"/>
        </w:rPr>
        <w:t>Calidad de la Información.</w:t>
      </w:r>
    </w:p>
    <w:p w14:paraId="3CE99FF4" w14:textId="47BA117B" w:rsidR="00601C67" w:rsidRDefault="00601C67" w:rsidP="00FB7C47">
      <w:pPr>
        <w:pStyle w:val="Prrafodelista"/>
        <w:numPr>
          <w:ilvl w:val="0"/>
          <w:numId w:val="34"/>
        </w:numPr>
        <w:jc w:val="both"/>
      </w:pPr>
      <w:bookmarkStart w:id="4" w:name="_Hlk182829672"/>
      <w:r w:rsidRPr="00020EC3">
        <w:t xml:space="preserve">La información debe estar datada, y debe publicarse la fecha de la última actualización o revisión de la información. Para ello bastaría con que esta información se publique en la página inicial del </w:t>
      </w:r>
      <w:r w:rsidR="00FB7C47">
        <w:t xml:space="preserve">futuro </w:t>
      </w:r>
      <w:r w:rsidRPr="00020EC3">
        <w:t>Portal de Transparencia.</w:t>
      </w:r>
      <w:bookmarkEnd w:id="4"/>
    </w:p>
    <w:p w14:paraId="6613ABDB" w14:textId="1ACBC84C" w:rsidR="00601C67" w:rsidRDefault="00601C67" w:rsidP="00FB7C47">
      <w:pPr>
        <w:pStyle w:val="Prrafodelista"/>
        <w:numPr>
          <w:ilvl w:val="0"/>
          <w:numId w:val="34"/>
        </w:numPr>
        <w:jc w:val="both"/>
      </w:pPr>
      <w:r w:rsidRPr="00020EC3">
        <w:t>Se reitera la recomendación de que</w:t>
      </w:r>
      <w:r w:rsidR="00FB7C47">
        <w:t>,</w:t>
      </w:r>
      <w:r w:rsidRPr="00020EC3">
        <w:t xml:space="preserve"> en el supuesto de que no exista información relativa a una obligación de publicidad activa, se indique expresamente.</w:t>
      </w:r>
    </w:p>
    <w:p w14:paraId="275D4BCD" w14:textId="6628DEFF" w:rsidR="008005B2" w:rsidRPr="00110C1C" w:rsidRDefault="008005B2" w:rsidP="008005B2">
      <w:pPr>
        <w:pStyle w:val="Prrafodelista"/>
        <w:numPr>
          <w:ilvl w:val="0"/>
          <w:numId w:val="34"/>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la </w:t>
      </w:r>
      <w:r w:rsidR="00164AC0" w:rsidRPr="00164AC0">
        <w:rPr>
          <w:rStyle w:val="Ttulo2Car"/>
          <w:b w:val="0"/>
          <w:bCs w:val="0"/>
          <w:color w:val="auto"/>
          <w:sz w:val="22"/>
          <w:szCs w:val="22"/>
          <w:lang w:bidi="es-ES"/>
        </w:rPr>
        <w:t xml:space="preserve">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601F9B13" w14:textId="17EC43F7" w:rsidR="00CA4FB1" w:rsidRPr="005A3C4E" w:rsidRDefault="00827ABE" w:rsidP="00A10AE3">
      <w:pPr>
        <w:jc w:val="right"/>
      </w:pPr>
      <w:r w:rsidRPr="005A3C4E">
        <w:t xml:space="preserve">Madrid, </w:t>
      </w:r>
      <w:r w:rsidR="00525788">
        <w:t xml:space="preserve">agosto </w:t>
      </w:r>
      <w:r w:rsidRPr="005A3C4E">
        <w:t>de 202</w:t>
      </w:r>
      <w:r w:rsidR="00525788">
        <w:t>5</w:t>
      </w:r>
      <w:r w:rsidR="00CA4FB1" w:rsidRPr="005A3C4E">
        <w:br w:type="page"/>
      </w:r>
    </w:p>
    <w:p w14:paraId="378D0916" w14:textId="77777777" w:rsidR="00CA4FB1" w:rsidRPr="005A3C4E" w:rsidRDefault="00C81633"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EA7015C"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5A4DBA39"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2EDF2CC"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E6DEDEE"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654_"/>
      </v:shape>
    </w:pict>
  </w:numPicBullet>
  <w:abstractNum w:abstractNumId="0" w15:restartNumberingAfterBreak="0">
    <w:nsid w:val="06F47DA9"/>
    <w:multiLevelType w:val="hybridMultilevel"/>
    <w:tmpl w:val="0F78AFBC"/>
    <w:lvl w:ilvl="0" w:tplc="889653DC">
      <w:start w:val="2"/>
      <w:numFmt w:val="bullet"/>
      <w:lvlText w:val=""/>
      <w:lvlJc w:val="left"/>
      <w:pPr>
        <w:ind w:left="785" w:hanging="360"/>
      </w:pPr>
      <w:rPr>
        <w:rFonts w:ascii="Wingdings" w:hAnsi="Wingdings" w:hint="default"/>
        <w:color w:val="3C8378"/>
        <w:sz w:val="22"/>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B2FAC"/>
    <w:multiLevelType w:val="hybridMultilevel"/>
    <w:tmpl w:val="2A545AF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147573"/>
    <w:multiLevelType w:val="hybridMultilevel"/>
    <w:tmpl w:val="D08AC8C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2969BB"/>
    <w:multiLevelType w:val="hybridMultilevel"/>
    <w:tmpl w:val="D8F6D92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F5757E"/>
    <w:multiLevelType w:val="hybridMultilevel"/>
    <w:tmpl w:val="6BBC9CE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D2261E"/>
    <w:multiLevelType w:val="hybridMultilevel"/>
    <w:tmpl w:val="1366B566"/>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7" w15:restartNumberingAfterBreak="0">
    <w:nsid w:val="318E4CE7"/>
    <w:multiLevelType w:val="hybridMultilevel"/>
    <w:tmpl w:val="DD0A462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C4771B"/>
    <w:multiLevelType w:val="hybridMultilevel"/>
    <w:tmpl w:val="34D42FA6"/>
    <w:lvl w:ilvl="0" w:tplc="21A4F1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9518E9"/>
    <w:multiLevelType w:val="hybridMultilevel"/>
    <w:tmpl w:val="B55066F8"/>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1" w15:restartNumberingAfterBreak="0">
    <w:nsid w:val="38DF7923"/>
    <w:multiLevelType w:val="hybridMultilevel"/>
    <w:tmpl w:val="0C822F10"/>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39B16C3A"/>
    <w:multiLevelType w:val="hybridMultilevel"/>
    <w:tmpl w:val="588A2BD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F368F0"/>
    <w:multiLevelType w:val="hybridMultilevel"/>
    <w:tmpl w:val="03426222"/>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FA6616"/>
    <w:multiLevelType w:val="hybridMultilevel"/>
    <w:tmpl w:val="31665D7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D52D99"/>
    <w:multiLevelType w:val="hybridMultilevel"/>
    <w:tmpl w:val="E7EA9C2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A23867"/>
    <w:multiLevelType w:val="hybridMultilevel"/>
    <w:tmpl w:val="0AFE377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001088"/>
    <w:multiLevelType w:val="hybridMultilevel"/>
    <w:tmpl w:val="2B0A8C7A"/>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635FEE"/>
    <w:multiLevelType w:val="hybridMultilevel"/>
    <w:tmpl w:val="CE02C84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A03327"/>
    <w:multiLevelType w:val="hybridMultilevel"/>
    <w:tmpl w:val="2598951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5B453A8E"/>
    <w:multiLevelType w:val="hybridMultilevel"/>
    <w:tmpl w:val="30A23E92"/>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3A3AC5"/>
    <w:multiLevelType w:val="hybridMultilevel"/>
    <w:tmpl w:val="C3EA84E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0F8440C"/>
    <w:multiLevelType w:val="hybridMultilevel"/>
    <w:tmpl w:val="68AC25D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292214"/>
    <w:multiLevelType w:val="hybridMultilevel"/>
    <w:tmpl w:val="FBF20BEA"/>
    <w:lvl w:ilvl="0" w:tplc="21A4F184">
      <w:start w:val="2"/>
      <w:numFmt w:val="bullet"/>
      <w:lvlText w:val=""/>
      <w:lvlJc w:val="left"/>
      <w:pPr>
        <w:ind w:left="2880" w:hanging="360"/>
      </w:pPr>
      <w:rPr>
        <w:rFonts w:ascii="Wingdings" w:hAnsi="Wingdings" w:hint="default"/>
        <w:b w:val="0"/>
        <w:bCs w:val="0"/>
        <w:i w:val="0"/>
        <w:color w:val="auto"/>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6" w15:restartNumberingAfterBreak="0">
    <w:nsid w:val="6187507A"/>
    <w:multiLevelType w:val="hybridMultilevel"/>
    <w:tmpl w:val="45D458BC"/>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7" w15:restartNumberingAfterBreak="0">
    <w:nsid w:val="644337CD"/>
    <w:multiLevelType w:val="hybridMultilevel"/>
    <w:tmpl w:val="A8D8ECB6"/>
    <w:lvl w:ilvl="0" w:tplc="6B1A30D8">
      <w:start w:val="2"/>
      <w:numFmt w:val="bullet"/>
      <w:lvlText w:val=""/>
      <w:lvlJc w:val="left"/>
      <w:pPr>
        <w:ind w:left="2520" w:hanging="360"/>
      </w:pPr>
      <w:rPr>
        <w:rFonts w:ascii="Wingdings" w:hAnsi="Wingdings" w:hint="default"/>
        <w:b/>
        <w:i w:val="0"/>
        <w:color w:val="3C8378"/>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8" w15:restartNumberingAfterBreak="0">
    <w:nsid w:val="6DAB16E9"/>
    <w:multiLevelType w:val="hybridMultilevel"/>
    <w:tmpl w:val="EF4E01A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48200E"/>
    <w:multiLevelType w:val="hybridMultilevel"/>
    <w:tmpl w:val="ADCC180E"/>
    <w:lvl w:ilvl="0" w:tplc="B75E17F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76A60504"/>
    <w:multiLevelType w:val="hybridMultilevel"/>
    <w:tmpl w:val="52B8D9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DB72CC"/>
    <w:multiLevelType w:val="hybridMultilevel"/>
    <w:tmpl w:val="B126B1F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4633A8"/>
    <w:multiLevelType w:val="hybridMultilevel"/>
    <w:tmpl w:val="27ECDDEC"/>
    <w:lvl w:ilvl="0" w:tplc="21A4F184">
      <w:start w:val="2"/>
      <w:numFmt w:val="bullet"/>
      <w:lvlText w:val=""/>
      <w:lvlJc w:val="left"/>
      <w:pPr>
        <w:ind w:left="2520" w:hanging="360"/>
      </w:pPr>
      <w:rPr>
        <w:rFonts w:ascii="Wingdings" w:hAnsi="Wingdings" w:hint="default"/>
        <w:b w:val="0"/>
        <w:bCs w:val="0"/>
        <w:i w:val="0"/>
        <w:color w:val="auto"/>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num w:numId="1">
    <w:abstractNumId w:val="9"/>
  </w:num>
  <w:num w:numId="2">
    <w:abstractNumId w:val="21"/>
  </w:num>
  <w:num w:numId="3">
    <w:abstractNumId w:val="33"/>
  </w:num>
  <w:num w:numId="4">
    <w:abstractNumId w:val="1"/>
  </w:num>
  <w:num w:numId="5">
    <w:abstractNumId w:val="22"/>
  </w:num>
  <w:num w:numId="6">
    <w:abstractNumId w:val="29"/>
  </w:num>
  <w:num w:numId="7">
    <w:abstractNumId w:val="11"/>
  </w:num>
  <w:num w:numId="8">
    <w:abstractNumId w:val="30"/>
  </w:num>
  <w:num w:numId="9">
    <w:abstractNumId w:val="10"/>
  </w:num>
  <w:num w:numId="10">
    <w:abstractNumId w:val="8"/>
  </w:num>
  <w:num w:numId="11">
    <w:abstractNumId w:val="16"/>
  </w:num>
  <w:num w:numId="12">
    <w:abstractNumId w:val="12"/>
  </w:num>
  <w:num w:numId="13">
    <w:abstractNumId w:val="34"/>
  </w:num>
  <w:num w:numId="14">
    <w:abstractNumId w:val="27"/>
  </w:num>
  <w:num w:numId="15">
    <w:abstractNumId w:val="6"/>
  </w:num>
  <w:num w:numId="16">
    <w:abstractNumId w:val="5"/>
  </w:num>
  <w:num w:numId="17">
    <w:abstractNumId w:val="28"/>
  </w:num>
  <w:num w:numId="18">
    <w:abstractNumId w:val="26"/>
  </w:num>
  <w:num w:numId="19">
    <w:abstractNumId w:val="25"/>
  </w:num>
  <w:num w:numId="20">
    <w:abstractNumId w:val="14"/>
  </w:num>
  <w:num w:numId="21">
    <w:abstractNumId w:val="13"/>
  </w:num>
  <w:num w:numId="22">
    <w:abstractNumId w:val="32"/>
  </w:num>
  <w:num w:numId="23">
    <w:abstractNumId w:val="31"/>
  </w:num>
  <w:num w:numId="24">
    <w:abstractNumId w:val="4"/>
  </w:num>
  <w:num w:numId="25">
    <w:abstractNumId w:val="17"/>
  </w:num>
  <w:num w:numId="26">
    <w:abstractNumId w:val="3"/>
  </w:num>
  <w:num w:numId="27">
    <w:abstractNumId w:val="2"/>
  </w:num>
  <w:num w:numId="28">
    <w:abstractNumId w:val="18"/>
  </w:num>
  <w:num w:numId="29">
    <w:abstractNumId w:val="7"/>
  </w:num>
  <w:num w:numId="30">
    <w:abstractNumId w:val="15"/>
  </w:num>
  <w:num w:numId="31">
    <w:abstractNumId w:val="24"/>
  </w:num>
  <w:num w:numId="32">
    <w:abstractNumId w:val="23"/>
  </w:num>
  <w:num w:numId="33">
    <w:abstractNumId w:val="20"/>
  </w:num>
  <w:num w:numId="34">
    <w:abstractNumId w:val="19"/>
  </w:num>
  <w:num w:numId="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50542"/>
    <w:rsid w:val="000530CF"/>
    <w:rsid w:val="000625CA"/>
    <w:rsid w:val="000807E2"/>
    <w:rsid w:val="000965B3"/>
    <w:rsid w:val="000A0548"/>
    <w:rsid w:val="000A2D44"/>
    <w:rsid w:val="000B0FBA"/>
    <w:rsid w:val="000B2778"/>
    <w:rsid w:val="000B6387"/>
    <w:rsid w:val="000C6CFF"/>
    <w:rsid w:val="000D37BA"/>
    <w:rsid w:val="000E62B9"/>
    <w:rsid w:val="00102733"/>
    <w:rsid w:val="00102EC4"/>
    <w:rsid w:val="0011279F"/>
    <w:rsid w:val="001561A4"/>
    <w:rsid w:val="00156A51"/>
    <w:rsid w:val="00164AC0"/>
    <w:rsid w:val="00170660"/>
    <w:rsid w:val="00186206"/>
    <w:rsid w:val="001A17D1"/>
    <w:rsid w:val="001A5D63"/>
    <w:rsid w:val="001C72D3"/>
    <w:rsid w:val="001D0329"/>
    <w:rsid w:val="001D3D56"/>
    <w:rsid w:val="001E30F9"/>
    <w:rsid w:val="001E52DD"/>
    <w:rsid w:val="001F1FD6"/>
    <w:rsid w:val="00206263"/>
    <w:rsid w:val="0021059E"/>
    <w:rsid w:val="00215610"/>
    <w:rsid w:val="00235095"/>
    <w:rsid w:val="002562C9"/>
    <w:rsid w:val="00280DE8"/>
    <w:rsid w:val="00285021"/>
    <w:rsid w:val="002A154B"/>
    <w:rsid w:val="002B03A6"/>
    <w:rsid w:val="002C40F0"/>
    <w:rsid w:val="002D14CA"/>
    <w:rsid w:val="002D51FC"/>
    <w:rsid w:val="002D7111"/>
    <w:rsid w:val="002F2850"/>
    <w:rsid w:val="00322E3D"/>
    <w:rsid w:val="00344D4F"/>
    <w:rsid w:val="00350AD0"/>
    <w:rsid w:val="003B58C0"/>
    <w:rsid w:val="003B7F67"/>
    <w:rsid w:val="003C4809"/>
    <w:rsid w:val="003D3F6C"/>
    <w:rsid w:val="003E3018"/>
    <w:rsid w:val="003F271E"/>
    <w:rsid w:val="003F2BD7"/>
    <w:rsid w:val="003F572A"/>
    <w:rsid w:val="004025D1"/>
    <w:rsid w:val="00421CCF"/>
    <w:rsid w:val="00436ADB"/>
    <w:rsid w:val="00442DDF"/>
    <w:rsid w:val="00443312"/>
    <w:rsid w:val="00466D7A"/>
    <w:rsid w:val="004A4081"/>
    <w:rsid w:val="004B6589"/>
    <w:rsid w:val="004F2655"/>
    <w:rsid w:val="0050609A"/>
    <w:rsid w:val="00513C45"/>
    <w:rsid w:val="00515A6C"/>
    <w:rsid w:val="005176FC"/>
    <w:rsid w:val="00521DA9"/>
    <w:rsid w:val="00524392"/>
    <w:rsid w:val="00525788"/>
    <w:rsid w:val="005260B7"/>
    <w:rsid w:val="005366E7"/>
    <w:rsid w:val="005366F7"/>
    <w:rsid w:val="0054238A"/>
    <w:rsid w:val="00544E0C"/>
    <w:rsid w:val="00551727"/>
    <w:rsid w:val="00556C4E"/>
    <w:rsid w:val="00561402"/>
    <w:rsid w:val="005733EC"/>
    <w:rsid w:val="0057532F"/>
    <w:rsid w:val="0058082C"/>
    <w:rsid w:val="00583EE9"/>
    <w:rsid w:val="005A1669"/>
    <w:rsid w:val="005A3636"/>
    <w:rsid w:val="005A3C4E"/>
    <w:rsid w:val="005B19E4"/>
    <w:rsid w:val="005B2FC1"/>
    <w:rsid w:val="005C6B36"/>
    <w:rsid w:val="005E0CA3"/>
    <w:rsid w:val="005E4504"/>
    <w:rsid w:val="005F0BDE"/>
    <w:rsid w:val="005F29B8"/>
    <w:rsid w:val="00601C67"/>
    <w:rsid w:val="00605E0D"/>
    <w:rsid w:val="0060669B"/>
    <w:rsid w:val="00617363"/>
    <w:rsid w:val="00637D3B"/>
    <w:rsid w:val="006439A2"/>
    <w:rsid w:val="00647F81"/>
    <w:rsid w:val="00653278"/>
    <w:rsid w:val="00671D67"/>
    <w:rsid w:val="0068592E"/>
    <w:rsid w:val="006A2766"/>
    <w:rsid w:val="006A760C"/>
    <w:rsid w:val="006B7E73"/>
    <w:rsid w:val="006D1122"/>
    <w:rsid w:val="006E5667"/>
    <w:rsid w:val="00710031"/>
    <w:rsid w:val="00711AA8"/>
    <w:rsid w:val="00715014"/>
    <w:rsid w:val="00716924"/>
    <w:rsid w:val="00716F29"/>
    <w:rsid w:val="007325FB"/>
    <w:rsid w:val="00743756"/>
    <w:rsid w:val="007615B6"/>
    <w:rsid w:val="00783F7C"/>
    <w:rsid w:val="007942AE"/>
    <w:rsid w:val="007B0F99"/>
    <w:rsid w:val="007E1A10"/>
    <w:rsid w:val="008005B2"/>
    <w:rsid w:val="00806090"/>
    <w:rsid w:val="00817B66"/>
    <w:rsid w:val="00827ABE"/>
    <w:rsid w:val="00840B55"/>
    <w:rsid w:val="00844FA9"/>
    <w:rsid w:val="00870A89"/>
    <w:rsid w:val="00871F88"/>
    <w:rsid w:val="008828B3"/>
    <w:rsid w:val="00890813"/>
    <w:rsid w:val="008A05DE"/>
    <w:rsid w:val="008C1E1E"/>
    <w:rsid w:val="008E05B3"/>
    <w:rsid w:val="00912C2E"/>
    <w:rsid w:val="009150B8"/>
    <w:rsid w:val="00923F05"/>
    <w:rsid w:val="00925E19"/>
    <w:rsid w:val="0092723A"/>
    <w:rsid w:val="00932008"/>
    <w:rsid w:val="0093250B"/>
    <w:rsid w:val="009609E9"/>
    <w:rsid w:val="009664F8"/>
    <w:rsid w:val="0098555C"/>
    <w:rsid w:val="009A5239"/>
    <w:rsid w:val="009A7780"/>
    <w:rsid w:val="009F1E21"/>
    <w:rsid w:val="00A10AE3"/>
    <w:rsid w:val="00A442CF"/>
    <w:rsid w:val="00A46B8D"/>
    <w:rsid w:val="00A703B1"/>
    <w:rsid w:val="00AA3642"/>
    <w:rsid w:val="00AA3D3B"/>
    <w:rsid w:val="00AA6B5B"/>
    <w:rsid w:val="00AD2022"/>
    <w:rsid w:val="00AE1AF9"/>
    <w:rsid w:val="00AE3317"/>
    <w:rsid w:val="00AF0A48"/>
    <w:rsid w:val="00AF15B0"/>
    <w:rsid w:val="00B15FC1"/>
    <w:rsid w:val="00B266D1"/>
    <w:rsid w:val="00B32D40"/>
    <w:rsid w:val="00B40246"/>
    <w:rsid w:val="00B841AE"/>
    <w:rsid w:val="00BA2751"/>
    <w:rsid w:val="00BB6799"/>
    <w:rsid w:val="00BC15C1"/>
    <w:rsid w:val="00BC67C8"/>
    <w:rsid w:val="00BD4582"/>
    <w:rsid w:val="00BE18B0"/>
    <w:rsid w:val="00BE6A46"/>
    <w:rsid w:val="00C23166"/>
    <w:rsid w:val="00C252DD"/>
    <w:rsid w:val="00C33225"/>
    <w:rsid w:val="00C33A23"/>
    <w:rsid w:val="00C37A9B"/>
    <w:rsid w:val="00C5744D"/>
    <w:rsid w:val="00C65B5B"/>
    <w:rsid w:val="00C6710B"/>
    <w:rsid w:val="00C80F60"/>
    <w:rsid w:val="00C81633"/>
    <w:rsid w:val="00C83A89"/>
    <w:rsid w:val="00CA1AA7"/>
    <w:rsid w:val="00CA4FB1"/>
    <w:rsid w:val="00CB3750"/>
    <w:rsid w:val="00CB4BF4"/>
    <w:rsid w:val="00CB4F41"/>
    <w:rsid w:val="00CB5511"/>
    <w:rsid w:val="00CB6544"/>
    <w:rsid w:val="00CB6844"/>
    <w:rsid w:val="00CB71C7"/>
    <w:rsid w:val="00CC2049"/>
    <w:rsid w:val="00CC530C"/>
    <w:rsid w:val="00CC5B4F"/>
    <w:rsid w:val="00CE4FA3"/>
    <w:rsid w:val="00CF1D48"/>
    <w:rsid w:val="00CF7D4C"/>
    <w:rsid w:val="00D1172A"/>
    <w:rsid w:val="00D157B8"/>
    <w:rsid w:val="00D17380"/>
    <w:rsid w:val="00D221AE"/>
    <w:rsid w:val="00D40BC5"/>
    <w:rsid w:val="00D42966"/>
    <w:rsid w:val="00D61A4E"/>
    <w:rsid w:val="00D84D62"/>
    <w:rsid w:val="00D96F84"/>
    <w:rsid w:val="00DA1DAC"/>
    <w:rsid w:val="00DA76E7"/>
    <w:rsid w:val="00DB3548"/>
    <w:rsid w:val="00DB63F1"/>
    <w:rsid w:val="00DB677C"/>
    <w:rsid w:val="00DE01F1"/>
    <w:rsid w:val="00DF0BBA"/>
    <w:rsid w:val="00DF5F2A"/>
    <w:rsid w:val="00DF63E7"/>
    <w:rsid w:val="00E01C29"/>
    <w:rsid w:val="00E02638"/>
    <w:rsid w:val="00E03CC0"/>
    <w:rsid w:val="00E10482"/>
    <w:rsid w:val="00E21316"/>
    <w:rsid w:val="00E218BD"/>
    <w:rsid w:val="00E3088D"/>
    <w:rsid w:val="00E34195"/>
    <w:rsid w:val="00E41B30"/>
    <w:rsid w:val="00E47613"/>
    <w:rsid w:val="00E65B7F"/>
    <w:rsid w:val="00E738BE"/>
    <w:rsid w:val="00E76876"/>
    <w:rsid w:val="00E8357C"/>
    <w:rsid w:val="00E8402C"/>
    <w:rsid w:val="00EA2B03"/>
    <w:rsid w:val="00EB51D7"/>
    <w:rsid w:val="00EC3099"/>
    <w:rsid w:val="00EC5A86"/>
    <w:rsid w:val="00F048A2"/>
    <w:rsid w:val="00F0691A"/>
    <w:rsid w:val="00F14DA4"/>
    <w:rsid w:val="00F21D28"/>
    <w:rsid w:val="00F22752"/>
    <w:rsid w:val="00F22B6F"/>
    <w:rsid w:val="00F266CC"/>
    <w:rsid w:val="00F3098C"/>
    <w:rsid w:val="00F47C3B"/>
    <w:rsid w:val="00F53F33"/>
    <w:rsid w:val="00F66BBF"/>
    <w:rsid w:val="00F71D7D"/>
    <w:rsid w:val="00F851D2"/>
    <w:rsid w:val="00FB0FE2"/>
    <w:rsid w:val="00FB32EE"/>
    <w:rsid w:val="00FB7C47"/>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9664F8"/>
    <w:rPr>
      <w:color w:val="605E5C"/>
      <w:shd w:val="clear" w:color="auto" w:fill="E1DFDD"/>
    </w:rPr>
  </w:style>
  <w:style w:type="character" w:styleId="Hipervnculovisitado">
    <w:name w:val="FollowedHyperlink"/>
    <w:basedOn w:val="Fuentedeprrafopredeter"/>
    <w:uiPriority w:val="99"/>
    <w:semiHidden/>
    <w:unhideWhenUsed/>
    <w:rsid w:val="00CB68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5457">
      <w:bodyDiv w:val="1"/>
      <w:marLeft w:val="0"/>
      <w:marRight w:val="0"/>
      <w:marTop w:val="0"/>
      <w:marBottom w:val="0"/>
      <w:divBdr>
        <w:top w:val="none" w:sz="0" w:space="0" w:color="auto"/>
        <w:left w:val="none" w:sz="0" w:space="0" w:color="auto"/>
        <w:bottom w:val="none" w:sz="0" w:space="0" w:color="auto"/>
        <w:right w:val="none" w:sz="0" w:space="0" w:color="auto"/>
      </w:divBdr>
    </w:div>
    <w:div w:id="64303143">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52194824">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425540297">
      <w:bodyDiv w:val="1"/>
      <w:marLeft w:val="0"/>
      <w:marRight w:val="0"/>
      <w:marTop w:val="0"/>
      <w:marBottom w:val="0"/>
      <w:divBdr>
        <w:top w:val="none" w:sz="0" w:space="0" w:color="auto"/>
        <w:left w:val="none" w:sz="0" w:space="0" w:color="auto"/>
        <w:bottom w:val="none" w:sz="0" w:space="0" w:color="auto"/>
        <w:right w:val="none" w:sz="0" w:space="0" w:color="auto"/>
      </w:divBdr>
    </w:div>
    <w:div w:id="571547851">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61569254">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622954624">
      <w:bodyDiv w:val="1"/>
      <w:marLeft w:val="0"/>
      <w:marRight w:val="0"/>
      <w:marTop w:val="0"/>
      <w:marBottom w:val="0"/>
      <w:divBdr>
        <w:top w:val="none" w:sz="0" w:space="0" w:color="auto"/>
        <w:left w:val="none" w:sz="0" w:space="0" w:color="auto"/>
        <w:bottom w:val="none" w:sz="0" w:space="0" w:color="auto"/>
        <w:right w:val="none" w:sz="0" w:space="0" w:color="auto"/>
      </w:divBdr>
    </w:div>
    <w:div w:id="1698235948">
      <w:bodyDiv w:val="1"/>
      <w:marLeft w:val="0"/>
      <w:marRight w:val="0"/>
      <w:marTop w:val="0"/>
      <w:marBottom w:val="0"/>
      <w:divBdr>
        <w:top w:val="none" w:sz="0" w:space="0" w:color="auto"/>
        <w:left w:val="none" w:sz="0" w:space="0" w:color="auto"/>
        <w:bottom w:val="none" w:sz="0" w:space="0" w:color="auto"/>
        <w:right w:val="none" w:sz="0" w:space="0" w:color="auto"/>
      </w:divBdr>
    </w:div>
    <w:div w:id="1958413007">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02461973">
      <w:bodyDiv w:val="1"/>
      <w:marLeft w:val="0"/>
      <w:marRight w:val="0"/>
      <w:marTop w:val="0"/>
      <w:marBottom w:val="0"/>
      <w:divBdr>
        <w:top w:val="none" w:sz="0" w:space="0" w:color="auto"/>
        <w:left w:val="none" w:sz="0" w:space="0" w:color="auto"/>
        <w:bottom w:val="none" w:sz="0" w:space="0" w:color="auto"/>
        <w:right w:val="none" w:sz="0" w:space="0" w:color="auto"/>
      </w:divBdr>
    </w:div>
    <w:div w:id="2059090494">
      <w:bodyDiv w:val="1"/>
      <w:marLeft w:val="0"/>
      <w:marRight w:val="0"/>
      <w:marTop w:val="0"/>
      <w:marBottom w:val="0"/>
      <w:divBdr>
        <w:top w:val="none" w:sz="0" w:space="0" w:color="auto"/>
        <w:left w:val="none" w:sz="0" w:space="0" w:color="auto"/>
        <w:bottom w:val="none" w:sz="0" w:space="0" w:color="auto"/>
        <w:right w:val="none" w:sz="0" w:space="0" w:color="auto"/>
      </w:divBdr>
    </w:div>
    <w:div w:id="21327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5140C"/>
    <w:rsid w:val="001E1683"/>
    <w:rsid w:val="0035642D"/>
    <w:rsid w:val="003B4D42"/>
    <w:rsid w:val="003D088C"/>
    <w:rsid w:val="00447F79"/>
    <w:rsid w:val="004D543B"/>
    <w:rsid w:val="004D7B7C"/>
    <w:rsid w:val="004F291A"/>
    <w:rsid w:val="00617EB2"/>
    <w:rsid w:val="006438ED"/>
    <w:rsid w:val="006810D3"/>
    <w:rsid w:val="007337AC"/>
    <w:rsid w:val="007728A6"/>
    <w:rsid w:val="008B6C28"/>
    <w:rsid w:val="008C0667"/>
    <w:rsid w:val="008D0E9A"/>
    <w:rsid w:val="008E1C95"/>
    <w:rsid w:val="009C534F"/>
    <w:rsid w:val="00A324F5"/>
    <w:rsid w:val="00AC72EB"/>
    <w:rsid w:val="00B71197"/>
    <w:rsid w:val="00C55F34"/>
    <w:rsid w:val="00CB6C4F"/>
    <w:rsid w:val="00D35513"/>
    <w:rsid w:val="00DE4B57"/>
    <w:rsid w:val="00EB45C9"/>
    <w:rsid w:val="00EB6B2B"/>
    <w:rsid w:val="00F01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225</TotalTime>
  <Pages>9</Pages>
  <Words>2135</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20</cp:revision>
  <cp:lastPrinted>2025-03-27T16:20:00Z</cp:lastPrinted>
  <dcterms:created xsi:type="dcterms:W3CDTF">2025-04-30T10:44:00Z</dcterms:created>
  <dcterms:modified xsi:type="dcterms:W3CDTF">2025-12-22T15:52:00Z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